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81C" w:rsidRPr="00C6081C" w:rsidRDefault="00C6081C" w:rsidP="00C6081C">
      <w:pPr>
        <w:bidi w:val="0"/>
        <w:jc w:val="center"/>
        <w:rPr>
          <w:rFonts w:asciiTheme="majorBidi" w:hAnsiTheme="majorBidi" w:cstheme="majorBidi"/>
          <w:b/>
          <w:bCs/>
          <w:i/>
          <w:iCs/>
          <w:sz w:val="36"/>
          <w:szCs w:val="36"/>
          <w:u w:val="single"/>
          <w:lang w:bidi="ar-IQ"/>
        </w:rPr>
      </w:pPr>
      <w:r w:rsidRPr="00C6081C">
        <w:rPr>
          <w:rFonts w:asciiTheme="majorBidi" w:hAnsiTheme="majorBidi" w:cstheme="majorBidi"/>
          <w:b/>
          <w:bCs/>
          <w:i/>
          <w:iCs/>
          <w:sz w:val="36"/>
          <w:szCs w:val="36"/>
          <w:u w:val="single"/>
          <w:lang w:bidi="ar-IQ"/>
        </w:rPr>
        <w:t>Properties of Buffer Solutions</w:t>
      </w:r>
    </w:p>
    <w:p w:rsidR="00322610" w:rsidRPr="00AE28DB" w:rsidRDefault="00AE28DB" w:rsidP="00AE28DB">
      <w:pPr>
        <w:bidi w:val="0"/>
        <w:ind w:left="270"/>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1- </w:t>
      </w:r>
      <w:r w:rsidR="00C6081C" w:rsidRPr="00AE28DB">
        <w:rPr>
          <w:rFonts w:asciiTheme="majorBidi" w:hAnsiTheme="majorBidi" w:cstheme="majorBidi"/>
          <w:b/>
          <w:bCs/>
          <w:i/>
          <w:iCs/>
          <w:sz w:val="32"/>
          <w:szCs w:val="32"/>
          <w:u w:val="single"/>
          <w:lang w:bidi="ar-IQ"/>
        </w:rPr>
        <w:t>The Effect of Dilution</w:t>
      </w:r>
    </w:p>
    <w:p w:rsidR="00322610" w:rsidRDefault="00C6081C" w:rsidP="0038616B">
      <w:pPr>
        <w:bidi w:val="0"/>
        <w:jc w:val="both"/>
        <w:rPr>
          <w:lang w:bidi="ar-IQ"/>
        </w:rPr>
      </w:pPr>
      <w:r w:rsidRPr="00C6081C">
        <w:rPr>
          <w:rFonts w:asciiTheme="majorBidi" w:hAnsiTheme="majorBidi" w:cstheme="majorBidi"/>
          <w:sz w:val="28"/>
          <w:szCs w:val="28"/>
          <w:lang w:bidi="ar-IQ"/>
        </w:rPr>
        <w:t xml:space="preserve">The pH of a buffer solution remains essentially independent of dilution until the concentrations of the species it contains are decreased to the point where the approximations used </w:t>
      </w:r>
      <w:r w:rsidR="00D96BA8">
        <w:rPr>
          <w:rFonts w:asciiTheme="majorBidi" w:hAnsiTheme="majorBidi" w:cstheme="majorBidi"/>
          <w:sz w:val="28"/>
          <w:szCs w:val="28"/>
          <w:lang w:bidi="ar-IQ"/>
        </w:rPr>
        <w:t>was</w:t>
      </w:r>
      <w:r w:rsidR="0038616B">
        <w:rPr>
          <w:rFonts w:asciiTheme="majorBidi" w:hAnsiTheme="majorBidi" w:cstheme="majorBidi"/>
          <w:sz w:val="28"/>
          <w:szCs w:val="28"/>
          <w:lang w:bidi="ar-IQ"/>
        </w:rPr>
        <w:t xml:space="preserve"> invalid</w:t>
      </w:r>
      <w:r w:rsidRPr="00C6081C">
        <w:rPr>
          <w:lang w:bidi="ar-IQ"/>
        </w:rPr>
        <w:t>.</w:t>
      </w:r>
    </w:p>
    <w:p w:rsidR="00B77136" w:rsidRDefault="00B77136" w:rsidP="00B77136">
      <w:pPr>
        <w:bidi w:val="0"/>
        <w:spacing w:line="240" w:lineRule="auto"/>
        <w:jc w:val="center"/>
        <w:rPr>
          <w:rFonts w:asciiTheme="majorBidi" w:hAnsiTheme="majorBidi" w:cstheme="majorBidi"/>
          <w:b/>
          <w:bCs/>
          <w:i/>
          <w:iCs/>
          <w:sz w:val="32"/>
          <w:szCs w:val="32"/>
          <w:u w:val="single"/>
          <w:lang w:bidi="ar-IQ"/>
        </w:rPr>
      </w:pPr>
      <w:r>
        <w:object w:dxaOrig="5210" w:dyaOrig="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1pt;height:220.65pt" o:ole="">
            <v:imagedata r:id="rId9" o:title=""/>
          </v:shape>
          <o:OLEObject Type="Embed" ProgID="PBrush" ShapeID="_x0000_i1025" DrawAspect="Content" ObjectID="_1794255403" r:id="rId10"/>
        </w:object>
      </w:r>
    </w:p>
    <w:p w:rsidR="00B77136" w:rsidRPr="00B77136" w:rsidRDefault="00B77136" w:rsidP="00B77136">
      <w:pPr>
        <w:bidi w:val="0"/>
        <w:spacing w:line="240" w:lineRule="auto"/>
        <w:jc w:val="center"/>
        <w:rPr>
          <w:rFonts w:asciiTheme="majorBidi" w:hAnsiTheme="majorBidi" w:cstheme="majorBidi"/>
          <w:b/>
          <w:bCs/>
          <w:i/>
          <w:iCs/>
          <w:sz w:val="32"/>
          <w:szCs w:val="32"/>
          <w:u w:val="single"/>
          <w:lang w:bidi="ar-IQ"/>
        </w:rPr>
      </w:pPr>
      <w:proofErr w:type="gramStart"/>
      <w:r w:rsidRPr="00B77136">
        <w:rPr>
          <w:rFonts w:asciiTheme="majorBidi" w:hAnsiTheme="majorBidi" w:cstheme="majorBidi"/>
          <w:b/>
          <w:bCs/>
          <w:i/>
          <w:iCs/>
          <w:sz w:val="28"/>
          <w:szCs w:val="28"/>
          <w:lang w:bidi="ar-IQ"/>
        </w:rPr>
        <w:t>The effect of dilution of the pH of buffered and unbuffered solutions.</w:t>
      </w:r>
      <w:proofErr w:type="gramEnd"/>
      <w:r w:rsidRPr="00B77136">
        <w:rPr>
          <w:rFonts w:asciiTheme="majorBidi" w:hAnsiTheme="majorBidi" w:cstheme="majorBidi"/>
          <w:b/>
          <w:bCs/>
          <w:i/>
          <w:iCs/>
          <w:sz w:val="28"/>
          <w:szCs w:val="28"/>
          <w:lang w:bidi="ar-IQ"/>
        </w:rPr>
        <w:t xml:space="preserve"> The dissociation constant for HA is 10</w:t>
      </w:r>
      <w:r w:rsidRPr="00B77136">
        <w:rPr>
          <w:rFonts w:asciiTheme="majorBidi" w:hAnsiTheme="majorBidi" w:cstheme="majorBidi"/>
          <w:b/>
          <w:bCs/>
          <w:i/>
          <w:iCs/>
          <w:sz w:val="28"/>
          <w:szCs w:val="28"/>
          <w:vertAlign w:val="superscript"/>
          <w:lang w:bidi="ar-IQ"/>
        </w:rPr>
        <w:t>-4</w:t>
      </w:r>
      <w:r w:rsidRPr="00B77136">
        <w:rPr>
          <w:rFonts w:asciiTheme="majorBidi" w:hAnsiTheme="majorBidi" w:cstheme="majorBidi"/>
          <w:b/>
          <w:bCs/>
          <w:i/>
          <w:iCs/>
          <w:sz w:val="28"/>
          <w:szCs w:val="28"/>
          <w:lang w:bidi="ar-IQ"/>
        </w:rPr>
        <w:t>. Initial solute concentrations are 1.00 M.</w:t>
      </w:r>
    </w:p>
    <w:p w:rsidR="00B77136" w:rsidRDefault="00B77136" w:rsidP="00B77136">
      <w:pPr>
        <w:bidi w:val="0"/>
        <w:spacing w:line="240" w:lineRule="auto"/>
        <w:jc w:val="both"/>
        <w:rPr>
          <w:rFonts w:asciiTheme="majorBidi" w:hAnsiTheme="majorBidi" w:cstheme="majorBidi"/>
          <w:sz w:val="28"/>
          <w:szCs w:val="28"/>
          <w:lang w:bidi="ar-IQ"/>
        </w:rPr>
      </w:pPr>
      <w:r w:rsidRPr="00B77136">
        <w:rPr>
          <w:rFonts w:asciiTheme="majorBidi" w:hAnsiTheme="majorBidi" w:cstheme="majorBidi"/>
          <w:b/>
          <w:bCs/>
          <w:i/>
          <w:iCs/>
          <w:sz w:val="32"/>
          <w:szCs w:val="32"/>
          <w:u w:val="single"/>
          <w:lang w:bidi="ar-IQ"/>
        </w:rPr>
        <w:t>Example</w:t>
      </w:r>
      <w:r>
        <w:rPr>
          <w:rFonts w:asciiTheme="majorBidi" w:hAnsiTheme="majorBidi" w:cstheme="majorBidi"/>
          <w:b/>
          <w:bCs/>
          <w:sz w:val="32"/>
          <w:szCs w:val="32"/>
          <w:lang w:bidi="ar-IQ"/>
        </w:rPr>
        <w:t xml:space="preserve">: </w:t>
      </w:r>
      <w:r w:rsidRPr="00EE0BD2">
        <w:rPr>
          <w:rFonts w:asciiTheme="majorBidi" w:hAnsiTheme="majorBidi" w:cstheme="majorBidi"/>
          <w:sz w:val="28"/>
          <w:szCs w:val="28"/>
          <w:lang w:bidi="ar-IQ"/>
        </w:rPr>
        <w:t>Calculate the pH of a solution that is 0.200 M in NH</w:t>
      </w:r>
      <w:r w:rsidRPr="00EE0BD2">
        <w:rPr>
          <w:rFonts w:asciiTheme="majorBidi" w:hAnsiTheme="majorBidi" w:cstheme="majorBidi"/>
          <w:sz w:val="28"/>
          <w:szCs w:val="28"/>
          <w:vertAlign w:val="subscript"/>
          <w:lang w:bidi="ar-IQ"/>
        </w:rPr>
        <w:t>3</w:t>
      </w:r>
      <w:r>
        <w:rPr>
          <w:rFonts w:asciiTheme="majorBidi" w:hAnsiTheme="majorBidi" w:cstheme="majorBidi"/>
          <w:sz w:val="28"/>
          <w:szCs w:val="28"/>
          <w:lang w:bidi="ar-IQ"/>
        </w:rPr>
        <w:t xml:space="preserve"> </w:t>
      </w:r>
      <w:r w:rsidRPr="00EE0BD2">
        <w:rPr>
          <w:rFonts w:asciiTheme="majorBidi" w:hAnsiTheme="majorBidi" w:cstheme="majorBidi"/>
          <w:sz w:val="28"/>
          <w:szCs w:val="28"/>
          <w:lang w:bidi="ar-IQ"/>
        </w:rPr>
        <w:t>and 0.300 M in NH</w:t>
      </w:r>
      <w:r w:rsidRPr="00EE0BD2">
        <w:rPr>
          <w:rFonts w:asciiTheme="majorBidi" w:hAnsiTheme="majorBidi" w:cstheme="majorBidi"/>
          <w:sz w:val="28"/>
          <w:szCs w:val="28"/>
          <w:vertAlign w:val="subscript"/>
          <w:lang w:bidi="ar-IQ"/>
        </w:rPr>
        <w:t>4</w:t>
      </w:r>
      <w:r w:rsidRPr="00EE0BD2">
        <w:rPr>
          <w:rFonts w:asciiTheme="majorBidi" w:hAnsiTheme="majorBidi" w:cstheme="majorBidi"/>
          <w:sz w:val="28"/>
          <w:szCs w:val="28"/>
          <w:lang w:bidi="ar-IQ"/>
        </w:rPr>
        <w:t>Cl. dissociation constant K</w:t>
      </w:r>
      <w:r w:rsidRPr="00EE0BD2">
        <w:rPr>
          <w:rFonts w:asciiTheme="majorBidi" w:hAnsiTheme="majorBidi" w:cstheme="majorBidi"/>
          <w:sz w:val="28"/>
          <w:szCs w:val="28"/>
          <w:vertAlign w:val="subscript"/>
          <w:lang w:bidi="ar-IQ"/>
        </w:rPr>
        <w:t>a</w:t>
      </w:r>
      <w:r w:rsidRPr="00EE0BD2">
        <w:rPr>
          <w:rFonts w:asciiTheme="majorBidi" w:hAnsiTheme="majorBidi" w:cstheme="majorBidi"/>
          <w:sz w:val="28"/>
          <w:szCs w:val="28"/>
          <w:lang w:bidi="ar-IQ"/>
        </w:rPr>
        <w:t xml:space="preserve"> for NH</w:t>
      </w:r>
      <w:r w:rsidRPr="00EE0BD2">
        <w:rPr>
          <w:rFonts w:asciiTheme="majorBidi" w:hAnsiTheme="majorBidi" w:cstheme="majorBidi"/>
          <w:sz w:val="28"/>
          <w:szCs w:val="28"/>
          <w:vertAlign w:val="subscript"/>
          <w:lang w:bidi="ar-IQ"/>
        </w:rPr>
        <w:t>4</w:t>
      </w:r>
      <w:r w:rsidRPr="00EE0BD2">
        <w:rPr>
          <w:rFonts w:asciiTheme="majorBidi" w:hAnsiTheme="majorBidi" w:cstheme="majorBidi"/>
          <w:sz w:val="28"/>
          <w:szCs w:val="28"/>
          <w:vertAlign w:val="superscript"/>
          <w:lang w:bidi="ar-IQ"/>
        </w:rPr>
        <w:t>+</w:t>
      </w:r>
      <w:r w:rsidRPr="00EE0BD2">
        <w:rPr>
          <w:rFonts w:asciiTheme="majorBidi" w:hAnsiTheme="majorBidi" w:cstheme="majorBidi"/>
          <w:sz w:val="28"/>
          <w:szCs w:val="28"/>
          <w:lang w:bidi="ar-IQ"/>
        </w:rPr>
        <w:t xml:space="preserve"> is 5.70 </w:t>
      </w:r>
      <w:r>
        <w:rPr>
          <w:rFonts w:asciiTheme="majorBidi" w:hAnsiTheme="majorBidi" w:cstheme="majorBidi"/>
          <w:sz w:val="28"/>
          <w:szCs w:val="28"/>
          <w:lang w:bidi="ar-IQ"/>
        </w:rPr>
        <w:t>×</w:t>
      </w:r>
      <w:r w:rsidRPr="00EE0BD2">
        <w:rPr>
          <w:rFonts w:asciiTheme="majorBidi" w:hAnsiTheme="majorBidi" w:cstheme="majorBidi"/>
          <w:sz w:val="28"/>
          <w:szCs w:val="28"/>
          <w:lang w:bidi="ar-IQ"/>
        </w:rPr>
        <w:t>10</w:t>
      </w:r>
      <w:r w:rsidRPr="00EE0BD2">
        <w:rPr>
          <w:rFonts w:asciiTheme="majorBidi" w:hAnsiTheme="majorBidi" w:cstheme="majorBidi"/>
          <w:sz w:val="28"/>
          <w:szCs w:val="28"/>
          <w:vertAlign w:val="superscript"/>
          <w:lang w:bidi="ar-IQ"/>
        </w:rPr>
        <w:t>-10</w:t>
      </w:r>
      <w:r>
        <w:rPr>
          <w:rFonts w:asciiTheme="majorBidi" w:hAnsiTheme="majorBidi" w:cstheme="majorBidi"/>
          <w:b/>
          <w:bCs/>
          <w:sz w:val="32"/>
          <w:szCs w:val="32"/>
          <w:lang w:bidi="ar-IQ"/>
        </w:rPr>
        <w:t xml:space="preserve">, </w:t>
      </w:r>
      <w:proofErr w:type="gramStart"/>
      <w:r w:rsidRPr="00EE0BD2">
        <w:rPr>
          <w:rFonts w:asciiTheme="majorBidi" w:hAnsiTheme="majorBidi" w:cstheme="majorBidi"/>
          <w:sz w:val="32"/>
          <w:szCs w:val="32"/>
          <w:lang w:bidi="ar-IQ"/>
        </w:rPr>
        <w:t>then</w:t>
      </w:r>
      <w:proofErr w:type="gramEnd"/>
      <w:r>
        <w:rPr>
          <w:rFonts w:asciiTheme="majorBidi" w:hAnsiTheme="majorBidi" w:cstheme="majorBidi"/>
          <w:sz w:val="28"/>
          <w:szCs w:val="28"/>
          <w:lang w:bidi="ar-IQ"/>
        </w:rPr>
        <w:t xml:space="preserve"> c</w:t>
      </w:r>
      <w:r w:rsidRPr="00EE0BD2">
        <w:rPr>
          <w:rFonts w:asciiTheme="majorBidi" w:hAnsiTheme="majorBidi" w:cstheme="majorBidi"/>
          <w:sz w:val="28"/>
          <w:szCs w:val="28"/>
          <w:lang w:bidi="ar-IQ"/>
        </w:rPr>
        <w:t>alculate the pH change that takes place when a 100mL portion of (a) 0.0500</w:t>
      </w:r>
      <w:r>
        <w:rPr>
          <w:rFonts w:asciiTheme="majorBidi" w:hAnsiTheme="majorBidi" w:cstheme="majorBidi"/>
          <w:sz w:val="28"/>
          <w:szCs w:val="28"/>
          <w:lang w:bidi="ar-IQ"/>
        </w:rPr>
        <w:t xml:space="preserve"> </w:t>
      </w:r>
      <w:r w:rsidRPr="00EE0BD2">
        <w:rPr>
          <w:rFonts w:asciiTheme="majorBidi" w:hAnsiTheme="majorBidi" w:cstheme="majorBidi"/>
          <w:sz w:val="28"/>
          <w:szCs w:val="28"/>
          <w:lang w:bidi="ar-IQ"/>
        </w:rPr>
        <w:t>M NaOH and (b) 0.0500 M HCI is added to 400 mL of the buffer solution</w:t>
      </w:r>
      <w:r>
        <w:rPr>
          <w:rFonts w:asciiTheme="majorBidi" w:hAnsiTheme="majorBidi" w:cstheme="majorBidi"/>
          <w:sz w:val="28"/>
          <w:szCs w:val="28"/>
          <w:lang w:bidi="ar-IQ"/>
        </w:rPr>
        <w:t>.</w:t>
      </w:r>
    </w:p>
    <w:p w:rsidR="00B77136" w:rsidRDefault="00B77136" w:rsidP="00B77136">
      <w:pPr>
        <w:bidi w:val="0"/>
        <w:spacing w:line="240" w:lineRule="auto"/>
        <w:jc w:val="both"/>
        <w:rPr>
          <w:rFonts w:asciiTheme="majorBidi" w:hAnsiTheme="majorBidi" w:cstheme="majorBidi"/>
          <w:b/>
          <w:bCs/>
          <w:i/>
          <w:iCs/>
          <w:sz w:val="32"/>
          <w:szCs w:val="32"/>
          <w:lang w:bidi="ar-IQ"/>
        </w:rPr>
      </w:pPr>
      <w:r>
        <w:rPr>
          <w:rFonts w:asciiTheme="majorBidi" w:hAnsiTheme="majorBidi" w:cstheme="majorBidi"/>
          <w:b/>
          <w:bCs/>
          <w:sz w:val="32"/>
          <w:szCs w:val="32"/>
          <w:lang w:bidi="ar-IQ"/>
        </w:rPr>
        <w:t xml:space="preserve">2- </w:t>
      </w:r>
      <w:r w:rsidRPr="00AE28DB">
        <w:rPr>
          <w:rFonts w:asciiTheme="majorBidi" w:hAnsiTheme="majorBidi" w:cstheme="majorBidi"/>
          <w:b/>
          <w:bCs/>
          <w:i/>
          <w:iCs/>
          <w:sz w:val="32"/>
          <w:szCs w:val="32"/>
          <w:u w:val="single"/>
          <w:lang w:bidi="ar-IQ"/>
        </w:rPr>
        <w:t>The Effect of Added Acids and Bases</w:t>
      </w:r>
    </w:p>
    <w:p w:rsidR="00B77136" w:rsidRDefault="00B77136" w:rsidP="00B77136">
      <w:pPr>
        <w:bidi w:val="0"/>
        <w:spacing w:line="240" w:lineRule="auto"/>
        <w:jc w:val="both"/>
        <w:rPr>
          <w:rFonts w:asciiTheme="majorBidi" w:hAnsiTheme="majorBidi" w:cstheme="majorBidi"/>
          <w:sz w:val="28"/>
          <w:szCs w:val="28"/>
          <w:lang w:bidi="ar-IQ"/>
        </w:rPr>
      </w:pPr>
      <w:r w:rsidRPr="00AE28DB">
        <w:rPr>
          <w:rFonts w:asciiTheme="majorBidi" w:hAnsiTheme="majorBidi" w:cstheme="majorBidi"/>
          <w:sz w:val="28"/>
          <w:szCs w:val="28"/>
          <w:lang w:bidi="ar-IQ"/>
        </w:rPr>
        <w:t xml:space="preserve">Example </w:t>
      </w:r>
      <w:r>
        <w:rPr>
          <w:rFonts w:asciiTheme="majorBidi" w:hAnsiTheme="majorBidi" w:cstheme="majorBidi"/>
          <w:sz w:val="28"/>
          <w:szCs w:val="28"/>
          <w:lang w:bidi="ar-IQ"/>
        </w:rPr>
        <w:t>above</w:t>
      </w:r>
      <w:r w:rsidRPr="00AE28DB">
        <w:rPr>
          <w:rFonts w:asciiTheme="majorBidi" w:hAnsiTheme="majorBidi" w:cstheme="majorBidi"/>
          <w:sz w:val="28"/>
          <w:szCs w:val="28"/>
          <w:lang w:bidi="ar-IQ"/>
        </w:rPr>
        <w:t xml:space="preserve"> illustrates a second property of buffer solutions, their resistance to</w:t>
      </w:r>
      <w:r>
        <w:rPr>
          <w:rFonts w:asciiTheme="majorBidi" w:hAnsiTheme="majorBidi" w:cstheme="majorBidi"/>
          <w:sz w:val="28"/>
          <w:szCs w:val="28"/>
          <w:lang w:bidi="ar-IQ"/>
        </w:rPr>
        <w:t xml:space="preserve"> </w:t>
      </w:r>
      <w:r w:rsidRPr="00AE28DB">
        <w:rPr>
          <w:rFonts w:asciiTheme="majorBidi" w:hAnsiTheme="majorBidi" w:cstheme="majorBidi"/>
          <w:sz w:val="28"/>
          <w:szCs w:val="28"/>
          <w:lang w:bidi="ar-IQ"/>
        </w:rPr>
        <w:t>pH change after addition of small amounts of strong acids or bases.</w:t>
      </w:r>
    </w:p>
    <w:p w:rsidR="00B77136" w:rsidRDefault="00B77136" w:rsidP="004C32D0">
      <w:pPr>
        <w:bidi w:val="0"/>
        <w:spacing w:line="240" w:lineRule="auto"/>
        <w:jc w:val="lowKashida"/>
        <w:rPr>
          <w:rFonts w:asciiTheme="majorBidi" w:hAnsiTheme="majorBidi" w:cstheme="majorBidi"/>
          <w:sz w:val="28"/>
          <w:szCs w:val="28"/>
          <w:lang w:bidi="ar-IQ"/>
        </w:rPr>
      </w:pPr>
      <w:r w:rsidRPr="00AE28DB">
        <w:rPr>
          <w:rFonts w:asciiTheme="majorBidi" w:hAnsiTheme="majorBidi" w:cstheme="majorBidi"/>
          <w:sz w:val="28"/>
          <w:szCs w:val="28"/>
          <w:lang w:bidi="ar-IQ"/>
        </w:rPr>
        <w:t xml:space="preserve">It is interesting to contrast the behavior of an unbuffered solution with a pH of </w:t>
      </w:r>
      <w:r w:rsidR="00572B10" w:rsidRPr="00572B10">
        <w:rPr>
          <w:rFonts w:asciiTheme="majorBidi" w:hAnsiTheme="majorBidi" w:cstheme="majorBidi"/>
          <w:sz w:val="28"/>
          <w:szCs w:val="28"/>
          <w:lang w:bidi="ar-IQ"/>
        </w:rPr>
        <w:t>9.07 to</w:t>
      </w:r>
      <w:r w:rsidR="00572B10">
        <w:rPr>
          <w:rFonts w:asciiTheme="majorBidi" w:hAnsiTheme="majorBidi" w:cstheme="majorBidi"/>
          <w:sz w:val="28"/>
          <w:szCs w:val="28"/>
          <w:lang w:bidi="ar-IQ"/>
        </w:rPr>
        <w:t xml:space="preserve"> </w:t>
      </w:r>
      <w:r w:rsidRPr="00AE28DB">
        <w:rPr>
          <w:rFonts w:asciiTheme="majorBidi" w:hAnsiTheme="majorBidi" w:cstheme="majorBidi"/>
          <w:sz w:val="28"/>
          <w:szCs w:val="28"/>
          <w:lang w:bidi="ar-IQ"/>
        </w:rPr>
        <w:t>th</w:t>
      </w:r>
      <w:r w:rsidR="00572B10">
        <w:rPr>
          <w:rFonts w:asciiTheme="majorBidi" w:hAnsiTheme="majorBidi" w:cstheme="majorBidi"/>
          <w:sz w:val="28"/>
          <w:szCs w:val="28"/>
          <w:lang w:bidi="ar-IQ"/>
        </w:rPr>
        <w:t>at of the</w:t>
      </w:r>
      <w:r w:rsidRPr="00AE28DB">
        <w:rPr>
          <w:rFonts w:asciiTheme="majorBidi" w:hAnsiTheme="majorBidi" w:cstheme="majorBidi"/>
          <w:sz w:val="28"/>
          <w:szCs w:val="28"/>
          <w:lang w:bidi="ar-IQ"/>
        </w:rPr>
        <w:t xml:space="preserve"> buffer in Example</w:t>
      </w:r>
      <w:r w:rsidR="00572B10">
        <w:rPr>
          <w:rFonts w:asciiTheme="majorBidi" w:hAnsiTheme="majorBidi" w:cstheme="majorBidi"/>
          <w:sz w:val="28"/>
          <w:szCs w:val="28"/>
          <w:lang w:bidi="ar-IQ"/>
        </w:rPr>
        <w:t xml:space="preserve"> above</w:t>
      </w:r>
      <w:r w:rsidRPr="00AE28DB">
        <w:rPr>
          <w:rFonts w:asciiTheme="majorBidi" w:hAnsiTheme="majorBidi" w:cstheme="majorBidi"/>
          <w:sz w:val="28"/>
          <w:szCs w:val="28"/>
          <w:lang w:bidi="ar-IQ"/>
        </w:rPr>
        <w:t>. It can be readily shown that adding the</w:t>
      </w:r>
      <w:r>
        <w:rPr>
          <w:rFonts w:asciiTheme="majorBidi" w:hAnsiTheme="majorBidi" w:cstheme="majorBidi"/>
          <w:sz w:val="28"/>
          <w:szCs w:val="28"/>
          <w:lang w:bidi="ar-IQ"/>
        </w:rPr>
        <w:t xml:space="preserve"> </w:t>
      </w:r>
      <w:r w:rsidRPr="00AE28DB">
        <w:rPr>
          <w:rFonts w:asciiTheme="majorBidi" w:hAnsiTheme="majorBidi" w:cstheme="majorBidi"/>
          <w:sz w:val="28"/>
          <w:szCs w:val="28"/>
          <w:lang w:bidi="ar-IQ"/>
        </w:rPr>
        <w:t>same quantity of base to the unbuffered solution would increase the pH to 12.00</w:t>
      </w:r>
      <w:r>
        <w:rPr>
          <w:rFonts w:asciiTheme="majorBidi" w:hAnsiTheme="majorBidi" w:cstheme="majorBidi"/>
          <w:sz w:val="28"/>
          <w:szCs w:val="28"/>
          <w:lang w:bidi="ar-IQ"/>
        </w:rPr>
        <w:t xml:space="preserve"> </w:t>
      </w:r>
      <w:r w:rsidRPr="00AE28DB">
        <w:rPr>
          <w:rFonts w:asciiTheme="majorBidi" w:hAnsiTheme="majorBidi" w:cstheme="majorBidi"/>
          <w:sz w:val="28"/>
          <w:szCs w:val="28"/>
          <w:lang w:bidi="ar-IQ"/>
        </w:rPr>
        <w:t xml:space="preserve">a pH change of 2.93 units. </w:t>
      </w:r>
      <w:r w:rsidR="004C32D0">
        <w:rPr>
          <w:rFonts w:asciiTheme="majorBidi" w:hAnsiTheme="majorBidi" w:cstheme="majorBidi"/>
          <w:sz w:val="28"/>
          <w:szCs w:val="28"/>
          <w:lang w:bidi="ar-IQ"/>
        </w:rPr>
        <w:t>In unbuffered solution a</w:t>
      </w:r>
      <w:r w:rsidRPr="00AE28DB">
        <w:rPr>
          <w:rFonts w:asciiTheme="majorBidi" w:hAnsiTheme="majorBidi" w:cstheme="majorBidi"/>
          <w:sz w:val="28"/>
          <w:szCs w:val="28"/>
          <w:lang w:bidi="ar-IQ"/>
        </w:rPr>
        <w:t xml:space="preserve">dding </w:t>
      </w:r>
      <w:r w:rsidR="004C32D0">
        <w:rPr>
          <w:rFonts w:asciiTheme="majorBidi" w:hAnsiTheme="majorBidi" w:cstheme="majorBidi"/>
          <w:sz w:val="28"/>
          <w:szCs w:val="28"/>
          <w:lang w:bidi="ar-IQ"/>
        </w:rPr>
        <w:t>same amount of</w:t>
      </w:r>
      <w:r w:rsidRPr="00AE28DB">
        <w:rPr>
          <w:rFonts w:asciiTheme="majorBidi" w:hAnsiTheme="majorBidi" w:cstheme="majorBidi"/>
          <w:sz w:val="28"/>
          <w:szCs w:val="28"/>
          <w:lang w:bidi="ar-IQ"/>
        </w:rPr>
        <w:t xml:space="preserve"> acid would decrease the pH by slightly more</w:t>
      </w:r>
      <w:r>
        <w:rPr>
          <w:rFonts w:asciiTheme="majorBidi" w:hAnsiTheme="majorBidi" w:cstheme="majorBidi"/>
          <w:sz w:val="28"/>
          <w:szCs w:val="28"/>
          <w:lang w:bidi="ar-IQ"/>
        </w:rPr>
        <w:t xml:space="preserve"> </w:t>
      </w:r>
      <w:r w:rsidRPr="00AE28DB">
        <w:rPr>
          <w:rFonts w:asciiTheme="majorBidi" w:hAnsiTheme="majorBidi" w:cstheme="majorBidi"/>
          <w:sz w:val="28"/>
          <w:szCs w:val="28"/>
          <w:lang w:bidi="ar-IQ"/>
        </w:rPr>
        <w:t>than 7 units.</w:t>
      </w:r>
    </w:p>
    <w:p w:rsidR="00303EC9" w:rsidRDefault="00303EC9" w:rsidP="00303EC9">
      <w:pPr>
        <w:bidi w:val="0"/>
        <w:spacing w:line="240" w:lineRule="auto"/>
        <w:jc w:val="lowKashida"/>
        <w:rPr>
          <w:rFonts w:asciiTheme="majorBidi" w:hAnsiTheme="majorBidi" w:cstheme="majorBidi"/>
          <w:sz w:val="28"/>
          <w:szCs w:val="28"/>
          <w:lang w:bidi="ar-IQ"/>
        </w:rPr>
      </w:pPr>
    </w:p>
    <w:p w:rsidR="00303EC9" w:rsidRDefault="00303EC9" w:rsidP="00303EC9">
      <w:pPr>
        <w:bidi w:val="0"/>
        <w:spacing w:line="240" w:lineRule="auto"/>
        <w:jc w:val="lowKashida"/>
        <w:rPr>
          <w:rFonts w:asciiTheme="majorBidi" w:hAnsiTheme="majorBidi" w:cstheme="majorBidi"/>
          <w:sz w:val="28"/>
          <w:szCs w:val="28"/>
          <w:lang w:bidi="ar-IQ"/>
        </w:rPr>
      </w:pPr>
    </w:p>
    <w:p w:rsidR="00303EC9" w:rsidRDefault="00303EC9" w:rsidP="00303EC9">
      <w:pPr>
        <w:bidi w:val="0"/>
        <w:spacing w:line="240" w:lineRule="auto"/>
        <w:jc w:val="lowKashida"/>
        <w:rPr>
          <w:rFonts w:asciiTheme="majorBidi" w:hAnsiTheme="majorBidi" w:cstheme="majorBidi"/>
          <w:sz w:val="28"/>
          <w:szCs w:val="28"/>
          <w:lang w:bidi="ar-IQ"/>
        </w:rPr>
      </w:pPr>
    </w:p>
    <w:p w:rsidR="004C32D0" w:rsidRPr="00303EC9" w:rsidRDefault="004C32D0" w:rsidP="00303EC9">
      <w:pPr>
        <w:bidi w:val="0"/>
        <w:spacing w:line="240" w:lineRule="auto"/>
        <w:rPr>
          <w:rFonts w:asciiTheme="majorBidi" w:hAnsiTheme="majorBidi" w:cstheme="majorBidi"/>
          <w:sz w:val="28"/>
          <w:szCs w:val="28"/>
          <w:lang w:bidi="ar-IQ"/>
        </w:rPr>
      </w:pPr>
      <w:r w:rsidRPr="004C32D0">
        <w:rPr>
          <w:rFonts w:asciiTheme="majorBidi" w:hAnsiTheme="majorBidi" w:cstheme="majorBidi"/>
          <w:b/>
          <w:bCs/>
          <w:i/>
          <w:iCs/>
          <w:sz w:val="28"/>
          <w:szCs w:val="28"/>
          <w:u w:val="single"/>
          <w:lang w:bidi="ar-IQ"/>
        </w:rPr>
        <w:lastRenderedPageBreak/>
        <w:t>Example</w:t>
      </w:r>
      <w:r>
        <w:rPr>
          <w:rFonts w:asciiTheme="majorBidi" w:hAnsiTheme="majorBidi" w:cstheme="majorBidi"/>
          <w:b/>
          <w:bCs/>
          <w:sz w:val="28"/>
          <w:szCs w:val="28"/>
          <w:u w:val="single"/>
          <w:lang w:bidi="ar-IQ"/>
        </w:rPr>
        <w:t>:</w:t>
      </w:r>
      <w:r w:rsidRPr="00303EC9">
        <w:rPr>
          <w:rFonts w:asciiTheme="majorBidi" w:hAnsiTheme="majorBidi" w:cstheme="majorBidi"/>
          <w:b/>
          <w:bCs/>
          <w:sz w:val="28"/>
          <w:szCs w:val="28"/>
          <w:lang w:bidi="ar-IQ"/>
        </w:rPr>
        <w:t xml:space="preserve"> </w:t>
      </w:r>
      <w:r w:rsidRPr="004C32D0">
        <w:rPr>
          <w:rFonts w:asciiTheme="majorBidi" w:hAnsiTheme="majorBidi" w:cstheme="majorBidi"/>
          <w:sz w:val="28"/>
          <w:szCs w:val="28"/>
          <w:lang w:bidi="ar-IQ"/>
        </w:rPr>
        <w:t>Calculate the pH change that takes place when a 100</w:t>
      </w:r>
      <w:r w:rsidR="00303EC9">
        <w:rPr>
          <w:rFonts w:asciiTheme="majorBidi" w:hAnsiTheme="majorBidi" w:cstheme="majorBidi"/>
          <w:sz w:val="28"/>
          <w:szCs w:val="28"/>
          <w:lang w:bidi="ar-IQ"/>
        </w:rPr>
        <w:t xml:space="preserve"> </w:t>
      </w:r>
      <w:r w:rsidRPr="004C32D0">
        <w:rPr>
          <w:rFonts w:asciiTheme="majorBidi" w:hAnsiTheme="majorBidi" w:cstheme="majorBidi"/>
          <w:sz w:val="28"/>
          <w:szCs w:val="28"/>
          <w:lang w:bidi="ar-IQ"/>
        </w:rPr>
        <w:t>mL portion of (a) 0.0500</w:t>
      </w:r>
      <w:r w:rsidRPr="004C32D0">
        <w:rPr>
          <w:rFonts w:asciiTheme="majorBidi" w:hAnsiTheme="majorBidi" w:cstheme="majorBidi"/>
          <w:sz w:val="28"/>
          <w:szCs w:val="28"/>
          <w:lang w:bidi="ar-IQ"/>
        </w:rPr>
        <w:t xml:space="preserve"> </w:t>
      </w:r>
      <w:r w:rsidRPr="004C32D0">
        <w:rPr>
          <w:rFonts w:asciiTheme="majorBidi" w:hAnsiTheme="majorBidi" w:cstheme="majorBidi"/>
          <w:sz w:val="28"/>
          <w:szCs w:val="28"/>
          <w:lang w:bidi="ar-IQ"/>
        </w:rPr>
        <w:t>M NaOH and (b) 0.0500 M HCI is added to 400 mL of the buffer solution</w:t>
      </w:r>
      <w:r w:rsidR="00303EC9">
        <w:rPr>
          <w:rFonts w:asciiTheme="majorBidi" w:hAnsiTheme="majorBidi" w:cstheme="majorBidi"/>
          <w:sz w:val="28"/>
          <w:szCs w:val="28"/>
          <w:lang w:bidi="ar-IQ"/>
        </w:rPr>
        <w:t xml:space="preserve"> </w:t>
      </w:r>
      <w:r w:rsidR="00303EC9" w:rsidRPr="00303EC9">
        <w:rPr>
          <w:rFonts w:asciiTheme="majorBidi" w:hAnsiTheme="majorBidi" w:cstheme="majorBidi"/>
          <w:sz w:val="28"/>
          <w:szCs w:val="28"/>
          <w:lang w:bidi="ar-IQ"/>
        </w:rPr>
        <w:t>that is 0.200 M in NH</w:t>
      </w:r>
      <w:r w:rsidR="00303EC9" w:rsidRPr="00303EC9">
        <w:rPr>
          <w:rFonts w:asciiTheme="majorBidi" w:hAnsiTheme="majorBidi" w:cstheme="majorBidi"/>
          <w:sz w:val="28"/>
          <w:szCs w:val="28"/>
          <w:vertAlign w:val="subscript"/>
          <w:lang w:bidi="ar-IQ"/>
        </w:rPr>
        <w:t>3</w:t>
      </w:r>
      <w:r w:rsidR="00303EC9">
        <w:rPr>
          <w:rFonts w:asciiTheme="majorBidi" w:hAnsiTheme="majorBidi" w:cstheme="majorBidi"/>
          <w:sz w:val="28"/>
          <w:szCs w:val="28"/>
          <w:lang w:bidi="ar-IQ"/>
        </w:rPr>
        <w:t xml:space="preserve"> </w:t>
      </w:r>
      <w:r w:rsidR="00303EC9" w:rsidRPr="00303EC9">
        <w:rPr>
          <w:rFonts w:asciiTheme="majorBidi" w:hAnsiTheme="majorBidi" w:cstheme="majorBidi"/>
          <w:sz w:val="28"/>
          <w:szCs w:val="28"/>
          <w:lang w:bidi="ar-IQ"/>
        </w:rPr>
        <w:t>and 0.300 M in NH</w:t>
      </w:r>
      <w:r w:rsidR="00303EC9" w:rsidRPr="00303EC9">
        <w:rPr>
          <w:rFonts w:asciiTheme="majorBidi" w:hAnsiTheme="majorBidi" w:cstheme="majorBidi"/>
          <w:sz w:val="28"/>
          <w:szCs w:val="28"/>
          <w:vertAlign w:val="subscript"/>
          <w:lang w:bidi="ar-IQ"/>
        </w:rPr>
        <w:t>4</w:t>
      </w:r>
      <w:r w:rsidR="00303EC9" w:rsidRPr="00303EC9">
        <w:rPr>
          <w:rFonts w:asciiTheme="majorBidi" w:hAnsiTheme="majorBidi" w:cstheme="majorBidi"/>
          <w:sz w:val="28"/>
          <w:szCs w:val="28"/>
          <w:lang w:bidi="ar-IQ"/>
        </w:rPr>
        <w:t>Cl</w:t>
      </w:r>
      <w:r w:rsidR="00303EC9">
        <w:rPr>
          <w:rFonts w:asciiTheme="majorBidi" w:hAnsiTheme="majorBidi" w:cstheme="majorBidi"/>
          <w:sz w:val="28"/>
          <w:szCs w:val="28"/>
          <w:lang w:bidi="ar-IQ"/>
        </w:rPr>
        <w:t xml:space="preserve">, </w:t>
      </w:r>
      <w:r w:rsidR="00303EC9" w:rsidRPr="00303EC9">
        <w:rPr>
          <w:rFonts w:asciiTheme="majorBidi" w:hAnsiTheme="majorBidi" w:cstheme="majorBidi"/>
          <w:sz w:val="28"/>
          <w:szCs w:val="28"/>
          <w:lang w:bidi="ar-IQ"/>
        </w:rPr>
        <w:t>we find that the acid dissociation constant K</w:t>
      </w:r>
      <w:r w:rsidR="00303EC9">
        <w:rPr>
          <w:rFonts w:asciiTheme="majorBidi" w:hAnsiTheme="majorBidi" w:cstheme="majorBidi"/>
          <w:sz w:val="28"/>
          <w:szCs w:val="28"/>
          <w:lang w:bidi="ar-IQ"/>
        </w:rPr>
        <w:t>a</w:t>
      </w:r>
      <w:r w:rsidR="00303EC9" w:rsidRPr="00303EC9">
        <w:rPr>
          <w:rFonts w:asciiTheme="majorBidi" w:hAnsiTheme="majorBidi" w:cstheme="majorBidi"/>
          <w:sz w:val="28"/>
          <w:szCs w:val="28"/>
          <w:lang w:bidi="ar-IQ"/>
        </w:rPr>
        <w:t xml:space="preserve"> for</w:t>
      </w:r>
      <w:r w:rsidR="00303EC9" w:rsidRPr="00303EC9">
        <w:rPr>
          <w:rFonts w:asciiTheme="majorBidi" w:hAnsiTheme="majorBidi" w:cstheme="majorBidi"/>
          <w:sz w:val="28"/>
          <w:szCs w:val="28"/>
          <w:lang w:bidi="ar-IQ"/>
        </w:rPr>
        <w:t xml:space="preserve"> NH</w:t>
      </w:r>
      <w:r w:rsidR="00303EC9" w:rsidRPr="00303EC9">
        <w:rPr>
          <w:rFonts w:asciiTheme="majorBidi" w:hAnsiTheme="majorBidi" w:cstheme="majorBidi"/>
          <w:sz w:val="28"/>
          <w:szCs w:val="28"/>
          <w:vertAlign w:val="subscript"/>
          <w:lang w:bidi="ar-IQ"/>
        </w:rPr>
        <w:t>4</w:t>
      </w:r>
      <w:r w:rsidR="00303EC9" w:rsidRPr="00303EC9">
        <w:rPr>
          <w:rFonts w:asciiTheme="majorBidi" w:hAnsiTheme="majorBidi" w:cstheme="majorBidi"/>
          <w:sz w:val="28"/>
          <w:szCs w:val="28"/>
          <w:vertAlign w:val="superscript"/>
          <w:lang w:bidi="ar-IQ"/>
        </w:rPr>
        <w:t>+</w:t>
      </w:r>
      <w:r w:rsidR="00303EC9" w:rsidRPr="00303EC9">
        <w:rPr>
          <w:rFonts w:asciiTheme="majorBidi" w:hAnsiTheme="majorBidi" w:cstheme="majorBidi"/>
          <w:b/>
          <w:bCs/>
          <w:sz w:val="28"/>
          <w:szCs w:val="28"/>
          <w:lang w:bidi="ar-IQ"/>
        </w:rPr>
        <w:t xml:space="preserve"> </w:t>
      </w:r>
      <w:r w:rsidR="00303EC9">
        <w:rPr>
          <w:rFonts w:asciiTheme="majorBidi" w:hAnsiTheme="majorBidi" w:cstheme="majorBidi"/>
          <w:sz w:val="28"/>
          <w:szCs w:val="28"/>
          <w:lang w:bidi="ar-IQ"/>
        </w:rPr>
        <w:t>is 5.7×10</w:t>
      </w:r>
      <w:r w:rsidR="00303EC9" w:rsidRPr="00303EC9">
        <w:rPr>
          <w:rFonts w:asciiTheme="majorBidi" w:hAnsiTheme="majorBidi" w:cstheme="majorBidi"/>
          <w:sz w:val="28"/>
          <w:szCs w:val="28"/>
          <w:vertAlign w:val="superscript"/>
          <w:lang w:bidi="ar-IQ"/>
        </w:rPr>
        <w:t>-10</w:t>
      </w:r>
      <w:r w:rsidR="00303EC9">
        <w:rPr>
          <w:rFonts w:asciiTheme="majorBidi" w:hAnsiTheme="majorBidi" w:cstheme="majorBidi"/>
          <w:sz w:val="28"/>
          <w:szCs w:val="28"/>
          <w:lang w:bidi="ar-IQ"/>
        </w:rPr>
        <w:t>.</w:t>
      </w:r>
    </w:p>
    <w:p w:rsidR="00B77136" w:rsidRDefault="00B77136" w:rsidP="00B77136">
      <w:pPr>
        <w:spacing w:line="240" w:lineRule="auto"/>
        <w:jc w:val="right"/>
        <w:rPr>
          <w:rFonts w:asciiTheme="majorBidi" w:hAnsiTheme="majorBidi" w:cstheme="majorBidi"/>
          <w:b/>
          <w:bCs/>
          <w:i/>
          <w:iCs/>
          <w:sz w:val="32"/>
          <w:szCs w:val="32"/>
          <w:u w:val="single"/>
          <w:lang w:bidi="ar-IQ"/>
        </w:rPr>
      </w:pPr>
      <w:r>
        <w:rPr>
          <w:rFonts w:asciiTheme="majorBidi" w:hAnsiTheme="majorBidi" w:cstheme="majorBidi"/>
          <w:sz w:val="28"/>
          <w:szCs w:val="28"/>
          <w:lang w:bidi="ar-IQ"/>
        </w:rPr>
        <w:t xml:space="preserve">3- </w:t>
      </w:r>
      <w:r w:rsidRPr="00AE28DB">
        <w:rPr>
          <w:rFonts w:asciiTheme="majorBidi" w:hAnsiTheme="majorBidi" w:cstheme="majorBidi"/>
          <w:b/>
          <w:bCs/>
          <w:i/>
          <w:iCs/>
          <w:sz w:val="32"/>
          <w:szCs w:val="32"/>
          <w:u w:val="single"/>
          <w:lang w:bidi="ar-IQ"/>
        </w:rPr>
        <w:t>Buffer Capacity</w:t>
      </w:r>
    </w:p>
    <w:p w:rsidR="00AE28DB" w:rsidRPr="004C32D0" w:rsidRDefault="00B77136" w:rsidP="004C32D0">
      <w:pPr>
        <w:bidi w:val="0"/>
        <w:spacing w:line="240" w:lineRule="auto"/>
        <w:jc w:val="lowKashida"/>
        <w:rPr>
          <w:rFonts w:asciiTheme="majorBidi" w:hAnsiTheme="majorBidi" w:cstheme="majorBidi"/>
          <w:sz w:val="28"/>
          <w:szCs w:val="28"/>
          <w:lang w:bidi="ar-IQ"/>
        </w:rPr>
      </w:pPr>
      <w:r w:rsidRPr="004C32D0">
        <w:rPr>
          <w:rFonts w:asciiTheme="majorBidi" w:hAnsiTheme="majorBidi" w:cstheme="majorBidi"/>
          <w:sz w:val="28"/>
          <w:szCs w:val="28"/>
          <w:lang w:bidi="ar-IQ"/>
        </w:rPr>
        <w:t>The buffer capacity of a buffer is the number of moles of strong acid or strong base that 1 L of the buffer can absorb without changing pH by more than 1</w:t>
      </w:r>
      <w:r w:rsidR="004C32D0">
        <w:rPr>
          <w:rFonts w:asciiTheme="majorBidi" w:hAnsiTheme="majorBidi" w:cstheme="majorBidi"/>
          <w:sz w:val="28"/>
          <w:szCs w:val="28"/>
          <w:lang w:bidi="ar-IQ"/>
        </w:rPr>
        <w:t xml:space="preserve">. </w:t>
      </w:r>
      <w:r w:rsidR="00B328C6" w:rsidRPr="004C32D0">
        <w:rPr>
          <w:rFonts w:asciiTheme="majorBidi" w:hAnsiTheme="majorBidi" w:cstheme="majorBidi"/>
          <w:sz w:val="28"/>
          <w:szCs w:val="28"/>
          <w:lang w:bidi="ar-IQ"/>
        </w:rPr>
        <w:t xml:space="preserve">Figure and Example above demonstrate that a solution containing a conjugate acid/base pair possesses remarkable resistance to changes in pH. The ability of a buffer to prevent a significant change in pH is directly related to the total concentration of the buffering species as well as to their concentration ratio. For example, the pH of a 400-mL portion of a buffer formed by diluting the solution described in Example by 10 would change by about 0.4 to 0.5 unit when treated with 100 mL of 0.0500 M sodium hydroxide or 0.0500 M hydrochloric acid. We showed in Example that the change is only about 0.04 to 0.05 </w:t>
      </w:r>
      <w:proofErr w:type="gramStart"/>
      <w:r w:rsidR="00B328C6" w:rsidRPr="004C32D0">
        <w:rPr>
          <w:rFonts w:asciiTheme="majorBidi" w:hAnsiTheme="majorBidi" w:cstheme="majorBidi"/>
          <w:sz w:val="28"/>
          <w:szCs w:val="28"/>
          <w:lang w:bidi="ar-IQ"/>
        </w:rPr>
        <w:t>unit</w:t>
      </w:r>
      <w:proofErr w:type="gramEnd"/>
      <w:r w:rsidR="00B328C6" w:rsidRPr="004C32D0">
        <w:rPr>
          <w:rFonts w:asciiTheme="majorBidi" w:hAnsiTheme="majorBidi" w:cstheme="majorBidi"/>
          <w:sz w:val="28"/>
          <w:szCs w:val="28"/>
          <w:lang w:bidi="ar-IQ"/>
        </w:rPr>
        <w:t xml:space="preserve"> for the more concentrated buffer.</w:t>
      </w:r>
    </w:p>
    <w:p w:rsidR="00B328C6" w:rsidRDefault="00B328C6" w:rsidP="00B328C6">
      <w:pPr>
        <w:bidi w:val="0"/>
        <w:spacing w:line="240" w:lineRule="auto"/>
        <w:jc w:val="lowKashida"/>
        <w:rPr>
          <w:rFonts w:asciiTheme="majorBidi" w:hAnsiTheme="majorBidi" w:cstheme="majorBidi"/>
          <w:sz w:val="28"/>
          <w:szCs w:val="28"/>
          <w:lang w:bidi="ar-IQ"/>
        </w:rPr>
      </w:pPr>
      <w:r w:rsidRPr="004C32D0">
        <w:rPr>
          <w:rFonts w:asciiTheme="majorBidi" w:hAnsiTheme="majorBidi" w:cstheme="majorBidi"/>
          <w:sz w:val="28"/>
          <w:szCs w:val="28"/>
          <w:lang w:bidi="ar-IQ"/>
        </w:rPr>
        <w:t>The buffer capacity, β of a solution is defined as the number of moles of a strong acid or a strong base that causes 1.00 L of the buffer to undergo a 1.00 unit change in pH. Mathematically, buffer capacity is given by</w:t>
      </w:r>
      <w:r w:rsidRPr="00B328C6">
        <w:rPr>
          <w:rFonts w:asciiTheme="majorBidi" w:hAnsiTheme="majorBidi" w:cstheme="majorBidi"/>
          <w:sz w:val="28"/>
          <w:szCs w:val="28"/>
          <w:lang w:bidi="ar-IQ"/>
        </w:rPr>
        <w:cr/>
      </w:r>
    </w:p>
    <w:p w:rsidR="00285084" w:rsidRDefault="00285084" w:rsidP="00285084">
      <w:pPr>
        <w:bidi w:val="0"/>
        <w:spacing w:line="24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2724150" cy="812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812800"/>
                    </a:xfrm>
                    <a:prstGeom prst="rect">
                      <a:avLst/>
                    </a:prstGeom>
                    <a:noFill/>
                    <a:ln>
                      <a:noFill/>
                    </a:ln>
                  </pic:spPr>
                </pic:pic>
              </a:graphicData>
            </a:graphic>
          </wp:inline>
        </w:drawing>
      </w:r>
    </w:p>
    <w:p w:rsidR="00B328C6" w:rsidRPr="004C32D0" w:rsidRDefault="00A36C07" w:rsidP="004C32D0">
      <w:pPr>
        <w:bidi w:val="0"/>
        <w:spacing w:line="240" w:lineRule="auto"/>
        <w:jc w:val="lowKashida"/>
        <w:rPr>
          <w:rFonts w:asciiTheme="majorBidi" w:hAnsiTheme="majorBidi" w:cstheme="majorBidi"/>
          <w:sz w:val="28"/>
          <w:szCs w:val="28"/>
          <w:lang w:bidi="ar-IQ"/>
        </w:rPr>
      </w:pPr>
      <w:r>
        <w:rPr>
          <w:rFonts w:asciiTheme="majorBidi" w:hAnsiTheme="majorBidi" w:cstheme="majorBidi"/>
          <w:sz w:val="32"/>
          <w:szCs w:val="32"/>
          <w:lang w:bidi="ar-IQ"/>
        </w:rPr>
        <w:t xml:space="preserve">     </w:t>
      </w:r>
      <w:r w:rsidR="00A116BB" w:rsidRPr="004C32D0">
        <w:rPr>
          <w:rFonts w:asciiTheme="majorBidi" w:hAnsiTheme="majorBidi" w:cstheme="majorBidi"/>
          <w:sz w:val="28"/>
          <w:szCs w:val="28"/>
          <w:lang w:bidi="ar-IQ"/>
        </w:rPr>
        <w:t>W</w:t>
      </w:r>
      <w:r w:rsidR="00285084" w:rsidRPr="004C32D0">
        <w:rPr>
          <w:rFonts w:asciiTheme="majorBidi" w:hAnsiTheme="majorBidi" w:cstheme="majorBidi"/>
          <w:sz w:val="28"/>
          <w:szCs w:val="28"/>
          <w:lang w:bidi="ar-IQ"/>
        </w:rPr>
        <w:t>here</w:t>
      </w:r>
      <w:r w:rsidR="00A116BB" w:rsidRPr="004C32D0">
        <w:rPr>
          <w:rFonts w:asciiTheme="majorBidi" w:hAnsiTheme="majorBidi" w:cstheme="majorBidi"/>
          <w:sz w:val="28"/>
          <w:szCs w:val="28"/>
          <w:lang w:bidi="ar-IQ"/>
        </w:rPr>
        <w:t>,</w:t>
      </w:r>
      <w:r w:rsidR="00285084" w:rsidRPr="004C32D0">
        <w:rPr>
          <w:rFonts w:asciiTheme="majorBidi" w:hAnsiTheme="majorBidi" w:cstheme="majorBidi"/>
          <w:sz w:val="28"/>
          <w:szCs w:val="28"/>
          <w:lang w:bidi="ar-IQ"/>
        </w:rPr>
        <w:t xml:space="preserve"> </w:t>
      </w:r>
      <w:proofErr w:type="spellStart"/>
      <w:r w:rsidR="00285084" w:rsidRPr="004C32D0">
        <w:rPr>
          <w:rFonts w:asciiTheme="majorBidi" w:hAnsiTheme="majorBidi" w:cstheme="majorBidi"/>
          <w:sz w:val="28"/>
          <w:szCs w:val="28"/>
          <w:lang w:bidi="ar-IQ"/>
        </w:rPr>
        <w:t>dcb</w:t>
      </w:r>
      <w:proofErr w:type="spellEnd"/>
      <w:r w:rsidR="00285084" w:rsidRPr="004C32D0">
        <w:rPr>
          <w:rFonts w:asciiTheme="majorBidi" w:hAnsiTheme="majorBidi" w:cstheme="majorBidi"/>
          <w:sz w:val="28"/>
          <w:szCs w:val="28"/>
          <w:lang w:bidi="ar-IQ"/>
        </w:rPr>
        <w:t xml:space="preserve"> is the number of moles per liter of strong base and </w:t>
      </w:r>
      <w:proofErr w:type="spellStart"/>
      <w:r w:rsidR="00285084" w:rsidRPr="004C32D0">
        <w:rPr>
          <w:rFonts w:asciiTheme="majorBidi" w:hAnsiTheme="majorBidi" w:cstheme="majorBidi"/>
          <w:sz w:val="28"/>
          <w:szCs w:val="28"/>
          <w:lang w:bidi="ar-IQ"/>
        </w:rPr>
        <w:t>dca</w:t>
      </w:r>
      <w:proofErr w:type="spellEnd"/>
      <w:r w:rsidR="00285084" w:rsidRPr="004C32D0">
        <w:rPr>
          <w:rFonts w:asciiTheme="majorBidi" w:hAnsiTheme="majorBidi" w:cstheme="majorBidi"/>
          <w:sz w:val="28"/>
          <w:szCs w:val="28"/>
          <w:lang w:bidi="ar-IQ"/>
        </w:rPr>
        <w:t xml:space="preserve"> is the number of moles per liter of strong acid added to the buffer. Since adding strong acid to a buffer causes the pH to decrease, dc</w:t>
      </w:r>
      <w:r w:rsidR="00BA4FAD" w:rsidRPr="004C32D0">
        <w:rPr>
          <w:rFonts w:asciiTheme="majorBidi" w:hAnsiTheme="majorBidi" w:cstheme="majorBidi"/>
          <w:sz w:val="28"/>
          <w:szCs w:val="28"/>
          <w:lang w:bidi="ar-IQ"/>
        </w:rPr>
        <w:t>/</w:t>
      </w:r>
      <w:proofErr w:type="spellStart"/>
      <w:r w:rsidR="00285084" w:rsidRPr="004C32D0">
        <w:rPr>
          <w:rFonts w:asciiTheme="majorBidi" w:hAnsiTheme="majorBidi" w:cstheme="majorBidi"/>
          <w:sz w:val="28"/>
          <w:szCs w:val="28"/>
          <w:lang w:bidi="ar-IQ"/>
        </w:rPr>
        <w:t>dpH</w:t>
      </w:r>
      <w:proofErr w:type="spellEnd"/>
      <w:r w:rsidR="00285084" w:rsidRPr="004C32D0">
        <w:rPr>
          <w:rFonts w:asciiTheme="majorBidi" w:hAnsiTheme="majorBidi" w:cstheme="majorBidi"/>
          <w:sz w:val="28"/>
          <w:szCs w:val="28"/>
          <w:lang w:bidi="ar-IQ"/>
        </w:rPr>
        <w:t xml:space="preserve"> is negative, and buffer capacity is always </w:t>
      </w:r>
      <w:r w:rsidR="00A116BB" w:rsidRPr="004C32D0">
        <w:rPr>
          <w:rFonts w:asciiTheme="majorBidi" w:hAnsiTheme="majorBidi" w:cstheme="majorBidi"/>
          <w:sz w:val="28"/>
          <w:szCs w:val="28"/>
          <w:lang w:bidi="ar-IQ"/>
        </w:rPr>
        <w:t>positive</w:t>
      </w:r>
      <w:r w:rsidR="00285084" w:rsidRPr="004C32D0">
        <w:rPr>
          <w:rFonts w:asciiTheme="majorBidi" w:hAnsiTheme="majorBidi" w:cstheme="majorBidi"/>
          <w:sz w:val="28"/>
          <w:szCs w:val="28"/>
          <w:lang w:bidi="ar-IQ"/>
        </w:rPr>
        <w:t>.</w:t>
      </w:r>
      <w:r w:rsidR="00A116BB" w:rsidRPr="004C32D0">
        <w:rPr>
          <w:rFonts w:asciiTheme="majorBidi" w:hAnsiTheme="majorBidi" w:cstheme="majorBidi"/>
          <w:sz w:val="28"/>
          <w:szCs w:val="28"/>
          <w:lang w:bidi="ar-IQ"/>
        </w:rPr>
        <w:t xml:space="preserve"> The capacity of a buffer depends not only on the total concentration of the two buffer components but also on their concentration ratio. Buffer capacity decreases</w:t>
      </w:r>
      <w:r w:rsidR="00324BFE" w:rsidRPr="004C32D0">
        <w:rPr>
          <w:rFonts w:asciiTheme="majorBidi" w:hAnsiTheme="majorBidi" w:cstheme="majorBidi"/>
          <w:sz w:val="28"/>
          <w:szCs w:val="28"/>
          <w:lang w:bidi="ar-IQ"/>
        </w:rPr>
        <w:t>, pKa of the acid chosen for a given application should lie within</w:t>
      </w:r>
      <w:r w:rsidRPr="004C32D0">
        <w:rPr>
          <w:rFonts w:asciiTheme="majorBidi" w:hAnsiTheme="majorBidi" w:cstheme="majorBidi"/>
          <w:sz w:val="28"/>
          <w:szCs w:val="28"/>
          <w:lang w:bidi="ar-IQ"/>
        </w:rPr>
        <w:t xml:space="preserve"> ±</w:t>
      </w:r>
      <w:r w:rsidR="00324BFE" w:rsidRPr="004C32D0">
        <w:rPr>
          <w:rFonts w:asciiTheme="majorBidi" w:hAnsiTheme="majorBidi" w:cstheme="majorBidi"/>
          <w:sz w:val="28"/>
          <w:szCs w:val="28"/>
          <w:lang w:bidi="ar-IQ"/>
        </w:rPr>
        <w:t>1 unit of the desired pH for the buffer to have a reasonable capacity.</w:t>
      </w:r>
    </w:p>
    <w:p w:rsidR="00A36C07" w:rsidRPr="004C32D0" w:rsidRDefault="00A36C07" w:rsidP="004C32D0">
      <w:pPr>
        <w:bidi w:val="0"/>
        <w:spacing w:line="240" w:lineRule="auto"/>
        <w:jc w:val="lowKashida"/>
        <w:rPr>
          <w:rFonts w:asciiTheme="majorBidi" w:hAnsiTheme="majorBidi" w:cstheme="majorBidi"/>
          <w:sz w:val="28"/>
          <w:szCs w:val="28"/>
          <w:rtl/>
          <w:lang w:bidi="ar-IQ"/>
        </w:rPr>
      </w:pPr>
      <w:r w:rsidRPr="004C32D0">
        <w:rPr>
          <w:rFonts w:asciiTheme="majorBidi" w:hAnsiTheme="majorBidi" w:cstheme="majorBidi"/>
          <w:sz w:val="28"/>
          <w:szCs w:val="28"/>
          <w:lang w:bidi="ar-IQ"/>
        </w:rPr>
        <w:t>Preparation of Buffers</w:t>
      </w:r>
    </w:p>
    <w:p w:rsidR="00322610" w:rsidRPr="004C32D0" w:rsidRDefault="001B4611" w:rsidP="004C32D0">
      <w:pPr>
        <w:bidi w:val="0"/>
        <w:spacing w:line="240" w:lineRule="auto"/>
        <w:jc w:val="lowKashida"/>
        <w:rPr>
          <w:rFonts w:asciiTheme="majorBidi" w:hAnsiTheme="majorBidi" w:cstheme="majorBidi"/>
          <w:sz w:val="28"/>
          <w:szCs w:val="28"/>
          <w:lang w:bidi="ar-IQ"/>
        </w:rPr>
      </w:pPr>
      <w:r w:rsidRPr="004C32D0">
        <w:rPr>
          <w:rFonts w:asciiTheme="majorBidi" w:hAnsiTheme="majorBidi" w:cstheme="majorBidi"/>
          <w:sz w:val="28"/>
          <w:szCs w:val="28"/>
          <w:lang w:bidi="ar-IQ"/>
        </w:rPr>
        <w:t>In principle, a buffer solution of any desired pH can be prepared by combining calculated quantities of a suitable conjugate acid/base pair. In practice, however, the pH values of buffers prepared from theoretically generated recipes differ from the predicted values because of uncertainties in the numerical values of many dissociation constants and from the simplifications used in calculations. Because of these uncertainties, we prepare buffers by making up a solution of approximately the desired pH Example below and then adjusting it by adding strong acid or strong base until the required pH is indicated by a pH meter. Alternatively, empirically derived recipes for preparing buffer solutions of known pH are available in chemical handbooks and reference works.</w:t>
      </w:r>
    </w:p>
    <w:p w:rsidR="001B4611" w:rsidRDefault="001B4611" w:rsidP="001B4611">
      <w:pPr>
        <w:bidi w:val="0"/>
        <w:spacing w:line="240" w:lineRule="auto"/>
        <w:jc w:val="both"/>
      </w:pPr>
    </w:p>
    <w:p w:rsidR="001B4611" w:rsidRPr="004C32D0" w:rsidRDefault="001B4611" w:rsidP="004C32D0">
      <w:pPr>
        <w:bidi w:val="0"/>
        <w:spacing w:line="240" w:lineRule="auto"/>
        <w:jc w:val="lowKashida"/>
        <w:rPr>
          <w:rFonts w:asciiTheme="majorBidi" w:hAnsiTheme="majorBidi" w:cstheme="majorBidi"/>
          <w:b/>
          <w:bCs/>
          <w:i/>
          <w:iCs/>
          <w:sz w:val="28"/>
          <w:szCs w:val="28"/>
          <w:u w:val="single"/>
          <w:lang w:bidi="ar-IQ"/>
        </w:rPr>
      </w:pPr>
      <w:r w:rsidRPr="004C32D0">
        <w:rPr>
          <w:rFonts w:asciiTheme="majorBidi" w:hAnsiTheme="majorBidi" w:cstheme="majorBidi"/>
          <w:b/>
          <w:bCs/>
          <w:i/>
          <w:iCs/>
          <w:sz w:val="28"/>
          <w:szCs w:val="28"/>
          <w:u w:val="single"/>
          <w:lang w:bidi="ar-IQ"/>
        </w:rPr>
        <w:t>Example:</w:t>
      </w:r>
    </w:p>
    <w:p w:rsidR="00B77136" w:rsidRPr="004C32D0" w:rsidRDefault="0038616B" w:rsidP="004C32D0">
      <w:pPr>
        <w:bidi w:val="0"/>
        <w:spacing w:line="240" w:lineRule="auto"/>
        <w:jc w:val="lowKashida"/>
        <w:rPr>
          <w:rFonts w:asciiTheme="majorBidi" w:hAnsiTheme="majorBidi" w:cstheme="majorBidi"/>
          <w:sz w:val="28"/>
          <w:szCs w:val="28"/>
          <w:lang w:bidi="ar-IQ"/>
        </w:rPr>
      </w:pPr>
      <w:r w:rsidRPr="004C32D0">
        <w:rPr>
          <w:rFonts w:asciiTheme="majorBidi" w:hAnsiTheme="majorBidi" w:cstheme="majorBidi"/>
          <w:sz w:val="28"/>
          <w:szCs w:val="28"/>
          <w:lang w:bidi="ar-IQ"/>
        </w:rPr>
        <w:t xml:space="preserve">     </w:t>
      </w:r>
      <w:r w:rsidR="001B4611" w:rsidRPr="004C32D0">
        <w:rPr>
          <w:rFonts w:asciiTheme="majorBidi" w:hAnsiTheme="majorBidi" w:cstheme="majorBidi"/>
          <w:sz w:val="28"/>
          <w:szCs w:val="28"/>
          <w:lang w:bidi="ar-IQ"/>
        </w:rPr>
        <w:t>Describe how you might prepare approximately 500.0 mL or a pH 4.5 buffer</w:t>
      </w:r>
      <w:r w:rsidR="00747E5E" w:rsidRPr="004C32D0">
        <w:rPr>
          <w:rFonts w:asciiTheme="majorBidi" w:hAnsiTheme="majorBidi" w:cstheme="majorBidi"/>
          <w:sz w:val="28"/>
          <w:szCs w:val="28"/>
          <w:lang w:bidi="ar-IQ"/>
        </w:rPr>
        <w:t xml:space="preserve"> </w:t>
      </w:r>
      <w:r w:rsidR="001B4611" w:rsidRPr="004C32D0">
        <w:rPr>
          <w:rFonts w:asciiTheme="majorBidi" w:hAnsiTheme="majorBidi" w:cstheme="majorBidi"/>
          <w:sz w:val="28"/>
          <w:szCs w:val="28"/>
          <w:lang w:bidi="ar-IQ"/>
        </w:rPr>
        <w:t>solution from 1.0 M acetic acid (HOAc) and sodium acetate (NaOAc</w:t>
      </w:r>
      <w:r w:rsidR="00B53543" w:rsidRPr="004C32D0">
        <w:rPr>
          <w:rFonts w:asciiTheme="majorBidi" w:hAnsiTheme="majorBidi" w:cstheme="majorBidi"/>
          <w:sz w:val="28"/>
          <w:szCs w:val="28"/>
          <w:lang w:bidi="ar-IQ"/>
        </w:rPr>
        <w:t>)</w:t>
      </w:r>
      <w:r w:rsidR="001B4611" w:rsidRPr="004C32D0">
        <w:rPr>
          <w:rFonts w:asciiTheme="majorBidi" w:hAnsiTheme="majorBidi" w:cstheme="majorBidi"/>
          <w:sz w:val="28"/>
          <w:szCs w:val="28"/>
          <w:rtl/>
          <w:lang w:bidi="ar-IQ"/>
        </w:rPr>
        <w:t>.</w:t>
      </w:r>
      <w:r w:rsidR="004C32D0">
        <w:rPr>
          <w:rFonts w:asciiTheme="majorBidi" w:hAnsiTheme="majorBidi" w:cstheme="majorBidi"/>
          <w:sz w:val="28"/>
          <w:szCs w:val="28"/>
          <w:lang w:bidi="ar-IQ"/>
        </w:rPr>
        <w:t xml:space="preserve"> </w:t>
      </w:r>
      <w:r w:rsidR="001B4611" w:rsidRPr="004C32D0">
        <w:rPr>
          <w:rFonts w:asciiTheme="majorBidi" w:hAnsiTheme="majorBidi" w:cstheme="majorBidi"/>
          <w:sz w:val="28"/>
          <w:szCs w:val="28"/>
          <w:lang w:bidi="ar-IQ"/>
        </w:rPr>
        <w:t>It is reasonable to assume there is little volume change if we add solid sodium acetate to the acetic acid solution. We then calculate the mass of NaOAc to add to 500.0 mL of 1.0 M HOAc. The H3</w:t>
      </w:r>
      <w:r w:rsidR="00B53543" w:rsidRPr="004C32D0">
        <w:rPr>
          <w:rFonts w:asciiTheme="majorBidi" w:hAnsiTheme="majorBidi" w:cstheme="majorBidi"/>
          <w:sz w:val="28"/>
          <w:szCs w:val="28"/>
          <w:lang w:bidi="ar-IQ"/>
        </w:rPr>
        <w:t>O</w:t>
      </w:r>
      <w:r w:rsidR="001B4611" w:rsidRPr="004C32D0">
        <w:rPr>
          <w:rFonts w:asciiTheme="majorBidi" w:hAnsiTheme="majorBidi" w:cstheme="majorBidi"/>
          <w:sz w:val="28"/>
          <w:szCs w:val="28"/>
          <w:lang w:bidi="ar-IQ"/>
        </w:rPr>
        <w:t>+ concentration should be</w:t>
      </w:r>
    </w:p>
    <w:p w:rsidR="001B4611" w:rsidRPr="001B4611" w:rsidRDefault="00B77136" w:rsidP="00B77136">
      <w:pPr>
        <w:bidi w:val="0"/>
        <w:spacing w:line="240" w:lineRule="auto"/>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5981700" cy="471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4711700"/>
                    </a:xfrm>
                    <a:prstGeom prst="rect">
                      <a:avLst/>
                    </a:prstGeom>
                    <a:noFill/>
                    <a:ln>
                      <a:noFill/>
                    </a:ln>
                  </pic:spPr>
                </pic:pic>
              </a:graphicData>
            </a:graphic>
          </wp:inline>
        </w:drawing>
      </w:r>
      <w:r w:rsidR="001B4611" w:rsidRPr="001B4611">
        <w:rPr>
          <w:rFonts w:asciiTheme="majorBidi" w:hAnsiTheme="majorBidi" w:cstheme="majorBidi"/>
          <w:sz w:val="32"/>
          <w:szCs w:val="32"/>
          <w:lang w:bidi="ar-IQ"/>
        </w:rPr>
        <w:cr/>
      </w:r>
    </w:p>
    <w:p w:rsidR="00322610" w:rsidRDefault="00157B7B" w:rsidP="00157768">
      <w:pPr>
        <w:bidi w:val="0"/>
        <w:rPr>
          <w:rFonts w:asciiTheme="majorBidi" w:hAnsiTheme="majorBidi" w:cstheme="majorBidi"/>
          <w:sz w:val="28"/>
          <w:szCs w:val="28"/>
          <w:lang w:bidi="ar-IQ"/>
        </w:rPr>
      </w:pPr>
      <w:r w:rsidRPr="00157B7B">
        <w:rPr>
          <w:b/>
          <w:bCs/>
          <w:i/>
          <w:iCs/>
          <w:u w:val="single"/>
          <w:lang w:bidi="ar-IQ"/>
        </w:rPr>
        <w:t>Selection of Suitable Buffer Mixtures</w:t>
      </w:r>
      <w:r w:rsidR="00157768">
        <w:rPr>
          <w:lang w:bidi="ar-IQ"/>
        </w:rPr>
        <w:t xml:space="preserve">: </w:t>
      </w:r>
      <w:r w:rsidR="00157768">
        <w:rPr>
          <w:rFonts w:asciiTheme="majorBidi" w:hAnsiTheme="majorBidi" w:cstheme="majorBidi"/>
          <w:sz w:val="28"/>
          <w:szCs w:val="28"/>
          <w:lang w:bidi="ar-IQ"/>
        </w:rPr>
        <w:t xml:space="preserve">                                                                                               </w:t>
      </w:r>
      <w:r w:rsidR="00157768" w:rsidRPr="00157768">
        <w:rPr>
          <w:rFonts w:asciiTheme="majorBidi" w:hAnsiTheme="majorBidi" w:cstheme="majorBidi"/>
          <w:sz w:val="28"/>
          <w:szCs w:val="28"/>
          <w:lang w:bidi="ar-IQ"/>
        </w:rPr>
        <w:t>There are two useful rules of thumb for selecting buffer mixtures:</w:t>
      </w:r>
    </w:p>
    <w:p w:rsidR="00157768" w:rsidRDefault="00157768" w:rsidP="00157768">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1- </w:t>
      </w:r>
      <w:r w:rsidRPr="00157768">
        <w:rPr>
          <w:rFonts w:asciiTheme="majorBidi" w:hAnsiTheme="majorBidi" w:cstheme="majorBidi"/>
          <w:sz w:val="28"/>
          <w:szCs w:val="28"/>
          <w:lang w:bidi="ar-IQ"/>
        </w:rPr>
        <w:t>A good buffer mixture should have about equal concentrations of both of its components. A buffer solution has generally lost its usefulness when one component of the buffer pair is less than</w:t>
      </w:r>
      <w:r>
        <w:rPr>
          <w:rFonts w:asciiTheme="majorBidi" w:hAnsiTheme="majorBidi" w:cstheme="majorBidi"/>
          <w:sz w:val="28"/>
          <w:szCs w:val="28"/>
          <w:lang w:bidi="ar-IQ"/>
        </w:rPr>
        <w:t xml:space="preserve"> about 10% of the other. Figure</w:t>
      </w:r>
      <w:r w:rsidRPr="0015776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below </w:t>
      </w:r>
      <w:r w:rsidRPr="00157768">
        <w:rPr>
          <w:rFonts w:asciiTheme="majorBidi" w:hAnsiTheme="majorBidi" w:cstheme="majorBidi"/>
          <w:sz w:val="28"/>
          <w:szCs w:val="28"/>
          <w:lang w:bidi="ar-IQ"/>
        </w:rPr>
        <w:t xml:space="preserve">shows how </w:t>
      </w:r>
      <w:proofErr w:type="spellStart"/>
      <w:r w:rsidRPr="00157768">
        <w:rPr>
          <w:rFonts w:asciiTheme="majorBidi" w:hAnsiTheme="majorBidi" w:cstheme="majorBidi"/>
          <w:sz w:val="28"/>
          <w:szCs w:val="28"/>
          <w:lang w:bidi="ar-IQ"/>
        </w:rPr>
        <w:t>Ph</w:t>
      </w:r>
      <w:proofErr w:type="spellEnd"/>
      <w:r w:rsidRPr="00157768">
        <w:rPr>
          <w:rFonts w:asciiTheme="majorBidi" w:hAnsiTheme="majorBidi" w:cstheme="majorBidi"/>
          <w:sz w:val="28"/>
          <w:szCs w:val="28"/>
          <w:lang w:bidi="ar-IQ"/>
        </w:rPr>
        <w:t xml:space="preserve"> changes for an acetic acid-acetate ion buffer as base is added. The initial </w:t>
      </w:r>
      <w:proofErr w:type="spellStart"/>
      <w:r w:rsidRPr="00157768">
        <w:rPr>
          <w:rFonts w:asciiTheme="majorBidi" w:hAnsiTheme="majorBidi" w:cstheme="majorBidi"/>
          <w:sz w:val="28"/>
          <w:szCs w:val="28"/>
          <w:lang w:bidi="ar-IQ"/>
        </w:rPr>
        <w:t>Ph</w:t>
      </w:r>
      <w:proofErr w:type="spellEnd"/>
      <w:r w:rsidRPr="00157768">
        <w:rPr>
          <w:rFonts w:asciiTheme="majorBidi" w:hAnsiTheme="majorBidi" w:cstheme="majorBidi"/>
          <w:sz w:val="28"/>
          <w:szCs w:val="28"/>
          <w:lang w:bidi="ar-IQ"/>
        </w:rPr>
        <w:t xml:space="preserve"> is 4.74. A change of 1 </w:t>
      </w:r>
      <w:proofErr w:type="spellStart"/>
      <w:r w:rsidRPr="00157768">
        <w:rPr>
          <w:rFonts w:asciiTheme="majorBidi" w:hAnsiTheme="majorBidi" w:cstheme="majorBidi"/>
          <w:sz w:val="28"/>
          <w:szCs w:val="28"/>
          <w:lang w:bidi="ar-IQ"/>
        </w:rPr>
        <w:t>Ph</w:t>
      </w:r>
      <w:proofErr w:type="spellEnd"/>
      <w:r w:rsidRPr="00157768">
        <w:rPr>
          <w:rFonts w:asciiTheme="majorBidi" w:hAnsiTheme="majorBidi" w:cstheme="majorBidi"/>
          <w:sz w:val="28"/>
          <w:szCs w:val="28"/>
          <w:lang w:bidi="ar-IQ"/>
        </w:rPr>
        <w:t xml:space="preserve"> unit occurs when the acetic acid concentration is reduced to 11% of the acetate ion concentration.</w:t>
      </w:r>
    </w:p>
    <w:p w:rsidR="00157768" w:rsidRDefault="00157768" w:rsidP="00157768">
      <w:pPr>
        <w:bidi w:val="0"/>
        <w:jc w:val="both"/>
        <w:rPr>
          <w:rFonts w:asciiTheme="majorBidi" w:hAnsiTheme="majorBidi" w:cstheme="majorBidi"/>
          <w:sz w:val="28"/>
          <w:szCs w:val="28"/>
          <w:lang w:bidi="ar-IQ"/>
        </w:rPr>
      </w:pPr>
    </w:p>
    <w:p w:rsidR="00157768" w:rsidRPr="00157768" w:rsidRDefault="00157768" w:rsidP="00157768">
      <w:pPr>
        <w:bidi w:val="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4888872" cy="354895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039" cy="3549080"/>
                    </a:xfrm>
                    <a:prstGeom prst="rect">
                      <a:avLst/>
                    </a:prstGeom>
                    <a:noFill/>
                    <a:ln>
                      <a:noFill/>
                    </a:ln>
                  </pic:spPr>
                </pic:pic>
              </a:graphicData>
            </a:graphic>
          </wp:inline>
        </w:drawing>
      </w:r>
    </w:p>
    <w:p w:rsidR="00157768" w:rsidRPr="00157768" w:rsidRDefault="00157768" w:rsidP="00157768">
      <w:pPr>
        <w:bidi w:val="0"/>
        <w:jc w:val="center"/>
        <w:rPr>
          <w:b/>
          <w:bCs/>
          <w:lang w:bidi="ar-IQ"/>
        </w:rPr>
      </w:pPr>
      <w:r w:rsidRPr="00157768">
        <w:rPr>
          <w:b/>
          <w:bCs/>
          <w:lang w:bidi="ar-IQ"/>
        </w:rPr>
        <w:t>Added of Ml of o.1 M NaOH</w:t>
      </w:r>
    </w:p>
    <w:p w:rsidR="00322610" w:rsidRPr="00157768" w:rsidRDefault="00157768" w:rsidP="00157768">
      <w:pPr>
        <w:bidi w:val="0"/>
        <w:jc w:val="center"/>
        <w:rPr>
          <w:b/>
          <w:bCs/>
          <w:lang w:bidi="ar-IQ"/>
        </w:rPr>
      </w:pPr>
      <w:r w:rsidRPr="00157768">
        <w:rPr>
          <w:b/>
          <w:bCs/>
          <w:lang w:bidi="ar-IQ"/>
        </w:rPr>
        <w:t xml:space="preserve">Change in </w:t>
      </w:r>
      <w:proofErr w:type="spellStart"/>
      <w:r w:rsidRPr="00157768">
        <w:rPr>
          <w:b/>
          <w:bCs/>
          <w:lang w:bidi="ar-IQ"/>
        </w:rPr>
        <w:t>Ph</w:t>
      </w:r>
      <w:proofErr w:type="spellEnd"/>
      <w:r w:rsidRPr="00157768">
        <w:rPr>
          <w:b/>
          <w:bCs/>
          <w:lang w:bidi="ar-IQ"/>
        </w:rPr>
        <w:t xml:space="preserve"> as an increasing amount of a 0.10</w:t>
      </w:r>
      <w:r>
        <w:rPr>
          <w:b/>
          <w:bCs/>
          <w:lang w:bidi="ar-IQ"/>
        </w:rPr>
        <w:t xml:space="preserve"> </w:t>
      </w:r>
      <w:r w:rsidRPr="00157768">
        <w:rPr>
          <w:b/>
          <w:bCs/>
          <w:lang w:bidi="ar-IQ"/>
        </w:rPr>
        <w:t>M NaOH solution is added to 100 Ml of a buffer solution in which, initially, [CH</w:t>
      </w:r>
      <w:r w:rsidRPr="00157768">
        <w:rPr>
          <w:b/>
          <w:bCs/>
          <w:vertAlign w:val="subscript"/>
          <w:lang w:bidi="ar-IQ"/>
        </w:rPr>
        <w:t>3</w:t>
      </w:r>
      <w:r w:rsidRPr="00157768">
        <w:rPr>
          <w:b/>
          <w:bCs/>
          <w:lang w:bidi="ar-IQ"/>
        </w:rPr>
        <w:t>CO</w:t>
      </w:r>
      <w:r w:rsidRPr="00157768">
        <w:rPr>
          <w:b/>
          <w:bCs/>
          <w:vertAlign w:val="subscript"/>
          <w:lang w:bidi="ar-IQ"/>
        </w:rPr>
        <w:t>2</w:t>
      </w:r>
      <w:r w:rsidRPr="00157768">
        <w:rPr>
          <w:b/>
          <w:bCs/>
          <w:lang w:bidi="ar-IQ"/>
        </w:rPr>
        <w:t xml:space="preserve">H] = 0.10 M and Note the greatly diminished buffering action occurring after the buffer capacity has been reached, resulting in drastic rises in </w:t>
      </w:r>
      <w:proofErr w:type="spellStart"/>
      <w:r w:rsidRPr="00157768">
        <w:rPr>
          <w:b/>
          <w:bCs/>
          <w:lang w:bidi="ar-IQ"/>
        </w:rPr>
        <w:t>Ph</w:t>
      </w:r>
      <w:proofErr w:type="spellEnd"/>
      <w:r w:rsidRPr="00157768">
        <w:rPr>
          <w:b/>
          <w:bCs/>
          <w:lang w:bidi="ar-IQ"/>
        </w:rPr>
        <w:t xml:space="preserve"> on adding more strong base.</w:t>
      </w:r>
    </w:p>
    <w:p w:rsidR="00322610" w:rsidRDefault="00157768" w:rsidP="00D13236">
      <w:pPr>
        <w:bidi w:val="0"/>
        <w:jc w:val="both"/>
        <w:rPr>
          <w:rFonts w:asciiTheme="majorBidi" w:hAnsiTheme="majorBidi" w:cstheme="majorBidi"/>
          <w:sz w:val="28"/>
          <w:szCs w:val="28"/>
          <w:lang w:bidi="ar-IQ"/>
        </w:rPr>
      </w:pPr>
      <w:r>
        <w:rPr>
          <w:lang w:bidi="ar-IQ"/>
        </w:rPr>
        <w:t xml:space="preserve">2- </w:t>
      </w:r>
      <w:r w:rsidRPr="00157768">
        <w:rPr>
          <w:rFonts w:asciiTheme="majorBidi" w:hAnsiTheme="majorBidi" w:cstheme="majorBidi"/>
          <w:sz w:val="28"/>
          <w:szCs w:val="28"/>
          <w:lang w:bidi="ar-IQ"/>
        </w:rPr>
        <w:t>Weak acids and their salts are better as buffers for pH less than 7</w:t>
      </w:r>
      <w:r>
        <w:rPr>
          <w:rFonts w:asciiTheme="majorBidi" w:hAnsiTheme="majorBidi" w:cstheme="majorBidi"/>
          <w:sz w:val="28"/>
          <w:szCs w:val="28"/>
          <w:lang w:bidi="ar-IQ"/>
        </w:rPr>
        <w:t>.</w:t>
      </w:r>
      <w:r w:rsidRPr="00157768">
        <w:rPr>
          <w:rFonts w:asciiTheme="majorBidi" w:hAnsiTheme="majorBidi" w:cstheme="majorBidi"/>
          <w:sz w:val="28"/>
          <w:szCs w:val="28"/>
          <w:lang w:bidi="ar-IQ"/>
        </w:rPr>
        <w:t xml:space="preserve"> weak bases and their salts are better as buffers for pH greater than 7</w:t>
      </w:r>
      <w:r w:rsidRPr="00157768">
        <w:rPr>
          <w:rFonts w:asciiTheme="majorBidi" w:hAnsiTheme="majorBidi" w:cstheme="majorBidi"/>
          <w:sz w:val="28"/>
          <w:szCs w:val="28"/>
          <w:rtl/>
          <w:lang w:bidi="ar-IQ"/>
        </w:rPr>
        <w:t>.</w:t>
      </w:r>
      <w:r w:rsidRPr="00157768">
        <w:rPr>
          <w:rFonts w:asciiTheme="majorBidi" w:hAnsiTheme="majorBidi" w:cstheme="majorBidi"/>
          <w:sz w:val="28"/>
          <w:szCs w:val="28"/>
          <w:lang w:bidi="ar-IQ"/>
        </w:rPr>
        <w:t xml:space="preserve"> </w:t>
      </w:r>
      <w:r w:rsidRPr="00157768">
        <w:rPr>
          <w:rFonts w:asciiTheme="majorBidi" w:hAnsiTheme="majorBidi" w:cstheme="majorBidi"/>
          <w:sz w:val="28"/>
          <w:szCs w:val="28"/>
          <w:lang w:bidi="ar-IQ"/>
        </w:rPr>
        <w:t>Blood is an important example of a buffered solution, with the principal acid and ion responsible for the buffer</w:t>
      </w:r>
      <w:r w:rsidR="00D13236">
        <w:rPr>
          <w:rFonts w:asciiTheme="majorBidi" w:hAnsiTheme="majorBidi" w:cstheme="majorBidi"/>
          <w:sz w:val="28"/>
          <w:szCs w:val="28"/>
          <w:lang w:bidi="ar-IQ"/>
        </w:rPr>
        <w:t>ing action being carbonic acid,</w:t>
      </w:r>
      <w:r w:rsidRPr="00157768">
        <w:rPr>
          <w:rFonts w:asciiTheme="majorBidi" w:hAnsiTheme="majorBidi" w:cstheme="majorBidi"/>
          <w:sz w:val="28"/>
          <w:szCs w:val="28"/>
          <w:lang w:bidi="ar-IQ"/>
        </w:rPr>
        <w:t xml:space="preserve"> </w:t>
      </w:r>
      <w:r w:rsidR="00D13236" w:rsidRPr="00157768">
        <w:rPr>
          <w:rFonts w:asciiTheme="majorBidi" w:hAnsiTheme="majorBidi" w:cstheme="majorBidi"/>
          <w:sz w:val="28"/>
          <w:szCs w:val="28"/>
          <w:lang w:bidi="ar-IQ"/>
        </w:rPr>
        <w:t>H</w:t>
      </w:r>
      <w:r w:rsidR="00D13236" w:rsidRPr="00D13236">
        <w:rPr>
          <w:rFonts w:asciiTheme="majorBidi" w:hAnsiTheme="majorBidi" w:cstheme="majorBidi"/>
          <w:sz w:val="28"/>
          <w:szCs w:val="28"/>
          <w:vertAlign w:val="subscript"/>
          <w:lang w:bidi="ar-IQ"/>
        </w:rPr>
        <w:t>2</w:t>
      </w:r>
      <w:r w:rsidR="00D13236" w:rsidRPr="00157768">
        <w:rPr>
          <w:rFonts w:asciiTheme="majorBidi" w:hAnsiTheme="majorBidi" w:cstheme="majorBidi"/>
          <w:sz w:val="28"/>
          <w:szCs w:val="28"/>
          <w:lang w:bidi="ar-IQ"/>
        </w:rPr>
        <w:t>CO</w:t>
      </w:r>
      <w:r w:rsidR="00D13236" w:rsidRPr="00D13236">
        <w:rPr>
          <w:rFonts w:asciiTheme="majorBidi" w:hAnsiTheme="majorBidi" w:cstheme="majorBidi"/>
          <w:sz w:val="28"/>
          <w:szCs w:val="28"/>
          <w:vertAlign w:val="subscript"/>
          <w:lang w:bidi="ar-IQ"/>
        </w:rPr>
        <w:t>3</w:t>
      </w:r>
      <w:r w:rsidR="00D13236" w:rsidRPr="00157768">
        <w:rPr>
          <w:rFonts w:asciiTheme="majorBidi" w:hAnsiTheme="majorBidi" w:cstheme="majorBidi" w:hint="cs"/>
          <w:sz w:val="28"/>
          <w:szCs w:val="28"/>
          <w:rtl/>
          <w:lang w:bidi="ar-IQ"/>
        </w:rPr>
        <w:t>,</w:t>
      </w:r>
      <w:r w:rsidR="00D13236">
        <w:rPr>
          <w:rFonts w:asciiTheme="majorBidi" w:hAnsiTheme="majorBidi" w:cstheme="majorBidi"/>
          <w:sz w:val="28"/>
          <w:szCs w:val="28"/>
          <w:lang w:bidi="ar-IQ"/>
        </w:rPr>
        <w:t xml:space="preserve"> </w:t>
      </w:r>
      <w:r w:rsidRPr="00157768">
        <w:rPr>
          <w:rFonts w:asciiTheme="majorBidi" w:hAnsiTheme="majorBidi" w:cstheme="majorBidi"/>
          <w:sz w:val="28"/>
          <w:szCs w:val="28"/>
          <w:lang w:bidi="ar-IQ"/>
        </w:rPr>
        <w:t>and the bicarbonate ion, HCO</w:t>
      </w:r>
      <w:r w:rsidRPr="00D13236">
        <w:rPr>
          <w:rFonts w:asciiTheme="majorBidi" w:hAnsiTheme="majorBidi" w:cstheme="majorBidi"/>
          <w:sz w:val="28"/>
          <w:szCs w:val="28"/>
          <w:vertAlign w:val="superscript"/>
          <w:lang w:bidi="ar-IQ"/>
        </w:rPr>
        <w:t>−3</w:t>
      </w:r>
      <w:r w:rsidRPr="00157768">
        <w:rPr>
          <w:rFonts w:asciiTheme="majorBidi" w:hAnsiTheme="majorBidi" w:cstheme="majorBidi"/>
          <w:sz w:val="28"/>
          <w:szCs w:val="28"/>
          <w:lang w:bidi="ar-IQ"/>
        </w:rPr>
        <w:t>. When a hydronium ion is introduced to the blood stream, it is removed primarily by the reaction:</w:t>
      </w:r>
    </w:p>
    <w:p w:rsidR="00D13236" w:rsidRDefault="00D13236" w:rsidP="00D13236">
      <w:pPr>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6645275" cy="100520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1005205"/>
                    </a:xfrm>
                    <a:prstGeom prst="rect">
                      <a:avLst/>
                    </a:prstGeom>
                    <a:noFill/>
                    <a:ln>
                      <a:noFill/>
                    </a:ln>
                  </pic:spPr>
                </pic:pic>
              </a:graphicData>
            </a:graphic>
          </wp:inline>
        </w:drawing>
      </w:r>
    </w:p>
    <w:p w:rsidR="00322610" w:rsidRDefault="00D13236" w:rsidP="00CF03E3">
      <w:pPr>
        <w:bidi w:val="0"/>
        <w:jc w:val="both"/>
        <w:rPr>
          <w:lang w:bidi="ar-IQ"/>
        </w:rPr>
      </w:pPr>
      <w:r w:rsidRPr="00D13236">
        <w:rPr>
          <w:rFonts w:asciiTheme="majorBidi" w:hAnsiTheme="majorBidi" w:cstheme="majorBidi"/>
          <w:sz w:val="28"/>
          <w:szCs w:val="28"/>
          <w:lang w:bidi="ar-IQ"/>
        </w:rPr>
        <w:t>The added strong acid or base is thus effectively converted to the much weaker acid or base of the buffer pair (H</w:t>
      </w:r>
      <w:r w:rsidRPr="00D13236">
        <w:rPr>
          <w:rFonts w:asciiTheme="majorBidi" w:hAnsiTheme="majorBidi" w:cstheme="majorBidi"/>
          <w:sz w:val="28"/>
          <w:szCs w:val="28"/>
          <w:vertAlign w:val="subscript"/>
          <w:lang w:bidi="ar-IQ"/>
        </w:rPr>
        <w:t>3</w:t>
      </w:r>
      <w:r w:rsidRPr="00D13236">
        <w:rPr>
          <w:rFonts w:asciiTheme="majorBidi" w:hAnsiTheme="majorBidi" w:cstheme="majorBidi"/>
          <w:sz w:val="28"/>
          <w:szCs w:val="28"/>
          <w:lang w:bidi="ar-IQ"/>
        </w:rPr>
        <w:t>O</w:t>
      </w:r>
      <w:r w:rsidRPr="00D13236">
        <w:rPr>
          <w:rFonts w:asciiTheme="majorBidi" w:hAnsiTheme="majorBidi" w:cstheme="majorBidi"/>
          <w:sz w:val="28"/>
          <w:szCs w:val="28"/>
          <w:vertAlign w:val="superscript"/>
          <w:lang w:bidi="ar-IQ"/>
        </w:rPr>
        <w:t>+</w:t>
      </w:r>
      <w:r w:rsidRPr="00D13236">
        <w:rPr>
          <w:rFonts w:asciiTheme="majorBidi" w:hAnsiTheme="majorBidi" w:cstheme="majorBidi"/>
          <w:sz w:val="28"/>
          <w:szCs w:val="28"/>
          <w:lang w:bidi="ar-IQ"/>
        </w:rPr>
        <w:t xml:space="preserve"> is converted to H</w:t>
      </w:r>
      <w:r w:rsidRPr="00D13236">
        <w:rPr>
          <w:rFonts w:asciiTheme="majorBidi" w:hAnsiTheme="majorBidi" w:cstheme="majorBidi"/>
          <w:sz w:val="28"/>
          <w:szCs w:val="28"/>
          <w:vertAlign w:val="subscript"/>
          <w:lang w:bidi="ar-IQ"/>
        </w:rPr>
        <w:t>2</w:t>
      </w:r>
      <w:r w:rsidRPr="00D13236">
        <w:rPr>
          <w:rFonts w:asciiTheme="majorBidi" w:hAnsiTheme="majorBidi" w:cstheme="majorBidi"/>
          <w:sz w:val="28"/>
          <w:szCs w:val="28"/>
          <w:lang w:bidi="ar-IQ"/>
        </w:rPr>
        <w:t>CO</w:t>
      </w:r>
      <w:r w:rsidRPr="00D13236">
        <w:rPr>
          <w:rFonts w:asciiTheme="majorBidi" w:hAnsiTheme="majorBidi" w:cstheme="majorBidi"/>
          <w:sz w:val="28"/>
          <w:szCs w:val="28"/>
          <w:vertAlign w:val="subscript"/>
          <w:lang w:bidi="ar-IQ"/>
        </w:rPr>
        <w:t>3</w:t>
      </w:r>
      <w:r w:rsidRPr="00D13236">
        <w:rPr>
          <w:rFonts w:asciiTheme="majorBidi" w:hAnsiTheme="majorBidi" w:cstheme="majorBidi"/>
          <w:sz w:val="28"/>
          <w:szCs w:val="28"/>
          <w:lang w:bidi="ar-IQ"/>
        </w:rPr>
        <w:t xml:space="preserve"> and OH</w:t>
      </w:r>
      <w:r w:rsidRPr="00D13236">
        <w:rPr>
          <w:rFonts w:asciiTheme="majorBidi" w:hAnsiTheme="majorBidi" w:cstheme="majorBidi"/>
          <w:sz w:val="28"/>
          <w:szCs w:val="28"/>
          <w:vertAlign w:val="superscript"/>
          <w:lang w:bidi="ar-IQ"/>
        </w:rPr>
        <w:t>-</w:t>
      </w:r>
      <w:r w:rsidRPr="00D13236">
        <w:rPr>
          <w:rFonts w:asciiTheme="majorBidi" w:hAnsiTheme="majorBidi" w:cstheme="majorBidi"/>
          <w:sz w:val="28"/>
          <w:szCs w:val="28"/>
          <w:lang w:bidi="ar-IQ"/>
        </w:rPr>
        <w:t xml:space="preserve"> is converted to HCO</w:t>
      </w:r>
      <w:r w:rsidRPr="00D13236">
        <w:rPr>
          <w:rFonts w:asciiTheme="majorBidi" w:hAnsiTheme="majorBidi" w:cstheme="majorBidi"/>
          <w:sz w:val="28"/>
          <w:szCs w:val="28"/>
          <w:vertAlign w:val="subscript"/>
          <w:lang w:bidi="ar-IQ"/>
        </w:rPr>
        <w:t>3</w:t>
      </w:r>
      <w:r w:rsidRPr="00D13236">
        <w:rPr>
          <w:rFonts w:asciiTheme="majorBidi" w:hAnsiTheme="majorBidi" w:cstheme="majorBidi"/>
          <w:sz w:val="28"/>
          <w:szCs w:val="28"/>
          <w:vertAlign w:val="superscript"/>
          <w:lang w:bidi="ar-IQ"/>
        </w:rPr>
        <w:t>-</w:t>
      </w:r>
      <w:r w:rsidRPr="00D13236">
        <w:rPr>
          <w:rFonts w:asciiTheme="majorBidi" w:hAnsiTheme="majorBidi" w:cstheme="majorBidi"/>
          <w:sz w:val="28"/>
          <w:szCs w:val="28"/>
          <w:lang w:bidi="ar-IQ"/>
        </w:rPr>
        <w:t>). The pH of human blood thus remains very near the value determined by the buffer pairs pKa, in this case, 7.35. Normal variations in blood pH are usually less than 0.1, and pH changes of 0.4 or greater are likely to be fatal.</w:t>
      </w:r>
      <w:r>
        <w:rPr>
          <w:rFonts w:asciiTheme="majorBidi" w:hAnsiTheme="majorBidi" w:cstheme="majorBidi"/>
          <w:sz w:val="28"/>
          <w:szCs w:val="28"/>
          <w:lang w:bidi="ar-IQ"/>
        </w:rPr>
        <w:t xml:space="preserve"> </w:t>
      </w:r>
      <w:bookmarkStart w:id="0" w:name="_GoBack"/>
      <w:bookmarkEnd w:id="0"/>
    </w:p>
    <w:p w:rsidR="00322610" w:rsidRDefault="00322610" w:rsidP="00322610">
      <w:pPr>
        <w:bidi w:val="0"/>
        <w:jc w:val="center"/>
        <w:rPr>
          <w:lang w:bidi="ar-IQ"/>
        </w:rPr>
      </w:pPr>
    </w:p>
    <w:sectPr w:rsidR="00322610" w:rsidSect="00CB3382">
      <w:headerReference w:type="default" r:id="rId15"/>
      <w:footerReference w:type="default" r:id="rId16"/>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93" w:rsidRDefault="00AA0A93">
      <w:pPr>
        <w:spacing w:after="0" w:line="240" w:lineRule="auto"/>
      </w:pPr>
      <w:r>
        <w:separator/>
      </w:r>
    </w:p>
  </w:endnote>
  <w:endnote w:type="continuationSeparator" w:id="0">
    <w:p w:rsidR="00AA0A93" w:rsidRDefault="00AA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7550485"/>
      <w:docPartObj>
        <w:docPartGallery w:val="Page Numbers (Bottom of Page)"/>
        <w:docPartUnique/>
      </w:docPartObj>
    </w:sdtPr>
    <w:sdtEndPr/>
    <w:sdtContent>
      <w:p w:rsidR="008E4D4D" w:rsidRDefault="008E4D4D">
        <w:pPr>
          <w:pStyle w:val="Footer"/>
          <w:jc w:val="center"/>
        </w:pPr>
        <w:r>
          <w:fldChar w:fldCharType="begin"/>
        </w:r>
        <w:r>
          <w:instrText xml:space="preserve"> PAGE   \* MERGEFORMAT </w:instrText>
        </w:r>
        <w:r>
          <w:fldChar w:fldCharType="separate"/>
        </w:r>
        <w:r w:rsidR="00CF03E3">
          <w:rPr>
            <w:noProof/>
            <w:rtl/>
          </w:rPr>
          <w:t>4</w:t>
        </w:r>
        <w:r>
          <w:rPr>
            <w:noProof/>
          </w:rPr>
          <w:fldChar w:fldCharType="end"/>
        </w:r>
      </w:p>
    </w:sdtContent>
  </w:sdt>
  <w:p w:rsidR="008E4D4D" w:rsidRDefault="008E4D4D">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93" w:rsidRDefault="00AA0A93">
      <w:pPr>
        <w:spacing w:after="0" w:line="240" w:lineRule="auto"/>
      </w:pPr>
      <w:r>
        <w:separator/>
      </w:r>
    </w:p>
  </w:footnote>
  <w:footnote w:type="continuationSeparator" w:id="0">
    <w:p w:rsidR="00AA0A93" w:rsidRDefault="00AA0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65656176"/>
      <w:temporary/>
      <w:showingPlcHdr/>
    </w:sdtPr>
    <w:sdtEndPr/>
    <w:sdtContent>
      <w:p w:rsidR="008E4D4D" w:rsidRDefault="008E4D4D">
        <w:pPr>
          <w:pStyle w:val="Header"/>
        </w:pPr>
        <w:r>
          <w:t>[Type text]</w:t>
        </w:r>
      </w:p>
    </w:sdtContent>
  </w:sdt>
  <w:p w:rsidR="008E4D4D" w:rsidRPr="00B92D4F" w:rsidRDefault="008E4D4D" w:rsidP="00590DA3">
    <w:pPr>
      <w:pStyle w:val="Header"/>
      <w:jc w:val="right"/>
      <w:rPr>
        <w:rFonts w:ascii="Bernard MT Condensed" w:hAnsi="Bernard MT Condensed"/>
        <w:i/>
        <w:iCs/>
        <w:sz w:val="28"/>
        <w:szCs w:val="28"/>
        <w:lang w:bidi="ar-IQ"/>
      </w:rPr>
    </w:pPr>
    <w:r>
      <w:rPr>
        <w:rFonts w:ascii="Bernard MT Condensed" w:hAnsi="Bernard MT Condensed"/>
        <w:i/>
        <w:iCs/>
      </w:rPr>
      <w:t xml:space="preserve">   </w:t>
    </w:r>
    <w:r w:rsidRPr="00CF6CAF">
      <w:rPr>
        <w:rFonts w:asciiTheme="majorBidi" w:hAnsiTheme="majorBidi" w:cstheme="majorBidi"/>
        <w:b/>
        <w:bCs/>
        <w:i/>
        <w:iCs/>
        <w:sz w:val="28"/>
        <w:szCs w:val="28"/>
        <w:u w:val="single"/>
      </w:rPr>
      <w:t>Chemical Equilibria</w:t>
    </w:r>
    <w:r w:rsidRPr="00B92D4F">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 xml:space="preserve">   Lecture </w:t>
    </w:r>
    <w:r w:rsidR="00590DA3">
      <w:rPr>
        <w:rFonts w:asciiTheme="majorBidi" w:hAnsiTheme="majorBidi" w:cstheme="majorBidi"/>
        <w:b/>
        <w:bCs/>
        <w:i/>
        <w:iCs/>
        <w:sz w:val="28"/>
        <w:szCs w:val="28"/>
        <w:u w:val="single"/>
      </w:rPr>
      <w:t>four</w:t>
    </w:r>
    <w:r>
      <w:rPr>
        <w:rFonts w:asciiTheme="majorBidi" w:hAnsiTheme="majorBidi" w:cstheme="majorBidi"/>
        <w:b/>
        <w:bCs/>
        <w:i/>
        <w:iCs/>
        <w:sz w:val="28"/>
        <w:szCs w:val="28"/>
        <w:u w:val="single"/>
      </w:rPr>
      <w:t xml:space="preserve">           </w:t>
    </w:r>
    <w:r w:rsidRPr="00B92D4F">
      <w:rPr>
        <w:rFonts w:asciiTheme="majorBidi" w:hAnsiTheme="majorBidi" w:cstheme="majorBidi"/>
        <w:b/>
        <w:bCs/>
        <w:i/>
        <w:iCs/>
        <w:sz w:val="28"/>
        <w:szCs w:val="28"/>
        <w:u w:val="single"/>
      </w:rPr>
      <w:t xml:space="preserve">  </w:t>
    </w:r>
    <w:proofErr w:type="spellStart"/>
    <w:r w:rsidRPr="00B92D4F">
      <w:rPr>
        <w:rFonts w:asciiTheme="majorBidi" w:hAnsiTheme="majorBidi" w:cstheme="majorBidi"/>
        <w:b/>
        <w:bCs/>
        <w:i/>
        <w:iCs/>
        <w:sz w:val="28"/>
        <w:szCs w:val="28"/>
        <w:u w:val="single"/>
      </w:rPr>
      <w:t>Ass.Prof.Dr</w:t>
    </w:r>
    <w:proofErr w:type="spellEnd"/>
    <w:r w:rsidRPr="00B92D4F">
      <w:rPr>
        <w:rFonts w:asciiTheme="majorBidi" w:hAnsiTheme="majorBidi" w:cstheme="majorBidi"/>
        <w:b/>
        <w:bCs/>
        <w:i/>
        <w:iCs/>
        <w:sz w:val="28"/>
        <w:szCs w:val="28"/>
        <w:u w:val="single"/>
      </w:rPr>
      <w:t xml:space="preserve">. </w:t>
    </w:r>
    <w:proofErr w:type="spellStart"/>
    <w:r w:rsidRPr="00B92D4F">
      <w:rPr>
        <w:rFonts w:asciiTheme="majorBidi" w:hAnsiTheme="majorBidi" w:cstheme="majorBidi"/>
        <w:b/>
        <w:bCs/>
        <w:i/>
        <w:iCs/>
        <w:sz w:val="28"/>
        <w:szCs w:val="28"/>
        <w:u w:val="single"/>
      </w:rPr>
      <w:t>Muntadhar</w:t>
    </w:r>
    <w:proofErr w:type="spellEnd"/>
    <w:r w:rsidRPr="00B92D4F">
      <w:rPr>
        <w:rFonts w:asciiTheme="majorBidi" w:hAnsiTheme="majorBidi" w:cstheme="majorBidi"/>
        <w:b/>
        <w:bCs/>
        <w:i/>
        <w:iCs/>
        <w:sz w:val="28"/>
        <w:szCs w:val="28"/>
        <w:u w:val="single"/>
      </w:rPr>
      <w:t xml:space="preserve"> </w:t>
    </w:r>
    <w:proofErr w:type="spellStart"/>
    <w:r w:rsidRPr="00B92D4F">
      <w:rPr>
        <w:rFonts w:asciiTheme="majorBidi" w:hAnsiTheme="majorBidi" w:cstheme="majorBidi"/>
        <w:b/>
        <w:bCs/>
        <w:i/>
        <w:iCs/>
        <w:sz w:val="28"/>
        <w:szCs w:val="28"/>
        <w:u w:val="single"/>
      </w:rPr>
      <w:t>Salih</w:t>
    </w:r>
    <w:proofErr w:type="spellEnd"/>
    <w:r w:rsidRPr="00B92D4F">
      <w:rPr>
        <w:rFonts w:asciiTheme="majorBidi" w:hAnsiTheme="majorBidi" w:cstheme="majorBidi"/>
        <w:b/>
        <w:bCs/>
        <w:i/>
        <w:iCs/>
        <w:sz w:val="28"/>
        <w:szCs w:val="28"/>
        <w:u w:val="single"/>
      </w:rPr>
      <w:t xml:space="preserve"> Sulta</w:t>
    </w:r>
    <w:r w:rsidRPr="008D29E3">
      <w:rPr>
        <w:rFonts w:asciiTheme="majorBidi" w:hAnsiTheme="majorBidi" w:cstheme="majorBidi"/>
        <w:b/>
        <w:bCs/>
        <w:i/>
        <w:iCs/>
        <w:sz w:val="28"/>
        <w:szCs w:val="28"/>
        <w:u w:val="single"/>
      </w:rPr>
      <w:t>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B396B"/>
    <w:multiLevelType w:val="hybridMultilevel"/>
    <w:tmpl w:val="526EBE6C"/>
    <w:lvl w:ilvl="0" w:tplc="C4FCA49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7F0F263E"/>
    <w:multiLevelType w:val="hybridMultilevel"/>
    <w:tmpl w:val="0EE00858"/>
    <w:lvl w:ilvl="0" w:tplc="9A2E4CA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C4"/>
    <w:rsid w:val="000404A2"/>
    <w:rsid w:val="000722A9"/>
    <w:rsid w:val="00080952"/>
    <w:rsid w:val="000D4A49"/>
    <w:rsid w:val="000D7F99"/>
    <w:rsid w:val="000F31CE"/>
    <w:rsid w:val="000F370D"/>
    <w:rsid w:val="00157768"/>
    <w:rsid w:val="00157B7B"/>
    <w:rsid w:val="001957A1"/>
    <w:rsid w:val="001A68AB"/>
    <w:rsid w:val="001B4611"/>
    <w:rsid w:val="0025424F"/>
    <w:rsid w:val="00285084"/>
    <w:rsid w:val="002B1BFC"/>
    <w:rsid w:val="00303EC9"/>
    <w:rsid w:val="003069A1"/>
    <w:rsid w:val="00316106"/>
    <w:rsid w:val="00322610"/>
    <w:rsid w:val="0032451A"/>
    <w:rsid w:val="00324BFE"/>
    <w:rsid w:val="003729DD"/>
    <w:rsid w:val="0038616B"/>
    <w:rsid w:val="003C5FC6"/>
    <w:rsid w:val="003D447D"/>
    <w:rsid w:val="00456037"/>
    <w:rsid w:val="004C0EF6"/>
    <w:rsid w:val="004C32D0"/>
    <w:rsid w:val="004D4210"/>
    <w:rsid w:val="005153B3"/>
    <w:rsid w:val="005262BF"/>
    <w:rsid w:val="00543533"/>
    <w:rsid w:val="00572B10"/>
    <w:rsid w:val="00590DA3"/>
    <w:rsid w:val="00601091"/>
    <w:rsid w:val="006C58C4"/>
    <w:rsid w:val="00732D9A"/>
    <w:rsid w:val="00740A82"/>
    <w:rsid w:val="00747E5E"/>
    <w:rsid w:val="00777F06"/>
    <w:rsid w:val="007C1E35"/>
    <w:rsid w:val="0081293A"/>
    <w:rsid w:val="00827553"/>
    <w:rsid w:val="00840792"/>
    <w:rsid w:val="00856838"/>
    <w:rsid w:val="008D29E3"/>
    <w:rsid w:val="008E4D4D"/>
    <w:rsid w:val="008F7A24"/>
    <w:rsid w:val="00906278"/>
    <w:rsid w:val="00924FCD"/>
    <w:rsid w:val="00931C73"/>
    <w:rsid w:val="00951D97"/>
    <w:rsid w:val="00961C69"/>
    <w:rsid w:val="00966148"/>
    <w:rsid w:val="00974B89"/>
    <w:rsid w:val="009D35DF"/>
    <w:rsid w:val="00A116BB"/>
    <w:rsid w:val="00A36C07"/>
    <w:rsid w:val="00A65DE6"/>
    <w:rsid w:val="00A94029"/>
    <w:rsid w:val="00AA0A93"/>
    <w:rsid w:val="00AC1829"/>
    <w:rsid w:val="00AE28DB"/>
    <w:rsid w:val="00B328C6"/>
    <w:rsid w:val="00B53543"/>
    <w:rsid w:val="00B77136"/>
    <w:rsid w:val="00BA4FAD"/>
    <w:rsid w:val="00BB3C1E"/>
    <w:rsid w:val="00C15610"/>
    <w:rsid w:val="00C44AF1"/>
    <w:rsid w:val="00C45D12"/>
    <w:rsid w:val="00C6081C"/>
    <w:rsid w:val="00C85151"/>
    <w:rsid w:val="00CB3382"/>
    <w:rsid w:val="00CB35CC"/>
    <w:rsid w:val="00CF03E3"/>
    <w:rsid w:val="00CF6CAF"/>
    <w:rsid w:val="00D13236"/>
    <w:rsid w:val="00D3354D"/>
    <w:rsid w:val="00D41FFE"/>
    <w:rsid w:val="00D51100"/>
    <w:rsid w:val="00D96BA8"/>
    <w:rsid w:val="00DB3DEE"/>
    <w:rsid w:val="00E33E55"/>
    <w:rsid w:val="00E71D3D"/>
    <w:rsid w:val="00EE0BD2"/>
    <w:rsid w:val="00EE6491"/>
    <w:rsid w:val="00EF1ECE"/>
    <w:rsid w:val="00F33FA2"/>
    <w:rsid w:val="00F73FA0"/>
    <w:rsid w:val="00FA6533"/>
    <w:rsid w:val="00FE3C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8A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8C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C58C4"/>
  </w:style>
  <w:style w:type="paragraph" w:styleId="Footer">
    <w:name w:val="footer"/>
    <w:basedOn w:val="Normal"/>
    <w:link w:val="FooterChar"/>
    <w:uiPriority w:val="99"/>
    <w:unhideWhenUsed/>
    <w:rsid w:val="006C58C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C58C4"/>
  </w:style>
  <w:style w:type="paragraph" w:styleId="BalloonText">
    <w:name w:val="Balloon Text"/>
    <w:basedOn w:val="Normal"/>
    <w:link w:val="BalloonTextChar"/>
    <w:uiPriority w:val="99"/>
    <w:semiHidden/>
    <w:unhideWhenUsed/>
    <w:rsid w:val="006C5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C4"/>
    <w:rPr>
      <w:rFonts w:ascii="Tahoma" w:hAnsi="Tahoma" w:cs="Tahoma"/>
      <w:sz w:val="16"/>
      <w:szCs w:val="16"/>
    </w:rPr>
  </w:style>
  <w:style w:type="character" w:customStyle="1" w:styleId="jlqj4b">
    <w:name w:val="jlqj4b"/>
    <w:basedOn w:val="DefaultParagraphFont"/>
    <w:rsid w:val="006C58C4"/>
  </w:style>
  <w:style w:type="table" w:styleId="TableGrid">
    <w:name w:val="Table Grid"/>
    <w:basedOn w:val="TableNormal"/>
    <w:uiPriority w:val="59"/>
    <w:rsid w:val="001A6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D44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D44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D44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C0EF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62BF"/>
    <w:rPr>
      <w:color w:val="808080"/>
    </w:rPr>
  </w:style>
  <w:style w:type="paragraph" w:styleId="ListParagraph">
    <w:name w:val="List Paragraph"/>
    <w:basedOn w:val="Normal"/>
    <w:uiPriority w:val="34"/>
    <w:qFormat/>
    <w:rsid w:val="00C608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8A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8C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C58C4"/>
  </w:style>
  <w:style w:type="paragraph" w:styleId="Footer">
    <w:name w:val="footer"/>
    <w:basedOn w:val="Normal"/>
    <w:link w:val="FooterChar"/>
    <w:uiPriority w:val="99"/>
    <w:unhideWhenUsed/>
    <w:rsid w:val="006C58C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C58C4"/>
  </w:style>
  <w:style w:type="paragraph" w:styleId="BalloonText">
    <w:name w:val="Balloon Text"/>
    <w:basedOn w:val="Normal"/>
    <w:link w:val="BalloonTextChar"/>
    <w:uiPriority w:val="99"/>
    <w:semiHidden/>
    <w:unhideWhenUsed/>
    <w:rsid w:val="006C5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C4"/>
    <w:rPr>
      <w:rFonts w:ascii="Tahoma" w:hAnsi="Tahoma" w:cs="Tahoma"/>
      <w:sz w:val="16"/>
      <w:szCs w:val="16"/>
    </w:rPr>
  </w:style>
  <w:style w:type="character" w:customStyle="1" w:styleId="jlqj4b">
    <w:name w:val="jlqj4b"/>
    <w:basedOn w:val="DefaultParagraphFont"/>
    <w:rsid w:val="006C58C4"/>
  </w:style>
  <w:style w:type="table" w:styleId="TableGrid">
    <w:name w:val="Table Grid"/>
    <w:basedOn w:val="TableNormal"/>
    <w:uiPriority w:val="59"/>
    <w:rsid w:val="001A6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D44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D44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D44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C0EF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62BF"/>
    <w:rPr>
      <w:color w:val="808080"/>
    </w:rPr>
  </w:style>
  <w:style w:type="paragraph" w:styleId="ListParagraph">
    <w:name w:val="List Paragraph"/>
    <w:basedOn w:val="Normal"/>
    <w:uiPriority w:val="34"/>
    <w:qFormat/>
    <w:rsid w:val="00C60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98842-EC92-47DC-8B01-5C77D6FE4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4</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lenovo</cp:lastModifiedBy>
  <cp:revision>43</cp:revision>
  <cp:lastPrinted>2024-11-27T08:40:00Z</cp:lastPrinted>
  <dcterms:created xsi:type="dcterms:W3CDTF">2021-06-26T18:26:00Z</dcterms:created>
  <dcterms:modified xsi:type="dcterms:W3CDTF">2024-11-27T20:30:00Z</dcterms:modified>
</cp:coreProperties>
</file>