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50643" w14:textId="77777777" w:rsidR="000C03FF" w:rsidRPr="000C03FF" w:rsidRDefault="000C03FF" w:rsidP="000C03F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314A6">
        <w:rPr>
          <w:rFonts w:asciiTheme="majorBidi" w:eastAsia="Century Schoolbook" w:hAnsiTheme="majorBidi" w:cstheme="majorBidi"/>
          <w:b/>
          <w:bCs/>
          <w:sz w:val="28"/>
          <w:szCs w:val="28"/>
        </w:rPr>
        <w:t>Lec</w:t>
      </w:r>
      <w:r>
        <w:rPr>
          <w:rFonts w:asciiTheme="majorBidi" w:eastAsia="Century Schoolbook" w:hAnsiTheme="majorBidi" w:cstheme="majorBidi"/>
          <w:b/>
          <w:bCs/>
          <w:sz w:val="28"/>
          <w:szCs w:val="28"/>
        </w:rPr>
        <w:t>.</w:t>
      </w:r>
      <w:r w:rsidRPr="004314A6"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6                    </w:t>
      </w:r>
      <w:r w:rsidRPr="004314A6"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                                </w:t>
      </w:r>
      <w:r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          </w:t>
      </w:r>
      <w:r w:rsidRPr="004314A6"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    </w:t>
      </w:r>
      <w:r w:rsidRPr="004314A6">
        <w:rPr>
          <w:rFonts w:asciiTheme="majorBidi" w:eastAsia="Century Schoolbook" w:hAnsiTheme="majorBidi" w:cstheme="majorBidi"/>
          <w:b/>
          <w:bCs/>
          <w:sz w:val="28"/>
          <w:szCs w:val="28"/>
        </w:rPr>
        <w:t xml:space="preserve">            Dr Yasir Al-Juraisy</w:t>
      </w:r>
    </w:p>
    <w:p w14:paraId="695E0E35" w14:textId="77777777" w:rsidR="00D914DC" w:rsidRPr="00973B8C" w:rsidRDefault="005D6E16" w:rsidP="005D6E16">
      <w:pPr>
        <w:jc w:val="center"/>
        <w:rPr>
          <w:b/>
          <w:bCs/>
          <w:sz w:val="32"/>
          <w:szCs w:val="32"/>
        </w:rPr>
      </w:pPr>
      <w:r w:rsidRPr="00973B8C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The Golgi apparatus</w:t>
      </w:r>
    </w:p>
    <w:p w14:paraId="5853E73C" w14:textId="77777777" w:rsidR="005D6E16" w:rsidRDefault="005D6E16" w:rsidP="004E1833">
      <w:pPr>
        <w:tabs>
          <w:tab w:val="left" w:pos="0"/>
        </w:tabs>
        <w:spacing w:line="360" w:lineRule="auto"/>
        <w:ind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The Golgi apparatus </w:t>
      </w:r>
      <w:r w:rsidRPr="005D6E16">
        <w:rPr>
          <w:rFonts w:asciiTheme="majorBidi" w:eastAsia="Arial" w:hAnsiTheme="majorBidi" w:cstheme="majorBidi"/>
          <w:color w:val="000000"/>
          <w:sz w:val="28"/>
          <w:szCs w:val="28"/>
        </w:rPr>
        <w:t>(GA)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, also called Golgi body or Golgi complex</w:t>
      </w:r>
      <w:r w:rsidR="004E1833" w:rsidRPr="004E1833">
        <w:rPr>
          <w:rFonts w:asciiTheme="majorBidi" w:eastAsia="Arial" w:hAnsiTheme="majorBidi" w:cstheme="majorBidi"/>
          <w:color w:val="000000"/>
          <w:sz w:val="28"/>
          <w:szCs w:val="28"/>
        </w:rPr>
        <w:t>, is</w:t>
      </w:r>
      <w:r w:rsidR="004E183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found universally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 both plant and animal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cells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.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="00BE06F8">
        <w:rPr>
          <w:rFonts w:asciiTheme="majorBidi" w:eastAsia="Arial" w:hAnsiTheme="majorBidi" w:cstheme="majorBidi"/>
          <w:color w:val="000000"/>
          <w:sz w:val="28"/>
          <w:szCs w:val="28"/>
        </w:rPr>
        <w:t>t 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 typically comprised of a ser</w:t>
      </w:r>
      <w:r w:rsidRPr="003351F8">
        <w:rPr>
          <w:rFonts w:asciiTheme="majorBidi" w:eastAsia="Arial" w:hAnsiTheme="majorBidi" w:cstheme="majorBidi"/>
          <w:color w:val="000000"/>
          <w:spacing w:val="-3"/>
          <w:sz w:val="28"/>
          <w:szCs w:val="28"/>
        </w:rPr>
        <w:t>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es of f</w:t>
      </w:r>
      <w:r w:rsidR="00CD0D69">
        <w:rPr>
          <w:rFonts w:asciiTheme="majorBidi" w:eastAsia="Arial" w:hAnsiTheme="majorBidi" w:cstheme="majorBidi"/>
          <w:color w:val="000000"/>
          <w:sz w:val="28"/>
          <w:szCs w:val="28"/>
        </w:rPr>
        <w:t>our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to eight cup-shaped,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membrane-covere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d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sac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s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calle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 xml:space="preserve">cisternae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that look something like a stack of deflated balloons.</w:t>
      </w:r>
    </w:p>
    <w:p w14:paraId="25DADCCA" w14:textId="77777777" w:rsidR="005D6E16" w:rsidRPr="003351F8" w:rsidRDefault="005D6E16" w:rsidP="001F009C">
      <w:pPr>
        <w:tabs>
          <w:tab w:val="left" w:pos="1380"/>
        </w:tabs>
        <w:spacing w:line="360" w:lineRule="auto"/>
        <w:ind w:right="72" w:firstLine="360"/>
        <w:jc w:val="both"/>
        <w:rPr>
          <w:rFonts w:asciiTheme="majorBidi" w:eastAsia="Arial" w:hAnsiTheme="majorBidi" w:cstheme="majorBidi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In some unicellular flagellates, however, as many as 60 cisternae may combine to make up the Golgi </w:t>
      </w:r>
      <w:r w:rsidR="004672A1">
        <w:rPr>
          <w:rFonts w:asciiTheme="majorBidi" w:eastAsia="Arial" w:hAnsiTheme="majorBidi" w:cstheme="majorBidi"/>
          <w:color w:val="000000"/>
          <w:sz w:val="28"/>
          <w:szCs w:val="28"/>
        </w:rPr>
        <w:t>body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Similarly,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number of Golgi bod</w:t>
      </w:r>
      <w:r w:rsidRPr="008A12A5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es 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per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cell varies according to its function.</w:t>
      </w:r>
      <w:r w:rsidRPr="008A12A5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4672A1" w:rsidRPr="008A12A5">
        <w:rPr>
          <w:rFonts w:asciiTheme="majorBidi" w:eastAsia="Arial" w:hAnsiTheme="majorBidi" w:cstheme="majorBidi"/>
          <w:color w:val="000000"/>
          <w:sz w:val="28"/>
          <w:szCs w:val="28"/>
        </w:rPr>
        <w:t xml:space="preserve">Animal cells tend to have fewer and larger Golgi 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bod</w:t>
      </w:r>
      <w:r w:rsidR="00350509">
        <w:rPr>
          <w:rFonts w:asciiTheme="majorBidi" w:eastAsia="Arial" w:hAnsiTheme="majorBidi" w:cstheme="majorBidi"/>
          <w:color w:val="000000"/>
          <w:sz w:val="28"/>
          <w:szCs w:val="28"/>
        </w:rPr>
        <w:t>ies</w:t>
      </w:r>
      <w:r w:rsidR="008A12A5" w:rsidRPr="008A12A5">
        <w:rPr>
          <w:rFonts w:asciiTheme="majorBidi" w:eastAsia="Arial" w:hAnsiTheme="majorBidi" w:cstheme="majorBidi"/>
          <w:color w:val="000000"/>
          <w:sz w:val="28"/>
          <w:szCs w:val="28"/>
        </w:rPr>
        <w:t>, while</w:t>
      </w:r>
      <w:r w:rsidR="004672A1" w:rsidRPr="008A12A5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p</w:t>
      </w:r>
      <w:r w:rsidR="004672A1" w:rsidRPr="008A12A5">
        <w:rPr>
          <w:rFonts w:asciiTheme="majorBidi" w:eastAsia="Arial" w:hAnsiTheme="majorBidi" w:cstheme="majorBidi"/>
          <w:color w:val="000000"/>
          <w:sz w:val="28"/>
          <w:szCs w:val="28"/>
        </w:rPr>
        <w:t>lant cells can contain as many as several hundred smaller versions.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4672A1" w:rsidRPr="008A12A5">
        <w:rPr>
          <w:rFonts w:asciiTheme="majorBidi" w:eastAsia="Arial" w:hAnsiTheme="majorBidi" w:cstheme="majorBidi"/>
          <w:color w:val="000000"/>
          <w:sz w:val="28"/>
          <w:szCs w:val="28"/>
        </w:rPr>
        <w:t xml:space="preserve">The cisternae are held together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8A12A5">
        <w:rPr>
          <w:rFonts w:asciiTheme="majorBidi" w:eastAsia="Arial" w:hAnsiTheme="majorBidi" w:cstheme="majorBidi"/>
          <w:color w:val="000000"/>
          <w:sz w:val="28"/>
          <w:szCs w:val="28"/>
        </w:rPr>
        <w:t>n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to a single complex by </w:t>
      </w:r>
      <w:r w:rsidR="008A12A5" w:rsidRPr="008A12A5">
        <w:rPr>
          <w:rFonts w:asciiTheme="majorBidi" w:eastAsia="Arial" w:hAnsiTheme="majorBidi" w:cstheme="majorBidi"/>
          <w:color w:val="000000"/>
          <w:sz w:val="28"/>
          <w:szCs w:val="28"/>
        </w:rPr>
        <w:t>cytoplasmic</w:t>
      </w:r>
      <w:r w:rsidR="008A12A5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micro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tubul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connections.</w:t>
      </w:r>
    </w:p>
    <w:p w14:paraId="5854EBC0" w14:textId="77777777" w:rsidR="005D6E16" w:rsidRDefault="005D6E16" w:rsidP="00973B8C">
      <w:pPr>
        <w:spacing w:line="360" w:lineRule="auto"/>
        <w:ind w:firstLine="360"/>
        <w:jc w:val="both"/>
        <w:rPr>
          <w:rFonts w:asciiTheme="majorBidi" w:eastAsia="Arial" w:hAnsiTheme="majorBidi" w:cstheme="majorBidi"/>
          <w:color w:val="000000"/>
          <w:position w:val="-2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position w:val="-2"/>
          <w:sz w:val="28"/>
          <w:szCs w:val="28"/>
        </w:rPr>
        <w:t>This complex is usually located close to the cell nucl</w:t>
      </w:r>
      <w:r w:rsidRPr="003351F8">
        <w:rPr>
          <w:rFonts w:asciiTheme="majorBidi" w:eastAsia="Arial" w:hAnsiTheme="majorBidi" w:cstheme="majorBidi"/>
          <w:color w:val="000000"/>
          <w:spacing w:val="-2"/>
          <w:position w:val="-2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color w:val="000000"/>
          <w:position w:val="-2"/>
          <w:sz w:val="28"/>
          <w:szCs w:val="28"/>
        </w:rPr>
        <w:t>us.</w:t>
      </w:r>
    </w:p>
    <w:p w14:paraId="4CE511B2" w14:textId="77777777" w:rsidR="005D6E16" w:rsidRDefault="005D6E16" w:rsidP="005D6E16"/>
    <w:p w14:paraId="0AE4B78E" w14:textId="77777777" w:rsidR="005D6E16" w:rsidRDefault="005D6E16" w:rsidP="005D6E16">
      <w:pPr>
        <w:ind w:firstLine="360"/>
        <w:jc w:val="center"/>
      </w:pPr>
      <w:r w:rsidRPr="005D6E16">
        <w:rPr>
          <w:noProof/>
        </w:rPr>
        <w:drawing>
          <wp:inline distT="0" distB="0" distL="0" distR="0" wp14:anchorId="28619599" wp14:editId="42B4D697">
            <wp:extent cx="3494899" cy="2699951"/>
            <wp:effectExtent l="1905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66" cy="27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668E" w14:textId="77777777" w:rsidR="005D6E16" w:rsidRDefault="005D6E16" w:rsidP="005D6E16">
      <w:pPr>
        <w:ind w:firstLine="360"/>
      </w:pPr>
    </w:p>
    <w:p w14:paraId="71051041" w14:textId="77777777" w:rsidR="00CA0F8E" w:rsidRDefault="00CA0F8E" w:rsidP="005D6E16">
      <w:pPr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</w:pPr>
    </w:p>
    <w:p w14:paraId="6A4D7011" w14:textId="77777777" w:rsidR="005D6E16" w:rsidRPr="005D6E16" w:rsidRDefault="005D6E16" w:rsidP="005D6E16">
      <w:pPr>
        <w:rPr>
          <w:b/>
          <w:bCs/>
        </w:rPr>
      </w:pPr>
      <w:r w:rsidRPr="005D6E16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lastRenderedPageBreak/>
        <w:t>Golgi Apparatus Structure</w:t>
      </w:r>
      <w:r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 xml:space="preserve">: </w:t>
      </w:r>
    </w:p>
    <w:p w14:paraId="37D13017" w14:textId="2B6F032C" w:rsidR="005D6E16" w:rsidRDefault="005D6E16" w:rsidP="00CD062C">
      <w:pPr>
        <w:tabs>
          <w:tab w:val="left" w:pos="1380"/>
        </w:tabs>
        <w:spacing w:line="360" w:lineRule="auto"/>
        <w:ind w:right="72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CA0F8E">
        <w:rPr>
          <w:rFonts w:asciiTheme="majorBidi" w:eastAsia="Arial" w:hAnsiTheme="majorBidi" w:cstheme="majorBidi"/>
          <w:color w:val="000000"/>
          <w:sz w:val="28"/>
          <w:szCs w:val="28"/>
        </w:rPr>
        <w:t xml:space="preserve">The Golgi is composed of membrane-bound stacks known as 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“</w:t>
      </w:r>
      <w:r w:rsidRPr="00CA0F8E">
        <w:rPr>
          <w:rFonts w:asciiTheme="majorBidi" w:eastAsia="Arial" w:hAnsiTheme="majorBidi" w:cstheme="majorBidi"/>
          <w:color w:val="000000"/>
          <w:sz w:val="28"/>
          <w:szCs w:val="28"/>
        </w:rPr>
        <w:t>Cisternae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>”</w:t>
      </w:r>
      <w:r w:rsidRPr="00CA0F8E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(singular: </w:t>
      </w:r>
      <w:r w:rsidRPr="00CA0F8E">
        <w:rPr>
          <w:rFonts w:asciiTheme="majorBidi" w:eastAsia="Arial" w:hAnsiTheme="majorBidi" w:cstheme="majorBidi"/>
          <w:color w:val="000000"/>
          <w:sz w:val="28"/>
          <w:szCs w:val="28"/>
        </w:rPr>
        <w:t>cisterna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).</w:t>
      </w:r>
      <w:r w:rsidR="008A12A5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Each cisterna comprises a flattened m</w:t>
      </w:r>
      <w:r w:rsidR="00CA0F8E">
        <w:rPr>
          <w:rFonts w:asciiTheme="majorBidi" w:eastAsia="Arial" w:hAnsiTheme="majorBidi" w:cstheme="majorBidi"/>
          <w:color w:val="000000"/>
          <w:sz w:val="28"/>
          <w:szCs w:val="28"/>
        </w:rPr>
        <w:t xml:space="preserve">embrane disk and carries </w:t>
      </w:r>
      <w:r w:rsidR="00E45A38">
        <w:rPr>
          <w:rFonts w:asciiTheme="majorBidi" w:eastAsia="Arial" w:hAnsiTheme="majorBidi" w:cstheme="majorBidi"/>
          <w:color w:val="000000"/>
          <w:sz w:val="28"/>
          <w:szCs w:val="28"/>
        </w:rPr>
        <w:t>Golgi</w:t>
      </w:r>
      <w:r w:rsidR="00CA0F8E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enzymes to help or modify cargo proteins that travel through them.</w:t>
      </w:r>
      <w:r w:rsidR="00CA0F8E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cisternae stack has fiv</w:t>
      </w:r>
      <w:r w:rsidR="00CD062C">
        <w:rPr>
          <w:rFonts w:asciiTheme="majorBidi" w:eastAsia="Arial" w:hAnsiTheme="majorBidi" w:cstheme="majorBidi"/>
          <w:color w:val="000000"/>
          <w:sz w:val="28"/>
          <w:szCs w:val="28"/>
        </w:rPr>
        <w:t>e functional regions: the cis-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Golgi network, cis-Golgi, medial-Golgi, trans-Golgi, and trans-Golgi network.</w:t>
      </w:r>
    </w:p>
    <w:p w14:paraId="6F2EBC1E" w14:textId="77777777" w:rsidR="005D0583" w:rsidRDefault="00861C42" w:rsidP="00861C42">
      <w:pPr>
        <w:tabs>
          <w:tab w:val="left" w:pos="1380"/>
        </w:tabs>
        <w:spacing w:line="440" w:lineRule="exact"/>
        <w:ind w:right="72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V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sicl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f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o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t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endoplasmic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reticulum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(via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vesicular-tubular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cluster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)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fuse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with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cis-Golgi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ne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t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work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subsequently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progress through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stack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trans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Golgi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network,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where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are packaged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sent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required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destination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.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Each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region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contains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different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n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zymes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which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selectively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modify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contents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depending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where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reside.</w:t>
      </w:r>
    </w:p>
    <w:p w14:paraId="6EF3BBF6" w14:textId="77777777" w:rsidR="00861C42" w:rsidRPr="00861C42" w:rsidRDefault="00861C42" w:rsidP="00A47DBE">
      <w:pPr>
        <w:tabs>
          <w:tab w:val="left" w:pos="1380"/>
        </w:tabs>
        <w:spacing w:line="440" w:lineRule="exact"/>
        <w:ind w:right="72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cisternae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also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carry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structural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important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for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their maintenance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flattened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anes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A47DBE">
        <w:rPr>
          <w:rFonts w:asciiTheme="majorBidi" w:eastAsia="Arial" w:hAnsiTheme="majorBidi" w:cstheme="majorBidi"/>
          <w:color w:val="000000"/>
          <w:sz w:val="28"/>
          <w:szCs w:val="28"/>
        </w:rPr>
        <w:t>that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stack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upon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each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other.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trans</w:t>
      </w:r>
      <w:r w:rsidR="008A2CA4">
        <w:rPr>
          <w:rFonts w:asciiTheme="majorBidi" w:eastAsia="Arial" w:hAnsiTheme="majorBidi" w:cstheme="majorBidi"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face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trans-Golgi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network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face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from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which vesicles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leave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Golgi.</w:t>
      </w:r>
    </w:p>
    <w:p w14:paraId="177ED052" w14:textId="77777777" w:rsidR="0040144F" w:rsidRPr="0040144F" w:rsidRDefault="00861C42" w:rsidP="0040144F">
      <w:pPr>
        <w:tabs>
          <w:tab w:val="left" w:pos="1380"/>
        </w:tabs>
        <w:spacing w:line="440" w:lineRule="exact"/>
        <w:ind w:right="72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These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vesicles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then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proceed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later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compartments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such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cell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membrane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secretory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vesicles</w:t>
      </w:r>
      <w:r w:rsidR="009060A6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o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late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861C42">
        <w:rPr>
          <w:rFonts w:asciiTheme="majorBidi" w:eastAsia="Arial" w:hAnsiTheme="majorBidi" w:cstheme="majorBidi"/>
          <w:color w:val="000000"/>
          <w:sz w:val="28"/>
          <w:szCs w:val="28"/>
        </w:rPr>
        <w:t>endosomes</w:t>
      </w:r>
      <w:r w:rsidR="005D0583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="0040144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40144F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modifications to molecules that take</w:t>
      </w:r>
      <w:r w:rsidR="0040144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40144F" w:rsidRPr="003351F8">
        <w:rPr>
          <w:rFonts w:asciiTheme="majorBidi" w:eastAsia="Arial" w:hAnsiTheme="majorBidi" w:cstheme="majorBidi"/>
          <w:color w:val="000000"/>
          <w:sz w:val="28"/>
          <w:szCs w:val="28"/>
        </w:rPr>
        <w:t>place in</w:t>
      </w:r>
      <w:r w:rsidR="0040144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40144F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Golgi apparatus occur in an orderly fashion.</w:t>
      </w:r>
    </w:p>
    <w:p w14:paraId="770A8851" w14:textId="77777777" w:rsidR="0040144F" w:rsidRPr="003351F8" w:rsidRDefault="0040144F" w:rsidP="008A2CA4">
      <w:pPr>
        <w:spacing w:before="30" w:line="360" w:lineRule="auto"/>
        <w:ind w:firstLine="360"/>
        <w:rPr>
          <w:rFonts w:asciiTheme="majorBidi" w:eastAsia="Arial" w:hAnsiTheme="majorBidi" w:cstheme="majorBidi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Each Golgi stack has two distinct ends, or faces.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>cis</w:t>
      </w:r>
      <w:r w:rsidR="008A2CA4">
        <w:rPr>
          <w:rFonts w:asciiTheme="majorBidi" w:eastAsia="Arial" w:hAnsiTheme="majorBidi" w:cstheme="majorBidi"/>
          <w:b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face of a Golgi stack is the end of the organelle where substances enter from the endoplasmic reticulum for processing,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whil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e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th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>trans</w:t>
      </w:r>
      <w:r w:rsidR="008A2CA4">
        <w:rPr>
          <w:rFonts w:asciiTheme="majorBidi" w:eastAsia="Arial" w:hAnsiTheme="majorBidi" w:cstheme="majorBidi"/>
          <w:b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face is where they exit in the form of smaller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detache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d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vesicles.</w:t>
      </w:r>
    </w:p>
    <w:p w14:paraId="6A1C83E9" w14:textId="77777777" w:rsidR="0040144F" w:rsidRDefault="0040144F" w:rsidP="00596155">
      <w:pPr>
        <w:tabs>
          <w:tab w:val="left" w:pos="1380"/>
        </w:tabs>
        <w:spacing w:line="440" w:lineRule="exact"/>
        <w:ind w:right="72" w:firstLine="270"/>
        <w:jc w:val="both"/>
        <w:rPr>
          <w:rFonts w:asciiTheme="majorBidi" w:eastAsia="Garamond" w:hAnsiTheme="majorBidi" w:cstheme="majorBidi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Consequently, the cis</w:t>
      </w:r>
      <w:r w:rsidR="008A2CA4">
        <w:rPr>
          <w:rFonts w:asciiTheme="majorBidi" w:eastAsia="Arial" w:hAnsiTheme="majorBidi" w:cstheme="majorBidi"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face is found near the endoplasmic reticulum, f</w:t>
      </w:r>
      <w:r w:rsidRPr="003351F8">
        <w:rPr>
          <w:rFonts w:asciiTheme="majorBidi" w:eastAsia="Arial" w:hAnsiTheme="majorBidi" w:cstheme="majorBidi"/>
          <w:color w:val="000000"/>
          <w:spacing w:val="2"/>
          <w:sz w:val="28"/>
          <w:szCs w:val="28"/>
        </w:rPr>
        <w:t>r</w:t>
      </w:r>
      <w:r w:rsidR="00596155">
        <w:rPr>
          <w:rFonts w:asciiTheme="majorBidi" w:eastAsia="Arial" w:hAnsiTheme="majorBidi" w:cstheme="majorBidi"/>
          <w:color w:val="000000"/>
          <w:sz w:val="28"/>
          <w:szCs w:val="28"/>
        </w:rPr>
        <w:t>om wher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 most of t</w:t>
      </w:r>
      <w:r w:rsidRPr="003351F8">
        <w:rPr>
          <w:rFonts w:asciiTheme="majorBidi" w:eastAsia="Arial" w:hAnsiTheme="majorBidi" w:cstheme="majorBidi"/>
          <w:color w:val="000000"/>
          <w:spacing w:val="-2"/>
          <w:sz w:val="28"/>
          <w:szCs w:val="28"/>
        </w:rPr>
        <w:t>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 material it receives comes, and the trans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-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face is position</w:t>
      </w:r>
      <w:r w:rsidRPr="003351F8">
        <w:rPr>
          <w:rFonts w:asciiTheme="majorBidi" w:eastAsia="Arial" w:hAnsiTheme="majorBidi" w:cstheme="majorBidi"/>
          <w:color w:val="000000"/>
          <w:spacing w:val="-3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 near the plasma membrane of the cell, to where many of t</w:t>
      </w:r>
      <w:r w:rsidRPr="003351F8">
        <w:rPr>
          <w:rFonts w:asciiTheme="majorBidi" w:eastAsia="Arial" w:hAnsiTheme="majorBidi" w:cstheme="majorBidi"/>
          <w:color w:val="000000"/>
          <w:spacing w:val="-2"/>
          <w:sz w:val="28"/>
          <w:szCs w:val="28"/>
        </w:rPr>
        <w:t>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e substances it modifies are 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shipped.</w:t>
      </w:r>
      <w:r w:rsidRPr="0040144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chemical make-up of each face is different</w:t>
      </w:r>
      <w:r w:rsidR="00EC120C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and the enzymes contained in the lumens (inner open spaces) of the cisternae between the faces are distinctive.</w:t>
      </w:r>
    </w:p>
    <w:p w14:paraId="62FD5E7B" w14:textId="77777777" w:rsidR="0040144F" w:rsidRDefault="00CC71E3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sz w:val="28"/>
          <w:szCs w:val="28"/>
        </w:rPr>
      </w:pPr>
      <w:r w:rsidRPr="0040144F">
        <w:rPr>
          <w:rFonts w:asciiTheme="majorBidi" w:eastAsia="Garamond" w:hAnsiTheme="majorBidi" w:cstheme="majorBidi"/>
          <w:sz w:val="28"/>
          <w:szCs w:val="28"/>
        </w:rPr>
        <w:lastRenderedPageBreak/>
        <w:t>Diagram of secretory process from endoplasmic</w:t>
      </w:r>
    </w:p>
    <w:p w14:paraId="2D1E708C" w14:textId="0034398D" w:rsidR="00CC71E3" w:rsidRDefault="00F65AE3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sz w:val="28"/>
          <w:szCs w:val="28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927B0" wp14:editId="777C8CD8">
                <wp:simplePos x="0" y="0"/>
                <wp:positionH relativeFrom="column">
                  <wp:posOffset>3830320</wp:posOffset>
                </wp:positionH>
                <wp:positionV relativeFrom="paragraph">
                  <wp:posOffset>396875</wp:posOffset>
                </wp:positionV>
                <wp:extent cx="2113280" cy="4287520"/>
                <wp:effectExtent l="10795" t="12700" r="9525" b="5080"/>
                <wp:wrapNone/>
                <wp:docPr id="5715155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428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8851" w14:textId="77777777" w:rsidR="00DB4486" w:rsidRPr="00DB4486" w:rsidRDefault="00DB4486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Nuclear Membrane</w:t>
                            </w:r>
                          </w:p>
                          <w:p w14:paraId="395D73BA" w14:textId="77777777" w:rsidR="00DB4486" w:rsidRPr="00DB4486" w:rsidRDefault="00DB4486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Nuclear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ore</w:t>
                            </w:r>
                          </w:p>
                          <w:p w14:paraId="512D7A6A" w14:textId="77777777" w:rsidR="00DB4486" w:rsidRDefault="00DB4486" w:rsidP="00D80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Rough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E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ndoplasmic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R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eticulum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="00D804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R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ER)</w:t>
                            </w:r>
                          </w:p>
                          <w:p w14:paraId="58BE1829" w14:textId="77777777" w:rsidR="00DB4486" w:rsidRDefault="00DB4486" w:rsidP="00D80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Smooth E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ndoplasmic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R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eticulum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="00D804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</w:t>
                            </w:r>
                            <w:r w:rsidRPr="00DB4486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ER)</w:t>
                            </w:r>
                          </w:p>
                          <w:p w14:paraId="0FB1CD11" w14:textId="77777777" w:rsidR="00DB4486" w:rsidRPr="00DB4486" w:rsidRDefault="00DB4486" w:rsidP="00D80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Ribosome attached to </w:t>
                            </w:r>
                            <w:r w:rsidR="00D80442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R</w:t>
                            </w: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  <w:p w14:paraId="3314B56E" w14:textId="77777777" w:rsidR="00DB4486" w:rsidRPr="00DB4486" w:rsidRDefault="00DB4486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Macromole</w:t>
                            </w: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ules</w:t>
                            </w:r>
                          </w:p>
                          <w:p w14:paraId="3C8115E7" w14:textId="77777777" w:rsidR="00DB4486" w:rsidRPr="00D1208B" w:rsidRDefault="00DB4486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Transport</w:t>
                            </w:r>
                            <w:r w:rsid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486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vesicles</w:t>
                            </w:r>
                          </w:p>
                          <w:p w14:paraId="3F3209B2" w14:textId="77777777" w:rsidR="00D1208B" w:rsidRPr="00D1208B" w:rsidRDefault="00D1208B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Golgi</w:t>
                            </w:r>
                            <w:r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apparatus</w:t>
                            </w:r>
                          </w:p>
                          <w:p w14:paraId="7DAAD624" w14:textId="77777777" w:rsidR="00D1208B" w:rsidRPr="00D1208B" w:rsidRDefault="00D1208B" w:rsidP="007A3A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1208B">
                              <w:rPr>
                                <w:rFonts w:asciiTheme="majorBidi" w:eastAsia="Arial" w:hAnsiTheme="majorBidi" w:cstheme="majorBidi"/>
                                <w:i/>
                                <w:color w:val="000000"/>
                                <w:sz w:val="28"/>
                                <w:szCs w:val="28"/>
                              </w:rPr>
                              <w:t>Cis</w:t>
                            </w:r>
                            <w:r w:rsidR="007A3AEC">
                              <w:rPr>
                                <w:rFonts w:asciiTheme="majorBidi" w:eastAsia="Arial" w:hAnsiTheme="majorBidi" w:cstheme="majorBidi"/>
                                <w:i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face</w:t>
                            </w:r>
                            <w:r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of Golgi apparatus</w:t>
                            </w:r>
                          </w:p>
                          <w:p w14:paraId="1DE6132C" w14:textId="77777777" w:rsidR="00D1208B" w:rsidRPr="00D1208B" w:rsidRDefault="00D1208B" w:rsidP="007A3A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</w:tabs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D1208B">
                              <w:rPr>
                                <w:rFonts w:asciiTheme="majorBidi" w:eastAsia="Arial" w:hAnsiTheme="majorBidi" w:cstheme="majorBid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Trans</w:t>
                            </w:r>
                            <w:r w:rsidR="007A3AEC">
                              <w:rPr>
                                <w:rFonts w:asciiTheme="majorBidi" w:eastAsia="Arial" w:hAnsiTheme="majorBidi" w:cstheme="majorBid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face of Golgi apparatus</w:t>
                            </w:r>
                          </w:p>
                          <w:p w14:paraId="1E7A4EA3" w14:textId="77777777" w:rsidR="00D1208B" w:rsidRPr="00D1208B" w:rsidRDefault="00D1208B" w:rsidP="00D80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0"/>
                              </w:tabs>
                              <w:ind w:left="360"/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Cisternae</w:t>
                            </w:r>
                            <w:r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208B">
                              <w:rPr>
                                <w:rFonts w:asciiTheme="majorBidi" w:eastAsia="Arial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of lipids</w:t>
                            </w:r>
                          </w:p>
                          <w:p w14:paraId="552779E9" w14:textId="77777777" w:rsidR="00DB4486" w:rsidRDefault="00DB4486" w:rsidP="00DB4486">
                            <w:pPr>
                              <w:tabs>
                                <w:tab w:val="left" w:pos="8680"/>
                              </w:tabs>
                              <w:spacing w:before="94" w:line="380" w:lineRule="exact"/>
                              <w:ind w:left="8585" w:right="838" w:hanging="54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Smoothendoplasmic reticulum(sER)</w:t>
                            </w:r>
                          </w:p>
                          <w:p w14:paraId="667CD069" w14:textId="77777777" w:rsidR="00DB4486" w:rsidRDefault="00DB4486" w:rsidP="00DB4486">
                            <w:pPr>
                              <w:tabs>
                                <w:tab w:val="left" w:pos="8680"/>
                              </w:tabs>
                              <w:spacing w:before="94" w:line="380" w:lineRule="exact"/>
                              <w:ind w:left="8585" w:right="685" w:hanging="54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>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5. Ribosomeattachedto rER6.Macromole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ules</w:t>
                            </w:r>
                          </w:p>
                          <w:p w14:paraId="5D543425" w14:textId="77777777" w:rsidR="00DB4486" w:rsidRDefault="00DB4486" w:rsidP="00DB4486">
                            <w:pPr>
                              <w:spacing w:before="27"/>
                              <w:ind w:left="8045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 xml:space="preserve">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7. Transportvesicles</w:t>
                            </w:r>
                          </w:p>
                          <w:p w14:paraId="02614DC8" w14:textId="77777777" w:rsidR="00DB4486" w:rsidRDefault="00DB4486" w:rsidP="00DB4486">
                            <w:pPr>
                              <w:spacing w:before="20"/>
                              <w:ind w:left="8045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 xml:space="preserve">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8. Golgiapparatus</w:t>
                            </w:r>
                          </w:p>
                          <w:p w14:paraId="69F19911" w14:textId="77777777" w:rsidR="00DB4486" w:rsidRDefault="00DB4486" w:rsidP="00DB4486">
                            <w:pPr>
                              <w:tabs>
                                <w:tab w:val="left" w:pos="8680"/>
                              </w:tabs>
                              <w:spacing w:before="86" w:line="380" w:lineRule="exact"/>
                              <w:ind w:left="8585" w:right="1638" w:hanging="54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>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40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40"/>
                                <w:szCs w:val="40"/>
                              </w:rPr>
                              <w:t>Cis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faceof Golgi apparatus</w:t>
                            </w:r>
                          </w:p>
                          <w:p w14:paraId="748A0FD8" w14:textId="77777777" w:rsidR="00DB4486" w:rsidRDefault="00DB4486" w:rsidP="00DB4486">
                            <w:pPr>
                              <w:tabs>
                                <w:tab w:val="left" w:pos="8680"/>
                              </w:tabs>
                              <w:spacing w:before="95" w:line="380" w:lineRule="exact"/>
                              <w:ind w:left="8585" w:right="977" w:hanging="54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>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40"/>
                                <w:szCs w:val="40"/>
                              </w:rPr>
                              <w:t>Trans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faceof Golgi apparatus</w:t>
                            </w:r>
                          </w:p>
                          <w:p w14:paraId="6F8ECD2C" w14:textId="77777777" w:rsidR="00DB4486" w:rsidRPr="00DB4486" w:rsidRDefault="00DB4486" w:rsidP="00DB44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CC9900"/>
                                <w:w w:val="149"/>
                                <w:sz w:val="26"/>
                                <w:szCs w:val="26"/>
                              </w:rPr>
                              <w:t xml:space="preserve">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11.Cisternaeof lipids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927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1.6pt;margin-top:31.25pt;width:166.4pt;height:3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">
                <v:textbox>
                  <w:txbxContent>
                    <w:p w14:paraId="6D3F8851" w14:textId="77777777" w:rsidR="00DB4486" w:rsidRPr="00DB4486" w:rsidRDefault="00DB4486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Nuclear Membrane</w:t>
                      </w:r>
                    </w:p>
                    <w:p w14:paraId="395D73BA" w14:textId="77777777" w:rsidR="00DB4486" w:rsidRPr="00DB4486" w:rsidRDefault="00DB4486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Nuclear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ore</w:t>
                      </w:r>
                    </w:p>
                    <w:p w14:paraId="512D7A6A" w14:textId="77777777" w:rsidR="00DB4486" w:rsidRDefault="00DB4486" w:rsidP="00D80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Rough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E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ndoplasmic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R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eticulum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="00D8044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R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ER)</w:t>
                      </w:r>
                    </w:p>
                    <w:p w14:paraId="58BE1829" w14:textId="77777777" w:rsidR="00DB4486" w:rsidRDefault="00DB4486" w:rsidP="00D80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Smooth E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ndoplasmic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R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eticulum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="00D8044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</w:t>
                      </w:r>
                      <w:r w:rsidRPr="00DB4486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ER)</w:t>
                      </w:r>
                    </w:p>
                    <w:p w14:paraId="0FB1CD11" w14:textId="77777777" w:rsidR="00DB4486" w:rsidRPr="00DB4486" w:rsidRDefault="00DB4486" w:rsidP="00D80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 xml:space="preserve">Ribosome attached to </w:t>
                      </w:r>
                      <w:r w:rsidR="00D80442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R</w:t>
                      </w: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ER</w:t>
                      </w:r>
                    </w:p>
                    <w:p w14:paraId="3314B56E" w14:textId="77777777" w:rsidR="00DB4486" w:rsidRPr="00DB4486" w:rsidRDefault="00DB4486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Macromole</w:t>
                      </w: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ules</w:t>
                      </w:r>
                    </w:p>
                    <w:p w14:paraId="3C8115E7" w14:textId="77777777" w:rsidR="00DB4486" w:rsidRPr="00D1208B" w:rsidRDefault="00DB4486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Transport</w:t>
                      </w:r>
                      <w:r w:rsid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B4486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vesicles</w:t>
                      </w:r>
                    </w:p>
                    <w:p w14:paraId="3F3209B2" w14:textId="77777777" w:rsidR="00D1208B" w:rsidRPr="00D1208B" w:rsidRDefault="00D1208B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Golgi</w:t>
                      </w:r>
                      <w:r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apparatus</w:t>
                      </w:r>
                    </w:p>
                    <w:p w14:paraId="7DAAD624" w14:textId="77777777" w:rsidR="00D1208B" w:rsidRPr="00D1208B" w:rsidRDefault="00D1208B" w:rsidP="007A3A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1208B">
                        <w:rPr>
                          <w:rFonts w:asciiTheme="majorBidi" w:eastAsia="Arial" w:hAnsiTheme="majorBidi" w:cstheme="majorBidi"/>
                          <w:i/>
                          <w:color w:val="000000"/>
                          <w:sz w:val="28"/>
                          <w:szCs w:val="28"/>
                        </w:rPr>
                        <w:t>Cis</w:t>
                      </w:r>
                      <w:r w:rsidR="007A3AEC">
                        <w:rPr>
                          <w:rFonts w:asciiTheme="majorBidi" w:eastAsia="Arial" w:hAnsiTheme="majorBidi" w:cstheme="majorBidi"/>
                          <w:i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face</w:t>
                      </w:r>
                      <w:r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of Golgi apparatus</w:t>
                      </w:r>
                    </w:p>
                    <w:p w14:paraId="1DE6132C" w14:textId="77777777" w:rsidR="00D1208B" w:rsidRPr="00D1208B" w:rsidRDefault="00D1208B" w:rsidP="007A3A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</w:tabs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D1208B">
                        <w:rPr>
                          <w:rFonts w:asciiTheme="majorBidi" w:eastAsia="Arial" w:hAnsiTheme="majorBidi" w:cstheme="majorBidi"/>
                          <w:i/>
                          <w:iCs/>
                          <w:color w:val="000000"/>
                          <w:sz w:val="28"/>
                          <w:szCs w:val="28"/>
                        </w:rPr>
                        <w:t>Trans</w:t>
                      </w:r>
                      <w:r w:rsidR="007A3AEC">
                        <w:rPr>
                          <w:rFonts w:asciiTheme="majorBidi" w:eastAsia="Arial" w:hAnsiTheme="majorBidi" w:cstheme="majorBidi"/>
                          <w:i/>
                          <w:iCs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face of Golgi apparatus</w:t>
                      </w:r>
                    </w:p>
                    <w:p w14:paraId="1E7A4EA3" w14:textId="77777777" w:rsidR="00D1208B" w:rsidRPr="00D1208B" w:rsidRDefault="00D1208B" w:rsidP="00D80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50"/>
                        </w:tabs>
                        <w:ind w:left="360"/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</w:pP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Cisternae</w:t>
                      </w:r>
                      <w:r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1208B">
                        <w:rPr>
                          <w:rFonts w:asciiTheme="majorBidi" w:eastAsia="Arial" w:hAnsiTheme="majorBidi" w:cstheme="majorBidi"/>
                          <w:color w:val="000000"/>
                          <w:sz w:val="28"/>
                          <w:szCs w:val="28"/>
                        </w:rPr>
                        <w:t>of lipids</w:t>
                      </w:r>
                    </w:p>
                    <w:p w14:paraId="552779E9" w14:textId="77777777" w:rsidR="00DB4486" w:rsidRDefault="00DB4486" w:rsidP="00DB4486">
                      <w:pPr>
                        <w:tabs>
                          <w:tab w:val="left" w:pos="8680"/>
                        </w:tabs>
                        <w:spacing w:before="94" w:line="380" w:lineRule="exact"/>
                        <w:ind w:left="8585" w:right="838" w:hanging="54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Smoothendoplasmic reticulum(sER)</w:t>
                      </w:r>
                    </w:p>
                    <w:p w14:paraId="667CD069" w14:textId="77777777" w:rsidR="00DB4486" w:rsidRDefault="00DB4486" w:rsidP="00DB4486">
                      <w:pPr>
                        <w:tabs>
                          <w:tab w:val="left" w:pos="8680"/>
                        </w:tabs>
                        <w:spacing w:before="94" w:line="380" w:lineRule="exact"/>
                        <w:ind w:left="8585" w:right="685" w:hanging="54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></w:t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5. Ribosomeattachedto rER6.Macromole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ules</w:t>
                      </w:r>
                    </w:p>
                    <w:p w14:paraId="5D543425" w14:textId="77777777" w:rsidR="00DB4486" w:rsidRDefault="00DB4486" w:rsidP="00DB4486">
                      <w:pPr>
                        <w:spacing w:before="27"/>
                        <w:ind w:left="8045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 xml:space="preserve">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7. Transportvesicles</w:t>
                      </w:r>
                    </w:p>
                    <w:p w14:paraId="02614DC8" w14:textId="77777777" w:rsidR="00DB4486" w:rsidRDefault="00DB4486" w:rsidP="00DB4486">
                      <w:pPr>
                        <w:spacing w:before="20"/>
                        <w:ind w:left="8045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 xml:space="preserve">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8. Golgiapparatus</w:t>
                      </w:r>
                    </w:p>
                    <w:p w14:paraId="69F19911" w14:textId="77777777" w:rsidR="00DB4486" w:rsidRDefault="00DB4486" w:rsidP="00DB4486">
                      <w:pPr>
                        <w:tabs>
                          <w:tab w:val="left" w:pos="8680"/>
                        </w:tabs>
                        <w:spacing w:before="86" w:line="380" w:lineRule="exact"/>
                        <w:ind w:left="8585" w:right="1638" w:hanging="54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></w:t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40"/>
                          <w:szCs w:val="4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40"/>
                          <w:szCs w:val="40"/>
                        </w:rPr>
                        <w:t>Cis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faceof Golgi apparatus</w:t>
                      </w:r>
                    </w:p>
                    <w:p w14:paraId="748A0FD8" w14:textId="77777777" w:rsidR="00DB4486" w:rsidRDefault="00DB4486" w:rsidP="00DB4486">
                      <w:pPr>
                        <w:tabs>
                          <w:tab w:val="left" w:pos="8680"/>
                        </w:tabs>
                        <w:spacing w:before="95" w:line="380" w:lineRule="exact"/>
                        <w:ind w:left="8585" w:right="977" w:hanging="54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></w:t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PMingLiU" w:eastAsia="PMingLiU" w:hAnsi="PMingLiU" w:cs="PMingLiU"/>
                          <w:color w:val="CC99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40"/>
                          <w:szCs w:val="40"/>
                        </w:rPr>
                        <w:t>Trans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faceof Golgi apparatus</w:t>
                      </w:r>
                    </w:p>
                    <w:p w14:paraId="6F8ECD2C" w14:textId="77777777" w:rsidR="00DB4486" w:rsidRPr="00DB4486" w:rsidRDefault="00DB4486" w:rsidP="00DB44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="PMingLiU" w:eastAsia="PMingLiU" w:hAnsi="PMingLiU" w:cs="PMingLiU"/>
                          <w:color w:val="CC9900"/>
                          <w:w w:val="149"/>
                          <w:sz w:val="26"/>
                          <w:szCs w:val="26"/>
                        </w:rPr>
                        <w:t xml:space="preserve">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11.Cisternaeof lipids</w:t>
                      </w:r>
                    </w:p>
                  </w:txbxContent>
                </v:textbox>
              </v:shape>
            </w:pict>
          </mc:Fallback>
        </mc:AlternateContent>
      </w:r>
      <w:r w:rsidR="00D80442">
        <w:rPr>
          <w:rFonts w:asciiTheme="majorBidi" w:eastAsia="Garamond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9453B1" wp14:editId="095B9574">
            <wp:simplePos x="0" y="0"/>
            <wp:positionH relativeFrom="page">
              <wp:posOffset>815975</wp:posOffset>
            </wp:positionH>
            <wp:positionV relativeFrom="paragraph">
              <wp:posOffset>384175</wp:posOffset>
            </wp:positionV>
            <wp:extent cx="3792855" cy="4355465"/>
            <wp:effectExtent l="19050" t="0" r="0" b="0"/>
            <wp:wrapNone/>
            <wp:docPr id="15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1E3" w:rsidRPr="0040144F">
        <w:rPr>
          <w:rFonts w:asciiTheme="majorBidi" w:eastAsia="Garamond" w:hAnsiTheme="majorBidi" w:cstheme="majorBidi"/>
          <w:sz w:val="28"/>
          <w:szCs w:val="28"/>
        </w:rPr>
        <w:t>reticulum (orange) to Golgi apparatus (pink).</w:t>
      </w:r>
    </w:p>
    <w:p w14:paraId="03D078DD" w14:textId="77777777" w:rsidR="0040144F" w:rsidRDefault="0040144F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6FB96D21" w14:textId="77777777" w:rsidR="0040144F" w:rsidRDefault="0040144F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379C89B1" w14:textId="77777777" w:rsidR="0040144F" w:rsidRDefault="0040144F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0B5B2B23" w14:textId="77777777" w:rsidR="0040144F" w:rsidRDefault="0040144F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43929D67" w14:textId="77777777" w:rsidR="0040144F" w:rsidRDefault="0040144F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6AAD6164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187E2587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3A726A9C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5270AFD9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4816F51E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33C65F35" w14:textId="5826053B" w:rsidR="00D1208B" w:rsidRDefault="00F65AE3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1490D" wp14:editId="370BBB87">
                <wp:simplePos x="0" y="0"/>
                <wp:positionH relativeFrom="column">
                  <wp:posOffset>38100</wp:posOffset>
                </wp:positionH>
                <wp:positionV relativeFrom="paragraph">
                  <wp:posOffset>323215</wp:posOffset>
                </wp:positionV>
                <wp:extent cx="4465955" cy="2226310"/>
                <wp:effectExtent l="9525" t="8890" r="10795" b="12700"/>
                <wp:wrapNone/>
                <wp:docPr id="8059607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376D" w14:textId="77777777" w:rsidR="00D1208B" w:rsidRDefault="00D1208B">
                            <w:r w:rsidRPr="00D1208B">
                              <w:rPr>
                                <w:noProof/>
                              </w:rPr>
                              <w:drawing>
                                <wp:inline distT="0" distB="0" distL="0" distR="0" wp14:anchorId="7EA57BDA" wp14:editId="2D8D644A">
                                  <wp:extent cx="4299637" cy="2100959"/>
                                  <wp:effectExtent l="19050" t="0" r="5663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6" cy="2100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490D" id="Text Box 4" o:spid="_x0000_s1027" type="#_x0000_t202" style="position:absolute;left:0;text-align:left;margin-left:3pt;margin-top:25.45pt;width:351.65pt;height:17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">
                <v:textbox>
                  <w:txbxContent>
                    <w:p w14:paraId="5099376D" w14:textId="77777777" w:rsidR="00D1208B" w:rsidRDefault="00D1208B">
                      <w:r w:rsidRPr="00D1208B">
                        <w:rPr>
                          <w:noProof/>
                        </w:rPr>
                        <w:drawing>
                          <wp:inline distT="0" distB="0" distL="0" distR="0" wp14:anchorId="7EA57BDA" wp14:editId="2D8D644A">
                            <wp:extent cx="4299637" cy="2100959"/>
                            <wp:effectExtent l="19050" t="0" r="5663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6" cy="2100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3F4FE4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03E8BD4A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12B28319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655C06EF" w14:textId="77777777" w:rsidR="00D1208B" w:rsidRDefault="00D1208B" w:rsidP="00973B8C">
      <w:pPr>
        <w:tabs>
          <w:tab w:val="left" w:pos="1380"/>
        </w:tabs>
        <w:spacing w:line="440" w:lineRule="exact"/>
        <w:ind w:right="72"/>
        <w:rPr>
          <w:rFonts w:asciiTheme="majorBidi" w:eastAsia="Arial" w:hAnsiTheme="majorBidi" w:cstheme="majorBidi"/>
          <w:sz w:val="28"/>
          <w:szCs w:val="28"/>
        </w:rPr>
      </w:pPr>
    </w:p>
    <w:p w14:paraId="1682E926" w14:textId="77777777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373726FB" w14:textId="647C7801" w:rsidR="00D1208B" w:rsidRDefault="00D1208B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59DF2C4C" w14:textId="1CB6BD02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61B33387" w14:textId="1614B6A1" w:rsidR="0003025A" w:rsidRDefault="00D82BF8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C3D42" wp14:editId="33AEEB85">
                <wp:simplePos x="0" y="0"/>
                <wp:positionH relativeFrom="margin">
                  <wp:align>center</wp:align>
                </wp:positionH>
                <wp:positionV relativeFrom="paragraph">
                  <wp:posOffset>-604520</wp:posOffset>
                </wp:positionV>
                <wp:extent cx="5594985" cy="4730750"/>
                <wp:effectExtent l="0" t="0" r="24765" b="12700"/>
                <wp:wrapNone/>
                <wp:docPr id="10136552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473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9F013" w14:textId="77777777" w:rsidR="00A57DF2" w:rsidRDefault="00992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D3BBC" wp14:editId="41F94E66">
                                  <wp:extent cx="5207858" cy="4641457"/>
                                  <wp:effectExtent l="19050" t="0" r="0" b="0"/>
                                  <wp:docPr id="356183587" name="صورة 1" descr="C:\Users\yasir\Desktop\mes_ch2_f0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asir\Desktop\mes_ch2_f0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009" cy="464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C3D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0;margin-top:-47.6pt;width:440.55pt;height:372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">
                <v:textbox>
                  <w:txbxContent>
                    <w:p w14:paraId="39A9F013" w14:textId="77777777" w:rsidR="00A57DF2" w:rsidRDefault="00992014">
                      <w:r>
                        <w:rPr>
                          <w:noProof/>
                        </w:rPr>
                        <w:drawing>
                          <wp:inline distT="0" distB="0" distL="0" distR="0" wp14:anchorId="244D3BBC" wp14:editId="41F94E66">
                            <wp:extent cx="5207858" cy="4641457"/>
                            <wp:effectExtent l="19050" t="0" r="0" b="0"/>
                            <wp:docPr id="356183587" name="صورة 1" descr="C:\Users\yasir\Desktop\mes_ch2_f0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asir\Desktop\mes_ch2_f0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009" cy="464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CACAB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7108E1CD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7CCB72D3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24010483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5616D2CE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44A21209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189ABE03" w14:textId="77777777" w:rsidR="0003025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03782B4C" w14:textId="77777777" w:rsidR="00D80442" w:rsidRDefault="00D80442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Arial" w:hAnsiTheme="majorBidi" w:cstheme="majorBidi"/>
          <w:sz w:val="28"/>
          <w:szCs w:val="28"/>
        </w:rPr>
      </w:pPr>
    </w:p>
    <w:p w14:paraId="3421AA8C" w14:textId="77777777" w:rsidR="00992014" w:rsidRDefault="00992014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</w:pPr>
    </w:p>
    <w:p w14:paraId="514DE498" w14:textId="77777777" w:rsidR="00992BBC" w:rsidRDefault="00992BBC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</w:pPr>
    </w:p>
    <w:p w14:paraId="353D1F4C" w14:textId="77777777" w:rsidR="00992BBC" w:rsidRDefault="00992BBC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</w:pPr>
    </w:p>
    <w:p w14:paraId="0A988F95" w14:textId="34477AC1" w:rsidR="0003025A" w:rsidRPr="00A8399A" w:rsidRDefault="0003025A" w:rsidP="0040144F">
      <w:pPr>
        <w:tabs>
          <w:tab w:val="left" w:pos="1380"/>
        </w:tabs>
        <w:spacing w:line="440" w:lineRule="exact"/>
        <w:ind w:right="72"/>
        <w:jc w:val="center"/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</w:pPr>
      <w:r w:rsidRPr="00A8399A"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  <w:t>Endoplasmi</w:t>
      </w:r>
      <w:r w:rsidRPr="00A8399A">
        <w:rPr>
          <w:rFonts w:asciiTheme="majorBidi" w:eastAsia="Garamond" w:hAnsiTheme="majorBidi" w:cstheme="majorBidi"/>
          <w:b/>
          <w:position w:val="4"/>
          <w:sz w:val="32"/>
          <w:szCs w:val="32"/>
        </w:rPr>
        <w:t xml:space="preserve">c </w:t>
      </w:r>
      <w:r w:rsidRPr="00A8399A">
        <w:rPr>
          <w:rFonts w:asciiTheme="majorBidi" w:eastAsia="Garamond" w:hAnsiTheme="majorBidi" w:cstheme="majorBidi"/>
          <w:b/>
          <w:spacing w:val="1"/>
          <w:position w:val="4"/>
          <w:sz w:val="32"/>
          <w:szCs w:val="32"/>
        </w:rPr>
        <w:t>reticulum</w:t>
      </w:r>
    </w:p>
    <w:p w14:paraId="19C90EFD" w14:textId="77777777" w:rsidR="0003025A" w:rsidRPr="003351F8" w:rsidRDefault="0003025A" w:rsidP="0031564C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>endoplasmic</w:t>
      </w:r>
      <w:r w:rsidR="009D7DDD">
        <w:rPr>
          <w:rFonts w:asciiTheme="majorBidi" w:eastAsia="Arial" w:hAnsiTheme="majorBidi" w:cstheme="majorBidi"/>
          <w:b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>reticulum</w:t>
      </w:r>
      <w:r w:rsidR="000B4098">
        <w:rPr>
          <w:rFonts w:asciiTheme="majorBidi" w:eastAsia="Arial" w:hAnsiTheme="majorBidi" w:cstheme="majorBidi"/>
          <w:b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(</w:t>
      </w:r>
      <w:r w:rsidRPr="003351F8">
        <w:rPr>
          <w:rFonts w:asciiTheme="majorBidi" w:eastAsia="Arial" w:hAnsiTheme="majorBidi" w:cstheme="majorBidi"/>
          <w:b/>
          <w:color w:val="000000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b/>
          <w:color w:val="000000"/>
          <w:spacing w:val="-1"/>
          <w:sz w:val="28"/>
          <w:szCs w:val="28"/>
        </w:rPr>
        <w:t>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)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03025A">
        <w:rPr>
          <w:rFonts w:asciiTheme="majorBidi" w:eastAsia="Arial" w:hAnsiTheme="majorBidi" w:cstheme="majorBidi"/>
          <w:sz w:val="28"/>
          <w:szCs w:val="28"/>
        </w:rPr>
        <w:t>eukaryotic organelle that forms an interconnected network of tubule</w:t>
      </w:r>
      <w:r w:rsidRPr="0003025A">
        <w:rPr>
          <w:rFonts w:asciiTheme="majorBidi" w:eastAsia="Arial" w:hAnsiTheme="majorBidi" w:cstheme="majorBidi"/>
          <w:spacing w:val="1"/>
          <w:sz w:val="28"/>
          <w:szCs w:val="28"/>
        </w:rPr>
        <w:t>s</w:t>
      </w:r>
      <w:r w:rsidRPr="0003025A">
        <w:rPr>
          <w:rFonts w:asciiTheme="majorBidi" w:eastAsia="Arial" w:hAnsiTheme="majorBidi" w:cstheme="majorBidi"/>
          <w:sz w:val="28"/>
          <w:szCs w:val="28"/>
        </w:rPr>
        <w:t>, vesi</w:t>
      </w:r>
      <w:r w:rsidRPr="0003025A">
        <w:rPr>
          <w:rFonts w:asciiTheme="majorBidi" w:eastAsia="Arial" w:hAnsiTheme="majorBidi" w:cstheme="majorBidi"/>
          <w:spacing w:val="2"/>
          <w:sz w:val="28"/>
          <w:szCs w:val="28"/>
        </w:rPr>
        <w:t>c</w:t>
      </w:r>
      <w:r w:rsidRPr="0003025A">
        <w:rPr>
          <w:rFonts w:asciiTheme="majorBidi" w:eastAsia="Arial" w:hAnsiTheme="majorBidi" w:cstheme="majorBidi"/>
          <w:sz w:val="28"/>
          <w:szCs w:val="28"/>
        </w:rPr>
        <w:t>le</w:t>
      </w:r>
      <w:r w:rsidRPr="0003025A">
        <w:rPr>
          <w:rFonts w:asciiTheme="majorBidi" w:eastAsia="Arial" w:hAnsiTheme="majorBidi" w:cstheme="majorBidi"/>
          <w:spacing w:val="2"/>
          <w:sz w:val="28"/>
          <w:szCs w:val="28"/>
        </w:rPr>
        <w:t>s</w:t>
      </w:r>
      <w:r w:rsidRPr="0003025A">
        <w:rPr>
          <w:rFonts w:asciiTheme="majorBidi" w:eastAsia="Arial" w:hAnsiTheme="majorBidi" w:cstheme="majorBidi"/>
          <w:sz w:val="28"/>
          <w:szCs w:val="28"/>
        </w:rPr>
        <w:t xml:space="preserve">, </w:t>
      </w:r>
      <w:r w:rsidRPr="0003025A">
        <w:rPr>
          <w:rFonts w:asciiTheme="majorBidi" w:eastAsia="Arial" w:hAnsiTheme="majorBidi" w:cstheme="majorBidi"/>
          <w:spacing w:val="-1"/>
          <w:sz w:val="28"/>
          <w:szCs w:val="28"/>
        </w:rPr>
        <w:t>an</w:t>
      </w:r>
      <w:r w:rsidRPr="0003025A">
        <w:rPr>
          <w:rFonts w:asciiTheme="majorBidi" w:eastAsia="Arial" w:hAnsiTheme="majorBidi" w:cstheme="majorBidi"/>
          <w:sz w:val="28"/>
          <w:szCs w:val="28"/>
        </w:rPr>
        <w:t>d cisternae within cell</w:t>
      </w:r>
      <w:r w:rsidRPr="0003025A">
        <w:rPr>
          <w:rFonts w:asciiTheme="majorBidi" w:eastAsia="Arial" w:hAnsiTheme="majorBidi" w:cstheme="majorBidi"/>
          <w:spacing w:val="1"/>
          <w:sz w:val="28"/>
          <w:szCs w:val="28"/>
        </w:rPr>
        <w:t>s</w:t>
      </w:r>
      <w:r w:rsidRPr="0003025A">
        <w:rPr>
          <w:rFonts w:asciiTheme="majorBidi" w:eastAsia="Arial" w:hAnsiTheme="majorBidi" w:cstheme="majorBidi"/>
          <w:sz w:val="28"/>
          <w:szCs w:val="28"/>
        </w:rPr>
        <w:t>. The general structure of the endopla</w:t>
      </w:r>
      <w:r w:rsidRPr="0003025A">
        <w:rPr>
          <w:rFonts w:asciiTheme="majorBidi" w:eastAsia="Arial" w:hAnsiTheme="majorBidi" w:cstheme="majorBidi"/>
          <w:spacing w:val="2"/>
          <w:sz w:val="28"/>
          <w:szCs w:val="28"/>
        </w:rPr>
        <w:t>s</w:t>
      </w:r>
      <w:r w:rsidRPr="0003025A">
        <w:rPr>
          <w:rFonts w:asciiTheme="majorBidi" w:eastAsia="Arial" w:hAnsiTheme="majorBidi" w:cstheme="majorBidi"/>
          <w:sz w:val="28"/>
          <w:szCs w:val="28"/>
        </w:rPr>
        <w:t>mic reticulum is an extensive membrane network of cisternae held together by the cytoskeleton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</w:p>
    <w:p w14:paraId="5150BACE" w14:textId="77777777" w:rsidR="00A8399A" w:rsidRDefault="0003025A" w:rsidP="00A8399A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phospholipid</w:t>
      </w:r>
      <w:r w:rsidR="00A8399A" w:rsidRPr="00A8399A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 xml:space="preserve">membrane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encloses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space,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cisternal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space (or</w:t>
      </w:r>
      <w:r w:rsidR="00A8399A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lumen),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from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cytosol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which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continuous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with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perinuclear space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functions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endoplasmic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vary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greatly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depending 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exact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type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endoplasmic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type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cell</w:t>
      </w:r>
      <w:r w:rsidR="000B409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 which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 resides.</w:t>
      </w:r>
    </w:p>
    <w:p w14:paraId="211B41D6" w14:textId="77777777" w:rsidR="007F7EFF" w:rsidRDefault="00A8399A" w:rsidP="00340991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three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varieties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called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0B4098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>rough endoplasmic reticulum</w:t>
      </w:r>
      <w:r w:rsidR="0046282F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 xml:space="preserve"> (</w:t>
      </w:r>
      <w:r w:rsidR="0046282F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 w:rsidR="0046282F">
        <w:rPr>
          <w:rFonts w:asciiTheme="majorBidi" w:eastAsia="Arial" w:hAnsiTheme="majorBidi" w:cstheme="majorBidi"/>
          <w:color w:val="000000"/>
          <w:sz w:val="28"/>
          <w:szCs w:val="28"/>
        </w:rPr>
        <w:t>)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0B4098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>smooth endoplasmic reticulum</w:t>
      </w:r>
      <w:r w:rsidR="0046282F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 xml:space="preserve"> </w:t>
      </w:r>
      <w:r w:rsidR="00340991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>(</w:t>
      </w:r>
      <w:r w:rsidR="0046282F">
        <w:rPr>
          <w:rFonts w:asciiTheme="majorBidi" w:eastAsia="Arial" w:hAnsiTheme="majorBidi" w:cstheme="majorBidi"/>
          <w:color w:val="000000"/>
          <w:sz w:val="28"/>
          <w:szCs w:val="28"/>
        </w:rPr>
        <w:t>S</w:t>
      </w:r>
      <w:r w:rsidR="0046282F"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</w:t>
      </w:r>
      <w:r w:rsidR="0046282F">
        <w:rPr>
          <w:rFonts w:asciiTheme="majorBidi" w:eastAsia="Arial" w:hAnsiTheme="majorBidi" w:cstheme="majorBidi"/>
          <w:color w:val="000000"/>
          <w:sz w:val="28"/>
          <w:szCs w:val="28"/>
        </w:rPr>
        <w:t>)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0B4098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>sarcoplasmic reticulum</w:t>
      </w:r>
      <w:r w:rsidR="002506CB">
        <w:rPr>
          <w:rFonts w:asciiTheme="majorBidi" w:eastAsia="Arial" w:hAnsiTheme="majorBidi" w:cstheme="majorBidi"/>
          <w:b/>
          <w:bCs/>
          <w:color w:val="000000"/>
          <w:sz w:val="28"/>
          <w:szCs w:val="28"/>
        </w:rPr>
        <w:t xml:space="preserve"> </w:t>
      </w:r>
      <w:r w:rsidR="002506CB" w:rsidRPr="003351F8">
        <w:rPr>
          <w:rFonts w:asciiTheme="majorBidi" w:eastAsia="Arial" w:hAnsiTheme="majorBidi" w:cstheme="majorBidi"/>
          <w:color w:val="000000"/>
          <w:sz w:val="28"/>
          <w:szCs w:val="28"/>
        </w:rPr>
        <w:t>(SR)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57149B">
        <w:rPr>
          <w:rFonts w:asciiTheme="majorBidi" w:eastAsia="Arial" w:hAnsiTheme="majorBidi" w:cstheme="majorBidi"/>
          <w:color w:val="000000"/>
          <w:sz w:val="28"/>
          <w:szCs w:val="28"/>
          <w:highlight w:val="yellow"/>
        </w:rPr>
        <w:t>quantity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RER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SER in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can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quic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k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interchange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from one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type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other,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depend</w:t>
      </w:r>
      <w:r w:rsidRPr="00A8399A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changing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metabolic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needs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</w:p>
    <w:p w14:paraId="2DB96FC8" w14:textId="77777777" w:rsidR="007F7EFF" w:rsidRDefault="007F7EFF" w:rsidP="007F7EFF">
      <w:pPr>
        <w:tabs>
          <w:tab w:val="left" w:pos="1380"/>
        </w:tabs>
        <w:spacing w:line="250" w:lineRule="auto"/>
        <w:ind w:right="263" w:firstLine="360"/>
        <w:jc w:val="center"/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</w:pPr>
      <w:r w:rsidRPr="007F7EFF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lastRenderedPageBreak/>
        <w:t>Rough Endopla</w:t>
      </w:r>
      <w:r w:rsidRPr="007F7EFF">
        <w:rPr>
          <w:rFonts w:asciiTheme="majorBidi" w:eastAsia="Arial" w:hAnsiTheme="majorBidi" w:cstheme="majorBidi"/>
          <w:b/>
          <w:bCs/>
          <w:color w:val="000000"/>
          <w:spacing w:val="3"/>
          <w:sz w:val="32"/>
          <w:szCs w:val="32"/>
        </w:rPr>
        <w:t>s</w:t>
      </w:r>
      <w:r w:rsidRPr="007F7EFF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mic Reticulum</w:t>
      </w:r>
    </w:p>
    <w:p w14:paraId="3E02189C" w14:textId="77777777" w:rsidR="007F7EFF" w:rsidRDefault="007F7EFF" w:rsidP="003F2C86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surface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rough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endopla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s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(RER)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studded with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protein-manufacturing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 xml:space="preserve">ribosomes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gi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vi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 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"rough"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appearance (hence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its name).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Howe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v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ribosomes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bound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at any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time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not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 stable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part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organelle's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str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u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cture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ribosomes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are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constantly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being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bound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released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from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="00E63B50" w:rsidRPr="003F2C86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 ribosome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only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binds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once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 begins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synthesize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 protein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destined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for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E63B5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secretory</w:t>
      </w:r>
      <w:r w:rsidR="003F2C86" w:rsidRPr="003F2C86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pathway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</w:p>
    <w:p w14:paraId="7176E10D" w14:textId="77777777" w:rsidR="002506CB" w:rsidRDefault="003F2C86" w:rsidP="002506CB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Here,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ribosome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cytosol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beg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synthesizing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until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signal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recognition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particle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recognizes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pre-piece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of 5-15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hydrophobic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amino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acids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preceded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positively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charged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amino </w:t>
      </w:r>
      <w:r w:rsidRPr="003F2C86">
        <w:rPr>
          <w:rFonts w:asciiTheme="majorBidi" w:eastAsia="Arial" w:hAnsiTheme="majorBidi" w:cstheme="majorBidi"/>
          <w:color w:val="000000"/>
          <w:sz w:val="28"/>
          <w:szCs w:val="28"/>
        </w:rPr>
        <w:t>acid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This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signal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sequence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allows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recognition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particle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bind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 ribosome,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causing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ribosome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bind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pass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new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through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membrane.</w:t>
      </w:r>
      <w:r w:rsidR="002506CB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pre-piece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then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cleaved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off w</w:t>
      </w:r>
      <w:r w:rsidR="0033100C" w:rsidRPr="00F84C92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thin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lumen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ribosome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released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back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into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33100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33100C" w:rsidRPr="003351F8">
        <w:rPr>
          <w:rFonts w:asciiTheme="majorBidi" w:eastAsia="Arial" w:hAnsiTheme="majorBidi" w:cstheme="majorBidi"/>
          <w:color w:val="000000"/>
          <w:sz w:val="28"/>
          <w:szCs w:val="28"/>
        </w:rPr>
        <w:t>cytosol.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</w:p>
    <w:p w14:paraId="14276583" w14:textId="77777777" w:rsidR="00807175" w:rsidRDefault="00807175" w:rsidP="002506CB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p w14:paraId="075B7B4C" w14:textId="77777777" w:rsidR="00807175" w:rsidRDefault="00807175" w:rsidP="002506CB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p w14:paraId="0C43C75A" w14:textId="1A77A640" w:rsidR="00807175" w:rsidRDefault="00807175" w:rsidP="00807175">
      <w:pPr>
        <w:tabs>
          <w:tab w:val="left" w:pos="1380"/>
        </w:tabs>
        <w:spacing w:line="250" w:lineRule="auto"/>
        <w:ind w:right="263" w:firstLine="360"/>
        <w:jc w:val="center"/>
        <w:rPr>
          <w:rFonts w:asciiTheme="majorBidi" w:eastAsia="Arial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F2CF94" wp14:editId="2175C69F">
            <wp:extent cx="5316855" cy="3272367"/>
            <wp:effectExtent l="0" t="0" r="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73" cy="327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4E901" w14:textId="77777777" w:rsidR="00807175" w:rsidRDefault="00807175" w:rsidP="002506CB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p w14:paraId="6424BEFE" w14:textId="77777777" w:rsidR="00807175" w:rsidRDefault="00807175" w:rsidP="00807175">
      <w:pPr>
        <w:tabs>
          <w:tab w:val="left" w:pos="1380"/>
        </w:tabs>
        <w:spacing w:line="250" w:lineRule="auto"/>
        <w:ind w:right="263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p w14:paraId="78A49B64" w14:textId="77777777" w:rsidR="003F2C86" w:rsidRDefault="0033100C" w:rsidP="002506CB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lastRenderedPageBreak/>
        <w:t>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continu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o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us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with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outer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layer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of the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nuclear</w:t>
      </w:r>
      <w:r w:rsidR="00F84C92" w:rsidRP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envelope</w:t>
      </w:r>
      <w:r w:rsidR="00F84C92" w:rsidRPr="00F84C92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Although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there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no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continuous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between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and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th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Golgi</w:t>
      </w:r>
      <w:r w:rsidR="00F84C92" w:rsidRP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apparatus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membrane-bound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vesi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les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shuttle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proteins between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these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two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compartments.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Ve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s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cl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are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surrounded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by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coat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i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ng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called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COPI and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COPII.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COPII</w:t>
      </w:r>
      <w:r w:rsidR="00F84C92" w:rsidRP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targets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vesicles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C30E98">
        <w:rPr>
          <w:rFonts w:asciiTheme="majorBidi" w:eastAsia="Arial" w:hAnsiTheme="majorBidi" w:cstheme="majorBidi"/>
          <w:color w:val="000000"/>
          <w:sz w:val="28"/>
          <w:szCs w:val="28"/>
        </w:rPr>
        <w:t>G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olgi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F84C92">
        <w:rPr>
          <w:rFonts w:asciiTheme="majorBidi" w:eastAsia="Arial" w:hAnsiTheme="majorBidi" w:cstheme="majorBidi"/>
          <w:color w:val="000000"/>
          <w:sz w:val="28"/>
          <w:szCs w:val="28"/>
        </w:rPr>
        <w:t>COPI</w:t>
      </w:r>
      <w:r w:rsidR="00F84C92" w:rsidRP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marks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them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be brought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back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RER</w:t>
      </w:r>
      <w:r w:rsidR="00F84C92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</w:p>
    <w:p w14:paraId="5DEA4C47" w14:textId="77777777" w:rsidR="00E5516B" w:rsidRDefault="00E5516B" w:rsidP="00F84C9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p w14:paraId="007D30DD" w14:textId="77777777" w:rsidR="00E5516B" w:rsidRPr="00E5516B" w:rsidRDefault="00E5516B" w:rsidP="00E5516B">
      <w:pPr>
        <w:tabs>
          <w:tab w:val="left" w:pos="1380"/>
        </w:tabs>
        <w:spacing w:line="250" w:lineRule="auto"/>
        <w:ind w:right="263" w:firstLine="360"/>
        <w:jc w:val="center"/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S</w:t>
      </w:r>
      <w:r w:rsidRPr="00E5516B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 xml:space="preserve">mooth </w:t>
      </w:r>
      <w:r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E</w:t>
      </w:r>
      <w:r w:rsidRPr="00E5516B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 xml:space="preserve">ndoplasmic </w:t>
      </w:r>
      <w:r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R</w:t>
      </w:r>
      <w:r w:rsidRPr="00E5516B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eticulum</w:t>
      </w:r>
    </w:p>
    <w:p w14:paraId="5DC8456E" w14:textId="77777777" w:rsidR="002B57B2" w:rsidRDefault="00E5516B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smooth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endoplasmic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(SER)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has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functions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 several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metabolic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processes,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including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synthesis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lipids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 steroids,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metaboli</w:t>
      </w:r>
      <w:r w:rsidRPr="00E5516B">
        <w:rPr>
          <w:rFonts w:asciiTheme="majorBidi" w:eastAsia="Arial" w:hAnsiTheme="majorBidi" w:cstheme="majorBidi"/>
          <w:color w:val="000000"/>
          <w:sz w:val="28"/>
          <w:szCs w:val="28"/>
        </w:rPr>
        <w:t>s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carboh</w:t>
      </w:r>
      <w:r w:rsidRPr="00E5516B">
        <w:rPr>
          <w:rFonts w:asciiTheme="majorBidi" w:eastAsia="Arial" w:hAnsiTheme="majorBidi" w:cstheme="majorBidi"/>
          <w:color w:val="000000"/>
          <w:sz w:val="28"/>
          <w:szCs w:val="28"/>
        </w:rPr>
        <w:t>y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drates,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regulation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cal</w:t>
      </w:r>
      <w:r w:rsidRPr="00E5516B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ium concentration,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drug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detoxification,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attachment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receptors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 cell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proteins,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E5516B">
        <w:rPr>
          <w:rFonts w:asciiTheme="majorBidi" w:eastAsia="Arial" w:hAnsiTheme="majorBidi" w:cstheme="majorBidi"/>
          <w:color w:val="000000"/>
          <w:sz w:val="28"/>
          <w:szCs w:val="28"/>
        </w:rPr>
        <w:t>steroid metabolism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 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connected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</w:t>
      </w:r>
      <w:r w:rsidRPr="003351F8">
        <w:rPr>
          <w:rFonts w:asciiTheme="majorBidi" w:eastAsia="Arial" w:hAnsiTheme="majorBidi" w:cstheme="majorBidi"/>
          <w:color w:val="000000"/>
          <w:spacing w:val="-1"/>
          <w:sz w:val="28"/>
          <w:szCs w:val="28"/>
        </w:rPr>
        <w:t>h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nuclear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envelope.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Smooth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endoplasmic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reticulum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found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variety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cell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types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(both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animal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and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plant)</w:t>
      </w:r>
      <w:r w:rsidR="00E943F3">
        <w:rPr>
          <w:rFonts w:asciiTheme="majorBidi" w:eastAsia="Arial" w:hAnsiTheme="majorBidi" w:cstheme="majorBidi"/>
          <w:sz w:val="28"/>
          <w:szCs w:val="28"/>
        </w:rPr>
        <w:t>,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and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it ser</w:t>
      </w:r>
      <w:r w:rsidRPr="003351F8">
        <w:rPr>
          <w:rFonts w:asciiTheme="majorBidi" w:eastAsia="Arial" w:hAnsiTheme="majorBidi" w:cstheme="majorBidi"/>
          <w:spacing w:val="2"/>
          <w:sz w:val="28"/>
          <w:szCs w:val="28"/>
        </w:rPr>
        <w:t>v</w:t>
      </w:r>
      <w:r w:rsidRPr="003351F8">
        <w:rPr>
          <w:rFonts w:asciiTheme="majorBidi" w:eastAsia="Arial" w:hAnsiTheme="majorBidi" w:cstheme="majorBidi"/>
          <w:sz w:val="28"/>
          <w:szCs w:val="28"/>
        </w:rPr>
        <w:t>es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different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functions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in</w:t>
      </w:r>
      <w:r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sz w:val="28"/>
          <w:szCs w:val="28"/>
        </w:rPr>
        <w:t>each</w:t>
      </w:r>
      <w:r>
        <w:rPr>
          <w:rFonts w:asciiTheme="majorBidi" w:eastAsia="Arial" w:hAnsiTheme="majorBidi" w:cstheme="majorBidi"/>
          <w:sz w:val="28"/>
          <w:szCs w:val="28"/>
        </w:rPr>
        <w:t>.</w:t>
      </w:r>
    </w:p>
    <w:p w14:paraId="671C812C" w14:textId="27FAC4D0" w:rsidR="002B57B2" w:rsidRPr="00A66BC2" w:rsidRDefault="00C30E98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The S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>ER also contains the enzyme glucose-6-phosphatase</w:t>
      </w:r>
      <w:r w:rsidR="005E1E1A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which converts 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glucose-6-phosphate 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to glucose, a step in 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gluconeogenesis. 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SER consists of tubules and vesicles that branch</w:t>
      </w:r>
      <w:r w:rsidR="00B94326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forming a network.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 some cells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there are dilated areas like the sacs of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RER. </w:t>
      </w:r>
      <w:r w:rsidR="002B57B2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 network of SER allows increased surface area for</w:t>
      </w:r>
      <w:r w:rsidR="002B57B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the action or storage of key enzymes and the products of these enzymes.</w:t>
      </w:r>
    </w:p>
    <w:p w14:paraId="4B947616" w14:textId="6BA7C044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1983028F" w14:textId="1D87F182" w:rsidR="002B57B2" w:rsidRDefault="00D109E0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6D609" wp14:editId="26886AC5">
                <wp:simplePos x="0" y="0"/>
                <wp:positionH relativeFrom="margin">
                  <wp:posOffset>131233</wp:posOffset>
                </wp:positionH>
                <wp:positionV relativeFrom="paragraph">
                  <wp:posOffset>53340</wp:posOffset>
                </wp:positionV>
                <wp:extent cx="5278755" cy="3674322"/>
                <wp:effectExtent l="0" t="0" r="17145" b="21590"/>
                <wp:wrapNone/>
                <wp:docPr id="163316415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755" cy="3674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7530E" w14:textId="77777777" w:rsidR="002B57B2" w:rsidRDefault="002B5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17440" wp14:editId="395F1E47">
                                  <wp:extent cx="5306484" cy="3853720"/>
                                  <wp:effectExtent l="0" t="0" r="8890" b="0"/>
                                  <wp:docPr id="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904" cy="386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D609" id="Text Box 33" o:spid="_x0000_s1029" type="#_x0000_t202" style="position:absolute;left:0;text-align:left;margin-left:10.35pt;margin-top:4.2pt;width:415.65pt;height:289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">
                <v:textbox>
                  <w:txbxContent>
                    <w:p w14:paraId="0FA7530E" w14:textId="77777777" w:rsidR="002B57B2" w:rsidRDefault="002B57B2">
                      <w:r>
                        <w:rPr>
                          <w:noProof/>
                        </w:rPr>
                        <w:drawing>
                          <wp:inline distT="0" distB="0" distL="0" distR="0" wp14:anchorId="14417440" wp14:editId="395F1E47">
                            <wp:extent cx="5306484" cy="3853720"/>
                            <wp:effectExtent l="0" t="0" r="8890" b="0"/>
                            <wp:docPr id="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0904" cy="386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5F640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49C4C7F8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1D386351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1746D552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13727BCA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2A03B56C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6B53BD2F" w14:textId="77777777" w:rsid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72660D86" w14:textId="77777777" w:rsidR="002B57B2" w:rsidRDefault="002B57B2" w:rsidP="00D109E0">
      <w:pPr>
        <w:tabs>
          <w:tab w:val="left" w:pos="1380"/>
        </w:tabs>
        <w:spacing w:line="250" w:lineRule="auto"/>
        <w:ind w:right="263"/>
        <w:jc w:val="both"/>
        <w:rPr>
          <w:rFonts w:asciiTheme="majorBidi" w:eastAsia="Arial" w:hAnsiTheme="majorBidi" w:cstheme="majorBidi"/>
          <w:sz w:val="28"/>
          <w:szCs w:val="28"/>
        </w:rPr>
      </w:pPr>
    </w:p>
    <w:p w14:paraId="5021C018" w14:textId="77777777" w:rsidR="002B57B2" w:rsidRPr="00A66BC2" w:rsidRDefault="00A66BC2" w:rsidP="00A66BC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b/>
          <w:bCs/>
          <w:sz w:val="32"/>
          <w:szCs w:val="32"/>
        </w:rPr>
      </w:pPr>
      <w:r w:rsidRPr="00A66BC2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lastRenderedPageBreak/>
        <w:t xml:space="preserve">The Sarcoplasmic </w:t>
      </w:r>
      <w:r w:rsidRPr="00A66BC2">
        <w:rPr>
          <w:rFonts w:asciiTheme="majorBidi" w:eastAsia="Arial" w:hAnsiTheme="majorBidi" w:cstheme="majorBidi"/>
          <w:b/>
          <w:bCs/>
          <w:color w:val="000000"/>
          <w:spacing w:val="-1"/>
          <w:sz w:val="32"/>
          <w:szCs w:val="32"/>
        </w:rPr>
        <w:t>R</w:t>
      </w:r>
      <w:r w:rsidRPr="00A66BC2">
        <w:rPr>
          <w:rFonts w:asciiTheme="majorBidi" w:eastAsia="Arial" w:hAnsiTheme="majorBidi" w:cstheme="majorBidi"/>
          <w:b/>
          <w:bCs/>
          <w:color w:val="000000"/>
          <w:sz w:val="32"/>
          <w:szCs w:val="32"/>
        </w:rPr>
        <w:t>eticulum</w:t>
      </w:r>
    </w:p>
    <w:p w14:paraId="39D340A5" w14:textId="7167AC9C" w:rsidR="00E80A99" w:rsidRPr="00A66BC2" w:rsidRDefault="002B57B2" w:rsidP="00E80A99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sarcoplasmic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r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eticulum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(SR),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from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Greek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sarx,"flesh", is</w:t>
      </w:r>
      <w:r w:rsidR="00A4006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 special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type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smooth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ER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found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smooth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striated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muscle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only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structural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difference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between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this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organelle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SER is 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medley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CA3AA1">
        <w:rPr>
          <w:rFonts w:asciiTheme="majorBidi" w:eastAsia="Arial" w:hAnsiTheme="majorBidi" w:cstheme="majorBidi" w:hint="cs"/>
          <w:color w:val="000000"/>
          <w:sz w:val="28"/>
          <w:szCs w:val="28"/>
          <w:rtl/>
          <w:lang w:bidi="ar-IQ"/>
        </w:rPr>
        <w:t>خليط)</w:t>
      </w:r>
      <w:r w:rsidR="00CA3AA1">
        <w:rPr>
          <w:rFonts w:asciiTheme="majorBidi" w:eastAsia="Arial" w:hAnsiTheme="majorBidi" w:cstheme="majorBidi"/>
          <w:color w:val="000000"/>
          <w:sz w:val="28"/>
          <w:szCs w:val="28"/>
        </w:rPr>
        <w:t>)</w:t>
      </w:r>
      <w:r w:rsidR="00CA3AA1" w:rsidRPr="003351F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proteins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they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have,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both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bound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to their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membranes and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drifting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within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confines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CA3AA1">
        <w:rPr>
          <w:rFonts w:asciiTheme="majorBidi" w:eastAsia="Arial" w:hAnsiTheme="majorBidi" w:cstheme="majorBidi" w:hint="cs"/>
          <w:color w:val="000000"/>
          <w:sz w:val="28"/>
          <w:szCs w:val="28"/>
          <w:rtl/>
        </w:rPr>
        <w:t>(حدود)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their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lumens.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This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fundamental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difference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indi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ative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their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functions: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SER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synthesizes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molecules</w:t>
      </w:r>
      <w:r w:rsidR="00A40060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while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SR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stores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and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pumps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calcium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ions.</w:t>
      </w:r>
      <w:r w:rsidR="00A66BC2" w:rsidRP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SR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contains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large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stores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cal</w:t>
      </w:r>
      <w:r w:rsidRPr="00A66BC2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ium,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which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it sequesters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CA3AA1">
        <w:rPr>
          <w:rFonts w:asciiTheme="majorBidi" w:eastAsia="Arial" w:hAnsiTheme="majorBidi" w:cstheme="majorBidi" w:hint="cs"/>
          <w:color w:val="000000"/>
          <w:sz w:val="28"/>
          <w:szCs w:val="28"/>
          <w:rtl/>
        </w:rPr>
        <w:t>(</w:t>
      </w:r>
      <w:r w:rsidR="00FB1AE1">
        <w:rPr>
          <w:rFonts w:asciiTheme="majorBidi" w:eastAsia="Arial" w:hAnsiTheme="majorBidi" w:cstheme="majorBidi" w:hint="cs"/>
          <w:color w:val="000000"/>
          <w:sz w:val="28"/>
          <w:szCs w:val="28"/>
          <w:rtl/>
        </w:rPr>
        <w:t>يحجز)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and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then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releases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when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muscle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cell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is</w:t>
      </w:r>
      <w:r w:rsidR="00A66BC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stimulated.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The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SR's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release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calcium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upon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ele</w:t>
      </w:r>
      <w:r w:rsidR="00E80A99" w:rsidRPr="00E80A99">
        <w:rPr>
          <w:rFonts w:asciiTheme="majorBidi" w:eastAsia="Arial" w:hAnsiTheme="majorBidi" w:cstheme="majorBidi"/>
          <w:color w:val="000000"/>
          <w:sz w:val="28"/>
          <w:szCs w:val="28"/>
        </w:rPr>
        <w:t>c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trical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stimulation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of the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cell plays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a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major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role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in</w:t>
      </w:r>
      <w:r w:rsidR="00E80A99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E80A99" w:rsidRPr="00E80A99">
        <w:rPr>
          <w:rFonts w:asciiTheme="majorBidi" w:eastAsia="Arial" w:hAnsiTheme="majorBidi" w:cstheme="majorBidi"/>
          <w:color w:val="000000"/>
          <w:sz w:val="28"/>
          <w:szCs w:val="28"/>
        </w:rPr>
        <w:t>excitation-contraction coupling</w:t>
      </w:r>
      <w:r w:rsidR="00E80A99" w:rsidRPr="003351F8">
        <w:rPr>
          <w:rFonts w:asciiTheme="majorBidi" w:eastAsia="Arial" w:hAnsiTheme="majorBidi" w:cstheme="majorBidi"/>
          <w:color w:val="000000"/>
          <w:sz w:val="28"/>
          <w:szCs w:val="28"/>
        </w:rPr>
        <w:t>.</w:t>
      </w:r>
    </w:p>
    <w:p w14:paraId="7863D14E" w14:textId="77777777" w:rsidR="002B57B2" w:rsidRPr="002B57B2" w:rsidRDefault="002B57B2" w:rsidP="002B57B2">
      <w:pPr>
        <w:tabs>
          <w:tab w:val="left" w:pos="1380"/>
        </w:tabs>
        <w:spacing w:line="250" w:lineRule="auto"/>
        <w:ind w:right="263" w:firstLine="360"/>
        <w:jc w:val="both"/>
        <w:rPr>
          <w:rFonts w:asciiTheme="majorBidi" w:eastAsia="Arial" w:hAnsiTheme="majorBidi" w:cstheme="majorBidi"/>
          <w:sz w:val="28"/>
          <w:szCs w:val="28"/>
        </w:rPr>
      </w:pPr>
    </w:p>
    <w:sectPr w:rsidR="002B57B2" w:rsidRPr="002B57B2" w:rsidSect="00D914D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E16D4" w14:textId="77777777" w:rsidR="00426E7F" w:rsidRDefault="00426E7F" w:rsidP="00D914DC">
      <w:pPr>
        <w:spacing w:after="0" w:line="240" w:lineRule="auto"/>
      </w:pPr>
      <w:r>
        <w:separator/>
      </w:r>
    </w:p>
  </w:endnote>
  <w:endnote w:type="continuationSeparator" w:id="0">
    <w:p w14:paraId="0E37D0D8" w14:textId="77777777" w:rsidR="00426E7F" w:rsidRDefault="00426E7F" w:rsidP="00D9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1123"/>
      <w:docPartObj>
        <w:docPartGallery w:val="Page Numbers (Bottom of Page)"/>
        <w:docPartUnique/>
      </w:docPartObj>
    </w:sdtPr>
    <w:sdtContent>
      <w:p w14:paraId="26DA782F" w14:textId="77777777" w:rsidR="0013204E" w:rsidRDefault="007C0C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32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6417B7E" w14:textId="77777777" w:rsidR="0013204E" w:rsidRDefault="00132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43C1C" w14:textId="77777777" w:rsidR="00426E7F" w:rsidRDefault="00426E7F" w:rsidP="00D914DC">
      <w:pPr>
        <w:spacing w:after="0" w:line="240" w:lineRule="auto"/>
      </w:pPr>
      <w:r>
        <w:separator/>
      </w:r>
    </w:p>
  </w:footnote>
  <w:footnote w:type="continuationSeparator" w:id="0">
    <w:p w14:paraId="6F16B584" w14:textId="77777777" w:rsidR="00426E7F" w:rsidRDefault="00426E7F" w:rsidP="00D91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E4AF3"/>
    <w:multiLevelType w:val="hybridMultilevel"/>
    <w:tmpl w:val="2546406A"/>
    <w:lvl w:ilvl="0" w:tplc="758AB4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80C1F"/>
    <w:multiLevelType w:val="multilevel"/>
    <w:tmpl w:val="7E98E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0494646">
    <w:abstractNumId w:val="0"/>
  </w:num>
  <w:num w:numId="2" w16cid:durableId="432241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E16"/>
    <w:rsid w:val="00017FD0"/>
    <w:rsid w:val="0003025A"/>
    <w:rsid w:val="000907E4"/>
    <w:rsid w:val="000B4098"/>
    <w:rsid w:val="000C03FF"/>
    <w:rsid w:val="000C4101"/>
    <w:rsid w:val="0013204E"/>
    <w:rsid w:val="001F009C"/>
    <w:rsid w:val="002506CB"/>
    <w:rsid w:val="002B57B2"/>
    <w:rsid w:val="0031564C"/>
    <w:rsid w:val="00317CFA"/>
    <w:rsid w:val="0033100C"/>
    <w:rsid w:val="00340991"/>
    <w:rsid w:val="00350509"/>
    <w:rsid w:val="0036533F"/>
    <w:rsid w:val="003777DD"/>
    <w:rsid w:val="003F2C86"/>
    <w:rsid w:val="003F57B1"/>
    <w:rsid w:val="0040144F"/>
    <w:rsid w:val="00414A7A"/>
    <w:rsid w:val="00426E7F"/>
    <w:rsid w:val="0046282F"/>
    <w:rsid w:val="004672A1"/>
    <w:rsid w:val="004B27A4"/>
    <w:rsid w:val="004E1833"/>
    <w:rsid w:val="0057149B"/>
    <w:rsid w:val="0059139D"/>
    <w:rsid w:val="00596155"/>
    <w:rsid w:val="005D0583"/>
    <w:rsid w:val="005D1309"/>
    <w:rsid w:val="005D6E16"/>
    <w:rsid w:val="005E1E1A"/>
    <w:rsid w:val="005F07F9"/>
    <w:rsid w:val="006120CE"/>
    <w:rsid w:val="00650D1A"/>
    <w:rsid w:val="006E7062"/>
    <w:rsid w:val="007A3AEC"/>
    <w:rsid w:val="007C0CB8"/>
    <w:rsid w:val="007F7EFF"/>
    <w:rsid w:val="00807175"/>
    <w:rsid w:val="00847752"/>
    <w:rsid w:val="00857B07"/>
    <w:rsid w:val="00861C42"/>
    <w:rsid w:val="00864C34"/>
    <w:rsid w:val="0087799D"/>
    <w:rsid w:val="008A12A5"/>
    <w:rsid w:val="008A2CA4"/>
    <w:rsid w:val="008E5FD2"/>
    <w:rsid w:val="009060A6"/>
    <w:rsid w:val="00973B8C"/>
    <w:rsid w:val="00992014"/>
    <w:rsid w:val="00992BBC"/>
    <w:rsid w:val="009D7DDD"/>
    <w:rsid w:val="00A40060"/>
    <w:rsid w:val="00A47DBE"/>
    <w:rsid w:val="00A57DF2"/>
    <w:rsid w:val="00A66BC2"/>
    <w:rsid w:val="00A8399A"/>
    <w:rsid w:val="00B2491E"/>
    <w:rsid w:val="00B94326"/>
    <w:rsid w:val="00BE06F8"/>
    <w:rsid w:val="00C30E98"/>
    <w:rsid w:val="00CA0F8E"/>
    <w:rsid w:val="00CA3AA1"/>
    <w:rsid w:val="00CC71E3"/>
    <w:rsid w:val="00CD062C"/>
    <w:rsid w:val="00CD0D69"/>
    <w:rsid w:val="00D109E0"/>
    <w:rsid w:val="00D1208B"/>
    <w:rsid w:val="00D357B6"/>
    <w:rsid w:val="00D80442"/>
    <w:rsid w:val="00D82BF8"/>
    <w:rsid w:val="00D8639E"/>
    <w:rsid w:val="00D914DC"/>
    <w:rsid w:val="00DB4486"/>
    <w:rsid w:val="00E45A38"/>
    <w:rsid w:val="00E5516B"/>
    <w:rsid w:val="00E63B50"/>
    <w:rsid w:val="00E80A99"/>
    <w:rsid w:val="00E943F3"/>
    <w:rsid w:val="00EA6775"/>
    <w:rsid w:val="00EC120C"/>
    <w:rsid w:val="00F65AE3"/>
    <w:rsid w:val="00F84C92"/>
    <w:rsid w:val="00FB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2B1380"/>
  <w15:docId w15:val="{E7EFCC28-958F-4C90-8742-F10BC8D5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486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E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448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B448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132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204E"/>
  </w:style>
  <w:style w:type="paragraph" w:styleId="Footer">
    <w:name w:val="footer"/>
    <w:basedOn w:val="Normal"/>
    <w:link w:val="FooterChar"/>
    <w:uiPriority w:val="99"/>
    <w:unhideWhenUsed/>
    <w:rsid w:val="00132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63107-8025-4BFF-BF1B-137D04779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996</Words>
  <Characters>5681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yasir</dc:creator>
  <cp:keywords/>
  <dc:description/>
  <cp:lastModifiedBy>nsr</cp:lastModifiedBy>
  <cp:revision>4</cp:revision>
  <dcterms:created xsi:type="dcterms:W3CDTF">2025-09-16T20:07:00Z</dcterms:created>
  <dcterms:modified xsi:type="dcterms:W3CDTF">2025-11-07T18:33:00Z</dcterms:modified>
</cp:coreProperties>
</file>