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4BD527" w14:textId="77777777" w:rsidR="00B844F0" w:rsidRPr="00B844F0" w:rsidRDefault="00B844F0" w:rsidP="00B844F0">
      <w:pPr>
        <w:pStyle w:val="t1"/>
        <w:rPr>
          <w:rFonts w:asciiTheme="majorBidi" w:eastAsia="Century Schoolbook" w:hAnsiTheme="majorBidi" w:cstheme="majorBidi"/>
          <w:b/>
          <w:bCs/>
          <w:sz w:val="28"/>
          <w:szCs w:val="28"/>
        </w:rPr>
      </w:pPr>
      <w:r w:rsidRPr="0092400A">
        <w:rPr>
          <w:b/>
          <w:bCs/>
          <w:sz w:val="28"/>
          <w:szCs w:val="28"/>
        </w:rPr>
        <w:t>Lec.</w:t>
      </w:r>
      <w:r>
        <w:rPr>
          <w:b/>
          <w:bCs/>
          <w:sz w:val="28"/>
          <w:szCs w:val="28"/>
        </w:rPr>
        <w:t>4</w:t>
      </w:r>
      <w:r>
        <w:rPr>
          <w:b/>
          <w:bCs/>
          <w:sz w:val="40"/>
          <w:szCs w:val="40"/>
        </w:rPr>
        <w:t xml:space="preserve">                                                      </w:t>
      </w:r>
      <w:r>
        <w:rPr>
          <w:b/>
          <w:bCs/>
          <w:sz w:val="32"/>
          <w:szCs w:val="32"/>
        </w:rPr>
        <w:t xml:space="preserve">          </w:t>
      </w:r>
      <w:r w:rsidRPr="006F0098">
        <w:rPr>
          <w:rFonts w:asciiTheme="majorBidi" w:eastAsia="Century Schoolbook" w:hAnsiTheme="majorBidi" w:cstheme="majorBidi"/>
          <w:b/>
          <w:bCs/>
          <w:sz w:val="28"/>
          <w:szCs w:val="28"/>
        </w:rPr>
        <w:t>Dr Yasir Al-Juraisy</w:t>
      </w:r>
    </w:p>
    <w:p w14:paraId="2C3D1D20" w14:textId="77777777" w:rsidR="00885F39" w:rsidRPr="00B830AC" w:rsidRDefault="00A47995" w:rsidP="00B844F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>C</w:t>
      </w:r>
      <w:r w:rsidR="00885F39" w:rsidRPr="00885F39">
        <w:rPr>
          <w:rFonts w:asciiTheme="majorBidi" w:hAnsiTheme="majorBidi" w:cstheme="majorBidi"/>
          <w:b/>
          <w:bCs/>
          <w:sz w:val="36"/>
          <w:szCs w:val="36"/>
        </w:rPr>
        <w:t>ytoskeleton</w:t>
      </w:r>
    </w:p>
    <w:p w14:paraId="3F9313F1" w14:textId="55AE9850" w:rsidR="00A41ED7" w:rsidRPr="00B830AC" w:rsidRDefault="00A41ED7" w:rsidP="00CE094F">
      <w:pPr>
        <w:ind w:firstLine="270"/>
        <w:jc w:val="both"/>
        <w:rPr>
          <w:rFonts w:asciiTheme="majorBidi" w:hAnsiTheme="majorBidi" w:cstheme="majorBidi"/>
          <w:sz w:val="28"/>
          <w:szCs w:val="28"/>
        </w:rPr>
      </w:pPr>
      <w:r w:rsidRPr="00B830AC">
        <w:rPr>
          <w:rFonts w:asciiTheme="majorBidi" w:hAnsiTheme="majorBidi" w:cstheme="majorBidi"/>
          <w:sz w:val="28"/>
          <w:szCs w:val="28"/>
        </w:rPr>
        <w:t xml:space="preserve">The </w:t>
      </w:r>
      <w:r w:rsidRPr="00B830AC">
        <w:rPr>
          <w:rFonts w:asciiTheme="majorBidi" w:hAnsiTheme="majorBidi" w:cstheme="majorBidi"/>
          <w:b/>
          <w:bCs/>
          <w:sz w:val="28"/>
          <w:szCs w:val="28"/>
        </w:rPr>
        <w:t>cytoskeleton</w:t>
      </w:r>
      <w:r w:rsidRPr="00B830AC">
        <w:rPr>
          <w:rFonts w:asciiTheme="majorBidi" w:hAnsiTheme="majorBidi" w:cstheme="majorBidi"/>
          <w:sz w:val="28"/>
          <w:szCs w:val="28"/>
        </w:rPr>
        <w:t xml:space="preserve"> is a network of fibers composed of </w:t>
      </w:r>
      <w:r w:rsidR="005B09B3">
        <w:rPr>
          <w:rFonts w:asciiTheme="majorBidi" w:hAnsiTheme="majorBidi" w:cstheme="majorBidi"/>
          <w:sz w:val="28"/>
          <w:szCs w:val="28"/>
        </w:rPr>
        <w:t>proteins</w:t>
      </w:r>
      <w:r w:rsidRPr="00B830AC">
        <w:rPr>
          <w:rFonts w:asciiTheme="majorBidi" w:hAnsiTheme="majorBidi" w:cstheme="majorBidi"/>
          <w:sz w:val="28"/>
          <w:szCs w:val="28"/>
        </w:rPr>
        <w:t xml:space="preserve"> contained within a </w:t>
      </w:r>
      <w:r w:rsidR="00F532F2" w:rsidRPr="00F532F2">
        <w:rPr>
          <w:rFonts w:asciiTheme="majorBidi" w:hAnsiTheme="majorBidi" w:cstheme="majorBidi"/>
          <w:sz w:val="28"/>
          <w:szCs w:val="28"/>
        </w:rPr>
        <w:t>cell's cytoplasm</w:t>
      </w:r>
      <w:r w:rsidRPr="00B830AC">
        <w:rPr>
          <w:rFonts w:asciiTheme="majorBidi" w:hAnsiTheme="majorBidi" w:cstheme="majorBidi"/>
          <w:sz w:val="28"/>
          <w:szCs w:val="28"/>
        </w:rPr>
        <w:t xml:space="preserve">. </w:t>
      </w:r>
      <w:r w:rsidR="0006661C" w:rsidRPr="00B830AC">
        <w:rPr>
          <w:rFonts w:asciiTheme="majorBidi" w:hAnsiTheme="majorBidi" w:cstheme="majorBidi"/>
          <w:sz w:val="28"/>
          <w:szCs w:val="28"/>
        </w:rPr>
        <w:t>T</w:t>
      </w:r>
      <w:r w:rsidRPr="00B830AC">
        <w:rPr>
          <w:rFonts w:asciiTheme="majorBidi" w:hAnsiTheme="majorBidi" w:cstheme="majorBidi"/>
          <w:sz w:val="28"/>
          <w:szCs w:val="28"/>
        </w:rPr>
        <w:t xml:space="preserve">he cytoskeletal systems of different organisms are composed </w:t>
      </w:r>
      <w:r w:rsidR="00CE094F">
        <w:rPr>
          <w:rFonts w:asciiTheme="majorBidi" w:hAnsiTheme="majorBidi" w:cstheme="majorBidi"/>
          <w:sz w:val="28"/>
          <w:szCs w:val="28"/>
        </w:rPr>
        <w:t>of</w:t>
      </w:r>
      <w:r w:rsidRPr="00B830AC">
        <w:rPr>
          <w:rFonts w:asciiTheme="majorBidi" w:hAnsiTheme="majorBidi" w:cstheme="majorBidi"/>
          <w:sz w:val="28"/>
          <w:szCs w:val="28"/>
        </w:rPr>
        <w:t xml:space="preserve"> similar proteins. However, structure, function</w:t>
      </w:r>
      <w:r w:rsidR="00CE094F">
        <w:rPr>
          <w:rFonts w:asciiTheme="majorBidi" w:hAnsiTheme="majorBidi" w:cstheme="majorBidi"/>
          <w:sz w:val="28"/>
          <w:szCs w:val="28"/>
        </w:rPr>
        <w:t>,</w:t>
      </w:r>
      <w:r w:rsidRPr="00B830AC">
        <w:rPr>
          <w:rFonts w:asciiTheme="majorBidi" w:hAnsiTheme="majorBidi" w:cstheme="majorBidi"/>
          <w:sz w:val="28"/>
          <w:szCs w:val="28"/>
        </w:rPr>
        <w:t xml:space="preserve"> and dynamic </w:t>
      </w:r>
      <w:r w:rsidR="0006661C" w:rsidRPr="00B830AC">
        <w:rPr>
          <w:rFonts w:asciiTheme="majorBidi" w:hAnsiTheme="majorBidi" w:cstheme="majorBidi"/>
          <w:sz w:val="28"/>
          <w:szCs w:val="28"/>
        </w:rPr>
        <w:t>behavior</w:t>
      </w:r>
      <w:r w:rsidRPr="00B830AC">
        <w:rPr>
          <w:rFonts w:asciiTheme="majorBidi" w:hAnsiTheme="majorBidi" w:cstheme="majorBidi"/>
          <w:sz w:val="28"/>
          <w:szCs w:val="28"/>
        </w:rPr>
        <w:t xml:space="preserve"> of the cytoskeleton can be very different, depending on </w:t>
      </w:r>
      <w:r w:rsidR="0023504D">
        <w:rPr>
          <w:rFonts w:asciiTheme="majorBidi" w:hAnsiTheme="majorBidi" w:cstheme="majorBidi"/>
          <w:sz w:val="28"/>
          <w:szCs w:val="28"/>
        </w:rPr>
        <w:t xml:space="preserve">the </w:t>
      </w:r>
      <w:r w:rsidRPr="00B830AC">
        <w:rPr>
          <w:rFonts w:asciiTheme="majorBidi" w:hAnsiTheme="majorBidi" w:cstheme="majorBidi"/>
          <w:sz w:val="28"/>
          <w:szCs w:val="28"/>
        </w:rPr>
        <w:t>organism and cell type.</w:t>
      </w:r>
    </w:p>
    <w:p w14:paraId="0870CAB0" w14:textId="714E240F" w:rsidR="0006661C" w:rsidRPr="00B830AC" w:rsidRDefault="0006661C" w:rsidP="00C616E5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B830AC">
        <w:rPr>
          <w:rFonts w:asciiTheme="majorBidi" w:eastAsia="Times New Roman" w:hAnsiTheme="majorBidi" w:cstheme="majorBidi"/>
          <w:sz w:val="28"/>
          <w:szCs w:val="28"/>
        </w:rPr>
        <w:t xml:space="preserve">Cells contain protein fibers that serve such functions as: </w:t>
      </w:r>
    </w:p>
    <w:p w14:paraId="6A1C7603" w14:textId="3A150244" w:rsidR="0033473B" w:rsidRPr="00B844F0" w:rsidRDefault="00B844F0" w:rsidP="00B844F0">
      <w:pPr>
        <w:ind w:left="270" w:hanging="270"/>
        <w:rPr>
          <w:rFonts w:asciiTheme="majorBidi" w:hAnsiTheme="majorBidi" w:cstheme="majorBidi"/>
          <w:sz w:val="28"/>
          <w:szCs w:val="28"/>
        </w:rPr>
      </w:pPr>
      <w:r w:rsidRPr="00B844F0">
        <w:rPr>
          <w:rFonts w:asciiTheme="majorBidi" w:hAnsiTheme="majorBidi" w:cstheme="majorBidi"/>
          <w:sz w:val="28"/>
          <w:szCs w:val="28"/>
        </w:rPr>
        <w:t>1- M</w:t>
      </w:r>
      <w:r w:rsidR="0033473B" w:rsidRPr="00B844F0">
        <w:rPr>
          <w:rFonts w:asciiTheme="majorBidi" w:hAnsiTheme="majorBidi" w:cstheme="majorBidi"/>
          <w:sz w:val="28"/>
          <w:szCs w:val="28"/>
        </w:rPr>
        <w:t>aintenance of c</w:t>
      </w:r>
      <w:r w:rsidR="002A7ED3" w:rsidRPr="00B844F0">
        <w:rPr>
          <w:rFonts w:asciiTheme="majorBidi" w:hAnsiTheme="majorBidi" w:cstheme="majorBidi"/>
          <w:sz w:val="28"/>
          <w:szCs w:val="28"/>
        </w:rPr>
        <w:t>ell shape (e.g.</w:t>
      </w:r>
      <w:r w:rsidR="00B955FE">
        <w:rPr>
          <w:rFonts w:asciiTheme="majorBidi" w:hAnsiTheme="majorBidi" w:cstheme="majorBidi"/>
          <w:sz w:val="28"/>
          <w:szCs w:val="28"/>
        </w:rPr>
        <w:t>,</w:t>
      </w:r>
      <w:r w:rsidR="002A7ED3" w:rsidRPr="00B844F0">
        <w:rPr>
          <w:rFonts w:asciiTheme="majorBidi" w:hAnsiTheme="majorBidi" w:cstheme="majorBidi"/>
          <w:sz w:val="28"/>
          <w:szCs w:val="28"/>
        </w:rPr>
        <w:t xml:space="preserve"> red blood cells</w:t>
      </w:r>
      <w:r w:rsidR="0033473B" w:rsidRPr="00B844F0">
        <w:rPr>
          <w:rFonts w:asciiTheme="majorBidi" w:hAnsiTheme="majorBidi" w:cstheme="majorBidi"/>
          <w:sz w:val="28"/>
          <w:szCs w:val="28"/>
        </w:rPr>
        <w:t>,</w:t>
      </w:r>
      <w:r w:rsidR="002A7ED3" w:rsidRPr="00B844F0">
        <w:rPr>
          <w:rFonts w:asciiTheme="majorBidi" w:hAnsiTheme="majorBidi" w:cstheme="majorBidi"/>
          <w:sz w:val="28"/>
          <w:szCs w:val="28"/>
        </w:rPr>
        <w:t xml:space="preserve"> </w:t>
      </w:r>
      <w:r w:rsidR="0033473B" w:rsidRPr="00B844F0">
        <w:rPr>
          <w:rFonts w:asciiTheme="majorBidi" w:hAnsiTheme="majorBidi" w:cstheme="majorBidi"/>
          <w:sz w:val="28"/>
          <w:szCs w:val="28"/>
        </w:rPr>
        <w:t>nerve cells,</w:t>
      </w:r>
      <w:r w:rsidR="002A7ED3" w:rsidRPr="00B844F0">
        <w:rPr>
          <w:rFonts w:asciiTheme="majorBidi" w:hAnsiTheme="majorBidi" w:cstheme="majorBidi"/>
          <w:sz w:val="28"/>
          <w:szCs w:val="28"/>
        </w:rPr>
        <w:t xml:space="preserve"> </w:t>
      </w:r>
      <w:r w:rsidR="0033473B" w:rsidRPr="00B844F0">
        <w:rPr>
          <w:rFonts w:asciiTheme="majorBidi" w:hAnsiTheme="majorBidi" w:cstheme="majorBidi"/>
          <w:sz w:val="28"/>
          <w:szCs w:val="28"/>
        </w:rPr>
        <w:t xml:space="preserve">and </w:t>
      </w:r>
      <w:r w:rsidR="002A7ED3" w:rsidRPr="00B844F0">
        <w:rPr>
          <w:rFonts w:asciiTheme="majorBidi" w:hAnsiTheme="majorBidi" w:cstheme="majorBidi"/>
          <w:sz w:val="28"/>
          <w:szCs w:val="28"/>
        </w:rPr>
        <w:t xml:space="preserve">muscle cells </w:t>
      </w:r>
      <w:r w:rsidR="0033473B" w:rsidRPr="00B844F0">
        <w:rPr>
          <w:rFonts w:asciiTheme="majorBidi" w:hAnsiTheme="majorBidi" w:cstheme="majorBidi"/>
          <w:sz w:val="28"/>
          <w:szCs w:val="28"/>
        </w:rPr>
        <w:t>have different shapes)</w:t>
      </w:r>
      <w:r>
        <w:rPr>
          <w:rFonts w:asciiTheme="majorBidi" w:hAnsiTheme="majorBidi" w:cstheme="majorBidi"/>
          <w:sz w:val="28"/>
          <w:szCs w:val="28"/>
        </w:rPr>
        <w:t>.</w:t>
      </w:r>
    </w:p>
    <w:p w14:paraId="60E83425" w14:textId="1839DEAE" w:rsidR="0033473B" w:rsidRPr="00B830AC" w:rsidRDefault="0033473B" w:rsidP="00B844F0">
      <w:pPr>
        <w:ind w:left="270" w:hanging="270"/>
        <w:jc w:val="both"/>
        <w:rPr>
          <w:rFonts w:asciiTheme="majorBidi" w:hAnsiTheme="majorBidi" w:cstheme="majorBidi"/>
          <w:sz w:val="28"/>
          <w:szCs w:val="28"/>
        </w:rPr>
      </w:pPr>
      <w:r w:rsidRPr="00B830AC">
        <w:rPr>
          <w:rFonts w:asciiTheme="majorBidi" w:hAnsiTheme="majorBidi" w:cstheme="majorBidi"/>
          <w:sz w:val="28"/>
          <w:szCs w:val="28"/>
        </w:rPr>
        <w:t>2-</w:t>
      </w:r>
      <w:r w:rsidR="00B844F0">
        <w:rPr>
          <w:rFonts w:asciiTheme="majorBidi" w:hAnsiTheme="majorBidi" w:cstheme="majorBidi"/>
          <w:sz w:val="28"/>
          <w:szCs w:val="28"/>
        </w:rPr>
        <w:t xml:space="preserve"> C</w:t>
      </w:r>
      <w:r w:rsidRPr="00B830AC">
        <w:rPr>
          <w:rFonts w:asciiTheme="majorBidi" w:hAnsiTheme="majorBidi" w:cstheme="majorBidi"/>
          <w:sz w:val="28"/>
          <w:szCs w:val="28"/>
        </w:rPr>
        <w:t>hange in cell shape (e.g.</w:t>
      </w:r>
      <w:r w:rsidR="00B955FE">
        <w:rPr>
          <w:rFonts w:asciiTheme="majorBidi" w:hAnsiTheme="majorBidi" w:cstheme="majorBidi"/>
          <w:sz w:val="28"/>
          <w:szCs w:val="28"/>
        </w:rPr>
        <w:t>,</w:t>
      </w:r>
      <w:r w:rsidRPr="00B830AC">
        <w:rPr>
          <w:rFonts w:asciiTheme="majorBidi" w:hAnsiTheme="majorBidi" w:cstheme="majorBidi"/>
          <w:sz w:val="28"/>
          <w:szCs w:val="28"/>
        </w:rPr>
        <w:t xml:space="preserve"> embr</w:t>
      </w:r>
      <w:r w:rsidR="00B955FE">
        <w:rPr>
          <w:rFonts w:asciiTheme="majorBidi" w:hAnsiTheme="majorBidi" w:cstheme="majorBidi"/>
          <w:sz w:val="28"/>
          <w:szCs w:val="28"/>
        </w:rPr>
        <w:t xml:space="preserve">yonic cells become specialized </w:t>
      </w:r>
      <w:r w:rsidR="002A7ED3">
        <w:rPr>
          <w:rFonts w:asciiTheme="majorBidi" w:hAnsiTheme="majorBidi" w:cstheme="majorBidi"/>
          <w:sz w:val="28"/>
          <w:szCs w:val="28"/>
        </w:rPr>
        <w:t xml:space="preserve">during </w:t>
      </w:r>
      <w:r w:rsidR="0006661C" w:rsidRPr="00B830AC">
        <w:rPr>
          <w:rFonts w:asciiTheme="majorBidi" w:hAnsiTheme="majorBidi" w:cstheme="majorBidi"/>
          <w:sz w:val="28"/>
          <w:szCs w:val="28"/>
        </w:rPr>
        <w:t>development</w:t>
      </w:r>
      <w:r w:rsidRPr="00B830AC">
        <w:rPr>
          <w:rFonts w:asciiTheme="majorBidi" w:hAnsiTheme="majorBidi" w:cstheme="majorBidi"/>
          <w:sz w:val="28"/>
          <w:szCs w:val="28"/>
        </w:rPr>
        <w:t>)</w:t>
      </w:r>
      <w:r w:rsidR="00B844F0">
        <w:rPr>
          <w:rFonts w:asciiTheme="majorBidi" w:hAnsiTheme="majorBidi" w:cstheme="majorBidi"/>
          <w:sz w:val="28"/>
          <w:szCs w:val="28"/>
        </w:rPr>
        <w:t>.</w:t>
      </w:r>
    </w:p>
    <w:p w14:paraId="47254E3A" w14:textId="0F4B4697" w:rsidR="0033473B" w:rsidRPr="00B830AC" w:rsidRDefault="0033473B" w:rsidP="00B844F0">
      <w:pPr>
        <w:ind w:left="270" w:hanging="270"/>
        <w:jc w:val="both"/>
        <w:rPr>
          <w:rFonts w:asciiTheme="majorBidi" w:hAnsiTheme="majorBidi" w:cstheme="majorBidi"/>
          <w:sz w:val="28"/>
          <w:szCs w:val="28"/>
        </w:rPr>
      </w:pPr>
      <w:r w:rsidRPr="00B830AC">
        <w:rPr>
          <w:rFonts w:asciiTheme="majorBidi" w:hAnsiTheme="majorBidi" w:cstheme="majorBidi"/>
          <w:sz w:val="28"/>
          <w:szCs w:val="28"/>
        </w:rPr>
        <w:t>3-</w:t>
      </w:r>
      <w:r w:rsidR="00B844F0">
        <w:rPr>
          <w:rFonts w:asciiTheme="majorBidi" w:hAnsiTheme="majorBidi" w:cstheme="majorBidi"/>
          <w:sz w:val="28"/>
          <w:szCs w:val="28"/>
        </w:rPr>
        <w:t xml:space="preserve"> </w:t>
      </w:r>
      <w:r w:rsidR="00BE2DFA">
        <w:rPr>
          <w:rFonts w:asciiTheme="majorBidi" w:hAnsiTheme="majorBidi" w:cstheme="majorBidi"/>
          <w:sz w:val="28"/>
          <w:szCs w:val="28"/>
        </w:rPr>
        <w:t>M</w:t>
      </w:r>
      <w:r w:rsidR="00BE2DFA" w:rsidRPr="00B830AC">
        <w:rPr>
          <w:rFonts w:asciiTheme="majorBidi" w:hAnsiTheme="majorBidi" w:cstheme="majorBidi"/>
          <w:sz w:val="28"/>
          <w:szCs w:val="28"/>
        </w:rPr>
        <w:t>ovement</w:t>
      </w:r>
      <w:r w:rsidRPr="00B830AC">
        <w:rPr>
          <w:rFonts w:asciiTheme="majorBidi" w:hAnsiTheme="majorBidi" w:cstheme="majorBidi"/>
          <w:sz w:val="28"/>
          <w:szCs w:val="28"/>
        </w:rPr>
        <w:t xml:space="preserve"> of ce</w:t>
      </w:r>
      <w:r w:rsidR="00B830AC">
        <w:rPr>
          <w:rFonts w:asciiTheme="majorBidi" w:hAnsiTheme="majorBidi" w:cstheme="majorBidi"/>
          <w:sz w:val="28"/>
          <w:szCs w:val="28"/>
        </w:rPr>
        <w:t>ll parts (e.g.</w:t>
      </w:r>
      <w:r w:rsidR="008533F2">
        <w:rPr>
          <w:rFonts w:asciiTheme="majorBidi" w:hAnsiTheme="majorBidi" w:cstheme="majorBidi"/>
          <w:sz w:val="28"/>
          <w:szCs w:val="28"/>
        </w:rPr>
        <w:t>,</w:t>
      </w:r>
      <w:r w:rsidR="00B830AC">
        <w:rPr>
          <w:rFonts w:asciiTheme="majorBidi" w:hAnsiTheme="majorBidi" w:cstheme="majorBidi"/>
          <w:sz w:val="28"/>
          <w:szCs w:val="28"/>
        </w:rPr>
        <w:t xml:space="preserve"> some cells creep</w:t>
      </w:r>
      <w:r w:rsidRPr="00B830AC">
        <w:rPr>
          <w:rFonts w:asciiTheme="majorBidi" w:hAnsiTheme="majorBidi" w:cstheme="majorBidi"/>
          <w:sz w:val="28"/>
          <w:szCs w:val="28"/>
        </w:rPr>
        <w:t>,</w:t>
      </w:r>
      <w:r w:rsidR="00B830AC">
        <w:rPr>
          <w:rFonts w:asciiTheme="majorBidi" w:hAnsiTheme="majorBidi" w:cstheme="majorBidi"/>
          <w:sz w:val="28"/>
          <w:szCs w:val="28"/>
        </w:rPr>
        <w:t xml:space="preserve"> </w:t>
      </w:r>
      <w:r w:rsidR="002A7ED3">
        <w:rPr>
          <w:rFonts w:asciiTheme="majorBidi" w:hAnsiTheme="majorBidi" w:cstheme="majorBidi"/>
          <w:sz w:val="28"/>
          <w:szCs w:val="28"/>
        </w:rPr>
        <w:t xml:space="preserve">some are propelled </w:t>
      </w:r>
      <w:r w:rsidRPr="00B830AC">
        <w:rPr>
          <w:rFonts w:asciiTheme="majorBidi" w:hAnsiTheme="majorBidi" w:cstheme="majorBidi"/>
          <w:sz w:val="28"/>
          <w:szCs w:val="28"/>
        </w:rPr>
        <w:t>by cilia or flagella)</w:t>
      </w:r>
      <w:r w:rsidR="00B844F0">
        <w:rPr>
          <w:rFonts w:asciiTheme="majorBidi" w:hAnsiTheme="majorBidi" w:cstheme="majorBidi"/>
          <w:sz w:val="28"/>
          <w:szCs w:val="28"/>
        </w:rPr>
        <w:t>.</w:t>
      </w:r>
    </w:p>
    <w:p w14:paraId="7D36D84A" w14:textId="77777777" w:rsidR="0006661C" w:rsidRPr="00B830AC" w:rsidRDefault="0006661C" w:rsidP="00B844F0">
      <w:pPr>
        <w:ind w:left="270" w:hanging="270"/>
        <w:rPr>
          <w:rFonts w:asciiTheme="majorBidi" w:hAnsiTheme="majorBidi" w:cstheme="majorBidi"/>
          <w:sz w:val="28"/>
          <w:szCs w:val="28"/>
        </w:rPr>
      </w:pPr>
      <w:r w:rsidRPr="00B830AC">
        <w:rPr>
          <w:rFonts w:asciiTheme="majorBidi" w:hAnsiTheme="majorBidi" w:cstheme="majorBidi"/>
          <w:sz w:val="28"/>
          <w:szCs w:val="28"/>
        </w:rPr>
        <w:t>4-</w:t>
      </w:r>
      <w:r w:rsidR="00B844F0">
        <w:rPr>
          <w:rFonts w:asciiTheme="majorBidi" w:hAnsiTheme="majorBidi" w:cstheme="majorBidi"/>
          <w:sz w:val="28"/>
          <w:szCs w:val="28"/>
        </w:rPr>
        <w:t xml:space="preserve"> C</w:t>
      </w:r>
      <w:r w:rsidRPr="00B830AC">
        <w:rPr>
          <w:rFonts w:asciiTheme="majorBidi" w:hAnsiTheme="majorBidi" w:cstheme="majorBidi"/>
          <w:sz w:val="28"/>
          <w:szCs w:val="28"/>
        </w:rPr>
        <w:t xml:space="preserve">hromosome separation in </w:t>
      </w:r>
      <w:hyperlink r:id="rId8" w:history="1">
        <w:r w:rsidRPr="00B830AC">
          <w:rPr>
            <w:rFonts w:asciiTheme="majorBidi" w:hAnsiTheme="majorBidi" w:cstheme="majorBidi"/>
            <w:sz w:val="28"/>
            <w:szCs w:val="28"/>
          </w:rPr>
          <w:t>mitosis</w:t>
        </w:r>
      </w:hyperlink>
      <w:r w:rsidRPr="00B830AC">
        <w:rPr>
          <w:rFonts w:asciiTheme="majorBidi" w:hAnsiTheme="majorBidi" w:cstheme="majorBidi"/>
          <w:sz w:val="28"/>
          <w:szCs w:val="28"/>
        </w:rPr>
        <w:t xml:space="preserve"> and </w:t>
      </w:r>
      <w:hyperlink r:id="rId9" w:history="1">
        <w:r w:rsidRPr="00B830AC">
          <w:rPr>
            <w:rFonts w:asciiTheme="majorBidi" w:hAnsiTheme="majorBidi" w:cstheme="majorBidi"/>
            <w:sz w:val="28"/>
            <w:szCs w:val="28"/>
          </w:rPr>
          <w:t>meiosis</w:t>
        </w:r>
      </w:hyperlink>
      <w:r w:rsidR="00B844F0">
        <w:t>.</w:t>
      </w:r>
    </w:p>
    <w:p w14:paraId="3C148B30" w14:textId="77777777" w:rsidR="0006661C" w:rsidRPr="00B830AC" w:rsidRDefault="0006661C" w:rsidP="00B844F0">
      <w:pPr>
        <w:ind w:left="270" w:hanging="270"/>
        <w:rPr>
          <w:rFonts w:asciiTheme="majorBidi" w:hAnsiTheme="majorBidi" w:cstheme="majorBidi"/>
          <w:sz w:val="28"/>
          <w:szCs w:val="28"/>
        </w:rPr>
      </w:pPr>
      <w:r w:rsidRPr="00B830AC">
        <w:rPr>
          <w:rFonts w:asciiTheme="majorBidi" w:hAnsiTheme="majorBidi" w:cstheme="majorBidi"/>
          <w:sz w:val="28"/>
          <w:szCs w:val="28"/>
        </w:rPr>
        <w:t>5-</w:t>
      </w:r>
      <w:r w:rsidR="00B844F0">
        <w:rPr>
          <w:rFonts w:asciiTheme="majorBidi" w:hAnsiTheme="majorBidi" w:cstheme="majorBidi"/>
          <w:sz w:val="28"/>
          <w:szCs w:val="28"/>
        </w:rPr>
        <w:t xml:space="preserve"> I</w:t>
      </w:r>
      <w:r w:rsidRPr="00B830AC">
        <w:rPr>
          <w:rFonts w:asciiTheme="majorBidi" w:hAnsiTheme="majorBidi" w:cstheme="majorBidi"/>
          <w:sz w:val="28"/>
          <w:szCs w:val="28"/>
        </w:rPr>
        <w:t>ntracellular transport of organelles</w:t>
      </w:r>
      <w:r w:rsidR="00B844F0">
        <w:rPr>
          <w:rFonts w:asciiTheme="majorBidi" w:hAnsiTheme="majorBidi" w:cstheme="majorBidi"/>
          <w:sz w:val="28"/>
          <w:szCs w:val="28"/>
        </w:rPr>
        <w:t>.</w:t>
      </w:r>
    </w:p>
    <w:p w14:paraId="7B2C9776" w14:textId="77777777" w:rsidR="00A92BC6" w:rsidRDefault="00A92BC6" w:rsidP="0033473B">
      <w:pPr>
        <w:rPr>
          <w:rFonts w:asciiTheme="majorBidi" w:hAnsiTheme="majorBidi" w:cstheme="majorBidi"/>
          <w:sz w:val="28"/>
          <w:szCs w:val="28"/>
        </w:rPr>
      </w:pPr>
    </w:p>
    <w:p w14:paraId="78BB80B3" w14:textId="77777777" w:rsidR="00CA1BE8" w:rsidRPr="0053391D" w:rsidRDefault="00A92BC6" w:rsidP="00CA1BE8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0809A42E" wp14:editId="74EC32C7">
            <wp:extent cx="3220566" cy="2876550"/>
            <wp:effectExtent l="19050" t="0" r="0" b="0"/>
            <wp:docPr id="4" name="irc_mi" descr="http://www.memrise.com/s3_proxy/?f=uploads/mems/3132805000130421090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emrise.com/s3_proxy/?f=uploads/mems/313280500013042109022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566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455687" w14:textId="77777777" w:rsidR="00DA45E1" w:rsidRDefault="00DA45E1" w:rsidP="005339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B154A7E" w14:textId="77777777" w:rsidR="0053391D" w:rsidRPr="0053391D" w:rsidRDefault="0053391D" w:rsidP="005339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391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The cytoskeleton is made up of three kinds of protein filaments: </w:t>
      </w:r>
    </w:p>
    <w:p w14:paraId="1AD78843" w14:textId="6E573EAB" w:rsidR="00556D25" w:rsidRDefault="00556D25" w:rsidP="00571540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M</w:t>
      </w:r>
      <w:r w:rsidR="00CA1BE8" w:rsidRPr="00A833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icrofilaments </w:t>
      </w:r>
      <w:r w:rsidR="0053391D" w:rsidRPr="00A83361">
        <w:rPr>
          <w:rFonts w:ascii="Times New Roman" w:eastAsia="Times New Roman" w:hAnsi="Times New Roman" w:cs="Times New Roman"/>
          <w:sz w:val="28"/>
          <w:szCs w:val="28"/>
        </w:rPr>
        <w:t>(also called</w:t>
      </w:r>
      <w:r w:rsidR="00A83361" w:rsidRPr="00A833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71540">
        <w:rPr>
          <w:rFonts w:ascii="Times New Roman" w:eastAsia="Times New Roman" w:hAnsi="Times New Roman" w:cs="Times New Roman"/>
          <w:b/>
          <w:bCs/>
          <w:sz w:val="28"/>
          <w:szCs w:val="28"/>
        </w:rPr>
        <w:t>a</w:t>
      </w:r>
      <w:r w:rsidR="00CA1BE8" w:rsidRPr="00A83361">
        <w:rPr>
          <w:rFonts w:ascii="Times New Roman" w:eastAsia="Times New Roman" w:hAnsi="Times New Roman" w:cs="Times New Roman"/>
          <w:b/>
          <w:bCs/>
          <w:sz w:val="28"/>
          <w:szCs w:val="28"/>
        </w:rPr>
        <w:t>ctin filaments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59932690" w14:textId="77777777" w:rsidR="0053391D" w:rsidRPr="00A83361" w:rsidRDefault="0053391D" w:rsidP="00A83361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3361">
        <w:rPr>
          <w:rFonts w:ascii="Times New Roman" w:eastAsia="Times New Roman" w:hAnsi="Times New Roman" w:cs="Times New Roman"/>
          <w:b/>
          <w:bCs/>
          <w:sz w:val="28"/>
          <w:szCs w:val="28"/>
        </w:rPr>
        <w:t>Intermediate filaments</w:t>
      </w:r>
      <w:r w:rsidRPr="00A833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D3B534D" w14:textId="77777777" w:rsidR="0053391D" w:rsidRPr="00A83361" w:rsidRDefault="0053391D" w:rsidP="00A83361">
      <w:pPr>
        <w:pStyle w:val="ListParagraph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3361">
        <w:rPr>
          <w:rFonts w:ascii="Times New Roman" w:eastAsia="Times New Roman" w:hAnsi="Times New Roman" w:cs="Times New Roman"/>
          <w:b/>
          <w:bCs/>
          <w:sz w:val="28"/>
          <w:szCs w:val="28"/>
        </w:rPr>
        <w:t>Microtubules</w:t>
      </w:r>
    </w:p>
    <w:p w14:paraId="67F7ADE0" w14:textId="77777777" w:rsidR="0053391D" w:rsidRPr="005A26A2" w:rsidRDefault="00CA1BE8" w:rsidP="0033473B">
      <w:pPr>
        <w:rPr>
          <w:rFonts w:asciiTheme="majorBidi" w:hAnsiTheme="majorBidi" w:cstheme="majorBidi"/>
          <w:sz w:val="28"/>
          <w:szCs w:val="28"/>
        </w:rPr>
      </w:pPr>
      <w:r w:rsidRPr="00CA1BE8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2464F3BB" wp14:editId="4FE71517">
            <wp:extent cx="5943600" cy="2689479"/>
            <wp:effectExtent l="19050" t="0" r="0" b="0"/>
            <wp:docPr id="3" name="irc_mi" descr="http://www.zo.utexas.edu/faculty/sjasper/images/f5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zo.utexas.edu/faculty/sjasper/images/f5.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988EE2" w14:textId="77777777" w:rsidR="00111B25" w:rsidRPr="00DA45E1" w:rsidRDefault="00DA45E1" w:rsidP="00466E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45E1">
        <w:rPr>
          <w:rFonts w:ascii="Times New Roman" w:eastAsia="Times New Roman" w:hAnsi="Times New Roman" w:cs="Times New Roman"/>
          <w:b/>
          <w:bCs/>
          <w:sz w:val="28"/>
          <w:szCs w:val="28"/>
        </w:rPr>
        <w:t>A</w:t>
      </w:r>
      <w:r w:rsidR="005A4342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  <w:r w:rsidRPr="00DA45E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111B25" w:rsidRPr="00DA45E1">
        <w:rPr>
          <w:rFonts w:ascii="Times New Roman" w:eastAsia="Times New Roman" w:hAnsi="Times New Roman" w:cs="Times New Roman"/>
          <w:b/>
          <w:bCs/>
          <w:sz w:val="28"/>
          <w:szCs w:val="28"/>
        </w:rPr>
        <w:t>Microfilaments</w:t>
      </w:r>
      <w:r w:rsidR="00466E8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466E86" w:rsidRPr="00A83361">
        <w:rPr>
          <w:rFonts w:ascii="Times New Roman" w:eastAsia="Times New Roman" w:hAnsi="Times New Roman" w:cs="Times New Roman"/>
          <w:sz w:val="28"/>
          <w:szCs w:val="28"/>
        </w:rPr>
        <w:t>(</w:t>
      </w:r>
      <w:r w:rsidR="00466E86" w:rsidRPr="00A83361">
        <w:rPr>
          <w:rFonts w:ascii="Times New Roman" w:eastAsia="Times New Roman" w:hAnsi="Times New Roman" w:cs="Times New Roman"/>
          <w:b/>
          <w:bCs/>
          <w:sz w:val="28"/>
          <w:szCs w:val="28"/>
        </w:rPr>
        <w:t>Actin filaments</w:t>
      </w:r>
      <w:r w:rsidR="00466E86">
        <w:rPr>
          <w:rFonts w:ascii="Times New Roman" w:eastAsia="Times New Roman" w:hAnsi="Times New Roman" w:cs="Times New Roman"/>
          <w:sz w:val="28"/>
          <w:szCs w:val="28"/>
        </w:rPr>
        <w:t>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50"/>
      </w:tblGrid>
      <w:tr w:rsidR="00111B25" w:rsidRPr="00111B25" w14:paraId="06AB095B" w14:textId="77777777" w:rsidTr="00111B2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AE7A72" w14:textId="77777777" w:rsidR="000D0FB3" w:rsidRPr="00A920CD" w:rsidRDefault="00111B25" w:rsidP="00017B7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20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Microfilaments are </w:t>
            </w:r>
            <w:r w:rsidR="00FE5427" w:rsidRPr="00A920CD">
              <w:rPr>
                <w:rFonts w:ascii="Times New Roman" w:eastAsia="Times New Roman" w:hAnsi="Times New Roman" w:cs="Times New Roman"/>
                <w:sz w:val="28"/>
                <w:szCs w:val="28"/>
              </w:rPr>
              <w:t>th</w:t>
            </w:r>
            <w:r w:rsidRPr="00A920CD">
              <w:rPr>
                <w:rFonts w:ascii="Times New Roman" w:eastAsia="Times New Roman" w:hAnsi="Times New Roman" w:cs="Times New Roman"/>
                <w:sz w:val="28"/>
                <w:szCs w:val="28"/>
              </w:rPr>
              <w:t>in, thread-like protein fibers, 3-</w:t>
            </w:r>
            <w:r w:rsidR="00017B73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A920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nm in diameter. </w:t>
            </w:r>
          </w:p>
          <w:p w14:paraId="7D9C5B79" w14:textId="77777777" w:rsidR="00A920CD" w:rsidRPr="00A920CD" w:rsidRDefault="00111B25" w:rsidP="00466E8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20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They are composed of </w:t>
            </w:r>
            <w:r w:rsidR="00466E86" w:rsidRPr="00466E86">
              <w:rPr>
                <w:rFonts w:ascii="Times New Roman" w:eastAsia="Times New Roman" w:hAnsi="Times New Roman" w:cs="Times New Roman"/>
                <w:sz w:val="28"/>
                <w:szCs w:val="28"/>
              </w:rPr>
              <w:t>two strands of</w:t>
            </w:r>
            <w:r w:rsidR="00466E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D1CAB">
              <w:rPr>
                <w:rFonts w:ascii="Times New Roman" w:eastAsia="Times New Roman" w:hAnsi="Times New Roman" w:cs="Times New Roman"/>
                <w:sz w:val="28"/>
                <w:szCs w:val="28"/>
              </w:rPr>
              <w:t>“</w:t>
            </w:r>
            <w:r w:rsidRPr="00A920CD">
              <w:rPr>
                <w:rFonts w:ascii="Times New Roman" w:eastAsia="Times New Roman" w:hAnsi="Times New Roman" w:cs="Times New Roman"/>
                <w:sz w:val="28"/>
                <w:szCs w:val="28"/>
              </w:rPr>
              <w:t>actin</w:t>
            </w:r>
            <w:r w:rsidR="000D1CAB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  <w:r w:rsidR="00A920CD" w:rsidRPr="00A920C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26E3F05" w14:textId="77777777" w:rsidR="00A920CD" w:rsidRPr="00A920CD" w:rsidRDefault="00556D25" w:rsidP="00A920CD">
            <w:pPr>
              <w:pStyle w:val="ListParagraph"/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  <w:r w:rsidR="00A920CD" w:rsidRPr="00A920CD">
              <w:rPr>
                <w:rFonts w:ascii="Times New Roman" w:eastAsia="Times New Roman" w:hAnsi="Times New Roman" w:cs="Times New Roman"/>
                <w:sz w:val="28"/>
                <w:szCs w:val="28"/>
              </w:rPr>
              <w:t>icrofilaments are just under the plasma membrane, forming parallel arrays where the membrane contacts the surface of another cell</w:t>
            </w:r>
            <w:r w:rsidR="005B504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A748BA5" w14:textId="4EA5D3CF" w:rsidR="00A920CD" w:rsidRPr="00A920CD" w:rsidRDefault="009E28D9" w:rsidP="009E28D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28D9">
              <w:rPr>
                <w:rFonts w:ascii="Times New Roman" w:eastAsia="Times New Roman" w:hAnsi="Times New Roman" w:cs="Times New Roman"/>
                <w:sz w:val="28"/>
                <w:szCs w:val="28"/>
              </w:rPr>
              <w:t>The association of microfilaments with the myosin protein is res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ponsible for muscle contraction</w:t>
            </w:r>
            <w:r w:rsidR="00111B25" w:rsidRPr="00A920C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41DF0EA" w14:textId="77777777" w:rsidR="00A920CD" w:rsidRPr="00A920CD" w:rsidRDefault="00556D25" w:rsidP="00A920CD">
            <w:pPr>
              <w:pStyle w:val="ListParagraph"/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</w:t>
            </w:r>
            <w:r w:rsidR="00A920CD" w:rsidRPr="00A920CD">
              <w:rPr>
                <w:rFonts w:ascii="Times New Roman" w:eastAsia="Times New Roman" w:hAnsi="Times New Roman" w:cs="Times New Roman"/>
                <w:sz w:val="28"/>
                <w:szCs w:val="28"/>
              </w:rPr>
              <w:t>herever the membrane is under stress, the microfilaments form bundles</w:t>
            </w:r>
            <w:r w:rsidR="005B504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BB00EC8" w14:textId="77777777" w:rsidR="00A920CD" w:rsidRPr="00A920CD" w:rsidRDefault="00556D25" w:rsidP="00A920CD">
            <w:pPr>
              <w:pStyle w:val="ListParagraph"/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 w:rsidR="00A920CD" w:rsidRPr="00A920CD">
              <w:rPr>
                <w:rFonts w:ascii="Times New Roman" w:eastAsia="Times New Roman" w:hAnsi="Times New Roman" w:cs="Times New Roman"/>
                <w:sz w:val="28"/>
                <w:szCs w:val="28"/>
              </w:rPr>
              <w:t>he division of the cytoplasm of animal cells is caused by bundles of microfilaments that constrict the cell around the middle</w:t>
            </w:r>
            <w:r w:rsidR="005B504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C33FD54" w14:textId="344C7EB2" w:rsidR="00A920CD" w:rsidRPr="00A920CD" w:rsidRDefault="002C2A00" w:rsidP="00A920CD">
            <w:pPr>
              <w:pStyle w:val="ListParagraph"/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20CD">
              <w:rPr>
                <w:rFonts w:ascii="Times New Roman" w:eastAsia="Times New Roman" w:hAnsi="Times New Roman" w:cs="Times New Roman"/>
                <w:sz w:val="28"/>
                <w:szCs w:val="28"/>
              </w:rPr>
              <w:t>To</w:t>
            </w:r>
            <w:r w:rsidR="00A920CD" w:rsidRPr="00A920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move </w:t>
            </w:r>
            <w:r w:rsidR="008314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the </w:t>
            </w:r>
            <w:r w:rsidR="00A920CD" w:rsidRPr="00A920CD">
              <w:rPr>
                <w:rFonts w:ascii="Times New Roman" w:eastAsia="Times New Roman" w:hAnsi="Times New Roman" w:cs="Times New Roman"/>
                <w:sz w:val="28"/>
                <w:szCs w:val="28"/>
              </w:rPr>
              <w:t>par</w:t>
            </w:r>
            <w:r w:rsidR="008314CB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 w:rsidR="00A920CD" w:rsidRPr="00A920CD">
              <w:rPr>
                <w:rFonts w:ascii="Times New Roman" w:eastAsia="Times New Roman" w:hAnsi="Times New Roman" w:cs="Times New Roman"/>
                <w:sz w:val="28"/>
                <w:szCs w:val="28"/>
              </w:rPr>
              <w:t>s of the cell, microfilaments must be attached to the plasma membrane; vinculin attaches actin to proteins embedded in the membrane</w:t>
            </w:r>
            <w:r w:rsidR="00017B7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18A3DEE" w14:textId="0D5C20D2" w:rsidR="00376DF8" w:rsidRPr="00A920CD" w:rsidRDefault="00111B25" w:rsidP="00A920CD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20CD">
              <w:rPr>
                <w:rFonts w:ascii="Times New Roman" w:eastAsia="Times New Roman" w:hAnsi="Times New Roman" w:cs="Times New Roman"/>
                <w:sz w:val="28"/>
                <w:szCs w:val="28"/>
              </w:rPr>
              <w:t>Microfilaments can also carry out cellular movements</w:t>
            </w:r>
            <w:r w:rsidR="009A0525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A920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including gliding, contraction, and cytokinesis. </w:t>
            </w:r>
          </w:p>
          <w:p w14:paraId="0F76B911" w14:textId="77777777" w:rsidR="00376DF8" w:rsidRDefault="00376DF8" w:rsidP="00FE5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8A68057" w14:textId="77777777" w:rsidR="00376DF8" w:rsidRDefault="00376DF8" w:rsidP="00FE5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696682B" w14:textId="77777777" w:rsidR="00376DF8" w:rsidRDefault="00376DF8" w:rsidP="00FE5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326F5F0" w14:textId="77777777" w:rsidR="00376DF8" w:rsidRDefault="00376DF8" w:rsidP="00FE5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F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F20EA1F" wp14:editId="5CC28E23">
                  <wp:extent cx="2695575" cy="933450"/>
                  <wp:effectExtent l="19050" t="0" r="9525" b="0"/>
                  <wp:docPr id="7" name="Picture 30" descr="Actin microfilament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ctin microfilament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D1820" w:rsidRPr="00FD182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ED3BDB1" wp14:editId="0C20F523">
                  <wp:extent cx="2419350" cy="1814513"/>
                  <wp:effectExtent l="19050" t="0" r="0" b="0"/>
                  <wp:docPr id="8" name="Picture 31" descr="Microfilaments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icrofilaments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814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B5DA7F" w14:textId="77777777" w:rsidR="00376DF8" w:rsidRDefault="00376DF8" w:rsidP="00FE5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38BF99B" w14:textId="77777777" w:rsidR="004B6468" w:rsidRPr="00A83361" w:rsidRDefault="00B02A28" w:rsidP="00B02A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B) </w:t>
            </w:r>
            <w:r w:rsidR="004B6468" w:rsidRPr="00A8336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Intermediary Filaments </w:t>
            </w:r>
          </w:p>
          <w:p w14:paraId="7BF35D03" w14:textId="5FD4B6BE" w:rsidR="004B6468" w:rsidRPr="004B6468" w:rsidRDefault="00017B73" w:rsidP="00A83361">
            <w:pPr>
              <w:numPr>
                <w:ilvl w:val="1"/>
                <w:numId w:val="9"/>
              </w:numPr>
              <w:spacing w:before="100" w:beforeAutospacing="1" w:after="100" w:afterAutospacing="1" w:line="240" w:lineRule="auto"/>
              <w:ind w:left="5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 w:rsidR="004B6468" w:rsidRPr="004B64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ntermediary filaments are protein fibers about 8-10 nm </w:t>
            </w:r>
            <w:r w:rsidR="006251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in </w:t>
            </w:r>
            <w:r w:rsidR="004B6468" w:rsidRPr="004B6468">
              <w:rPr>
                <w:rFonts w:ascii="Times New Roman" w:eastAsia="Times New Roman" w:hAnsi="Times New Roman" w:cs="Times New Roman"/>
                <w:sz w:val="28"/>
                <w:szCs w:val="28"/>
              </w:rPr>
              <w:t>diameter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24434A6" w14:textId="77777777" w:rsidR="004B6468" w:rsidRPr="004B6468" w:rsidRDefault="00017B73" w:rsidP="00A83361">
            <w:pPr>
              <w:numPr>
                <w:ilvl w:val="1"/>
                <w:numId w:val="9"/>
              </w:numPr>
              <w:spacing w:before="100" w:beforeAutospacing="1" w:after="100" w:afterAutospacing="1" w:line="240" w:lineRule="auto"/>
              <w:ind w:left="5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 w:rsidR="004B6468" w:rsidRPr="004B6468">
              <w:rPr>
                <w:rFonts w:ascii="Times New Roman" w:eastAsia="Times New Roman" w:hAnsi="Times New Roman" w:cs="Times New Roman"/>
                <w:sz w:val="28"/>
                <w:szCs w:val="28"/>
              </w:rPr>
              <w:t>hey are rope-like assemblies of fibrous polypeptides with the role of strengthening the cell mechanically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DA4A82F" w14:textId="77777777" w:rsidR="004B6468" w:rsidRPr="004B6468" w:rsidRDefault="00017B73" w:rsidP="00A83361">
            <w:pPr>
              <w:numPr>
                <w:ilvl w:val="1"/>
                <w:numId w:val="9"/>
              </w:numPr>
              <w:spacing w:before="100" w:beforeAutospacing="1" w:after="100" w:afterAutospacing="1" w:line="240" w:lineRule="auto"/>
              <w:ind w:left="5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 w:rsidR="004B6468" w:rsidRPr="004B6468">
              <w:rPr>
                <w:rFonts w:ascii="Times New Roman" w:eastAsia="Times New Roman" w:hAnsi="Times New Roman" w:cs="Times New Roman"/>
                <w:sz w:val="28"/>
                <w:szCs w:val="28"/>
              </w:rPr>
              <w:t>he proteins that make up intermediate filaments differ from one cell to another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0D4F1C9" w14:textId="6E324816" w:rsidR="004B6468" w:rsidRPr="004B6468" w:rsidRDefault="00ED54CF" w:rsidP="00A83361">
            <w:pPr>
              <w:numPr>
                <w:ilvl w:val="1"/>
                <w:numId w:val="9"/>
              </w:numPr>
              <w:spacing w:before="100" w:beforeAutospacing="1" w:after="100" w:afterAutospacing="1" w:line="240" w:lineRule="auto"/>
              <w:ind w:left="5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</w:t>
            </w:r>
            <w:r w:rsidR="004B6468" w:rsidRPr="004B6468">
              <w:rPr>
                <w:rFonts w:ascii="Times New Roman" w:eastAsia="Times New Roman" w:hAnsi="Times New Roman" w:cs="Times New Roman"/>
                <w:sz w:val="28"/>
                <w:szCs w:val="28"/>
              </w:rPr>
              <w:t>eratin is an intermediate filament of epithelial cells</w:t>
            </w:r>
            <w:r w:rsidR="00017B7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44C7646" w14:textId="77777777" w:rsidR="004B6468" w:rsidRPr="004B6468" w:rsidRDefault="00017B73" w:rsidP="00A83361">
            <w:pPr>
              <w:numPr>
                <w:ilvl w:val="1"/>
                <w:numId w:val="9"/>
              </w:numPr>
              <w:spacing w:before="100" w:beforeAutospacing="1" w:after="100" w:afterAutospacing="1" w:line="240" w:lineRule="auto"/>
              <w:ind w:left="5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  <w:r w:rsidR="004B6468" w:rsidRPr="004B6468">
              <w:rPr>
                <w:rFonts w:ascii="Times New Roman" w:eastAsia="Times New Roman" w:hAnsi="Times New Roman" w:cs="Times New Roman"/>
                <w:sz w:val="28"/>
                <w:szCs w:val="28"/>
              </w:rPr>
              <w:t>ifferent intermediate filaments appear to have homologous regions with identical amino acids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462357E" w14:textId="77777777" w:rsidR="00376DF8" w:rsidRPr="00111B25" w:rsidRDefault="00017B73" w:rsidP="00A83361">
            <w:pPr>
              <w:numPr>
                <w:ilvl w:val="1"/>
                <w:numId w:val="9"/>
              </w:numPr>
              <w:spacing w:before="100" w:beforeAutospacing="1" w:after="100" w:afterAutospacing="1" w:line="240" w:lineRule="auto"/>
              <w:ind w:left="5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 w:rsidR="004B6468" w:rsidRPr="004B6468">
              <w:rPr>
                <w:rFonts w:ascii="Times New Roman" w:eastAsia="Times New Roman" w:hAnsi="Times New Roman" w:cs="Times New Roman"/>
                <w:sz w:val="28"/>
                <w:szCs w:val="28"/>
              </w:rPr>
              <w:t>ntermediary filaments can be used to determine if a cancer has spread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47372" w:rsidRPr="00B47372" w14:paraId="67FDB4CB" w14:textId="77777777" w:rsidTr="00B4737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928EB8" w14:textId="77777777" w:rsidR="000D0FB3" w:rsidRDefault="004B6468" w:rsidP="004B6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137A1E8F" w14:textId="77777777" w:rsidR="000D0FB3" w:rsidRDefault="000D0FB3" w:rsidP="00B473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EF31523" w14:textId="77777777" w:rsidR="000D0FB3" w:rsidRDefault="000D0FB3" w:rsidP="00B473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FB3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768FE47" wp14:editId="41EFDD55">
                  <wp:extent cx="3810000" cy="1809750"/>
                  <wp:effectExtent l="19050" t="0" r="0" b="0"/>
                  <wp:docPr id="10" name="Picture 28" descr="Intermediate filament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ntermediate filament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0FB3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A0AE32B" wp14:editId="7EB9A190">
                  <wp:extent cx="2022085" cy="2028825"/>
                  <wp:effectExtent l="19050" t="0" r="0" b="0"/>
                  <wp:docPr id="11" name="Picture 29" descr="Keratin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Keratin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08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7EBA9A" w14:textId="77777777" w:rsidR="000D0FB3" w:rsidRDefault="000D0FB3" w:rsidP="000D0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FB3">
              <w:rPr>
                <w:rFonts w:ascii="Times New Roman" w:eastAsia="Times New Roman" w:hAnsi="Times New Roman" w:cs="Times New Roman"/>
                <w:sz w:val="28"/>
                <w:szCs w:val="28"/>
              </w:rPr>
              <w:t>Keratin within a cancer cell</w:t>
            </w:r>
          </w:p>
          <w:p w14:paraId="3EC98C73" w14:textId="77777777" w:rsidR="000D0FB3" w:rsidRDefault="000D0FB3" w:rsidP="00B473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FB3">
              <w:rPr>
                <w:rFonts w:ascii="Times New Roman" w:eastAsia="Times New Roman" w:hAnsi="Times New Roman" w:cs="Times New Roman"/>
                <w:sz w:val="28"/>
                <w:szCs w:val="28"/>
              </w:rPr>
              <w:t>Intermediate filament construction</w:t>
            </w:r>
          </w:p>
          <w:p w14:paraId="551DDDD6" w14:textId="77777777" w:rsidR="000D0FB3" w:rsidRDefault="000D0FB3" w:rsidP="00B473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5D42E36" w14:textId="77777777" w:rsidR="00781836" w:rsidRPr="00B47372" w:rsidRDefault="00781836" w:rsidP="00B473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0B0DAE3C" w14:textId="77777777" w:rsidR="002E6FEF" w:rsidRDefault="002E6FEF" w:rsidP="00FE542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6E1E926" w14:textId="77777777" w:rsidR="00FE5427" w:rsidRPr="002E6FEF" w:rsidRDefault="007157EF" w:rsidP="007157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C) </w:t>
      </w:r>
      <w:r w:rsidR="00FE5427" w:rsidRPr="002E6FEF">
        <w:rPr>
          <w:rFonts w:ascii="Times New Roman" w:eastAsia="Times New Roman" w:hAnsi="Times New Roman" w:cs="Times New Roman"/>
          <w:b/>
          <w:bCs/>
          <w:sz w:val="28"/>
          <w:szCs w:val="28"/>
        </w:rPr>
        <w:t>Microtubules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50"/>
      </w:tblGrid>
      <w:tr w:rsidR="00FE5427" w:rsidRPr="00FE5427" w14:paraId="14A87F06" w14:textId="77777777" w:rsidTr="00FE542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BA16DE" w14:textId="77777777" w:rsidR="004B6468" w:rsidRPr="004B6468" w:rsidRDefault="00FE5427" w:rsidP="004B6468">
            <w:pPr>
              <w:numPr>
                <w:ilvl w:val="1"/>
                <w:numId w:val="14"/>
              </w:num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54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Microtubules </w:t>
            </w:r>
            <w:r w:rsidR="00B47372" w:rsidRPr="004B6468">
              <w:rPr>
                <w:rFonts w:ascii="Times New Roman" w:eastAsia="Times New Roman" w:hAnsi="Times New Roman" w:cs="Times New Roman"/>
                <w:sz w:val="28"/>
                <w:szCs w:val="28"/>
              </w:rPr>
              <w:t>are straight, hollow cylinders</w:t>
            </w:r>
            <w:r w:rsidRPr="00FE5427">
              <w:rPr>
                <w:rFonts w:ascii="Times New Roman" w:eastAsia="Times New Roman" w:hAnsi="Times New Roman" w:cs="Times New Roman"/>
                <w:sz w:val="28"/>
                <w:szCs w:val="28"/>
              </w:rPr>
              <w:t>, 20-25 nm in diameter.</w:t>
            </w:r>
          </w:p>
          <w:p w14:paraId="550C281A" w14:textId="77777777" w:rsidR="004B6468" w:rsidRPr="004B6468" w:rsidRDefault="00FE5427" w:rsidP="00B579C5">
            <w:pPr>
              <w:numPr>
                <w:ilvl w:val="1"/>
                <w:numId w:val="14"/>
              </w:num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54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They are composed of subunits of the protein </w:t>
            </w:r>
            <w:r w:rsidR="007157EF">
              <w:rPr>
                <w:rFonts w:ascii="Times New Roman" w:eastAsia="Times New Roman" w:hAnsi="Times New Roman" w:cs="Times New Roman"/>
                <w:sz w:val="28"/>
                <w:szCs w:val="28"/>
              </w:rPr>
              <w:t>“</w:t>
            </w:r>
            <w:r w:rsidRPr="00FE5427">
              <w:rPr>
                <w:rFonts w:ascii="Times New Roman" w:eastAsia="Times New Roman" w:hAnsi="Times New Roman" w:cs="Times New Roman"/>
                <w:sz w:val="28"/>
                <w:szCs w:val="28"/>
              </w:rPr>
              <w:t>tubulin</w:t>
            </w:r>
            <w:r w:rsidR="007157EF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  <w:r w:rsidR="00B579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FE5427">
              <w:rPr>
                <w:rFonts w:ascii="Times New Roman" w:eastAsia="Times New Roman" w:hAnsi="Times New Roman" w:cs="Times New Roman"/>
                <w:sz w:val="28"/>
                <w:szCs w:val="28"/>
              </w:rPr>
              <w:t>these subunits are termed alpha and beta.</w:t>
            </w:r>
          </w:p>
          <w:p w14:paraId="4E6B4509" w14:textId="0566CC85" w:rsidR="004B6468" w:rsidRPr="004B6468" w:rsidRDefault="00FE5427" w:rsidP="00ED54CF">
            <w:pPr>
              <w:numPr>
                <w:ilvl w:val="1"/>
                <w:numId w:val="14"/>
              </w:num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54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Microtubules act </w:t>
            </w:r>
            <w:r w:rsidR="00ED54CF">
              <w:rPr>
                <w:rFonts w:ascii="Times New Roman" w:eastAsia="Times New Roman" w:hAnsi="Times New Roman" w:cs="Times New Roman"/>
                <w:sz w:val="28"/>
                <w:szCs w:val="28"/>
              </w:rPr>
              <w:t>to</w:t>
            </w:r>
            <w:r w:rsidRPr="00FE54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determine cell shape and provide a set of "tracks" for cell organelles and vesicles to move on.</w:t>
            </w:r>
          </w:p>
          <w:p w14:paraId="04445113" w14:textId="77777777" w:rsidR="004B6468" w:rsidRPr="004B6468" w:rsidRDefault="00FE5427" w:rsidP="004B6468">
            <w:pPr>
              <w:numPr>
                <w:ilvl w:val="1"/>
                <w:numId w:val="14"/>
              </w:num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54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Microtubules also form the spindle fibers for separating chromosomes during mitosis.</w:t>
            </w:r>
          </w:p>
          <w:p w14:paraId="4BE70178" w14:textId="77777777" w:rsidR="004B6468" w:rsidRPr="004B6468" w:rsidRDefault="00FE5427" w:rsidP="004B6468">
            <w:pPr>
              <w:numPr>
                <w:ilvl w:val="1"/>
                <w:numId w:val="14"/>
              </w:num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54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When arranged in geometric patterns inside flagella and cilia, they are used for locomotion.</w:t>
            </w:r>
          </w:p>
          <w:p w14:paraId="783041F1" w14:textId="77777777" w:rsidR="00376DF8" w:rsidRPr="004B6468" w:rsidRDefault="003E0B7E" w:rsidP="004B6468">
            <w:pPr>
              <w:numPr>
                <w:ilvl w:val="1"/>
                <w:numId w:val="14"/>
              </w:num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  <w:r w:rsidR="00376DF8" w:rsidRPr="004B6468">
              <w:rPr>
                <w:rFonts w:ascii="Times New Roman" w:eastAsia="Times New Roman" w:hAnsi="Times New Roman" w:cs="Times New Roman"/>
                <w:sz w:val="28"/>
                <w:szCs w:val="28"/>
              </w:rPr>
              <w:t>icrotubules also make up basal bodies, centrioles, cilia, and flagella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E5EA339" w14:textId="77777777" w:rsidR="000D0FB3" w:rsidRPr="004B6468" w:rsidRDefault="000D0FB3" w:rsidP="000D0F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FA8B878" w14:textId="77777777" w:rsidR="000D0FB3" w:rsidRPr="005A6E7B" w:rsidRDefault="004B6468" w:rsidP="004B64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646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781350" wp14:editId="4389C399">
                  <wp:extent cx="2705100" cy="1524000"/>
                  <wp:effectExtent l="19050" t="0" r="0" b="0"/>
                  <wp:docPr id="17" name="Picture 22" descr="Microtuble structure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icrotuble structure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CellSpacing w:w="15" w:type="dxa"/>
              <w:tblInd w:w="14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432"/>
              <w:gridCol w:w="4488"/>
            </w:tblGrid>
            <w:tr w:rsidR="000D0FB3" w:rsidRPr="005A6E7B" w14:paraId="79B8FD7D" w14:textId="77777777" w:rsidTr="00EE1F78">
              <w:trPr>
                <w:tblCellSpacing w:w="15" w:type="dxa"/>
              </w:trPr>
              <w:tc>
                <w:tcPr>
                  <w:tcW w:w="4800" w:type="dxa"/>
                  <w:vAlign w:val="center"/>
                  <w:hideMark/>
                </w:tcPr>
                <w:p w14:paraId="46B9A9B0" w14:textId="77777777" w:rsidR="000D0FB3" w:rsidRPr="005A6E7B" w:rsidRDefault="00CC4034" w:rsidP="0078183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22" w:history="1">
                    <w:r w:rsidR="000D0FB3" w:rsidRPr="005A6E7B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br/>
                    </w:r>
                  </w:hyperlink>
                </w:p>
              </w:tc>
              <w:tc>
                <w:tcPr>
                  <w:tcW w:w="6300" w:type="dxa"/>
                  <w:vAlign w:val="center"/>
                  <w:hideMark/>
                </w:tcPr>
                <w:p w14:paraId="5BAF9376" w14:textId="77777777" w:rsidR="000D0FB3" w:rsidRPr="005A6E7B" w:rsidRDefault="000D0FB3" w:rsidP="004B64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48E1ACA1" w14:textId="77777777" w:rsidR="00FE5427" w:rsidRPr="00FE5427" w:rsidRDefault="00885F39" w:rsidP="008A486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218EC4" wp14:editId="7D6EA1EF">
                  <wp:extent cx="3365480" cy="2952750"/>
                  <wp:effectExtent l="19050" t="0" r="6370" b="0"/>
                  <wp:docPr id="45" name="irc_mi" descr="http://images.tutorvista.com/content/cell-organization/cytoskeleton-structure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tutorvista.com/content/cell-organization/cytoskeleton-structure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306" cy="295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2B1061" w14:textId="77777777" w:rsidR="007937C3" w:rsidRDefault="007937C3" w:rsidP="007D664D">
      <w:pPr>
        <w:spacing w:before="100" w:beforeAutospacing="1" w:after="100" w:afterAutospacing="1" w:line="240" w:lineRule="auto"/>
        <w:ind w:left="18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F1DB730" w14:textId="59CE9B5C" w:rsidR="008A4860" w:rsidRPr="008A4860" w:rsidRDefault="008A4860" w:rsidP="007D664D">
      <w:pPr>
        <w:spacing w:before="100" w:beforeAutospacing="1" w:after="100" w:afterAutospacing="1" w:line="240" w:lineRule="auto"/>
        <w:ind w:left="18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A4860">
        <w:rPr>
          <w:rFonts w:ascii="Times New Roman" w:eastAsia="Times New Roman" w:hAnsi="Times New Roman" w:cs="Times New Roman"/>
          <w:b/>
          <w:bCs/>
          <w:sz w:val="28"/>
          <w:szCs w:val="28"/>
        </w:rPr>
        <w:t>Cilia and Flagella</w:t>
      </w:r>
    </w:p>
    <w:p w14:paraId="52097425" w14:textId="77777777" w:rsidR="008A4860" w:rsidRPr="00001401" w:rsidRDefault="007D664D" w:rsidP="000D4CB6">
      <w:pPr>
        <w:numPr>
          <w:ilvl w:val="1"/>
          <w:numId w:val="9"/>
        </w:numPr>
        <w:tabs>
          <w:tab w:val="left" w:pos="450"/>
        </w:tabs>
        <w:spacing w:before="100" w:beforeAutospacing="1" w:after="100" w:afterAutospacing="1" w:line="240" w:lineRule="auto"/>
        <w:ind w:left="63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</w:t>
      </w:r>
      <w:r w:rsidR="008A4860" w:rsidRPr="00001401">
        <w:rPr>
          <w:rFonts w:ascii="Times New Roman" w:eastAsia="Times New Roman" w:hAnsi="Times New Roman" w:cs="Times New Roman"/>
          <w:sz w:val="28"/>
          <w:szCs w:val="28"/>
        </w:rPr>
        <w:t>ilia and flagella are slender organelles present on the surfaces of cells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FB982C3" w14:textId="77777777" w:rsidR="008A4860" w:rsidRPr="00001401" w:rsidRDefault="007D664D" w:rsidP="000D4CB6">
      <w:pPr>
        <w:numPr>
          <w:ilvl w:val="1"/>
          <w:numId w:val="9"/>
        </w:numPr>
        <w:tabs>
          <w:tab w:val="left" w:pos="450"/>
        </w:tabs>
        <w:spacing w:before="100" w:beforeAutospacing="1" w:after="100" w:afterAutospacing="1" w:line="240" w:lineRule="auto"/>
        <w:ind w:left="63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E</w:t>
      </w:r>
      <w:r w:rsidR="008A4860" w:rsidRPr="00001401">
        <w:rPr>
          <w:rFonts w:ascii="Times New Roman" w:eastAsia="Times New Roman" w:hAnsi="Times New Roman" w:cs="Times New Roman"/>
          <w:sz w:val="28"/>
          <w:szCs w:val="28"/>
        </w:rPr>
        <w:t>ach has the same basic structure (and are both called undulipodia)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ADA4C15" w14:textId="77777777" w:rsidR="008A4860" w:rsidRPr="00001401" w:rsidRDefault="007D664D" w:rsidP="000D4CB6">
      <w:pPr>
        <w:numPr>
          <w:ilvl w:val="1"/>
          <w:numId w:val="9"/>
        </w:numPr>
        <w:tabs>
          <w:tab w:val="left" w:pos="450"/>
        </w:tabs>
        <w:spacing w:before="100" w:beforeAutospacing="1" w:after="100" w:afterAutospacing="1" w:line="240" w:lineRule="auto"/>
        <w:ind w:left="63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</w:t>
      </w:r>
      <w:r w:rsidR="008A4860" w:rsidRPr="00001401">
        <w:rPr>
          <w:rFonts w:ascii="Times New Roman" w:eastAsia="Times New Roman" w:hAnsi="Times New Roman" w:cs="Times New Roman"/>
          <w:sz w:val="28"/>
          <w:szCs w:val="28"/>
        </w:rPr>
        <w:t>hey both serve for locomotion, either pulling or pushing the cell or something past the cell</w:t>
      </w:r>
      <w:r w:rsidR="00335C6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3A581EB" w14:textId="77777777" w:rsidR="008A4860" w:rsidRPr="00001401" w:rsidRDefault="007D664D" w:rsidP="000D4CB6">
      <w:pPr>
        <w:numPr>
          <w:ilvl w:val="1"/>
          <w:numId w:val="9"/>
        </w:numPr>
        <w:tabs>
          <w:tab w:val="left" w:pos="450"/>
        </w:tabs>
        <w:spacing w:before="100" w:beforeAutospacing="1" w:after="100" w:afterAutospacing="1" w:line="240" w:lineRule="auto"/>
        <w:ind w:left="63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</w:t>
      </w:r>
      <w:r w:rsidR="008A4860" w:rsidRPr="00001401">
        <w:rPr>
          <w:rFonts w:ascii="Times New Roman" w:eastAsia="Times New Roman" w:hAnsi="Times New Roman" w:cs="Times New Roman"/>
          <w:sz w:val="28"/>
          <w:szCs w:val="28"/>
        </w:rPr>
        <w:t>hey have a 9 + 2 microtubule arrangement, consisting of 9 pairs of microtubules around 2 single ones at the center; other proteins link the microtubules together</w:t>
      </w:r>
      <w:r w:rsidR="00335C6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F75E85E" w14:textId="0CDAB4F4" w:rsidR="008A4860" w:rsidRPr="00001401" w:rsidRDefault="008A4860" w:rsidP="008D63C0">
      <w:pPr>
        <w:numPr>
          <w:ilvl w:val="1"/>
          <w:numId w:val="9"/>
        </w:numPr>
        <w:tabs>
          <w:tab w:val="left" w:pos="450"/>
        </w:tabs>
        <w:spacing w:before="100" w:beforeAutospacing="1" w:after="100" w:afterAutospacing="1" w:line="240" w:lineRule="auto"/>
        <w:ind w:left="6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1401">
        <w:rPr>
          <w:rFonts w:ascii="Times New Roman" w:eastAsia="Times New Roman" w:hAnsi="Times New Roman" w:cs="Times New Roman"/>
          <w:sz w:val="28"/>
          <w:szCs w:val="28"/>
        </w:rPr>
        <w:t>ATP energy is used to move cilia and flagella</w:t>
      </w:r>
      <w:r w:rsidR="008D63C0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001401">
        <w:rPr>
          <w:rFonts w:ascii="Times New Roman" w:eastAsia="Times New Roman" w:hAnsi="Times New Roman" w:cs="Times New Roman"/>
          <w:sz w:val="28"/>
          <w:szCs w:val="28"/>
        </w:rPr>
        <w:t xml:space="preserve"> it binds to dynein</w:t>
      </w:r>
      <w:r w:rsidR="008D63C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01401">
        <w:rPr>
          <w:rFonts w:ascii="Times New Roman" w:eastAsia="Times New Roman" w:hAnsi="Times New Roman" w:cs="Times New Roman"/>
          <w:sz w:val="28"/>
          <w:szCs w:val="28"/>
        </w:rPr>
        <w:t xml:space="preserve"> which connects the inner and outer microtubules, and causes the outer microtubules to bend</w:t>
      </w:r>
      <w:r w:rsidR="00335C6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9602961" w14:textId="5CDD350A" w:rsidR="008A4860" w:rsidRPr="00001401" w:rsidRDefault="00335C6C" w:rsidP="00646B43">
      <w:pPr>
        <w:numPr>
          <w:ilvl w:val="1"/>
          <w:numId w:val="9"/>
        </w:numPr>
        <w:tabs>
          <w:tab w:val="left" w:pos="450"/>
        </w:tabs>
        <w:spacing w:before="100" w:beforeAutospacing="1" w:after="100" w:afterAutospacing="1" w:line="240" w:lineRule="auto"/>
        <w:ind w:left="63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</w:t>
      </w:r>
      <w:r w:rsidR="008A4860" w:rsidRPr="00001401">
        <w:rPr>
          <w:rFonts w:ascii="Times New Roman" w:eastAsia="Times New Roman" w:hAnsi="Times New Roman" w:cs="Times New Roman"/>
          <w:sz w:val="28"/>
          <w:szCs w:val="28"/>
        </w:rPr>
        <w:t>he basal body is the organizing center of a cilium or flagellum and is found at the junction of the organelle with the cell membrane</w:t>
      </w:r>
      <w:r w:rsidR="00646B43">
        <w:rPr>
          <w:rFonts w:ascii="Times New Roman" w:eastAsia="Times New Roman" w:hAnsi="Times New Roman" w:cs="Times New Roman"/>
          <w:sz w:val="28"/>
          <w:szCs w:val="28"/>
        </w:rPr>
        <w:t>;</w:t>
      </w:r>
      <w:r w:rsidR="008A4860" w:rsidRPr="00001401">
        <w:rPr>
          <w:rFonts w:ascii="Times New Roman" w:eastAsia="Times New Roman" w:hAnsi="Times New Roman" w:cs="Times New Roman"/>
          <w:sz w:val="28"/>
          <w:szCs w:val="28"/>
        </w:rPr>
        <w:t xml:space="preserve"> it has a 9 + 0 arrangement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W w:w="0" w:type="auto"/>
        <w:tblCellSpacing w:w="15" w:type="dxa"/>
        <w:tblInd w:w="14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15"/>
        <w:gridCol w:w="2595"/>
      </w:tblGrid>
      <w:tr w:rsidR="008A4860" w:rsidRPr="005A6E7B" w14:paraId="799E9F78" w14:textId="77777777" w:rsidTr="000D43D3">
        <w:trPr>
          <w:tblCellSpacing w:w="15" w:type="dxa"/>
        </w:trPr>
        <w:tc>
          <w:tcPr>
            <w:tcW w:w="3402" w:type="dxa"/>
            <w:vAlign w:val="center"/>
            <w:hideMark/>
          </w:tcPr>
          <w:p w14:paraId="69202FCC" w14:textId="77777777" w:rsidR="008A4860" w:rsidRPr="005A6E7B" w:rsidRDefault="000D43D3" w:rsidP="000D4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3D3">
              <w:rPr>
                <w:noProof/>
              </w:rPr>
              <w:drawing>
                <wp:inline distT="0" distB="0" distL="0" distR="0" wp14:anchorId="18473886" wp14:editId="7F503954">
                  <wp:extent cx="3371850" cy="1790700"/>
                  <wp:effectExtent l="19050" t="0" r="0" b="0"/>
                  <wp:docPr id="51" name="Picture 24" descr="Cilium structure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ilium structure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6" w:history="1">
              <w:r w:rsidR="008A4860" w:rsidRPr="005A6E7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br/>
                <w:t>Cilium structure</w:t>
              </w:r>
            </w:hyperlink>
            <w:r w:rsidR="008A4860" w:rsidRPr="005A6E7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4518" w:type="dxa"/>
            <w:vAlign w:val="center"/>
            <w:hideMark/>
          </w:tcPr>
          <w:p w14:paraId="12D6A2D8" w14:textId="77777777" w:rsidR="008A4860" w:rsidRDefault="008A4860" w:rsidP="00EE1F78">
            <w:pPr>
              <w:spacing w:after="0" w:line="240" w:lineRule="auto"/>
            </w:pPr>
          </w:p>
          <w:p w14:paraId="4F31E400" w14:textId="77777777" w:rsidR="008A4860" w:rsidRDefault="008A4860" w:rsidP="00EE1F78">
            <w:pPr>
              <w:spacing w:after="0" w:line="240" w:lineRule="auto"/>
            </w:pPr>
          </w:p>
          <w:p w14:paraId="4804C24B" w14:textId="77777777" w:rsidR="008A4860" w:rsidRPr="005A6E7B" w:rsidRDefault="008A4860" w:rsidP="00EE1F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558B1D5" w14:textId="77777777" w:rsidR="00BD700F" w:rsidRPr="0053391D" w:rsidRDefault="000D43D3" w:rsidP="000D43D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3B444C0" wp14:editId="75BE4FB1">
            <wp:extent cx="2918092" cy="2047875"/>
            <wp:effectExtent l="19050" t="0" r="0" b="0"/>
            <wp:docPr id="50" name="irc_mi" descr="http://www.biologydiscussion.com/wp-content/uploads/2013/08/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iologydiscussion.com/wp-content/uploads/2013/08/6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92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</w:tblGrid>
      <w:tr w:rsidR="000D43D3" w:rsidRPr="00095F9D" w14:paraId="2E0327B4" w14:textId="77777777" w:rsidTr="00095F9D">
        <w:trPr>
          <w:tblHeader/>
          <w:tblCellSpacing w:w="0" w:type="dxa"/>
        </w:trPr>
        <w:tc>
          <w:tcPr>
            <w:tcW w:w="0" w:type="auto"/>
            <w:vAlign w:val="center"/>
            <w:hideMark/>
          </w:tcPr>
          <w:p w14:paraId="46AB204E" w14:textId="77777777" w:rsidR="000D43D3" w:rsidRPr="00095F9D" w:rsidRDefault="000D43D3" w:rsidP="00095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4A16F649" w14:textId="77777777" w:rsidR="005E028E" w:rsidRDefault="005E028E" w:rsidP="005E028E">
      <w:pPr>
        <w:pStyle w:val="NormalWeb"/>
        <w:rPr>
          <w:rFonts w:ascii="Arial" w:hAnsi="Arial" w:cs="Arial"/>
          <w:sz w:val="20"/>
          <w:szCs w:val="20"/>
        </w:rPr>
      </w:pPr>
    </w:p>
    <w:tbl>
      <w:tblPr>
        <w:tblStyle w:val="TableGrid"/>
        <w:tblW w:w="10368" w:type="dxa"/>
        <w:tblLook w:val="04A0" w:firstRow="1" w:lastRow="0" w:firstColumn="1" w:lastColumn="0" w:noHBand="0" w:noVBand="1"/>
      </w:tblPr>
      <w:tblGrid>
        <w:gridCol w:w="1998"/>
        <w:gridCol w:w="4386"/>
        <w:gridCol w:w="3984"/>
      </w:tblGrid>
      <w:tr w:rsidR="008A4860" w14:paraId="0BAD4CA0" w14:textId="77777777" w:rsidTr="00D97E09">
        <w:tc>
          <w:tcPr>
            <w:tcW w:w="1998" w:type="dxa"/>
            <w:shd w:val="clear" w:color="auto" w:fill="D9D9D9" w:themeFill="background1" w:themeFillShade="D9"/>
          </w:tcPr>
          <w:p w14:paraId="6DF33CD0" w14:textId="77777777" w:rsidR="008A4860" w:rsidRPr="00D97E09" w:rsidRDefault="008A4860" w:rsidP="005E028E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97E0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Definition</w:t>
            </w:r>
          </w:p>
        </w:tc>
        <w:tc>
          <w:tcPr>
            <w:tcW w:w="4386" w:type="dxa"/>
          </w:tcPr>
          <w:p w14:paraId="2770DFCA" w14:textId="41C23856" w:rsidR="008A4860" w:rsidRDefault="009879FF" w:rsidP="006E670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 w:rsidRPr="00134E3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Cilia</w:t>
            </w:r>
            <w:r w:rsidRPr="00D27204">
              <w:rPr>
                <w:rFonts w:asciiTheme="majorBidi" w:hAnsiTheme="majorBidi" w:cstheme="majorBidi"/>
                <w:sz w:val="28"/>
                <w:szCs w:val="28"/>
              </w:rPr>
              <w:t xml:space="preserve"> are short, hair</w:t>
            </w:r>
            <w:r w:rsidR="006E6703">
              <w:rPr>
                <w:rFonts w:asciiTheme="majorBidi" w:hAnsiTheme="majorBidi" w:cstheme="majorBidi"/>
                <w:sz w:val="28"/>
                <w:szCs w:val="28"/>
              </w:rPr>
              <w:t>-</w:t>
            </w:r>
            <w:r w:rsidRPr="00D27204">
              <w:rPr>
                <w:rFonts w:asciiTheme="majorBidi" w:hAnsiTheme="majorBidi" w:cstheme="majorBidi"/>
                <w:sz w:val="28"/>
                <w:szCs w:val="28"/>
              </w:rPr>
              <w:t>like appendages extending from the surface of a living cell.</w:t>
            </w:r>
          </w:p>
        </w:tc>
        <w:tc>
          <w:tcPr>
            <w:tcW w:w="3984" w:type="dxa"/>
          </w:tcPr>
          <w:p w14:paraId="30461556" w14:textId="77777777" w:rsidR="008A4860" w:rsidRDefault="009879FF" w:rsidP="005E028E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 w:rsidRPr="00134E3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Flagella</w:t>
            </w:r>
            <w:r w:rsidRPr="00D27204">
              <w:rPr>
                <w:rFonts w:asciiTheme="majorBidi" w:hAnsiTheme="majorBidi" w:cstheme="majorBidi"/>
                <w:sz w:val="28"/>
                <w:szCs w:val="28"/>
              </w:rPr>
              <w:t xml:space="preserve"> are long, threadlike appendages on the surface of a living cell.</w:t>
            </w:r>
          </w:p>
        </w:tc>
      </w:tr>
      <w:tr w:rsidR="008A4860" w14:paraId="26748BDE" w14:textId="77777777" w:rsidTr="00D97E09">
        <w:tc>
          <w:tcPr>
            <w:tcW w:w="1998" w:type="dxa"/>
            <w:shd w:val="clear" w:color="auto" w:fill="D9D9D9" w:themeFill="background1" w:themeFillShade="D9"/>
          </w:tcPr>
          <w:p w14:paraId="12615B70" w14:textId="77777777" w:rsidR="008A4860" w:rsidRPr="00D97E09" w:rsidRDefault="008A4860" w:rsidP="005E028E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97E0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Cross section</w:t>
            </w:r>
          </w:p>
        </w:tc>
        <w:tc>
          <w:tcPr>
            <w:tcW w:w="4386" w:type="dxa"/>
          </w:tcPr>
          <w:p w14:paraId="3BFD8BD7" w14:textId="77777777" w:rsidR="008A4860" w:rsidRDefault="009879FF" w:rsidP="005E028E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 w:rsidRPr="00D27204">
              <w:rPr>
                <w:rFonts w:asciiTheme="majorBidi" w:hAnsiTheme="majorBidi" w:cstheme="majorBidi"/>
                <w:sz w:val="28"/>
                <w:szCs w:val="28"/>
              </w:rPr>
              <w:t>Nexin arm present.</w:t>
            </w:r>
          </w:p>
        </w:tc>
        <w:tc>
          <w:tcPr>
            <w:tcW w:w="3984" w:type="dxa"/>
          </w:tcPr>
          <w:p w14:paraId="08EA7AC5" w14:textId="77777777" w:rsidR="008A4860" w:rsidRDefault="009879FF" w:rsidP="005E028E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 w:rsidRPr="00D27204">
              <w:rPr>
                <w:rFonts w:asciiTheme="majorBidi" w:hAnsiTheme="majorBidi" w:cstheme="majorBidi"/>
                <w:sz w:val="28"/>
                <w:szCs w:val="28"/>
              </w:rPr>
              <w:t>Nexin arm absent.</w:t>
            </w:r>
          </w:p>
        </w:tc>
      </w:tr>
      <w:tr w:rsidR="009879FF" w14:paraId="213480BD" w14:textId="77777777" w:rsidTr="00D97E09">
        <w:tc>
          <w:tcPr>
            <w:tcW w:w="1998" w:type="dxa"/>
            <w:shd w:val="clear" w:color="auto" w:fill="D9D9D9" w:themeFill="background1" w:themeFillShade="D9"/>
          </w:tcPr>
          <w:p w14:paraId="6026953E" w14:textId="77777777" w:rsidR="009879FF" w:rsidRPr="00D97E09" w:rsidRDefault="009879FF" w:rsidP="005E028E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97E0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Length</w:t>
            </w:r>
          </w:p>
        </w:tc>
        <w:tc>
          <w:tcPr>
            <w:tcW w:w="4386" w:type="dxa"/>
          </w:tcPr>
          <w:p w14:paraId="4338644F" w14:textId="77777777" w:rsidR="009879FF" w:rsidRDefault="009879FF" w:rsidP="005E028E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 w:rsidRPr="00D27204">
              <w:rPr>
                <w:rFonts w:asciiTheme="majorBidi" w:hAnsiTheme="majorBidi" w:cstheme="majorBidi"/>
                <w:sz w:val="28"/>
                <w:szCs w:val="28"/>
              </w:rPr>
              <w:t>Short</w:t>
            </w:r>
          </w:p>
        </w:tc>
        <w:tc>
          <w:tcPr>
            <w:tcW w:w="3984" w:type="dxa"/>
            <w:vAlign w:val="center"/>
          </w:tcPr>
          <w:p w14:paraId="656CFD0B" w14:textId="77777777" w:rsidR="009879FF" w:rsidRPr="00D27204" w:rsidRDefault="009879FF" w:rsidP="00EE1F78">
            <w:pPr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D27204">
              <w:rPr>
                <w:rFonts w:asciiTheme="majorBidi" w:eastAsia="Times New Roman" w:hAnsiTheme="majorBidi" w:cstheme="majorBidi"/>
                <w:sz w:val="28"/>
                <w:szCs w:val="28"/>
              </w:rPr>
              <w:t>Longer than cilia, can vary</w:t>
            </w:r>
          </w:p>
        </w:tc>
      </w:tr>
      <w:tr w:rsidR="009879FF" w14:paraId="2A785E1F" w14:textId="77777777" w:rsidTr="00D97E09">
        <w:tc>
          <w:tcPr>
            <w:tcW w:w="1998" w:type="dxa"/>
            <w:shd w:val="clear" w:color="auto" w:fill="D9D9D9" w:themeFill="background1" w:themeFillShade="D9"/>
          </w:tcPr>
          <w:p w14:paraId="763BA228" w14:textId="77777777" w:rsidR="009879FF" w:rsidRPr="00D97E09" w:rsidRDefault="009879FF" w:rsidP="005E028E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97E0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Motion</w:t>
            </w:r>
          </w:p>
        </w:tc>
        <w:tc>
          <w:tcPr>
            <w:tcW w:w="4386" w:type="dxa"/>
          </w:tcPr>
          <w:p w14:paraId="68C8CE04" w14:textId="77777777" w:rsidR="009879FF" w:rsidRDefault="009879FF" w:rsidP="005E028E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 w:rsidRPr="00D27204">
              <w:rPr>
                <w:rFonts w:asciiTheme="majorBidi" w:hAnsiTheme="majorBidi" w:cstheme="majorBidi"/>
                <w:sz w:val="28"/>
                <w:szCs w:val="28"/>
              </w:rPr>
              <w:t>Rotational, like a motor, very fast moving</w:t>
            </w:r>
          </w:p>
        </w:tc>
        <w:tc>
          <w:tcPr>
            <w:tcW w:w="3984" w:type="dxa"/>
          </w:tcPr>
          <w:p w14:paraId="7A946876" w14:textId="1EC4E124" w:rsidR="009879FF" w:rsidRDefault="009879FF" w:rsidP="005E028E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 w:rsidRPr="00D27204">
              <w:rPr>
                <w:rFonts w:asciiTheme="majorBidi" w:hAnsiTheme="majorBidi" w:cstheme="majorBidi"/>
                <w:sz w:val="28"/>
                <w:szCs w:val="28"/>
              </w:rPr>
              <w:t>Wave-like, undulating, sinusoidal</w:t>
            </w:r>
            <w:r w:rsidR="00DC43A8">
              <w:rPr>
                <w:rFonts w:asciiTheme="majorBidi" w:hAnsiTheme="majorBidi" w:cstheme="majorBidi"/>
                <w:sz w:val="28"/>
                <w:szCs w:val="28"/>
              </w:rPr>
              <w:t xml:space="preserve"> (wave shape)</w:t>
            </w:r>
            <w:bookmarkStart w:id="0" w:name="_GoBack"/>
            <w:bookmarkEnd w:id="0"/>
            <w:r w:rsidR="00DC43A8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D27204">
              <w:rPr>
                <w:rFonts w:asciiTheme="majorBidi" w:hAnsiTheme="majorBidi" w:cstheme="majorBidi"/>
                <w:sz w:val="28"/>
                <w:szCs w:val="28"/>
              </w:rPr>
              <w:t>, slow movement compared to cilia</w:t>
            </w:r>
          </w:p>
        </w:tc>
      </w:tr>
      <w:tr w:rsidR="009879FF" w14:paraId="47363CEC" w14:textId="77777777" w:rsidTr="00D97E09">
        <w:tc>
          <w:tcPr>
            <w:tcW w:w="1998" w:type="dxa"/>
            <w:shd w:val="clear" w:color="auto" w:fill="D9D9D9" w:themeFill="background1" w:themeFillShade="D9"/>
          </w:tcPr>
          <w:p w14:paraId="66BF8A6D" w14:textId="77777777" w:rsidR="009879FF" w:rsidRPr="00D97E09" w:rsidRDefault="009879FF" w:rsidP="005E028E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97E0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Density</w:t>
            </w:r>
          </w:p>
        </w:tc>
        <w:tc>
          <w:tcPr>
            <w:tcW w:w="4386" w:type="dxa"/>
          </w:tcPr>
          <w:p w14:paraId="5D2E5628" w14:textId="77777777" w:rsidR="009879FF" w:rsidRDefault="009879FF" w:rsidP="00C45405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 w:rsidRPr="00D27204">
              <w:rPr>
                <w:rFonts w:asciiTheme="majorBidi" w:hAnsiTheme="majorBidi" w:cstheme="majorBidi"/>
                <w:sz w:val="28"/>
                <w:szCs w:val="28"/>
              </w:rPr>
              <w:t>Many (hundreds per cell</w:t>
            </w:r>
            <w:r w:rsidR="00C45405" w:rsidRPr="00D27204">
              <w:rPr>
                <w:rFonts w:asciiTheme="majorBidi" w:hAnsiTheme="majorBidi" w:cstheme="majorBidi"/>
                <w:sz w:val="28"/>
                <w:szCs w:val="28"/>
              </w:rPr>
              <w:t>)</w:t>
            </w:r>
          </w:p>
        </w:tc>
        <w:tc>
          <w:tcPr>
            <w:tcW w:w="3984" w:type="dxa"/>
          </w:tcPr>
          <w:p w14:paraId="55AC1F36" w14:textId="77777777" w:rsidR="009879FF" w:rsidRDefault="009879FF" w:rsidP="00C45405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 w:rsidRPr="00D27204">
              <w:rPr>
                <w:rFonts w:asciiTheme="majorBidi" w:hAnsiTheme="majorBidi" w:cstheme="majorBidi"/>
                <w:sz w:val="28"/>
                <w:szCs w:val="28"/>
              </w:rPr>
              <w:t>Few (less than 10 per cell</w:t>
            </w:r>
            <w:r w:rsidR="00C45405" w:rsidRPr="00D27204">
              <w:rPr>
                <w:rFonts w:asciiTheme="majorBidi" w:hAnsiTheme="majorBidi" w:cstheme="majorBidi"/>
                <w:sz w:val="28"/>
                <w:szCs w:val="28"/>
              </w:rPr>
              <w:t>)</w:t>
            </w:r>
          </w:p>
        </w:tc>
      </w:tr>
      <w:tr w:rsidR="009879FF" w14:paraId="40CF45EA" w14:textId="77777777" w:rsidTr="00D97E09">
        <w:tc>
          <w:tcPr>
            <w:tcW w:w="1998" w:type="dxa"/>
            <w:shd w:val="clear" w:color="auto" w:fill="D9D9D9" w:themeFill="background1" w:themeFillShade="D9"/>
          </w:tcPr>
          <w:p w14:paraId="06CC0F91" w14:textId="77777777" w:rsidR="009879FF" w:rsidRPr="00D97E09" w:rsidRDefault="009879FF" w:rsidP="005E028E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97E0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Found in</w:t>
            </w:r>
          </w:p>
        </w:tc>
        <w:tc>
          <w:tcPr>
            <w:tcW w:w="4386" w:type="dxa"/>
          </w:tcPr>
          <w:p w14:paraId="5D7DDB61" w14:textId="77777777" w:rsidR="009879FF" w:rsidRDefault="009879FF" w:rsidP="005E028E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 w:rsidRPr="00D27204">
              <w:rPr>
                <w:rFonts w:asciiTheme="majorBidi" w:hAnsiTheme="majorBidi" w:cstheme="majorBidi"/>
                <w:sz w:val="28"/>
                <w:szCs w:val="28"/>
              </w:rPr>
              <w:t>Eukaryotic cells</w:t>
            </w:r>
          </w:p>
        </w:tc>
        <w:tc>
          <w:tcPr>
            <w:tcW w:w="3984" w:type="dxa"/>
          </w:tcPr>
          <w:p w14:paraId="405610CC" w14:textId="77777777" w:rsidR="009879FF" w:rsidRDefault="009879FF" w:rsidP="005E028E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 w:rsidRPr="00D27204">
              <w:rPr>
                <w:rFonts w:asciiTheme="majorBidi" w:hAnsiTheme="majorBidi" w:cstheme="majorBidi"/>
                <w:sz w:val="28"/>
                <w:szCs w:val="28"/>
              </w:rPr>
              <w:t>Eukaryotic and prokaryotic cells</w:t>
            </w:r>
          </w:p>
        </w:tc>
      </w:tr>
      <w:tr w:rsidR="009879FF" w14:paraId="1C8A8B66" w14:textId="77777777" w:rsidTr="00D97E09">
        <w:trPr>
          <w:trHeight w:val="1430"/>
        </w:trPr>
        <w:tc>
          <w:tcPr>
            <w:tcW w:w="1998" w:type="dxa"/>
            <w:shd w:val="clear" w:color="auto" w:fill="D9D9D9" w:themeFill="background1" w:themeFillShade="D9"/>
          </w:tcPr>
          <w:p w14:paraId="6AB9F9BF" w14:textId="77777777" w:rsidR="009879FF" w:rsidRPr="00D97E09" w:rsidRDefault="009879FF" w:rsidP="005E028E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97E0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Etymology</w:t>
            </w:r>
          </w:p>
        </w:tc>
        <w:tc>
          <w:tcPr>
            <w:tcW w:w="4386" w:type="dxa"/>
          </w:tcPr>
          <w:p w14:paraId="7BAF091F" w14:textId="77777777" w:rsidR="009879FF" w:rsidRDefault="009879FF" w:rsidP="005E028E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 w:rsidRPr="00D27204">
              <w:rPr>
                <w:rFonts w:asciiTheme="majorBidi" w:hAnsiTheme="majorBidi" w:cstheme="majorBidi"/>
                <w:sz w:val="28"/>
                <w:szCs w:val="28"/>
              </w:rPr>
              <w:t>Pronounced as ‘silly-ah’, is the plural of cilium. From Latin word for eyelash.</w:t>
            </w:r>
          </w:p>
        </w:tc>
        <w:tc>
          <w:tcPr>
            <w:tcW w:w="3984" w:type="dxa"/>
          </w:tcPr>
          <w:p w14:paraId="04FDEA51" w14:textId="77777777" w:rsidR="009879FF" w:rsidRDefault="009879FF" w:rsidP="009879FF">
            <w:pPr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D27204">
              <w:rPr>
                <w:rFonts w:asciiTheme="majorBidi" w:eastAsia="Times New Roman" w:hAnsiTheme="majorBidi" w:cstheme="majorBidi"/>
                <w:sz w:val="28"/>
                <w:szCs w:val="28"/>
              </w:rPr>
              <w:t>Pronounced as ‘fla-gel-ah’, is the plural of flagellum. From Latin word for whip.</w:t>
            </w:r>
          </w:p>
          <w:p w14:paraId="1C12E93D" w14:textId="77777777" w:rsidR="009879FF" w:rsidRDefault="009879FF" w:rsidP="005E028E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5613C52" w14:textId="77777777" w:rsidR="005A6E7B" w:rsidRPr="000D43D3" w:rsidRDefault="005A6E7B" w:rsidP="00D7466B">
      <w:pPr>
        <w:spacing w:before="100" w:beforeAutospacing="1" w:after="100" w:afterAutospacing="1" w:line="240" w:lineRule="auto"/>
        <w:ind w:left="180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0D43D3">
        <w:rPr>
          <w:rFonts w:ascii="Times New Roman" w:eastAsia="Times New Roman" w:hAnsi="Times New Roman" w:cs="Times New Roman"/>
          <w:b/>
          <w:bCs/>
          <w:sz w:val="32"/>
          <w:szCs w:val="32"/>
        </w:rPr>
        <w:t>Centrioles</w:t>
      </w:r>
    </w:p>
    <w:p w14:paraId="7E53BABA" w14:textId="77777777" w:rsidR="005A6E7B" w:rsidRPr="00E91F5C" w:rsidRDefault="00D7466B" w:rsidP="00D7466B">
      <w:pPr>
        <w:numPr>
          <w:ilvl w:val="1"/>
          <w:numId w:val="9"/>
        </w:numPr>
        <w:tabs>
          <w:tab w:val="clear" w:pos="810"/>
          <w:tab w:val="num" w:pos="720"/>
        </w:tabs>
        <w:spacing w:before="100" w:beforeAutospacing="1" w:after="100" w:afterAutospacing="1" w:line="240" w:lineRule="auto"/>
        <w:ind w:left="990" w:hanging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</w:t>
      </w:r>
      <w:r w:rsidR="005A6E7B" w:rsidRPr="00E91F5C">
        <w:rPr>
          <w:rFonts w:ascii="Times New Roman" w:eastAsia="Times New Roman" w:hAnsi="Times New Roman" w:cs="Times New Roman"/>
          <w:sz w:val="28"/>
          <w:szCs w:val="28"/>
        </w:rPr>
        <w:t>entrioles are found in eukaryotic cells (except plants)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D2F6076" w14:textId="77777777" w:rsidR="005A6E7B" w:rsidRPr="00E91F5C" w:rsidRDefault="00D7466B" w:rsidP="00D7466B">
      <w:pPr>
        <w:numPr>
          <w:ilvl w:val="1"/>
          <w:numId w:val="9"/>
        </w:numPr>
        <w:tabs>
          <w:tab w:val="clear" w:pos="810"/>
          <w:tab w:val="num" w:pos="720"/>
        </w:tabs>
        <w:spacing w:before="100" w:beforeAutospacing="1" w:after="100" w:afterAutospacing="1" w:line="240" w:lineRule="auto"/>
        <w:ind w:left="720" w:hanging="27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</w:t>
      </w:r>
      <w:r w:rsidR="005A6E7B" w:rsidRPr="00E91F5C">
        <w:rPr>
          <w:rFonts w:ascii="Times New Roman" w:eastAsia="Times New Roman" w:hAnsi="Times New Roman" w:cs="Times New Roman"/>
          <w:sz w:val="28"/>
          <w:szCs w:val="28"/>
        </w:rPr>
        <w:t>hey have a 9 + 0 arrangement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D94887A" w14:textId="77777777" w:rsidR="005A6E7B" w:rsidRPr="00E91F5C" w:rsidRDefault="00D7466B" w:rsidP="00D7466B">
      <w:pPr>
        <w:numPr>
          <w:ilvl w:val="1"/>
          <w:numId w:val="9"/>
        </w:numPr>
        <w:tabs>
          <w:tab w:val="clear" w:pos="810"/>
          <w:tab w:val="num" w:pos="720"/>
        </w:tabs>
        <w:spacing w:before="100" w:beforeAutospacing="1" w:after="100" w:afterAutospacing="1" w:line="240" w:lineRule="auto"/>
        <w:ind w:left="990" w:hanging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</w:t>
      </w:r>
      <w:r w:rsidR="005A6E7B" w:rsidRPr="00E91F5C">
        <w:rPr>
          <w:rFonts w:ascii="Times New Roman" w:eastAsia="Times New Roman" w:hAnsi="Times New Roman" w:cs="Times New Roman"/>
          <w:sz w:val="28"/>
          <w:szCs w:val="28"/>
        </w:rPr>
        <w:t>he centrioles serve as microtubule organizing centers before cell division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64482AA" w14:textId="64479E30" w:rsidR="005A6E7B" w:rsidRPr="00E91F5C" w:rsidRDefault="00D7466B" w:rsidP="00D7466B">
      <w:pPr>
        <w:numPr>
          <w:ilvl w:val="1"/>
          <w:numId w:val="9"/>
        </w:numPr>
        <w:tabs>
          <w:tab w:val="clear" w:pos="810"/>
          <w:tab w:val="num" w:pos="7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</w:t>
      </w:r>
      <w:r w:rsidR="005A6E7B" w:rsidRPr="00E91F5C">
        <w:rPr>
          <w:rFonts w:ascii="Times New Roman" w:eastAsia="Times New Roman" w:hAnsi="Times New Roman" w:cs="Times New Roman"/>
          <w:sz w:val="28"/>
          <w:szCs w:val="28"/>
        </w:rPr>
        <w:t>he centrioles form 2 new centriole pairs</w:t>
      </w:r>
      <w:r w:rsidR="00800DEC">
        <w:rPr>
          <w:rFonts w:ascii="Times New Roman" w:eastAsia="Times New Roman" w:hAnsi="Times New Roman" w:cs="Times New Roman"/>
          <w:sz w:val="28"/>
          <w:szCs w:val="28"/>
        </w:rPr>
        <w:t>,</w:t>
      </w:r>
      <w:r w:rsidR="005A6E7B" w:rsidRPr="00E91F5C">
        <w:rPr>
          <w:rFonts w:ascii="Times New Roman" w:eastAsia="Times New Roman" w:hAnsi="Times New Roman" w:cs="Times New Roman"/>
          <w:sz w:val="28"/>
          <w:szCs w:val="28"/>
        </w:rPr>
        <w:t xml:space="preserve"> which separate and pull a spindle between them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D55A580" w14:textId="77777777" w:rsidR="005A6E7B" w:rsidRPr="00E91F5C" w:rsidRDefault="00D7466B" w:rsidP="00D7466B">
      <w:pPr>
        <w:numPr>
          <w:ilvl w:val="1"/>
          <w:numId w:val="9"/>
        </w:numPr>
        <w:tabs>
          <w:tab w:val="clear" w:pos="810"/>
          <w:tab w:val="num" w:pos="720"/>
        </w:tabs>
        <w:spacing w:before="100" w:beforeAutospacing="1" w:after="100" w:afterAutospacing="1" w:line="240" w:lineRule="auto"/>
        <w:ind w:left="990" w:hanging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</w:t>
      </w:r>
      <w:r w:rsidR="005A6E7B" w:rsidRPr="00E91F5C">
        <w:rPr>
          <w:rFonts w:ascii="Times New Roman" w:eastAsia="Times New Roman" w:hAnsi="Times New Roman" w:cs="Times New Roman"/>
          <w:sz w:val="28"/>
          <w:szCs w:val="28"/>
        </w:rPr>
        <w:t>he role of centrioles in cell division is not clear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W w:w="0" w:type="auto"/>
        <w:tblCellSpacing w:w="15" w:type="dxa"/>
        <w:tblInd w:w="14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43"/>
        <w:gridCol w:w="3767"/>
      </w:tblGrid>
      <w:tr w:rsidR="005A6E7B" w:rsidRPr="005A6E7B" w14:paraId="3CAB7845" w14:textId="77777777" w:rsidTr="005A6E7B">
        <w:trPr>
          <w:tblCellSpacing w:w="15" w:type="dxa"/>
        </w:trPr>
        <w:tc>
          <w:tcPr>
            <w:tcW w:w="6300" w:type="dxa"/>
            <w:vAlign w:val="center"/>
            <w:hideMark/>
          </w:tcPr>
          <w:p w14:paraId="79BAEEFF" w14:textId="77777777" w:rsidR="005A6E7B" w:rsidRPr="005A6E7B" w:rsidRDefault="00CC4034" w:rsidP="00E91F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" w:history="1">
              <w:r w:rsidR="005A6E7B">
                <w:rPr>
                  <w:rFonts w:ascii="Times New Roman" w:eastAsia="Times New Roman" w:hAnsi="Times New Roman" w:cs="Times New Roman"/>
                  <w:noProof/>
                  <w:color w:val="0000FF"/>
                  <w:sz w:val="24"/>
                  <w:szCs w:val="24"/>
                </w:rPr>
                <w:drawing>
                  <wp:inline distT="0" distB="0" distL="0" distR="0" wp14:anchorId="21042041" wp14:editId="36562745">
                    <wp:extent cx="2466975" cy="2219325"/>
                    <wp:effectExtent l="19050" t="0" r="9525" b="0"/>
                    <wp:docPr id="26" name="Picture 26" descr="Centrile cross section">
                      <a:hlinkClick xmlns:a="http://schemas.openxmlformats.org/drawingml/2006/main" r:id="rId28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" descr="Centrile cross section">
                              <a:hlinkClick r:id="rId28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466975" cy="2219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5A6E7B" w:rsidRPr="005A6E7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br/>
              </w:r>
              <w:r w:rsidR="005A6E7B" w:rsidRPr="000D4CB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Centriole cross section showing microtubule triplets</w:t>
              </w:r>
            </w:hyperlink>
            <w:r w:rsidR="005A6E7B" w:rsidRPr="005A6E7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4800" w:type="dxa"/>
            <w:vAlign w:val="center"/>
            <w:hideMark/>
          </w:tcPr>
          <w:p w14:paraId="136FA221" w14:textId="77777777" w:rsidR="005A6E7B" w:rsidRPr="005A6E7B" w:rsidRDefault="00CC4034" w:rsidP="00E91F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0" w:history="1">
              <w:r w:rsidR="005A6E7B">
                <w:rPr>
                  <w:rFonts w:ascii="Times New Roman" w:eastAsia="Times New Roman" w:hAnsi="Times New Roman" w:cs="Times New Roman"/>
                  <w:noProof/>
                  <w:color w:val="0000FF"/>
                  <w:sz w:val="24"/>
                  <w:szCs w:val="24"/>
                </w:rPr>
                <w:drawing>
                  <wp:inline distT="0" distB="0" distL="0" distR="0" wp14:anchorId="222D4AC0" wp14:editId="3E996292">
                    <wp:extent cx="2246270" cy="2305050"/>
                    <wp:effectExtent l="19050" t="0" r="1630" b="0"/>
                    <wp:docPr id="27" name="Picture 27" descr="Centriole">
                      <a:hlinkClick xmlns:a="http://schemas.openxmlformats.org/drawingml/2006/main" r:id="rId3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" descr="Centriole">
                              <a:hlinkClick r:id="rId3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46270" cy="2305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5A6E7B" w:rsidRPr="005A6E7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br/>
              </w:r>
              <w:r w:rsidR="005A6E7B" w:rsidRPr="000D4CB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A centriole of a brain cell</w:t>
              </w:r>
            </w:hyperlink>
            <w:r w:rsidR="005A6E7B" w:rsidRPr="005A6E7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</w:tbl>
    <w:p w14:paraId="1931D652" w14:textId="6959AD89" w:rsidR="005A6E7B" w:rsidRPr="000D43D3" w:rsidRDefault="005A6E7B" w:rsidP="005A6E7B">
      <w:pPr>
        <w:spacing w:after="0" w:line="240" w:lineRule="auto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0D43D3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The Cell Wall </w:t>
      </w:r>
    </w:p>
    <w:p w14:paraId="27F7C6CE" w14:textId="77777777" w:rsidR="005A6E7B" w:rsidRPr="00E91F5C" w:rsidRDefault="0048337A" w:rsidP="00A515EB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T</w:t>
      </w:r>
      <w:r w:rsidR="005A6E7B" w:rsidRPr="00E91F5C">
        <w:rPr>
          <w:rFonts w:asciiTheme="majorBidi" w:eastAsia="Times New Roman" w:hAnsiTheme="majorBidi" w:cstheme="majorBidi"/>
          <w:sz w:val="28"/>
          <w:szCs w:val="28"/>
        </w:rPr>
        <w:t>he cell wall surrounds the cell membrane of plant cells</w:t>
      </w:r>
      <w:r>
        <w:rPr>
          <w:rFonts w:asciiTheme="majorBidi" w:eastAsia="Times New Roman" w:hAnsiTheme="majorBidi" w:cstheme="majorBidi"/>
          <w:sz w:val="28"/>
          <w:szCs w:val="28"/>
        </w:rPr>
        <w:t>.</w:t>
      </w:r>
    </w:p>
    <w:p w14:paraId="67929D75" w14:textId="11734634" w:rsidR="005A6E7B" w:rsidRPr="00E91F5C" w:rsidRDefault="00A515EB" w:rsidP="00A515EB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I</w:t>
      </w:r>
      <w:r w:rsidR="005A6E7B" w:rsidRPr="00E91F5C">
        <w:rPr>
          <w:rFonts w:asciiTheme="majorBidi" w:eastAsia="Times New Roman" w:hAnsiTheme="majorBidi" w:cstheme="majorBidi"/>
          <w:sz w:val="28"/>
          <w:szCs w:val="28"/>
        </w:rPr>
        <w:t>t holds the cell into a specific shape and cements cells firmly to one another; it is mad</w:t>
      </w:r>
      <w:r w:rsidR="00601E3B">
        <w:rPr>
          <w:rFonts w:asciiTheme="majorBidi" w:eastAsia="Times New Roman" w:hAnsiTheme="majorBidi" w:cstheme="majorBidi"/>
          <w:sz w:val="28"/>
          <w:szCs w:val="28"/>
        </w:rPr>
        <w:t>e of cellulose and other fibers</w:t>
      </w:r>
      <w:r w:rsidR="005A6E7B" w:rsidRPr="00E91F5C">
        <w:rPr>
          <w:rFonts w:asciiTheme="majorBidi" w:eastAsia="Times New Roman" w:hAnsiTheme="majorBidi" w:cstheme="majorBidi"/>
          <w:sz w:val="28"/>
          <w:szCs w:val="28"/>
        </w:rPr>
        <w:t xml:space="preserve"> for structural support</w:t>
      </w:r>
      <w:r>
        <w:rPr>
          <w:rFonts w:asciiTheme="majorBidi" w:eastAsia="Times New Roman" w:hAnsiTheme="majorBidi" w:cstheme="majorBidi"/>
          <w:sz w:val="28"/>
          <w:szCs w:val="28"/>
        </w:rPr>
        <w:t>.</w:t>
      </w:r>
    </w:p>
    <w:p w14:paraId="7EAF7C6C" w14:textId="77777777" w:rsidR="005A6E7B" w:rsidRPr="00E91F5C" w:rsidRDefault="00A515EB" w:rsidP="00A515EB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I</w:t>
      </w:r>
      <w:r w:rsidR="005A6E7B" w:rsidRPr="00E91F5C">
        <w:rPr>
          <w:rFonts w:asciiTheme="majorBidi" w:eastAsia="Times New Roman" w:hAnsiTheme="majorBidi" w:cstheme="majorBidi"/>
          <w:sz w:val="28"/>
          <w:szCs w:val="28"/>
        </w:rPr>
        <w:t>t is porous enough to be fully permeable to any substance</w:t>
      </w:r>
      <w:r>
        <w:rPr>
          <w:rFonts w:asciiTheme="majorBidi" w:eastAsia="Times New Roman" w:hAnsiTheme="majorBidi" w:cstheme="majorBidi"/>
          <w:sz w:val="28"/>
          <w:szCs w:val="28"/>
        </w:rPr>
        <w:t>.</w:t>
      </w:r>
    </w:p>
    <w:p w14:paraId="2D454328" w14:textId="22932BE0" w:rsidR="005A6E7B" w:rsidRPr="00E91F5C" w:rsidRDefault="00A515EB" w:rsidP="00CD44F3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A</w:t>
      </w:r>
      <w:r w:rsidR="005A6E7B" w:rsidRPr="00E91F5C">
        <w:rPr>
          <w:rFonts w:asciiTheme="majorBidi" w:eastAsia="Times New Roman" w:hAnsiTheme="majorBidi" w:cstheme="majorBidi"/>
          <w:sz w:val="28"/>
          <w:szCs w:val="28"/>
        </w:rPr>
        <w:t>fter cell division, a middle lamella forms between the newly divided cells to separate them</w:t>
      </w:r>
      <w:r w:rsidR="00CD44F3">
        <w:rPr>
          <w:rFonts w:asciiTheme="majorBidi" w:eastAsia="Times New Roman" w:hAnsiTheme="majorBidi" w:cstheme="majorBidi"/>
          <w:sz w:val="28"/>
          <w:szCs w:val="28"/>
        </w:rPr>
        <w:t xml:space="preserve"> and</w:t>
      </w:r>
      <w:r w:rsidR="005A6E7B" w:rsidRPr="00E91F5C">
        <w:rPr>
          <w:rFonts w:asciiTheme="majorBidi" w:eastAsia="Times New Roman" w:hAnsiTheme="majorBidi" w:cstheme="majorBidi"/>
          <w:sz w:val="28"/>
          <w:szCs w:val="28"/>
        </w:rPr>
        <w:t xml:space="preserve"> is made of the polysaccharide </w:t>
      </w:r>
      <w:r w:rsidR="005A6E7B" w:rsidRPr="00A62237">
        <w:rPr>
          <w:rFonts w:asciiTheme="majorBidi" w:eastAsia="Times New Roman" w:hAnsiTheme="majorBidi" w:cstheme="majorBidi"/>
          <w:b/>
          <w:bCs/>
          <w:sz w:val="28"/>
          <w:szCs w:val="28"/>
        </w:rPr>
        <w:t>pectin</w:t>
      </w:r>
      <w:r>
        <w:rPr>
          <w:rFonts w:asciiTheme="majorBidi" w:eastAsia="Times New Roman" w:hAnsiTheme="majorBidi" w:cstheme="majorBidi"/>
          <w:sz w:val="28"/>
          <w:szCs w:val="28"/>
        </w:rPr>
        <w:t>.</w:t>
      </w:r>
    </w:p>
    <w:p w14:paraId="552E1C30" w14:textId="3A0933C3" w:rsidR="005A6E7B" w:rsidRPr="00E91F5C" w:rsidRDefault="00A515EB" w:rsidP="000243A3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T</w:t>
      </w:r>
      <w:r w:rsidR="005A6E7B" w:rsidRPr="00E91F5C">
        <w:rPr>
          <w:rFonts w:asciiTheme="majorBidi" w:eastAsia="Times New Roman" w:hAnsiTheme="majorBidi" w:cstheme="majorBidi"/>
          <w:sz w:val="28"/>
          <w:szCs w:val="28"/>
        </w:rPr>
        <w:t xml:space="preserve">he plant cells then build an elastic primary cell wall on their own side of the cell wall; it is made of </w:t>
      </w:r>
      <w:r w:rsidR="005A6E7B" w:rsidRPr="00A62237">
        <w:rPr>
          <w:rFonts w:asciiTheme="majorBidi" w:eastAsia="Times New Roman" w:hAnsiTheme="majorBidi" w:cstheme="majorBidi"/>
          <w:b/>
          <w:bCs/>
          <w:sz w:val="28"/>
          <w:szCs w:val="28"/>
        </w:rPr>
        <w:t>cellulose</w:t>
      </w:r>
      <w:r w:rsidR="005A6E7B" w:rsidRPr="00E91F5C">
        <w:rPr>
          <w:rFonts w:asciiTheme="majorBidi" w:eastAsia="Times New Roman" w:hAnsiTheme="majorBidi" w:cstheme="majorBidi"/>
          <w:sz w:val="28"/>
          <w:szCs w:val="28"/>
        </w:rPr>
        <w:t xml:space="preserve"> molecules organized into thin fibers </w:t>
      </w:r>
      <w:r w:rsidR="000243A3">
        <w:rPr>
          <w:rFonts w:asciiTheme="majorBidi" w:eastAsia="Times New Roman" w:hAnsiTheme="majorBidi" w:cstheme="majorBidi"/>
          <w:sz w:val="28"/>
          <w:szCs w:val="28"/>
        </w:rPr>
        <w:t>that</w:t>
      </w:r>
      <w:r w:rsidR="005A6E7B" w:rsidRPr="00E91F5C">
        <w:rPr>
          <w:rFonts w:asciiTheme="majorBidi" w:eastAsia="Times New Roman" w:hAnsiTheme="majorBidi" w:cstheme="majorBidi"/>
          <w:sz w:val="28"/>
          <w:szCs w:val="28"/>
        </w:rPr>
        <w:t xml:space="preserve"> can slide and allow the cell to stretch</w:t>
      </w:r>
      <w:r w:rsidR="000243A3">
        <w:rPr>
          <w:rFonts w:asciiTheme="majorBidi" w:eastAsia="Times New Roman" w:hAnsiTheme="majorBidi" w:cstheme="majorBidi"/>
          <w:sz w:val="28"/>
          <w:szCs w:val="28"/>
        </w:rPr>
        <w:t>.</w:t>
      </w:r>
    </w:p>
    <w:p w14:paraId="64FC424A" w14:textId="085F3B9D" w:rsidR="005A6E7B" w:rsidRPr="00E91F5C" w:rsidRDefault="00A62237" w:rsidP="009552D4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A</w:t>
      </w:r>
      <w:r w:rsidR="005A6E7B" w:rsidRPr="00E91F5C">
        <w:rPr>
          <w:rFonts w:asciiTheme="majorBidi" w:eastAsia="Times New Roman" w:hAnsiTheme="majorBidi" w:cstheme="majorBidi"/>
          <w:sz w:val="28"/>
          <w:szCs w:val="28"/>
        </w:rPr>
        <w:t xml:space="preserve"> more rigid secondary cell wall may then be built when the cell is full size; wood is composed of such walls</w:t>
      </w:r>
      <w:r w:rsidR="009552D4">
        <w:rPr>
          <w:rFonts w:asciiTheme="majorBidi" w:eastAsia="Times New Roman" w:hAnsiTheme="majorBidi" w:cstheme="majorBidi"/>
          <w:sz w:val="28"/>
          <w:szCs w:val="28"/>
        </w:rPr>
        <w:t>;</w:t>
      </w:r>
      <w:r w:rsidR="005A6E7B" w:rsidRPr="00E91F5C">
        <w:rPr>
          <w:rFonts w:asciiTheme="majorBidi" w:eastAsia="Times New Roman" w:hAnsiTheme="majorBidi" w:cstheme="majorBidi"/>
          <w:sz w:val="28"/>
          <w:szCs w:val="28"/>
        </w:rPr>
        <w:t xml:space="preserve"> the cellulose has been reinforced with a strengthening material called </w:t>
      </w:r>
      <w:r w:rsidR="005A6E7B" w:rsidRPr="00A62237">
        <w:rPr>
          <w:rFonts w:asciiTheme="majorBidi" w:eastAsia="Times New Roman" w:hAnsiTheme="majorBidi" w:cstheme="majorBidi"/>
          <w:b/>
          <w:bCs/>
          <w:sz w:val="28"/>
          <w:szCs w:val="28"/>
        </w:rPr>
        <w:t>lignin</w:t>
      </w:r>
      <w:r>
        <w:rPr>
          <w:rFonts w:asciiTheme="majorBidi" w:eastAsia="Times New Roman" w:hAnsiTheme="majorBidi" w:cstheme="majorBidi"/>
          <w:sz w:val="28"/>
          <w:szCs w:val="28"/>
        </w:rPr>
        <w:t>.</w:t>
      </w:r>
    </w:p>
    <w:tbl>
      <w:tblPr>
        <w:tblW w:w="9045" w:type="dxa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05"/>
        <w:gridCol w:w="4239"/>
      </w:tblGrid>
      <w:tr w:rsidR="005A6E7B" w:rsidRPr="005A6E7B" w14:paraId="22A0D5CC" w14:textId="77777777" w:rsidTr="00857210">
        <w:trPr>
          <w:tblCellSpacing w:w="15" w:type="dxa"/>
        </w:trPr>
        <w:tc>
          <w:tcPr>
            <w:tcW w:w="5162" w:type="dxa"/>
            <w:vAlign w:val="center"/>
            <w:hideMark/>
          </w:tcPr>
          <w:p w14:paraId="3C87FD74" w14:textId="77777777" w:rsidR="005A6E7B" w:rsidRPr="005A6E7B" w:rsidRDefault="00857210" w:rsidP="008572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7210">
              <w:rPr>
                <w:noProof/>
              </w:rPr>
              <w:drawing>
                <wp:inline distT="0" distB="0" distL="0" distR="0" wp14:anchorId="1D674512" wp14:editId="1DD188B3">
                  <wp:extent cx="3609975" cy="2086566"/>
                  <wp:effectExtent l="19050" t="0" r="9525" b="0"/>
                  <wp:docPr id="1" name="Picture 32" descr="Cell wall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ell wall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086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4" w:history="1">
              <w:r w:rsidR="005A6E7B" w:rsidRPr="005A6E7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br/>
              </w:r>
              <w:r w:rsidR="005A6E7B" w:rsidRPr="00455DB8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Cell wall</w:t>
              </w:r>
            </w:hyperlink>
            <w:r w:rsidR="005A6E7B" w:rsidRPr="005A6E7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793" w:type="dxa"/>
            <w:vAlign w:val="center"/>
            <w:hideMark/>
          </w:tcPr>
          <w:p w14:paraId="48132C8C" w14:textId="77777777" w:rsidR="005A6E7B" w:rsidRPr="005A6E7B" w:rsidRDefault="00857210" w:rsidP="008572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7210">
              <w:rPr>
                <w:noProof/>
              </w:rPr>
              <w:drawing>
                <wp:inline distT="0" distB="0" distL="0" distR="0" wp14:anchorId="0A76079C" wp14:editId="6D0E9135">
                  <wp:extent cx="2644612" cy="1540486"/>
                  <wp:effectExtent l="0" t="552450" r="0" b="535964"/>
                  <wp:docPr id="2" name="Picture 33" descr="Vein skeleton of a leaf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Vein skeleton of a leaf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49446" cy="1543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7" w:history="1">
              <w:r w:rsidR="005A6E7B" w:rsidRPr="005A6E7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br/>
              </w:r>
              <w:r w:rsidR="005A6E7B" w:rsidRPr="00455DB8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Vein skeleton, mostly cellulose, of a leaf</w:t>
              </w:r>
            </w:hyperlink>
            <w:r w:rsidR="005A6E7B" w:rsidRPr="005A6E7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</w:tbl>
    <w:p w14:paraId="0F36ABE9" w14:textId="77777777" w:rsidR="005A6E7B" w:rsidRPr="000D0FB3" w:rsidRDefault="005A6E7B" w:rsidP="00455DB8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E91F5C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Membrane </w:t>
      </w:r>
      <w:r w:rsidR="00455DB8">
        <w:rPr>
          <w:rFonts w:asciiTheme="majorBidi" w:eastAsia="Times New Roman" w:hAnsiTheme="majorBidi" w:cstheme="majorBidi"/>
          <w:b/>
          <w:bCs/>
          <w:sz w:val="28"/>
          <w:szCs w:val="28"/>
        </w:rPr>
        <w:t>a</w:t>
      </w:r>
      <w:r w:rsidRPr="00E91F5C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ttachments </w:t>
      </w:r>
      <w:r w:rsidR="00455DB8">
        <w:rPr>
          <w:rFonts w:asciiTheme="majorBidi" w:eastAsia="Times New Roman" w:hAnsiTheme="majorBidi" w:cstheme="majorBidi"/>
          <w:b/>
          <w:bCs/>
          <w:sz w:val="28"/>
          <w:szCs w:val="28"/>
        </w:rPr>
        <w:t>b</w:t>
      </w:r>
      <w:r w:rsidRPr="00E91F5C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etween </w:t>
      </w:r>
      <w:r w:rsidR="00455DB8">
        <w:rPr>
          <w:rFonts w:asciiTheme="majorBidi" w:eastAsia="Times New Roman" w:hAnsiTheme="majorBidi" w:cstheme="majorBidi"/>
          <w:b/>
          <w:bCs/>
          <w:sz w:val="28"/>
          <w:szCs w:val="28"/>
        </w:rPr>
        <w:t>c</w:t>
      </w:r>
      <w:r w:rsidRPr="00E91F5C">
        <w:rPr>
          <w:rFonts w:asciiTheme="majorBidi" w:eastAsia="Times New Roman" w:hAnsiTheme="majorBidi" w:cstheme="majorBidi"/>
          <w:b/>
          <w:bCs/>
          <w:sz w:val="28"/>
          <w:szCs w:val="28"/>
        </w:rPr>
        <w:t>ells</w:t>
      </w:r>
      <w:r w:rsidR="00455DB8">
        <w:rPr>
          <w:rFonts w:asciiTheme="majorBidi" w:eastAsia="Times New Roman" w:hAnsiTheme="majorBidi" w:cstheme="majorBidi"/>
          <w:b/>
          <w:bCs/>
          <w:sz w:val="28"/>
          <w:szCs w:val="28"/>
        </w:rPr>
        <w:t>:</w:t>
      </w:r>
    </w:p>
    <w:p w14:paraId="3F6DB0FB" w14:textId="67087BBA" w:rsidR="005A6E7B" w:rsidRPr="000D0FB3" w:rsidRDefault="00455DB8" w:rsidP="00EC28EA">
      <w:pPr>
        <w:numPr>
          <w:ilvl w:val="0"/>
          <w:numId w:val="12"/>
        </w:numPr>
        <w:tabs>
          <w:tab w:val="clear" w:pos="720"/>
          <w:tab w:val="num" w:pos="630"/>
        </w:tabs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A</w:t>
      </w:r>
      <w:r w:rsidR="005A6E7B" w:rsidRPr="000D0FB3">
        <w:rPr>
          <w:rFonts w:asciiTheme="majorBidi" w:eastAsia="Times New Roman" w:hAnsiTheme="majorBidi" w:cstheme="majorBidi"/>
          <w:sz w:val="28"/>
          <w:szCs w:val="28"/>
        </w:rPr>
        <w:t>nimal plasma membranes may be attached to one another by:</w:t>
      </w:r>
    </w:p>
    <w:p w14:paraId="6E2B74E2" w14:textId="25BD9BCA" w:rsidR="005A6E7B" w:rsidRDefault="00455DB8" w:rsidP="000A61DD">
      <w:pPr>
        <w:numPr>
          <w:ilvl w:val="1"/>
          <w:numId w:val="12"/>
        </w:numPr>
        <w:tabs>
          <w:tab w:val="clear" w:pos="1440"/>
          <w:tab w:val="num" w:pos="1170"/>
        </w:tabs>
        <w:spacing w:before="100" w:beforeAutospacing="1" w:after="100" w:afterAutospacing="1" w:line="240" w:lineRule="auto"/>
        <w:ind w:left="1170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b/>
          <w:bCs/>
          <w:sz w:val="28"/>
          <w:szCs w:val="28"/>
        </w:rPr>
        <w:t>T</w:t>
      </w:r>
      <w:r w:rsidR="005A6E7B" w:rsidRPr="002E6FEF">
        <w:rPr>
          <w:rFonts w:asciiTheme="majorBidi" w:eastAsia="Times New Roman" w:hAnsiTheme="majorBidi" w:cstheme="majorBidi"/>
          <w:b/>
          <w:bCs/>
          <w:sz w:val="28"/>
          <w:szCs w:val="28"/>
        </w:rPr>
        <w:t>ight junctions</w:t>
      </w:r>
      <w:r w:rsidR="005A6E7B" w:rsidRPr="000D0FB3">
        <w:rPr>
          <w:rFonts w:asciiTheme="majorBidi" w:eastAsia="Times New Roman" w:hAnsiTheme="majorBidi" w:cstheme="majorBidi"/>
          <w:sz w:val="28"/>
          <w:szCs w:val="28"/>
        </w:rPr>
        <w:t xml:space="preserve"> - are areas where plasma membranes are sealed together</w:t>
      </w:r>
      <w:r w:rsidR="00D66506">
        <w:rPr>
          <w:rFonts w:asciiTheme="majorBidi" w:eastAsia="Times New Roman" w:hAnsiTheme="majorBidi" w:cstheme="majorBidi"/>
          <w:sz w:val="28"/>
          <w:szCs w:val="28"/>
        </w:rPr>
        <w:t>,</w:t>
      </w:r>
      <w:r w:rsidR="005A6E7B" w:rsidRPr="000D0FB3">
        <w:rPr>
          <w:rFonts w:asciiTheme="majorBidi" w:eastAsia="Times New Roman" w:hAnsiTheme="majorBidi" w:cstheme="majorBidi"/>
          <w:sz w:val="28"/>
          <w:szCs w:val="28"/>
        </w:rPr>
        <w:t xml:space="preserve"> forming a barrier so tight that not even small molecules can pass; found in </w:t>
      </w:r>
      <w:r w:rsidR="00D66506">
        <w:rPr>
          <w:rFonts w:asciiTheme="majorBidi" w:eastAsia="Times New Roman" w:hAnsiTheme="majorBidi" w:cstheme="majorBidi"/>
          <w:sz w:val="28"/>
          <w:szCs w:val="28"/>
        </w:rPr>
        <w:t xml:space="preserve">the </w:t>
      </w:r>
      <w:r w:rsidR="005A6E7B" w:rsidRPr="000D0FB3">
        <w:rPr>
          <w:rFonts w:asciiTheme="majorBidi" w:eastAsia="Times New Roman" w:hAnsiTheme="majorBidi" w:cstheme="majorBidi"/>
          <w:sz w:val="28"/>
          <w:szCs w:val="28"/>
        </w:rPr>
        <w:t>small intestine</w:t>
      </w:r>
      <w:r w:rsidR="00CB29FB">
        <w:rPr>
          <w:rFonts w:asciiTheme="majorBidi" w:eastAsia="Times New Roman" w:hAnsiTheme="majorBidi" w:cstheme="majorBidi"/>
          <w:sz w:val="28"/>
          <w:szCs w:val="28"/>
        </w:rPr>
        <w:t>.</w:t>
      </w:r>
    </w:p>
    <w:p w14:paraId="142FEAEE" w14:textId="77777777" w:rsidR="009016C9" w:rsidRDefault="009016C9" w:rsidP="00781836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0D546470" w14:textId="77777777" w:rsidR="00E91F5C" w:rsidRPr="000D0FB3" w:rsidRDefault="00E91F5C" w:rsidP="00E91F5C">
      <w:pPr>
        <w:spacing w:before="100" w:beforeAutospacing="1" w:after="100" w:afterAutospacing="1" w:line="240" w:lineRule="auto"/>
        <w:ind w:left="1080"/>
        <w:rPr>
          <w:rFonts w:asciiTheme="majorBidi" w:eastAsia="Times New Roman" w:hAnsiTheme="majorBidi" w:cstheme="majorBidi"/>
          <w:sz w:val="28"/>
          <w:szCs w:val="28"/>
        </w:rPr>
      </w:pPr>
    </w:p>
    <w:p w14:paraId="4B7F7D77" w14:textId="477E45C2" w:rsidR="00407069" w:rsidRDefault="00407069" w:rsidP="00407069">
      <w:pPr>
        <w:spacing w:before="100" w:beforeAutospacing="1" w:after="100" w:afterAutospacing="1" w:line="240" w:lineRule="auto"/>
        <w:ind w:left="1080"/>
        <w:jc w:val="both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0" wp14:anchorId="516DC8B5" wp14:editId="39BF6035">
            <wp:simplePos x="0" y="0"/>
            <wp:positionH relativeFrom="column">
              <wp:posOffset>1897380</wp:posOffset>
            </wp:positionH>
            <wp:positionV relativeFrom="line">
              <wp:posOffset>-19050</wp:posOffset>
            </wp:positionV>
            <wp:extent cx="2266950" cy="1426845"/>
            <wp:effectExtent l="0" t="0" r="0" b="0"/>
            <wp:wrapSquare wrapText="bothSides"/>
            <wp:docPr id="5" name="Picture 2" descr="Tight Jun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ght Junctions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4FD1179" w14:textId="77777777" w:rsidR="00407069" w:rsidRDefault="00407069" w:rsidP="00407069">
      <w:pPr>
        <w:spacing w:before="100" w:beforeAutospacing="1" w:after="100" w:afterAutospacing="1" w:line="240" w:lineRule="auto"/>
        <w:ind w:left="1080"/>
        <w:jc w:val="both"/>
        <w:rPr>
          <w:rFonts w:asciiTheme="majorBidi" w:eastAsia="Times New Roman" w:hAnsiTheme="majorBidi" w:cstheme="majorBidi"/>
          <w:b/>
          <w:bCs/>
          <w:sz w:val="28"/>
          <w:szCs w:val="28"/>
        </w:rPr>
      </w:pPr>
    </w:p>
    <w:p w14:paraId="2B944798" w14:textId="77777777" w:rsidR="00407069" w:rsidRDefault="00407069" w:rsidP="00407069">
      <w:pPr>
        <w:spacing w:before="100" w:beforeAutospacing="1" w:after="100" w:afterAutospacing="1" w:line="240" w:lineRule="auto"/>
        <w:ind w:left="1080"/>
        <w:jc w:val="both"/>
        <w:rPr>
          <w:rFonts w:asciiTheme="majorBidi" w:eastAsia="Times New Roman" w:hAnsiTheme="majorBidi" w:cstheme="majorBidi"/>
          <w:b/>
          <w:bCs/>
          <w:sz w:val="28"/>
          <w:szCs w:val="28"/>
        </w:rPr>
      </w:pPr>
    </w:p>
    <w:p w14:paraId="7DDAAE16" w14:textId="77777777" w:rsidR="00407069" w:rsidRDefault="00407069" w:rsidP="00407069">
      <w:pPr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b/>
          <w:bCs/>
          <w:sz w:val="28"/>
          <w:szCs w:val="28"/>
        </w:rPr>
      </w:pPr>
    </w:p>
    <w:p w14:paraId="799DC419" w14:textId="51807110" w:rsidR="009016C9" w:rsidRPr="00407069" w:rsidRDefault="006B118B" w:rsidP="00407069">
      <w:pPr>
        <w:numPr>
          <w:ilvl w:val="1"/>
          <w:numId w:val="12"/>
        </w:numPr>
        <w:tabs>
          <w:tab w:val="clear" w:pos="1440"/>
          <w:tab w:val="num" w:pos="1170"/>
        </w:tabs>
        <w:spacing w:before="100" w:beforeAutospacing="1" w:after="100" w:afterAutospacing="1" w:line="240" w:lineRule="auto"/>
        <w:ind w:left="1170"/>
        <w:jc w:val="both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407069">
        <w:rPr>
          <w:rFonts w:asciiTheme="majorBidi" w:eastAsia="Times New Roman" w:hAnsiTheme="majorBidi" w:cstheme="majorBidi"/>
          <w:b/>
          <w:bCs/>
          <w:sz w:val="28"/>
          <w:szCs w:val="28"/>
        </w:rPr>
        <w:t>D</w:t>
      </w:r>
      <w:r w:rsidR="005A6E7B" w:rsidRPr="00407069">
        <w:rPr>
          <w:rFonts w:asciiTheme="majorBidi" w:eastAsia="Times New Roman" w:hAnsiTheme="majorBidi" w:cstheme="majorBidi"/>
          <w:b/>
          <w:bCs/>
          <w:sz w:val="28"/>
          <w:szCs w:val="28"/>
        </w:rPr>
        <w:t>esmosomes -</w:t>
      </w:r>
      <w:r w:rsidR="000A61DD" w:rsidRPr="00407069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5A6E7B" w:rsidRPr="00407069">
        <w:rPr>
          <w:rFonts w:asciiTheme="majorBidi" w:eastAsia="Times New Roman" w:hAnsiTheme="majorBidi" w:cstheme="majorBidi"/>
          <w:sz w:val="28"/>
          <w:szCs w:val="28"/>
        </w:rPr>
        <w:t>are circular patches of membranes held together by an adhesive coating material in the space between the membranes (protein rivets of keratin)</w:t>
      </w:r>
      <w:r w:rsidR="000A61DD" w:rsidRPr="00407069">
        <w:rPr>
          <w:rFonts w:asciiTheme="majorBidi" w:eastAsia="Times New Roman" w:hAnsiTheme="majorBidi" w:cstheme="majorBidi"/>
          <w:sz w:val="28"/>
          <w:szCs w:val="28"/>
        </w:rPr>
        <w:t>, occur in regions of mechanical stress.</w:t>
      </w:r>
    </w:p>
    <w:p w14:paraId="3478E1C1" w14:textId="1B4D3112" w:rsidR="009016C9" w:rsidRPr="000D0FB3" w:rsidRDefault="009016C9" w:rsidP="00781836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72ABC1A0" wp14:editId="42300C17">
            <wp:extent cx="3233749" cy="2562225"/>
            <wp:effectExtent l="19050" t="0" r="4751" b="0"/>
            <wp:docPr id="41" name="irc_mi" descr="http://antranik.org/wp-content/uploads/2011/09/desmosome.png?95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ntranik.org/wp-content/uploads/2011/09/desmosome.png?95137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24" cy="256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796788" w14:textId="77777777" w:rsidR="005A6E7B" w:rsidRPr="00E91F5C" w:rsidRDefault="005A6E7B" w:rsidP="001F6C77">
      <w:pPr>
        <w:spacing w:before="100" w:beforeAutospacing="1" w:after="100" w:afterAutospacing="1" w:line="240" w:lineRule="auto"/>
        <w:ind w:left="18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1F5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Communication </w:t>
      </w:r>
      <w:r w:rsidR="006B118B">
        <w:rPr>
          <w:rFonts w:ascii="Times New Roman" w:eastAsia="Times New Roman" w:hAnsi="Times New Roman" w:cs="Times New Roman"/>
          <w:b/>
          <w:bCs/>
          <w:sz w:val="28"/>
          <w:szCs w:val="28"/>
        </w:rPr>
        <w:t>b</w:t>
      </w:r>
      <w:r w:rsidRPr="00E91F5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etween </w:t>
      </w:r>
      <w:r w:rsidR="006B118B">
        <w:rPr>
          <w:rFonts w:ascii="Times New Roman" w:eastAsia="Times New Roman" w:hAnsi="Times New Roman" w:cs="Times New Roman"/>
          <w:b/>
          <w:bCs/>
          <w:sz w:val="28"/>
          <w:szCs w:val="28"/>
        </w:rPr>
        <w:t>c</w:t>
      </w:r>
      <w:r w:rsidRPr="00E91F5C">
        <w:rPr>
          <w:rFonts w:ascii="Times New Roman" w:eastAsia="Times New Roman" w:hAnsi="Times New Roman" w:cs="Times New Roman"/>
          <w:b/>
          <w:bCs/>
          <w:sz w:val="28"/>
          <w:szCs w:val="28"/>
        </w:rPr>
        <w:t>ells</w:t>
      </w:r>
    </w:p>
    <w:p w14:paraId="78858BA5" w14:textId="7A0176B1" w:rsidR="00FB0964" w:rsidRPr="002E6FEF" w:rsidRDefault="006B118B" w:rsidP="001F6C77">
      <w:pPr>
        <w:numPr>
          <w:ilvl w:val="1"/>
          <w:numId w:val="12"/>
        </w:numPr>
        <w:tabs>
          <w:tab w:val="clear" w:pos="1440"/>
        </w:tabs>
        <w:spacing w:before="100" w:beforeAutospacing="1" w:after="100" w:afterAutospacing="1" w:line="240" w:lineRule="auto"/>
        <w:ind w:left="1080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b/>
          <w:bCs/>
          <w:sz w:val="28"/>
          <w:szCs w:val="28"/>
        </w:rPr>
        <w:t>P</w:t>
      </w:r>
      <w:r w:rsidR="005A6E7B" w:rsidRPr="002E6FEF">
        <w:rPr>
          <w:rFonts w:asciiTheme="majorBidi" w:eastAsia="Times New Roman" w:hAnsiTheme="majorBidi" w:cstheme="majorBidi"/>
          <w:b/>
          <w:bCs/>
          <w:sz w:val="28"/>
          <w:szCs w:val="28"/>
        </w:rPr>
        <w:t>lasmodesmata</w:t>
      </w:r>
      <w:bookmarkStart w:id="1" w:name="intro"/>
      <w:r w:rsidR="00FB0964" w:rsidRPr="002E6FEF">
        <w:rPr>
          <w:rFonts w:asciiTheme="majorBidi" w:eastAsia="Times New Roman" w:hAnsiTheme="majorBidi" w:cstheme="majorBidi"/>
          <w:sz w:val="28"/>
          <w:szCs w:val="28"/>
        </w:rPr>
        <w:t>:</w:t>
      </w:r>
      <w:r w:rsidR="002E6FEF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FB0964" w:rsidRPr="002E6FEF">
        <w:rPr>
          <w:rFonts w:asciiTheme="majorBidi" w:hAnsiTheme="majorBidi" w:cstheme="majorBidi"/>
          <w:sz w:val="28"/>
          <w:szCs w:val="28"/>
        </w:rPr>
        <w:t>are narrow channels that act as intercellular cytoplasmic bridges to facilitate communication and transport of materials between plant cells</w:t>
      </w:r>
      <w:bookmarkEnd w:id="1"/>
      <w:r>
        <w:rPr>
          <w:rFonts w:asciiTheme="majorBidi" w:hAnsiTheme="majorBidi" w:cstheme="majorBidi"/>
          <w:sz w:val="28"/>
          <w:szCs w:val="28"/>
        </w:rPr>
        <w:t>.</w:t>
      </w:r>
    </w:p>
    <w:p w14:paraId="364B1E78" w14:textId="77777777" w:rsidR="009016C9" w:rsidRPr="00E91F5C" w:rsidRDefault="00FB0964" w:rsidP="007818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84C96A9" wp14:editId="3D3CB619">
            <wp:extent cx="2937675" cy="1857375"/>
            <wp:effectExtent l="19050" t="0" r="0" b="0"/>
            <wp:docPr id="43" name="irc_mi" descr="http://upload.wikimedia.org/wikipedia/commons/thumb/2/29/Apoplast_and_symplast_pathways.svg/2000px-Apoplast_and_symplast_pathway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2/29/Apoplast_and_symplast_pathways.svg/2000px-Apoplast_and_symplast_pathways.svg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86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DCC03A" w14:textId="77777777" w:rsidR="00556EF0" w:rsidRPr="0031467C" w:rsidRDefault="00556EF0" w:rsidP="001F6C77">
      <w:pPr>
        <w:numPr>
          <w:ilvl w:val="1"/>
          <w:numId w:val="12"/>
        </w:numPr>
        <w:tabs>
          <w:tab w:val="clear" w:pos="1440"/>
        </w:tabs>
        <w:spacing w:before="100" w:beforeAutospacing="1" w:after="100" w:afterAutospacing="1" w:line="240" w:lineRule="auto"/>
        <w:ind w:left="1080"/>
        <w:jc w:val="both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31467C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Gap junctions </w:t>
      </w:r>
      <w:r w:rsidRPr="0031467C">
        <w:rPr>
          <w:rFonts w:asciiTheme="majorBidi" w:eastAsia="Times New Roman" w:hAnsiTheme="majorBidi" w:cstheme="majorBidi"/>
          <w:sz w:val="28"/>
          <w:szCs w:val="28"/>
        </w:rPr>
        <w:t>in animal cells are like plasmodesmata in plant cells</w:t>
      </w:r>
      <w:r w:rsidR="001F6C77">
        <w:rPr>
          <w:rFonts w:asciiTheme="majorBidi" w:eastAsia="Times New Roman" w:hAnsiTheme="majorBidi" w:cstheme="majorBidi"/>
          <w:sz w:val="28"/>
          <w:szCs w:val="28"/>
        </w:rPr>
        <w:t>,</w:t>
      </w:r>
      <w:r w:rsidRPr="0031467C">
        <w:rPr>
          <w:rFonts w:asciiTheme="majorBidi" w:eastAsia="Times New Roman" w:hAnsiTheme="majorBidi" w:cstheme="majorBidi"/>
          <w:sz w:val="28"/>
          <w:szCs w:val="28"/>
        </w:rPr>
        <w:t xml:space="preserve"> they are channels between adjacent cells that allow the transport of ions, nutrients, and other substances</w:t>
      </w:r>
      <w:r w:rsidR="001F6C77">
        <w:rPr>
          <w:rFonts w:asciiTheme="majorBidi" w:eastAsia="Times New Roman" w:hAnsiTheme="majorBidi" w:cstheme="majorBidi"/>
          <w:sz w:val="28"/>
          <w:szCs w:val="28"/>
        </w:rPr>
        <w:t>;</w:t>
      </w:r>
      <w:r w:rsidRPr="0031467C">
        <w:rPr>
          <w:rFonts w:asciiTheme="majorBidi" w:eastAsia="Times New Roman" w:hAnsiTheme="majorBidi" w:cstheme="majorBidi"/>
          <w:sz w:val="28"/>
          <w:szCs w:val="28"/>
        </w:rPr>
        <w:t xml:space="preserve"> that enable cells to communicate</w:t>
      </w:r>
      <w:r w:rsidR="0031467C">
        <w:rPr>
          <w:rFonts w:asciiTheme="majorBidi" w:eastAsia="Times New Roman" w:hAnsiTheme="majorBidi" w:cstheme="majorBidi"/>
          <w:b/>
          <w:bCs/>
          <w:sz w:val="28"/>
          <w:szCs w:val="28"/>
        </w:rPr>
        <w:t>.</w:t>
      </w:r>
      <w:r w:rsidRPr="0031467C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 </w:t>
      </w:r>
    </w:p>
    <w:p w14:paraId="01C75AB9" w14:textId="77777777" w:rsidR="00556EF0" w:rsidRPr="00556EF0" w:rsidRDefault="00556EF0" w:rsidP="00556EF0">
      <w:pPr>
        <w:jc w:val="center"/>
        <w:rPr>
          <w:rFonts w:asciiTheme="majorBidi" w:hAnsiTheme="majorBidi" w:cstheme="majorBidi"/>
          <w:sz w:val="28"/>
          <w:szCs w:val="28"/>
        </w:rPr>
      </w:pPr>
      <w:r w:rsidRPr="00556EF0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5D22BBB7" wp14:editId="18884522">
            <wp:extent cx="2857500" cy="1733550"/>
            <wp:effectExtent l="19050" t="0" r="0" b="0"/>
            <wp:docPr id="44" name="Picture 15" descr="This illustration shows two cells joined together with protein pores called gap junctions that allow water and small molecules to pass throug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his illustration shows two cells joined together with protein pores called gap junctions that allow water and small molecules to pass through.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F0232D" w14:textId="77777777" w:rsidR="00556EF0" w:rsidRPr="005564E4" w:rsidRDefault="00556EF0" w:rsidP="0031467C">
      <w:pPr>
        <w:pStyle w:val="NormalWeb"/>
        <w:ind w:firstLine="360"/>
        <w:jc w:val="both"/>
        <w:rPr>
          <w:rFonts w:asciiTheme="majorBidi" w:hAnsiTheme="majorBidi" w:cstheme="majorBidi"/>
          <w:sz w:val="28"/>
          <w:szCs w:val="28"/>
        </w:rPr>
      </w:pPr>
      <w:r w:rsidRPr="00556EF0">
        <w:rPr>
          <w:rFonts w:asciiTheme="majorBidi" w:hAnsiTheme="majorBidi" w:cstheme="majorBidi"/>
          <w:sz w:val="28"/>
          <w:szCs w:val="28"/>
        </w:rPr>
        <w:t xml:space="preserve">Gap junctions develop when a set of six proteins (called connexins) in the plasma membrane arrange themselves in an elongated donut-like configuration called a connexon. When the pores </w:t>
      </w:r>
      <w:r w:rsidR="0031467C">
        <w:rPr>
          <w:rFonts w:asciiTheme="majorBidi" w:hAnsiTheme="majorBidi" w:cstheme="majorBidi"/>
          <w:sz w:val="28"/>
          <w:szCs w:val="28"/>
        </w:rPr>
        <w:t>(</w:t>
      </w:r>
      <w:r w:rsidRPr="00556EF0">
        <w:rPr>
          <w:rFonts w:asciiTheme="majorBidi" w:hAnsiTheme="majorBidi" w:cstheme="majorBidi"/>
          <w:sz w:val="28"/>
          <w:szCs w:val="28"/>
        </w:rPr>
        <w:t>doughnut holes</w:t>
      </w:r>
      <w:r w:rsidR="0031467C">
        <w:rPr>
          <w:rFonts w:asciiTheme="majorBidi" w:hAnsiTheme="majorBidi" w:cstheme="majorBidi"/>
          <w:sz w:val="28"/>
          <w:szCs w:val="28"/>
        </w:rPr>
        <w:t>)</w:t>
      </w:r>
      <w:r w:rsidRPr="00556EF0">
        <w:rPr>
          <w:rFonts w:asciiTheme="majorBidi" w:hAnsiTheme="majorBidi" w:cstheme="majorBidi"/>
          <w:sz w:val="28"/>
          <w:szCs w:val="28"/>
        </w:rPr>
        <w:t xml:space="preserve"> of connexons in adjacent animal cells align, a channel between the two cells forms. Gap junctions are particularly important in cardiac muscle</w:t>
      </w:r>
      <w:r w:rsidR="0031467C">
        <w:rPr>
          <w:rFonts w:asciiTheme="majorBidi" w:hAnsiTheme="majorBidi" w:cstheme="majorBidi"/>
          <w:sz w:val="28"/>
          <w:szCs w:val="28"/>
        </w:rPr>
        <w:t>.</w:t>
      </w:r>
    </w:p>
    <w:tbl>
      <w:tblPr>
        <w:tblW w:w="0" w:type="auto"/>
        <w:tblCellSpacing w:w="15" w:type="dxa"/>
        <w:tblInd w:w="14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71"/>
        <w:gridCol w:w="4539"/>
      </w:tblGrid>
      <w:tr w:rsidR="005A6E7B" w:rsidRPr="005A6E7B" w14:paraId="6D68D17B" w14:textId="77777777" w:rsidTr="005A6E7B">
        <w:trPr>
          <w:tblCellSpacing w:w="15" w:type="dxa"/>
        </w:trPr>
        <w:tc>
          <w:tcPr>
            <w:tcW w:w="4800" w:type="dxa"/>
            <w:vAlign w:val="center"/>
            <w:hideMark/>
          </w:tcPr>
          <w:p w14:paraId="3282697D" w14:textId="77777777" w:rsidR="005A6E7B" w:rsidRPr="005A6E7B" w:rsidRDefault="005A6E7B" w:rsidP="00FB0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0" w:type="dxa"/>
            <w:vAlign w:val="center"/>
            <w:hideMark/>
          </w:tcPr>
          <w:p w14:paraId="5015BFB8" w14:textId="77777777" w:rsidR="005A6E7B" w:rsidRPr="005A6E7B" w:rsidRDefault="005A6E7B" w:rsidP="00885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9393B24" w14:textId="77777777" w:rsidR="005A6E7B" w:rsidRPr="005A6E7B" w:rsidRDefault="005A6E7B" w:rsidP="005A6E7B">
      <w:pPr>
        <w:numPr>
          <w:ilvl w:val="1"/>
          <w:numId w:val="12"/>
        </w:num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tblInd w:w="14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0"/>
      </w:tblGrid>
      <w:tr w:rsidR="005A6E7B" w:rsidRPr="005A6E7B" w14:paraId="0BE446A1" w14:textId="77777777" w:rsidTr="00AA6241">
        <w:trPr>
          <w:tblCellSpacing w:w="15" w:type="dxa"/>
        </w:trPr>
        <w:tc>
          <w:tcPr>
            <w:tcW w:w="7950" w:type="dxa"/>
            <w:vAlign w:val="center"/>
            <w:hideMark/>
          </w:tcPr>
          <w:p w14:paraId="539EBDCD" w14:textId="77777777" w:rsidR="005A6E7B" w:rsidRPr="005A6E7B" w:rsidRDefault="005A6E7B" w:rsidP="00DA39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3ED0E12C" wp14:editId="6E5B3B2F">
                  <wp:extent cx="3219450" cy="1770698"/>
                  <wp:effectExtent l="19050" t="0" r="0" b="0"/>
                  <wp:docPr id="40" name="Picture 40" descr="Cell junction summary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ell junction summary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809" cy="1773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A390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br/>
            </w:r>
            <w:r w:rsidR="00DA390A" w:rsidRPr="00DA390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Summay of the Cell Juntions</w:t>
            </w:r>
            <w:r w:rsidRPr="005A6E7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</w:tbl>
    <w:p w14:paraId="4F764A35" w14:textId="77777777" w:rsidR="00095F9D" w:rsidRPr="0033473B" w:rsidRDefault="009016C9" w:rsidP="005564E4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3CFA70FC" wp14:editId="6ECD5793">
            <wp:extent cx="3038475" cy="2228850"/>
            <wp:effectExtent l="0" t="0" r="0" b="0"/>
            <wp:docPr id="42" name="irc_mi" descr="http://users.rcn.com/jkimball.ma.ultranet/BiologyPages/C/CellJunction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ers.rcn.com/jkimball.ma.ultranet/BiologyPages/C/CellJunctions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5F9D" w:rsidRPr="0033473B" w:rsidSect="00BC4015">
      <w:footerReference w:type="default" r:id="rId4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D84019" w14:textId="77777777" w:rsidR="00CC4034" w:rsidRDefault="00CC4034" w:rsidP="005A6E7B">
      <w:pPr>
        <w:spacing w:after="0" w:line="240" w:lineRule="auto"/>
      </w:pPr>
      <w:r>
        <w:separator/>
      </w:r>
    </w:p>
  </w:endnote>
  <w:endnote w:type="continuationSeparator" w:id="0">
    <w:p w14:paraId="3581AD8F" w14:textId="77777777" w:rsidR="00CC4034" w:rsidRDefault="00CC4034" w:rsidP="005A6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56243"/>
      <w:docPartObj>
        <w:docPartGallery w:val="Page Numbers (Bottom of Page)"/>
        <w:docPartUnique/>
      </w:docPartObj>
    </w:sdtPr>
    <w:sdtEndPr/>
    <w:sdtContent>
      <w:p w14:paraId="27FB4A69" w14:textId="77777777" w:rsidR="00EE1F78" w:rsidRDefault="0014129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403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E626613" w14:textId="77777777" w:rsidR="00EE1F78" w:rsidRDefault="00EE1F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9CC414" w14:textId="77777777" w:rsidR="00CC4034" w:rsidRDefault="00CC4034" w:rsidP="005A6E7B">
      <w:pPr>
        <w:spacing w:after="0" w:line="240" w:lineRule="auto"/>
      </w:pPr>
      <w:r>
        <w:separator/>
      </w:r>
    </w:p>
  </w:footnote>
  <w:footnote w:type="continuationSeparator" w:id="0">
    <w:p w14:paraId="5B50E547" w14:textId="77777777" w:rsidR="00CC4034" w:rsidRDefault="00CC4034" w:rsidP="005A6E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102B1"/>
    <w:multiLevelType w:val="hybridMultilevel"/>
    <w:tmpl w:val="3F8ADFC8"/>
    <w:lvl w:ilvl="0" w:tplc="526E9B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306C7D"/>
    <w:multiLevelType w:val="hybridMultilevel"/>
    <w:tmpl w:val="EEB2ACB2"/>
    <w:lvl w:ilvl="0" w:tplc="27D80F08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F8332E"/>
    <w:multiLevelType w:val="multilevel"/>
    <w:tmpl w:val="5DE48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1041CA"/>
    <w:multiLevelType w:val="multilevel"/>
    <w:tmpl w:val="D34EF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CF6A09"/>
    <w:multiLevelType w:val="multilevel"/>
    <w:tmpl w:val="486A5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DB3F69"/>
    <w:multiLevelType w:val="multilevel"/>
    <w:tmpl w:val="C5CE2AA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E629E2"/>
    <w:multiLevelType w:val="multilevel"/>
    <w:tmpl w:val="1482F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73461B"/>
    <w:multiLevelType w:val="hybridMultilevel"/>
    <w:tmpl w:val="9410B10E"/>
    <w:lvl w:ilvl="0" w:tplc="A9C2F402">
      <w:start w:val="3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CE1CDC"/>
    <w:multiLevelType w:val="multilevel"/>
    <w:tmpl w:val="BF9E9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2536208"/>
    <w:multiLevelType w:val="hybridMultilevel"/>
    <w:tmpl w:val="4476D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692651"/>
    <w:multiLevelType w:val="multilevel"/>
    <w:tmpl w:val="4F2EF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48C72EC"/>
    <w:multiLevelType w:val="hybridMultilevel"/>
    <w:tmpl w:val="3092BA40"/>
    <w:lvl w:ilvl="0" w:tplc="C25CD39A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363C9C"/>
    <w:multiLevelType w:val="multilevel"/>
    <w:tmpl w:val="C5C25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C700629"/>
    <w:multiLevelType w:val="multilevel"/>
    <w:tmpl w:val="14AA0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21A4C5F"/>
    <w:multiLevelType w:val="multilevel"/>
    <w:tmpl w:val="26E22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F95F75"/>
    <w:multiLevelType w:val="hybridMultilevel"/>
    <w:tmpl w:val="71EE1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534BD4"/>
    <w:multiLevelType w:val="multilevel"/>
    <w:tmpl w:val="A94C6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B3A2C53"/>
    <w:multiLevelType w:val="multilevel"/>
    <w:tmpl w:val="2DB87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6"/>
  </w:num>
  <w:num w:numId="5">
    <w:abstractNumId w:val="6"/>
  </w:num>
  <w:num w:numId="6">
    <w:abstractNumId w:val="2"/>
  </w:num>
  <w:num w:numId="7">
    <w:abstractNumId w:val="4"/>
  </w:num>
  <w:num w:numId="8">
    <w:abstractNumId w:val="14"/>
  </w:num>
  <w:num w:numId="9">
    <w:abstractNumId w:val="13"/>
  </w:num>
  <w:num w:numId="10">
    <w:abstractNumId w:val="17"/>
  </w:num>
  <w:num w:numId="11">
    <w:abstractNumId w:val="12"/>
  </w:num>
  <w:num w:numId="12">
    <w:abstractNumId w:val="10"/>
  </w:num>
  <w:num w:numId="13">
    <w:abstractNumId w:val="9"/>
  </w:num>
  <w:num w:numId="14">
    <w:abstractNumId w:val="15"/>
  </w:num>
  <w:num w:numId="15">
    <w:abstractNumId w:val="11"/>
  </w:num>
  <w:num w:numId="16">
    <w:abstractNumId w:val="7"/>
  </w:num>
  <w:num w:numId="17">
    <w:abstractNumId w:val="0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1ED7"/>
    <w:rsid w:val="00001401"/>
    <w:rsid w:val="00017B73"/>
    <w:rsid w:val="00021D08"/>
    <w:rsid w:val="000243A3"/>
    <w:rsid w:val="00057E7B"/>
    <w:rsid w:val="0006661C"/>
    <w:rsid w:val="0009587A"/>
    <w:rsid w:val="00095F9D"/>
    <w:rsid w:val="000A61DD"/>
    <w:rsid w:val="000D0FB3"/>
    <w:rsid w:val="000D1CAB"/>
    <w:rsid w:val="000D43D3"/>
    <w:rsid w:val="000D4CB6"/>
    <w:rsid w:val="00111B25"/>
    <w:rsid w:val="00131B52"/>
    <w:rsid w:val="00134E3F"/>
    <w:rsid w:val="00141299"/>
    <w:rsid w:val="00171D3B"/>
    <w:rsid w:val="0017259E"/>
    <w:rsid w:val="001B19E1"/>
    <w:rsid w:val="001F6C77"/>
    <w:rsid w:val="0023504D"/>
    <w:rsid w:val="00252FD4"/>
    <w:rsid w:val="002A7ED3"/>
    <w:rsid w:val="002C2A00"/>
    <w:rsid w:val="002E6FEF"/>
    <w:rsid w:val="002F12AA"/>
    <w:rsid w:val="0031467C"/>
    <w:rsid w:val="0033473B"/>
    <w:rsid w:val="00335C6C"/>
    <w:rsid w:val="00357C46"/>
    <w:rsid w:val="00376DF8"/>
    <w:rsid w:val="003E0B7E"/>
    <w:rsid w:val="00407069"/>
    <w:rsid w:val="004161ED"/>
    <w:rsid w:val="00437F42"/>
    <w:rsid w:val="00455DB8"/>
    <w:rsid w:val="00466E86"/>
    <w:rsid w:val="0048337A"/>
    <w:rsid w:val="004B6468"/>
    <w:rsid w:val="00506577"/>
    <w:rsid w:val="0053391D"/>
    <w:rsid w:val="0053745A"/>
    <w:rsid w:val="005564E4"/>
    <w:rsid w:val="00556D25"/>
    <w:rsid w:val="00556EF0"/>
    <w:rsid w:val="00571540"/>
    <w:rsid w:val="0057394D"/>
    <w:rsid w:val="005A26A2"/>
    <w:rsid w:val="005A4342"/>
    <w:rsid w:val="005A6E7B"/>
    <w:rsid w:val="005B09B3"/>
    <w:rsid w:val="005B504F"/>
    <w:rsid w:val="005E028E"/>
    <w:rsid w:val="005F1B9B"/>
    <w:rsid w:val="00601E3B"/>
    <w:rsid w:val="00610B77"/>
    <w:rsid w:val="006251F8"/>
    <w:rsid w:val="00646500"/>
    <w:rsid w:val="00646B43"/>
    <w:rsid w:val="0064716E"/>
    <w:rsid w:val="006B0A07"/>
    <w:rsid w:val="006B118B"/>
    <w:rsid w:val="006D75E3"/>
    <w:rsid w:val="006E34B2"/>
    <w:rsid w:val="006E6703"/>
    <w:rsid w:val="007157EF"/>
    <w:rsid w:val="00781836"/>
    <w:rsid w:val="007937C3"/>
    <w:rsid w:val="007D664D"/>
    <w:rsid w:val="00800DEC"/>
    <w:rsid w:val="008314CB"/>
    <w:rsid w:val="00833A97"/>
    <w:rsid w:val="008533F2"/>
    <w:rsid w:val="00857210"/>
    <w:rsid w:val="008859D8"/>
    <w:rsid w:val="00885F39"/>
    <w:rsid w:val="008A4860"/>
    <w:rsid w:val="008D63C0"/>
    <w:rsid w:val="009016C9"/>
    <w:rsid w:val="009552D4"/>
    <w:rsid w:val="009814A2"/>
    <w:rsid w:val="009879FF"/>
    <w:rsid w:val="009A0525"/>
    <w:rsid w:val="009C4AA7"/>
    <w:rsid w:val="009E28D9"/>
    <w:rsid w:val="00A0385F"/>
    <w:rsid w:val="00A41ED7"/>
    <w:rsid w:val="00A47995"/>
    <w:rsid w:val="00A515EB"/>
    <w:rsid w:val="00A62237"/>
    <w:rsid w:val="00A83361"/>
    <w:rsid w:val="00A920CD"/>
    <w:rsid w:val="00A92BC6"/>
    <w:rsid w:val="00AA6241"/>
    <w:rsid w:val="00AB37A6"/>
    <w:rsid w:val="00AD7067"/>
    <w:rsid w:val="00B02A28"/>
    <w:rsid w:val="00B310C6"/>
    <w:rsid w:val="00B47372"/>
    <w:rsid w:val="00B579C5"/>
    <w:rsid w:val="00B830AC"/>
    <w:rsid w:val="00B844F0"/>
    <w:rsid w:val="00B955FE"/>
    <w:rsid w:val="00BC4015"/>
    <w:rsid w:val="00BD700F"/>
    <w:rsid w:val="00BE2DFA"/>
    <w:rsid w:val="00C45405"/>
    <w:rsid w:val="00C616E5"/>
    <w:rsid w:val="00CA1BE8"/>
    <w:rsid w:val="00CB29FB"/>
    <w:rsid w:val="00CB7363"/>
    <w:rsid w:val="00CC4034"/>
    <w:rsid w:val="00CD44F3"/>
    <w:rsid w:val="00CE094F"/>
    <w:rsid w:val="00D27204"/>
    <w:rsid w:val="00D34512"/>
    <w:rsid w:val="00D66506"/>
    <w:rsid w:val="00D7466B"/>
    <w:rsid w:val="00D97E09"/>
    <w:rsid w:val="00DA390A"/>
    <w:rsid w:val="00DA45E1"/>
    <w:rsid w:val="00DC43A8"/>
    <w:rsid w:val="00E421A0"/>
    <w:rsid w:val="00E91F5C"/>
    <w:rsid w:val="00EA03A1"/>
    <w:rsid w:val="00EC28EA"/>
    <w:rsid w:val="00ED54CF"/>
    <w:rsid w:val="00EE1F78"/>
    <w:rsid w:val="00F532F2"/>
    <w:rsid w:val="00F67092"/>
    <w:rsid w:val="00F82E83"/>
    <w:rsid w:val="00FB0964"/>
    <w:rsid w:val="00FB1030"/>
    <w:rsid w:val="00FB3A7F"/>
    <w:rsid w:val="00FD1820"/>
    <w:rsid w:val="00FE54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9C00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4015"/>
  </w:style>
  <w:style w:type="paragraph" w:styleId="Heading2">
    <w:name w:val="heading 2"/>
    <w:basedOn w:val="Normal"/>
    <w:link w:val="Heading2Char"/>
    <w:uiPriority w:val="9"/>
    <w:qFormat/>
    <w:rsid w:val="005339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3391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028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41ED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3391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3391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533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2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B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028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semiHidden/>
    <w:unhideWhenUsed/>
    <w:rsid w:val="005A6E7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A6E7B"/>
  </w:style>
  <w:style w:type="paragraph" w:styleId="Footer">
    <w:name w:val="footer"/>
    <w:basedOn w:val="Normal"/>
    <w:link w:val="FooterChar"/>
    <w:uiPriority w:val="99"/>
    <w:unhideWhenUsed/>
    <w:rsid w:val="005A6E7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6E7B"/>
  </w:style>
  <w:style w:type="paragraph" w:styleId="ListParagraph">
    <w:name w:val="List Paragraph"/>
    <w:basedOn w:val="Normal"/>
    <w:uiPriority w:val="34"/>
    <w:qFormat/>
    <w:rsid w:val="00A920CD"/>
    <w:pPr>
      <w:ind w:left="720"/>
      <w:contextualSpacing/>
    </w:pPr>
  </w:style>
  <w:style w:type="character" w:customStyle="1" w:styleId="oneclick-link">
    <w:name w:val="oneclick-link"/>
    <w:basedOn w:val="DefaultParagraphFont"/>
    <w:rsid w:val="00FB0964"/>
  </w:style>
  <w:style w:type="table" w:styleId="TableGrid">
    <w:name w:val="Table Grid"/>
    <w:basedOn w:val="TableNormal"/>
    <w:uiPriority w:val="59"/>
    <w:rsid w:val="008A48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1">
    <w:name w:val="t1"/>
    <w:basedOn w:val="Normal"/>
    <w:rsid w:val="00B84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5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sers.rcn.com/jkimball.ma.ultranet/BiologyPages/M/Mitosis.html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commons.wikimedia.org/wiki/File:KeratinF9.png" TargetMode="External"/><Relationship Id="rId26" Type="http://schemas.openxmlformats.org/officeDocument/2006/relationships/hyperlink" Target="http://commons.wikimedia.org/wiki/File:Eukaryotic_cilium_diagram_en.svg" TargetMode="External"/><Relationship Id="rId39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34" Type="http://schemas.openxmlformats.org/officeDocument/2006/relationships/hyperlink" Target="http://commons.wikimedia.org/wiki/File:Plant_cell_wall_diagram.svg" TargetMode="External"/><Relationship Id="rId42" Type="http://schemas.openxmlformats.org/officeDocument/2006/relationships/hyperlink" Target="http://commons.wikimedia.org/wiki/File:Cell_junctions.png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commons.wikimedia.org/wiki/File:Actin_strand.png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image" Target="media/image15.gif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commons.wikimedia.org/wiki/File:Intermediate_filament.svg" TargetMode="External"/><Relationship Id="rId20" Type="http://schemas.openxmlformats.org/officeDocument/2006/relationships/hyperlink" Target="http://commons.wikimedia.org/wiki/File:Microtubules.png" TargetMode="External"/><Relationship Id="rId29" Type="http://schemas.openxmlformats.org/officeDocument/2006/relationships/image" Target="media/image11.png"/><Relationship Id="rId41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://commons.wikimedia.org/wiki/File:Eukaryotic_cilium_diagram_en.svg" TargetMode="External"/><Relationship Id="rId32" Type="http://schemas.openxmlformats.org/officeDocument/2006/relationships/hyperlink" Target="http://commons.wikimedia.org/wiki/File:Plant_cell_wall_diagram.svg" TargetMode="External"/><Relationship Id="rId37" Type="http://schemas.openxmlformats.org/officeDocument/2006/relationships/hyperlink" Target="http://commons.wikimedia.org/wiki/File:Vein_skeleton_of_a_leaf_%28de-ghosted%29.jpg" TargetMode="External"/><Relationship Id="rId40" Type="http://schemas.openxmlformats.org/officeDocument/2006/relationships/image" Target="media/image17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hyperlink" Target="http://commons.wikimedia.org/wiki/File:Centriole-schema.SVG" TargetMode="External"/><Relationship Id="rId36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6.png"/><Relationship Id="rId31" Type="http://schemas.openxmlformats.org/officeDocument/2006/relationships/image" Target="media/image12.jpeg"/><Relationship Id="rId44" Type="http://schemas.openxmlformats.org/officeDocument/2006/relationships/image" Target="media/image20.gif"/><Relationship Id="rId4" Type="http://schemas.openxmlformats.org/officeDocument/2006/relationships/settings" Target="settings.xml"/><Relationship Id="rId9" Type="http://schemas.openxmlformats.org/officeDocument/2006/relationships/hyperlink" Target="http://users.rcn.com/jkimball.ma.ultranet/BiologyPages/M/Meiosis.html" TargetMode="External"/><Relationship Id="rId14" Type="http://schemas.openxmlformats.org/officeDocument/2006/relationships/hyperlink" Target="http://commons.wikimedia.org/wiki/File:MEF_microfilaments.jpg" TargetMode="External"/><Relationship Id="rId22" Type="http://schemas.openxmlformats.org/officeDocument/2006/relationships/hyperlink" Target="http://commons.wikimedia.org/wiki/File:Microtubules.png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://commons.wikimedia.org/wiki/File:Spindle_centriole_-_embryonic_brain_mouse_-_TEM.jpg" TargetMode="External"/><Relationship Id="rId35" Type="http://schemas.openxmlformats.org/officeDocument/2006/relationships/hyperlink" Target="http://commons.wikimedia.org/wiki/File:Vein_skeleton_of_a_leaf_(de-ghosted).jpg" TargetMode="External"/><Relationship Id="rId43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10</Pages>
  <Words>1147</Words>
  <Characters>6544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By DR.Ahmed Saker 2o1O ;)</Company>
  <LinksUpToDate>false</LinksUpToDate>
  <CharactersWithSpaces>7676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Ghaedaa</dc:creator>
  <cp:lastModifiedBy>Dr.Sanaa</cp:lastModifiedBy>
  <cp:revision>3</cp:revision>
  <dcterms:created xsi:type="dcterms:W3CDTF">2024-10-21T09:50:00Z</dcterms:created>
  <dcterms:modified xsi:type="dcterms:W3CDTF">2024-10-21T11:27:00Z</dcterms:modified>
</cp:coreProperties>
</file>