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2" w:rsidRPr="008E2BAF" w:rsidRDefault="004562F4" w:rsidP="00A51C40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7D4698" w:rsidRDefault="0048482A" w:rsidP="006B74C7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E31DC8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721D78" w:rsidRPr="00721D78">
        <w:rPr>
          <w:rFonts w:ascii="Times-Bold" w:hAnsi="Times-Bold" w:cs="Times-Bold"/>
          <w:b/>
          <w:bCs/>
          <w:sz w:val="32"/>
          <w:szCs w:val="32"/>
        </w:rPr>
        <w:t>Growth by Collision-Coalescence</w:t>
      </w:r>
      <w:r w:rsidR="0026239F">
        <w:rPr>
          <w:rFonts w:ascii="Times-Bold" w:hAnsi="Times-Bold" w:cs="Times-Bold"/>
          <w:b/>
          <w:bCs/>
          <w:sz w:val="32"/>
          <w:szCs w:val="32"/>
        </w:rPr>
        <w:t xml:space="preserve"> I</w:t>
      </w:r>
      <w:r w:rsidR="00E31DC8">
        <w:rPr>
          <w:rFonts w:ascii="Times-Bold" w:hAnsi="Times-Bold" w:cs="Times-Bold"/>
          <w:b/>
          <w:bCs/>
          <w:sz w:val="32"/>
          <w:szCs w:val="32"/>
        </w:rPr>
        <w:t>I</w:t>
      </w:r>
    </w:p>
    <w:p w:rsidR="0026239F" w:rsidRDefault="00E31DC8" w:rsidP="006B74C7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31DC8">
        <w:rPr>
          <w:rFonts w:asciiTheme="majorBidi" w:hAnsiTheme="majorBidi" w:cstheme="majorBidi"/>
          <w:b/>
          <w:bCs/>
          <w:sz w:val="28"/>
          <w:szCs w:val="28"/>
        </w:rPr>
        <w:t>Drop</w:t>
      </w:r>
      <w:r w:rsidR="004137E7">
        <w:rPr>
          <w:rFonts w:asciiTheme="majorBidi" w:hAnsiTheme="majorBidi" w:cstheme="majorBidi"/>
          <w:b/>
          <w:bCs/>
          <w:sz w:val="28"/>
          <w:szCs w:val="28"/>
        </w:rPr>
        <w:t>let</w:t>
      </w:r>
      <w:r w:rsidRPr="00E31D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Altitudes and </w:t>
      </w:r>
      <w:r w:rsidRPr="00E31DC8">
        <w:rPr>
          <w:rFonts w:asciiTheme="majorBidi" w:hAnsiTheme="majorBidi" w:cstheme="majorBidi"/>
          <w:b/>
          <w:bCs/>
          <w:sz w:val="28"/>
          <w:szCs w:val="28"/>
        </w:rPr>
        <w:t>Trajectories</w:t>
      </w:r>
    </w:p>
    <w:p w:rsidR="00E31DC8" w:rsidRPr="00E514B8" w:rsidRDefault="00E31DC8" w:rsidP="006B74C7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35A1B" w:rsidRPr="00623E52" w:rsidRDefault="00A35A1B" w:rsidP="006B74C7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66424D" w:rsidRDefault="00E31DC8" w:rsidP="006B74C7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D</w:t>
      </w:r>
      <w:r w:rsidRPr="00E31DC8">
        <w:rPr>
          <w:rFonts w:asciiTheme="majorBidi" w:eastAsiaTheme="minorHAnsi" w:hAnsiTheme="majorBidi" w:cstheme="majorBidi"/>
          <w:sz w:val="24"/>
          <w:szCs w:val="24"/>
        </w:rPr>
        <w:t>roplet size and updraft strength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determine </w:t>
      </w:r>
      <w:r w:rsidRPr="00E31DC8">
        <w:rPr>
          <w:rFonts w:asciiTheme="majorBidi" w:eastAsiaTheme="minorHAnsi" w:hAnsiTheme="majorBidi" w:cstheme="majorBidi"/>
          <w:sz w:val="24"/>
          <w:szCs w:val="24"/>
        </w:rPr>
        <w:t>the droplets fa</w:t>
      </w:r>
      <w:r w:rsidR="00150F2B">
        <w:rPr>
          <w:rFonts w:asciiTheme="majorBidi" w:eastAsiaTheme="minorHAnsi" w:hAnsiTheme="majorBidi" w:cstheme="majorBidi"/>
          <w:sz w:val="24"/>
          <w:szCs w:val="24"/>
        </w:rPr>
        <w:t xml:space="preserve">ll speed relative to the ground. The ground relative fall speed of the drop is the algebraic sum of the </w:t>
      </w:r>
      <w:r w:rsidR="00150F2B" w:rsidRPr="00150F2B">
        <w:rPr>
          <w:rFonts w:asciiTheme="majorBidi" w:eastAsiaTheme="minorHAnsi" w:hAnsiTheme="majorBidi" w:cstheme="majorBidi"/>
          <w:sz w:val="24"/>
          <w:szCs w:val="24"/>
        </w:rPr>
        <w:t>drop's terminal velocity</w:t>
      </w:r>
      <w:r w:rsidR="00150F2B">
        <w:rPr>
          <w:rFonts w:asciiTheme="majorBidi" w:eastAsiaTheme="minorHAnsi" w:hAnsiTheme="majorBidi" w:cstheme="majorBidi"/>
          <w:sz w:val="24"/>
          <w:szCs w:val="24"/>
        </w:rPr>
        <w:t xml:space="preserve"> and the updraft velocity. Downward is negative and upward is positive. Since updraft velocity is always positive then the relative fall speed </w:t>
      </w:r>
      <w:r w:rsidR="004137E7">
        <w:rPr>
          <w:rFonts w:asciiTheme="majorBidi" w:eastAsiaTheme="minorHAnsi" w:hAnsiTheme="majorBidi" w:cstheme="majorBidi"/>
          <w:sz w:val="24"/>
          <w:szCs w:val="24"/>
        </w:rPr>
        <w:t xml:space="preserve">depends on the direction and magnitude of the drop’s terminal speed.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C22022" w:rsidRPr="00E514B8" w:rsidRDefault="0026239F" w:rsidP="006B74C7">
      <w:pPr>
        <w:pStyle w:val="PlainText"/>
        <w:spacing w:line="276" w:lineRule="auto"/>
        <w:ind w:firstLine="284"/>
        <w:jc w:val="both"/>
        <w:rPr>
          <w:rFonts w:asciiTheme="majorBidi" w:eastAsiaTheme="minorHAnsi" w:hAnsiTheme="majorBidi" w:cstheme="majorBidi"/>
          <w:i/>
          <w:iCs/>
          <w:sz w:val="24"/>
          <w:szCs w:val="24"/>
        </w:rPr>
      </w:pPr>
      <w:r w:rsidRPr="0026239F">
        <w:rPr>
          <w:rFonts w:asciiTheme="majorBidi" w:eastAsiaTheme="minorHAnsi" w:hAnsiTheme="majorBidi" w:cstheme="majorBidi"/>
          <w:sz w:val="24"/>
          <w:szCs w:val="24"/>
        </w:rPr>
        <w:t>In this lab</w:t>
      </w:r>
      <w:r>
        <w:rPr>
          <w:rFonts w:asciiTheme="majorBidi" w:eastAsiaTheme="minorHAnsi" w:hAnsiTheme="majorBidi" w:cstheme="majorBidi"/>
          <w:sz w:val="24"/>
          <w:szCs w:val="24"/>
        </w:rPr>
        <w:t>,</w:t>
      </w:r>
      <w:r w:rsidRPr="0026239F">
        <w:rPr>
          <w:rFonts w:asciiTheme="majorBidi" w:eastAsiaTheme="minorHAnsi" w:hAnsiTheme="majorBidi" w:cstheme="majorBidi"/>
          <w:sz w:val="24"/>
          <w:szCs w:val="24"/>
        </w:rPr>
        <w:t xml:space="preserve"> student</w:t>
      </w:r>
      <w:r w:rsidR="00D156A3" w:rsidRPr="0026239F">
        <w:rPr>
          <w:rFonts w:asciiTheme="majorBidi" w:eastAsiaTheme="minorHAnsi" w:hAnsiTheme="majorBidi" w:cstheme="majorBidi"/>
          <w:sz w:val="24"/>
          <w:szCs w:val="24"/>
        </w:rPr>
        <w:t xml:space="preserve"> will </w:t>
      </w:r>
      <w:r w:rsidRPr="0026239F">
        <w:rPr>
          <w:rFonts w:asciiTheme="majorBidi" w:eastAsiaTheme="minorHAnsi" w:hAnsiTheme="majorBidi" w:cstheme="majorBidi"/>
          <w:sz w:val="24"/>
          <w:szCs w:val="24"/>
        </w:rPr>
        <w:t xml:space="preserve">investigate </w:t>
      </w:r>
      <w:r w:rsidR="004137E7">
        <w:rPr>
          <w:rFonts w:asciiTheme="majorBidi" w:eastAsiaTheme="minorHAnsi" w:hAnsiTheme="majorBidi" w:cstheme="majorBidi"/>
          <w:sz w:val="24"/>
          <w:szCs w:val="24"/>
        </w:rPr>
        <w:t xml:space="preserve">droplet altitude and trajectories inside the cloud during </w:t>
      </w:r>
      <w:r w:rsidR="00DA1B87">
        <w:rPr>
          <w:rFonts w:asciiTheme="majorBidi" w:eastAsiaTheme="minorHAnsi" w:hAnsiTheme="majorBidi" w:cstheme="majorBidi"/>
          <w:sz w:val="24"/>
          <w:szCs w:val="24"/>
        </w:rPr>
        <w:t>t</w:t>
      </w:r>
      <w:r w:rsidR="004137E7">
        <w:rPr>
          <w:rFonts w:asciiTheme="majorBidi" w:eastAsiaTheme="minorHAnsi" w:hAnsiTheme="majorBidi" w:cstheme="majorBidi"/>
          <w:sz w:val="24"/>
          <w:szCs w:val="24"/>
        </w:rPr>
        <w:t>he growth process.</w:t>
      </w:r>
    </w:p>
    <w:p w:rsidR="000B51C6" w:rsidRPr="00623E52" w:rsidRDefault="000B51C6" w:rsidP="006B74C7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68055F" w:rsidRPr="0026239F" w:rsidRDefault="00A35A1B" w:rsidP="006B74C7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9F">
        <w:rPr>
          <w:rFonts w:ascii="Times New Roman" w:hAnsi="Times New Roman" w:cs="Times New Roman"/>
          <w:sz w:val="24"/>
          <w:szCs w:val="24"/>
        </w:rPr>
        <w:t xml:space="preserve">Plot </w:t>
      </w:r>
      <w:r w:rsidR="00D42C95" w:rsidRPr="0026239F">
        <w:rPr>
          <w:rFonts w:ascii="Times New Roman" w:hAnsi="Times New Roman" w:cs="Times New Roman"/>
          <w:sz w:val="24"/>
          <w:szCs w:val="24"/>
        </w:rPr>
        <w:t xml:space="preserve">and study </w:t>
      </w:r>
      <w:r w:rsidR="004137E7">
        <w:rPr>
          <w:rFonts w:ascii="Times New Roman" w:hAnsi="Times New Roman" w:cs="Times New Roman"/>
          <w:sz w:val="24"/>
          <w:szCs w:val="24"/>
        </w:rPr>
        <w:t>altitude that cloud droplet can reach inside the cloud</w:t>
      </w:r>
      <w:r w:rsidR="00DA1B87">
        <w:rPr>
          <w:rFonts w:ascii="Times New Roman" w:hAnsi="Times New Roman" w:cs="Times New Roman"/>
          <w:sz w:val="24"/>
          <w:szCs w:val="24"/>
        </w:rPr>
        <w:t xml:space="preserve"> during the collision coalescence process.</w:t>
      </w:r>
      <w:r w:rsidR="004137E7">
        <w:rPr>
          <w:rFonts w:ascii="Times New Roman" w:hAnsi="Times New Roman" w:cs="Times New Roman"/>
          <w:sz w:val="24"/>
          <w:szCs w:val="24"/>
        </w:rPr>
        <w:t xml:space="preserve">  </w:t>
      </w:r>
      <w:r w:rsidR="00B22244" w:rsidRPr="00262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87" w:rsidRDefault="0026239F" w:rsidP="006B74C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B87">
        <w:rPr>
          <w:rFonts w:ascii="Times New Roman" w:hAnsi="Times New Roman" w:cs="Times New Roman"/>
          <w:sz w:val="24"/>
          <w:szCs w:val="24"/>
        </w:rPr>
        <w:t xml:space="preserve">Plot and study </w:t>
      </w:r>
      <w:r w:rsidR="00DA1B87" w:rsidRPr="00DA1B87">
        <w:rPr>
          <w:rFonts w:ascii="Times New Roman" w:hAnsi="Times New Roman" w:cs="Times New Roman"/>
          <w:sz w:val="24"/>
          <w:szCs w:val="24"/>
        </w:rPr>
        <w:t xml:space="preserve">trajectory </w:t>
      </w:r>
      <w:r w:rsidR="00DA1B87">
        <w:rPr>
          <w:rFonts w:ascii="Times New Roman" w:hAnsi="Times New Roman" w:cs="Times New Roman"/>
          <w:sz w:val="24"/>
          <w:szCs w:val="24"/>
        </w:rPr>
        <w:t xml:space="preserve">of </w:t>
      </w:r>
      <w:r w:rsidR="00DA1B87" w:rsidRPr="00DA1B87">
        <w:rPr>
          <w:rFonts w:ascii="Times New Roman" w:eastAsia="Times New Roman" w:hAnsi="Times New Roman" w:cs="Times New Roman"/>
          <w:sz w:val="24"/>
          <w:szCs w:val="24"/>
        </w:rPr>
        <w:t xml:space="preserve">cloud droplet </w:t>
      </w:r>
      <w:r w:rsidR="00DA1B87">
        <w:rPr>
          <w:rFonts w:ascii="Times New Roman" w:eastAsia="Times New Roman" w:hAnsi="Times New Roman" w:cs="Times New Roman"/>
          <w:sz w:val="24"/>
          <w:szCs w:val="24"/>
        </w:rPr>
        <w:t>inside the cloud.</w:t>
      </w:r>
    </w:p>
    <w:p w:rsidR="00A8263B" w:rsidRDefault="00A35A1B" w:rsidP="006B74C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D21547" w:rsidRPr="006B74C7" w:rsidRDefault="00D62FF8" w:rsidP="006B74C7">
      <w:pPr>
        <w:pStyle w:val="PlainText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7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Drop Radius Versus</w:t>
      </w:r>
      <w:r w:rsidR="00D21547" w:rsidRPr="006B7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Altitude</w:t>
      </w:r>
    </w:p>
    <w:p w:rsidR="00DA1B87" w:rsidRDefault="00DA1B87" w:rsidP="006B74C7">
      <w:pPr>
        <w:pStyle w:val="MTDisplayEquation"/>
        <w:spacing w:after="0"/>
      </w:pPr>
      <w:r>
        <w:t>From the previous Lab, the growth e</w:t>
      </w:r>
      <w:r w:rsidR="006B74C7">
        <w:t>quation in terms of cloud drop given by:</w:t>
      </w:r>
    </w:p>
    <w:p w:rsidR="00DA1B87" w:rsidRDefault="00DA1B87" w:rsidP="006B74C7">
      <w:pPr>
        <w:pStyle w:val="MTDisplayEquation"/>
        <w:spacing w:after="0"/>
      </w:pPr>
      <w:r>
        <w:tab/>
      </w:r>
      <w:r w:rsidRPr="00DA1B87">
        <w:rPr>
          <w:position w:val="-30"/>
        </w:rPr>
        <w:object w:dxaOrig="1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pt;height:34.75pt" o:ole="">
            <v:imagedata r:id="rId8" o:title=""/>
          </v:shape>
          <o:OLEObject Type="Embed" ProgID="Equation.DSMT4" ShapeID="_x0000_i1025" DrawAspect="Content" ObjectID="_1709789134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C6DA2">
        <w:fldChar w:fldCharType="begin"/>
      </w:r>
      <w:r w:rsidR="00CC6DA2">
        <w:instrText xml:space="preserve"> SEQ MTEqn \c \* Arabic \* MERGEFORMAT </w:instrText>
      </w:r>
      <w:r w:rsidR="00CC6DA2">
        <w:fldChar w:fldCharType="separate"/>
      </w:r>
      <w:r w:rsidR="00A51C40">
        <w:rPr>
          <w:noProof/>
        </w:rPr>
        <w:instrText>1</w:instrText>
      </w:r>
      <w:r w:rsidR="00CC6DA2">
        <w:rPr>
          <w:noProof/>
        </w:rPr>
        <w:fldChar w:fldCharType="end"/>
      </w:r>
      <w:r>
        <w:instrText>)</w:instrText>
      </w:r>
      <w:r>
        <w:fldChar w:fldCharType="end"/>
      </w:r>
    </w:p>
    <w:p w:rsidR="00DA1B87" w:rsidRDefault="00DA1B87" w:rsidP="006B74C7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chain rule </w:t>
      </w:r>
    </w:p>
    <w:p w:rsidR="00DA1B87" w:rsidRDefault="00DA1B87" w:rsidP="006B74C7">
      <w:pPr>
        <w:pStyle w:val="MTDisplayEquation"/>
        <w:spacing w:after="0"/>
      </w:pPr>
      <w:r>
        <w:tab/>
      </w:r>
      <w:r w:rsidRPr="00DA1B87">
        <w:rPr>
          <w:position w:val="-24"/>
        </w:rPr>
        <w:object w:dxaOrig="1240" w:dyaOrig="620">
          <v:shape id="_x0000_i1026" type="#_x0000_t75" style="width:62.05pt;height:31.05pt" o:ole="">
            <v:imagedata r:id="rId10" o:title=""/>
          </v:shape>
          <o:OLEObject Type="Embed" ProgID="Equation.DSMT4" ShapeID="_x0000_i1026" DrawAspect="Content" ObjectID="_1709789135" r:id="rId1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C6DA2">
        <w:fldChar w:fldCharType="begin"/>
      </w:r>
      <w:r w:rsidR="00CC6DA2">
        <w:instrText xml:space="preserve"> SEQ MTEqn \c \* Arabic \* MERGEFORMAT </w:instrText>
      </w:r>
      <w:r w:rsidR="00CC6DA2">
        <w:fldChar w:fldCharType="separate"/>
      </w:r>
      <w:r w:rsidR="00A51C40">
        <w:rPr>
          <w:noProof/>
        </w:rPr>
        <w:instrText>2</w:instrText>
      </w:r>
      <w:r w:rsidR="00CC6DA2">
        <w:rPr>
          <w:noProof/>
        </w:rPr>
        <w:fldChar w:fldCharType="end"/>
      </w:r>
      <w:r>
        <w:instrText>)</w:instrText>
      </w:r>
      <w:r>
        <w:fldChar w:fldCharType="end"/>
      </w:r>
    </w:p>
    <w:proofErr w:type="gramStart"/>
    <w:p w:rsidR="00DA1B87" w:rsidRDefault="0068254E" w:rsidP="006B74C7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4E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7" type="#_x0000_t75" style="width:34.75pt;height:13.65pt" o:ole="">
            <v:imagedata r:id="rId12" o:title=""/>
          </v:shape>
          <o:OLEObject Type="Embed" ProgID="Equation.DSMT4" ShapeID="_x0000_i1027" DrawAspect="Content" ObjectID="_1709789136" r:id="rId13"/>
        </w:object>
      </w:r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vertical velocity of the drop </w:t>
      </w:r>
      <w:r w:rsidRPr="0068254E">
        <w:rPr>
          <w:rFonts w:ascii="Times New Roman" w:hAnsi="Times New Roman" w:cs="Times New Roman"/>
          <w:sz w:val="24"/>
          <w:szCs w:val="24"/>
        </w:rPr>
        <w:t>which is its terminal velocity subtracted from</w:t>
      </w:r>
      <w:r w:rsidR="006B74C7">
        <w:rPr>
          <w:rFonts w:ascii="Times New Roman" w:hAnsi="Times New Roman" w:cs="Times New Roman"/>
          <w:sz w:val="24"/>
          <w:szCs w:val="24"/>
        </w:rPr>
        <w:t xml:space="preserve"> </w:t>
      </w:r>
      <w:r w:rsidRPr="0068254E">
        <w:rPr>
          <w:rFonts w:ascii="Times New Roman" w:hAnsi="Times New Roman" w:cs="Times New Roman"/>
          <w:sz w:val="24"/>
          <w:szCs w:val="24"/>
        </w:rPr>
        <w:t xml:space="preserve">the updraft speed, </w:t>
      </w:r>
      <w:r w:rsidRPr="0068254E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28" type="#_x0000_t75" style="width:45.95pt;height:16.15pt" o:ole="">
            <v:imagedata r:id="rId14" o:title=""/>
          </v:shape>
          <o:OLEObject Type="Embed" ProgID="Equation.DSMT4" ShapeID="_x0000_i1028" DrawAspect="Content" ObjectID="_1709789137" r:id="rId15"/>
        </w:object>
      </w:r>
      <w:r w:rsidRPr="0068254E">
        <w:rPr>
          <w:rFonts w:ascii="Times New Roman" w:hAnsi="Times New Roman" w:cs="Times New Roman"/>
          <w:sz w:val="24"/>
          <w:szCs w:val="24"/>
        </w:rPr>
        <w:t>. Therefore</w:t>
      </w:r>
    </w:p>
    <w:p w:rsidR="00DA1B87" w:rsidRDefault="0068254E" w:rsidP="006B74C7">
      <w:pPr>
        <w:pStyle w:val="MTDisplayEquation"/>
        <w:spacing w:after="0"/>
      </w:pPr>
      <w:r>
        <w:tab/>
      </w:r>
      <w:r w:rsidRPr="0068254E">
        <w:rPr>
          <w:position w:val="-28"/>
        </w:rPr>
        <w:object w:dxaOrig="1900" w:dyaOrig="660">
          <v:shape id="_x0000_i1029" type="#_x0000_t75" style="width:94.35pt;height:33.5pt" o:ole="">
            <v:imagedata r:id="rId16" o:title=""/>
          </v:shape>
          <o:OLEObject Type="Embed" ProgID="Equation.DSMT4" ShapeID="_x0000_i1029" DrawAspect="Content" ObjectID="_1709789138" r:id="rId1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C6DA2">
        <w:fldChar w:fldCharType="begin"/>
      </w:r>
      <w:r w:rsidR="00CC6DA2">
        <w:instrText xml:space="preserve"> SEQ MTEqn \c \* Arabic \* MERGEFORMAT </w:instrText>
      </w:r>
      <w:r w:rsidR="00CC6DA2">
        <w:fldChar w:fldCharType="separate"/>
      </w:r>
      <w:r w:rsidR="00A51C40">
        <w:rPr>
          <w:noProof/>
        </w:rPr>
        <w:instrText>3</w:instrText>
      </w:r>
      <w:r w:rsidR="00CC6DA2">
        <w:rPr>
          <w:noProof/>
        </w:rPr>
        <w:fldChar w:fldCharType="end"/>
      </w:r>
      <w:r>
        <w:instrText>)</w:instrText>
      </w:r>
      <w:r>
        <w:fldChar w:fldCharType="end"/>
      </w:r>
    </w:p>
    <w:p w:rsidR="00DA1B87" w:rsidRDefault="0068254E" w:rsidP="006B74C7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Substituting eq. (1) into eq. (3) gives</w:t>
      </w:r>
    </w:p>
    <w:p w:rsidR="00DA1B87" w:rsidRDefault="0068254E" w:rsidP="006B74C7">
      <w:pPr>
        <w:pStyle w:val="MTDisplayEquation"/>
        <w:spacing w:after="0"/>
      </w:pPr>
      <w:r>
        <w:tab/>
      </w:r>
      <w:r w:rsidRPr="0068254E">
        <w:rPr>
          <w:position w:val="-30"/>
        </w:rPr>
        <w:object w:dxaOrig="2020" w:dyaOrig="680">
          <v:shape id="_x0000_i1030" type="#_x0000_t75" style="width:100.55pt;height:34.75pt" o:ole="">
            <v:imagedata r:id="rId18" o:title=""/>
          </v:shape>
          <o:OLEObject Type="Embed" ProgID="Equation.DSMT4" ShapeID="_x0000_i1030" DrawAspect="Content" ObjectID="_1709789139" r:id="rId1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C6DA2">
        <w:fldChar w:fldCharType="begin"/>
      </w:r>
      <w:r w:rsidR="00CC6DA2">
        <w:instrText xml:space="preserve"> SEQ MTEqn \c \* Arabic \* MERGEFORMAT </w:instrText>
      </w:r>
      <w:r w:rsidR="00CC6DA2">
        <w:fldChar w:fldCharType="separate"/>
      </w:r>
      <w:r w:rsidR="00A51C40">
        <w:rPr>
          <w:noProof/>
        </w:rPr>
        <w:instrText>4</w:instrText>
      </w:r>
      <w:r w:rsidR="00CC6DA2">
        <w:rPr>
          <w:noProof/>
        </w:rPr>
        <w:fldChar w:fldCharType="end"/>
      </w:r>
      <w:r>
        <w:instrText>)</w:instrText>
      </w:r>
      <w:r>
        <w:fldChar w:fldCharType="end"/>
      </w:r>
    </w:p>
    <w:p w:rsidR="00DA1B87" w:rsidRDefault="0068254E" w:rsidP="006B74C7">
      <w:pPr>
        <w:pStyle w:val="PlainTex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54E">
        <w:rPr>
          <w:rFonts w:ascii="Times New Roman" w:hAnsi="Times New Roman" w:cs="Times New Roman"/>
          <w:sz w:val="24"/>
          <w:szCs w:val="24"/>
        </w:rPr>
        <w:t>Allowing</w:t>
      </w:r>
      <w:r w:rsidRPr="0068254E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31" type="#_x0000_t75" style="width:52.15pt;height:16.15pt" o:ole="">
            <v:imagedata r:id="rId20" o:title=""/>
          </v:shape>
          <o:OLEObject Type="Embed" ProgID="Equation.DSMT4" ShapeID="_x0000_i1031" DrawAspect="Content" ObjectID="_1709789140" r:id="rId21"/>
        </w:object>
      </w:r>
      <w:r w:rsidRPr="0068254E">
        <w:rPr>
          <w:rFonts w:ascii="Times New Roman" w:hAnsi="Times New Roman" w:cs="Times New Roman"/>
          <w:sz w:val="24"/>
          <w:szCs w:val="24"/>
        </w:rPr>
        <w:t xml:space="preserve"> and integrating</w:t>
      </w:r>
      <w:r>
        <w:rPr>
          <w:rFonts w:ascii="Times New Roman" w:hAnsi="Times New Roman" w:cs="Times New Roman"/>
          <w:sz w:val="24"/>
          <w:szCs w:val="24"/>
        </w:rPr>
        <w:t xml:space="preserve"> eq. (4) </w:t>
      </w:r>
      <w:r w:rsidR="00D21547" w:rsidRPr="00D21547">
        <w:rPr>
          <w:rFonts w:ascii="Times New Roman" w:hAnsi="Times New Roman" w:cs="Times New Roman"/>
          <w:sz w:val="24"/>
          <w:szCs w:val="24"/>
        </w:rPr>
        <w:t>gives an equation for droplet altitude versus</w:t>
      </w:r>
      <w:r w:rsidR="006B74C7">
        <w:rPr>
          <w:rFonts w:ascii="Times New Roman" w:hAnsi="Times New Roman" w:cs="Times New Roman"/>
          <w:sz w:val="24"/>
          <w:szCs w:val="24"/>
        </w:rPr>
        <w:t xml:space="preserve"> </w:t>
      </w:r>
      <w:r w:rsidR="00D21547" w:rsidRPr="00D21547">
        <w:rPr>
          <w:rFonts w:ascii="Times New Roman" w:hAnsi="Times New Roman" w:cs="Times New Roman"/>
          <w:sz w:val="24"/>
          <w:szCs w:val="24"/>
        </w:rPr>
        <w:t>radius,</w:t>
      </w:r>
    </w:p>
    <w:p w:rsidR="00DA1B87" w:rsidRDefault="00D21547" w:rsidP="006B74C7">
      <w:pPr>
        <w:pStyle w:val="MTDisplayEquation"/>
        <w:spacing w:after="0"/>
      </w:pPr>
      <w:r>
        <w:tab/>
      </w:r>
      <w:r w:rsidRPr="00D21547">
        <w:rPr>
          <w:position w:val="-34"/>
        </w:rPr>
        <w:object w:dxaOrig="3739" w:dyaOrig="800">
          <v:shape id="_x0000_i1032" type="#_x0000_t75" style="width:187.45pt;height:40.95pt" o:ole="">
            <v:imagedata r:id="rId22" o:title=""/>
          </v:shape>
          <o:OLEObject Type="Embed" ProgID="Equation.DSMT4" ShapeID="_x0000_i1032" DrawAspect="Content" ObjectID="_1709789141" r:id="rId2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C6DA2">
        <w:fldChar w:fldCharType="begin"/>
      </w:r>
      <w:r w:rsidR="00CC6DA2">
        <w:instrText xml:space="preserve"> SEQ MTEqn \c \* Arabic \* MERGEFORMAT </w:instrText>
      </w:r>
      <w:r w:rsidR="00CC6DA2">
        <w:fldChar w:fldCharType="separate"/>
      </w:r>
      <w:r w:rsidR="00A51C40">
        <w:rPr>
          <w:noProof/>
        </w:rPr>
        <w:instrText>5</w:instrText>
      </w:r>
      <w:r w:rsidR="00CC6DA2">
        <w:rPr>
          <w:noProof/>
        </w:rPr>
        <w:fldChar w:fldCharType="end"/>
      </w:r>
      <w:r>
        <w:instrText>)</w:instrText>
      </w:r>
      <w:r>
        <w:fldChar w:fldCharType="end"/>
      </w:r>
    </w:p>
    <w:p w:rsidR="00A51C40" w:rsidRDefault="00D21547" w:rsidP="00A51C40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D2154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D21547">
        <w:rPr>
          <w:rFonts w:ascii="Times New Roman" w:hAnsi="Times New Roman" w:cs="Times New Roman"/>
          <w:sz w:val="24"/>
          <w:szCs w:val="24"/>
        </w:rPr>
        <w:t xml:space="preserve"> is the initial droplet radius, and z</w:t>
      </w:r>
      <w:r w:rsidRPr="00D2154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D21547">
        <w:rPr>
          <w:rFonts w:ascii="Times New Roman" w:hAnsi="Times New Roman" w:cs="Times New Roman"/>
          <w:sz w:val="24"/>
          <w:szCs w:val="24"/>
        </w:rPr>
        <w:t xml:space="preserve"> is the altitude at cloud bas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A51C40" w:rsidRDefault="00A51C40" w:rsidP="00A51C40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547" w:rsidRPr="00A51C40" w:rsidRDefault="002422DC" w:rsidP="00A51C40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C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Droplet Trajectories</w:t>
      </w:r>
    </w:p>
    <w:p w:rsidR="00995822" w:rsidRDefault="00995822" w:rsidP="006B74C7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822">
        <w:rPr>
          <w:rFonts w:asciiTheme="majorBidi" w:hAnsiTheme="majorBidi" w:cstheme="majorBidi"/>
          <w:sz w:val="24"/>
          <w:szCs w:val="24"/>
        </w:rPr>
        <w:t xml:space="preserve">Droplet trajectory </w:t>
      </w:r>
      <w:r>
        <w:rPr>
          <w:rFonts w:asciiTheme="majorBidi" w:hAnsiTheme="majorBidi" w:cstheme="majorBidi"/>
          <w:sz w:val="24"/>
          <w:szCs w:val="24"/>
        </w:rPr>
        <w:t>is how the altitude of the cloud drop changes with time. To</w:t>
      </w:r>
      <w:r w:rsidR="006B74C7">
        <w:rPr>
          <w:rFonts w:asciiTheme="majorBidi" w:hAnsiTheme="majorBidi" w:cstheme="majorBidi"/>
          <w:sz w:val="24"/>
          <w:szCs w:val="24"/>
        </w:rPr>
        <w:t xml:space="preserve"> drive such expression, we need </w:t>
      </w:r>
      <w:r w:rsidRPr="00995822">
        <w:rPr>
          <w:rFonts w:asciiTheme="majorBidi" w:hAnsiTheme="majorBidi" w:cstheme="majorBidi"/>
          <w:sz w:val="24"/>
          <w:szCs w:val="24"/>
        </w:rPr>
        <w:t>an expression for the terminal velocity as a function of time,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5822">
        <w:rPr>
          <w:rFonts w:asciiTheme="majorBidi" w:hAnsiTheme="majorBidi" w:cstheme="majorBidi"/>
          <w:i/>
          <w:iCs/>
          <w:sz w:val="24"/>
          <w:szCs w:val="24"/>
        </w:rPr>
        <w:t>u(t)</w:t>
      </w:r>
      <w:r w:rsidRPr="00995822">
        <w:rPr>
          <w:rFonts w:asciiTheme="majorBidi" w:hAnsiTheme="majorBidi" w:cstheme="majorBidi"/>
          <w:sz w:val="24"/>
          <w:szCs w:val="24"/>
        </w:rPr>
        <w:t>. We ca</w:t>
      </w:r>
      <w:r w:rsidR="006B74C7">
        <w:rPr>
          <w:rFonts w:asciiTheme="majorBidi" w:hAnsiTheme="majorBidi" w:cstheme="majorBidi"/>
          <w:sz w:val="24"/>
          <w:szCs w:val="24"/>
        </w:rPr>
        <w:t>n derive this by the chain rule:</w:t>
      </w:r>
    </w:p>
    <w:p w:rsidR="00995822" w:rsidRPr="00995822" w:rsidRDefault="00995822" w:rsidP="006B74C7">
      <w:pPr>
        <w:pStyle w:val="MTDisplayEquation"/>
        <w:spacing w:after="0"/>
      </w:pPr>
      <w:r>
        <w:tab/>
      </w:r>
      <w:r w:rsidRPr="00995822">
        <w:rPr>
          <w:position w:val="-24"/>
        </w:rPr>
        <w:object w:dxaOrig="1280" w:dyaOrig="620">
          <v:shape id="_x0000_i1033" type="#_x0000_t75" style="width:64.55pt;height:31.05pt" o:ole="">
            <v:imagedata r:id="rId24" o:title=""/>
          </v:shape>
          <o:OLEObject Type="Embed" ProgID="Equation.DSMT4" ShapeID="_x0000_i1033" DrawAspect="Content" ObjectID="_1709789142" r:id="rId2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C6DA2">
        <w:fldChar w:fldCharType="begin"/>
      </w:r>
      <w:r w:rsidR="00CC6DA2">
        <w:instrText xml:space="preserve"> SEQ MTEqn \c \* Arabic \* MERGEFORMAT </w:instrText>
      </w:r>
      <w:r w:rsidR="00CC6DA2">
        <w:fldChar w:fldCharType="separate"/>
      </w:r>
      <w:r w:rsidR="00A51C40">
        <w:rPr>
          <w:noProof/>
        </w:rPr>
        <w:instrText>6</w:instrText>
      </w:r>
      <w:r w:rsidR="00CC6DA2">
        <w:rPr>
          <w:noProof/>
        </w:rPr>
        <w:fldChar w:fldCharType="end"/>
      </w:r>
      <w:r>
        <w:instrText>)</w:instrText>
      </w:r>
      <w:r>
        <w:fldChar w:fldCharType="end"/>
      </w:r>
    </w:p>
    <w:p w:rsidR="00D21547" w:rsidRPr="005A1AD3" w:rsidRDefault="005A1AD3" w:rsidP="006B74C7">
      <w:pPr>
        <w:pStyle w:val="PlainText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5A1AD3">
        <w:rPr>
          <w:rFonts w:asciiTheme="majorBidi" w:hAnsiTheme="majorBidi" w:cstheme="majorBidi"/>
          <w:sz w:val="24"/>
          <w:szCs w:val="24"/>
        </w:rPr>
        <w:t xml:space="preserve">Assuming the terminal velocity is given by </w:t>
      </w:r>
      <w:r w:rsidRPr="005A1AD3">
        <w:rPr>
          <w:rFonts w:asciiTheme="majorBidi" w:hAnsiTheme="majorBidi" w:cstheme="majorBidi"/>
          <w:i/>
          <w:iCs/>
          <w:sz w:val="24"/>
          <w:szCs w:val="24"/>
        </w:rPr>
        <w:t xml:space="preserve">u = </w:t>
      </w:r>
      <w:proofErr w:type="spellStart"/>
      <w:r w:rsidRPr="005A1AD3">
        <w:rPr>
          <w:rFonts w:asciiTheme="majorBidi" w:hAnsiTheme="majorBidi" w:cstheme="majorBidi"/>
          <w:i/>
          <w:iCs/>
          <w:sz w:val="24"/>
          <w:szCs w:val="24"/>
        </w:rPr>
        <w:t>bR</w:t>
      </w:r>
      <w:proofErr w:type="spellEnd"/>
      <w:r w:rsidRPr="005A1AD3">
        <w:rPr>
          <w:rFonts w:asciiTheme="majorBidi" w:hAnsiTheme="majorBidi" w:cstheme="majorBidi"/>
          <w:sz w:val="24"/>
          <w:szCs w:val="24"/>
        </w:rPr>
        <w:t xml:space="preserve">, and using </w:t>
      </w:r>
      <w:r>
        <w:rPr>
          <w:rFonts w:asciiTheme="majorBidi" w:hAnsiTheme="majorBidi" w:cstheme="majorBidi"/>
          <w:sz w:val="24"/>
          <w:szCs w:val="24"/>
        </w:rPr>
        <w:t xml:space="preserve">eq. (1) </w:t>
      </w:r>
      <w:r w:rsidRPr="005A1AD3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5A1AD3">
        <w:rPr>
          <w:rFonts w:asciiTheme="majorBidi" w:hAnsiTheme="majorBidi" w:cstheme="majorBidi"/>
          <w:i/>
          <w:iCs/>
          <w:sz w:val="24"/>
          <w:szCs w:val="24"/>
        </w:rPr>
        <w:t>dR</w:t>
      </w:r>
      <w:proofErr w:type="spellEnd"/>
      <w:r w:rsidRPr="005A1AD3">
        <w:rPr>
          <w:rFonts w:asciiTheme="majorBidi" w:hAnsiTheme="majorBidi" w:cstheme="majorBidi"/>
          <w:i/>
          <w:iCs/>
          <w:sz w:val="24"/>
          <w:szCs w:val="24"/>
        </w:rPr>
        <w:t>/</w:t>
      </w:r>
      <w:proofErr w:type="spellStart"/>
      <w:r w:rsidRPr="005A1AD3">
        <w:rPr>
          <w:rFonts w:asciiTheme="majorBidi" w:hAnsiTheme="majorBidi" w:cstheme="majorBidi"/>
          <w:i/>
          <w:iCs/>
          <w:sz w:val="24"/>
          <w:szCs w:val="24"/>
        </w:rPr>
        <w:t>dt</w:t>
      </w:r>
      <w:proofErr w:type="spellEnd"/>
      <w:r w:rsidRPr="005A1AD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eq. (6) becomes</w:t>
      </w:r>
    </w:p>
    <w:p w:rsidR="00995822" w:rsidRDefault="005A1AD3" w:rsidP="006B74C7">
      <w:pPr>
        <w:pStyle w:val="MTDisplayEquation"/>
        <w:spacing w:after="0"/>
      </w:pPr>
      <w:r>
        <w:tab/>
      </w:r>
      <w:r w:rsidRPr="005A1AD3">
        <w:rPr>
          <w:position w:val="-30"/>
        </w:rPr>
        <w:object w:dxaOrig="1320" w:dyaOrig="680">
          <v:shape id="_x0000_i1034" type="#_x0000_t75" style="width:65.8pt;height:34.75pt" o:ole="">
            <v:imagedata r:id="rId26" o:title=""/>
          </v:shape>
          <o:OLEObject Type="Embed" ProgID="Equation.DSMT4" ShapeID="_x0000_i1034" DrawAspect="Content" ObjectID="_1709789143" r:id="rId2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C6DA2">
        <w:fldChar w:fldCharType="begin"/>
      </w:r>
      <w:r w:rsidR="00CC6DA2">
        <w:instrText xml:space="preserve"> SEQ MTEqn \c \* Arabic \* MERGEFORMAT </w:instrText>
      </w:r>
      <w:r w:rsidR="00CC6DA2">
        <w:fldChar w:fldCharType="separate"/>
      </w:r>
      <w:r w:rsidR="00A51C40">
        <w:rPr>
          <w:noProof/>
        </w:rPr>
        <w:instrText>7</w:instrText>
      </w:r>
      <w:r w:rsidR="00CC6DA2">
        <w:rPr>
          <w:noProof/>
        </w:rPr>
        <w:fldChar w:fldCharType="end"/>
      </w:r>
      <w:r>
        <w:instrText>)</w:instrText>
      </w:r>
      <w:r>
        <w:fldChar w:fldCharType="end"/>
      </w:r>
    </w:p>
    <w:p w:rsidR="00995822" w:rsidRDefault="005A1AD3" w:rsidP="006B74C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1AD3">
        <w:rPr>
          <w:rFonts w:asciiTheme="majorBidi" w:hAnsiTheme="majorBidi" w:cstheme="majorBidi"/>
          <w:sz w:val="24"/>
          <w:szCs w:val="24"/>
        </w:rPr>
        <w:t xml:space="preserve">Integrating eq. (7) gives </w:t>
      </w:r>
    </w:p>
    <w:p w:rsidR="005A1AD3" w:rsidRPr="005A1AD3" w:rsidRDefault="005A1AD3" w:rsidP="006B74C7">
      <w:pPr>
        <w:pStyle w:val="MTDisplayEquation"/>
        <w:spacing w:after="0"/>
      </w:pPr>
      <w:r>
        <w:tab/>
      </w:r>
      <w:r w:rsidRPr="005A1AD3">
        <w:rPr>
          <w:position w:val="-32"/>
        </w:rPr>
        <w:object w:dxaOrig="2360" w:dyaOrig="760">
          <v:shape id="_x0000_i1035" type="#_x0000_t75" style="width:117.95pt;height:37.25pt" o:ole="">
            <v:imagedata r:id="rId28" o:title=""/>
          </v:shape>
          <o:OLEObject Type="Embed" ProgID="Equation.DSMT4" ShapeID="_x0000_i1035" DrawAspect="Content" ObjectID="_1709789144" r:id="rId2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C6DA2">
        <w:fldChar w:fldCharType="begin"/>
      </w:r>
      <w:r w:rsidR="00CC6DA2">
        <w:instrText xml:space="preserve"> SEQ MTEqn \c \* Arabic \* MERGEFORMAT </w:instrText>
      </w:r>
      <w:r w:rsidR="00CC6DA2">
        <w:fldChar w:fldCharType="separate"/>
      </w:r>
      <w:r w:rsidR="00A51C40">
        <w:rPr>
          <w:noProof/>
        </w:rPr>
        <w:instrText>8</w:instrText>
      </w:r>
      <w:r w:rsidR="00CC6DA2">
        <w:rPr>
          <w:noProof/>
        </w:rPr>
        <w:fldChar w:fldCharType="end"/>
      </w:r>
      <w:r>
        <w:instrText>)</w:instrText>
      </w:r>
      <w:r>
        <w:fldChar w:fldCharType="end"/>
      </w:r>
    </w:p>
    <w:p w:rsidR="005A1AD3" w:rsidRDefault="005A1AD3" w:rsidP="006B74C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1AD3">
        <w:rPr>
          <w:rFonts w:asciiTheme="majorBidi" w:hAnsiTheme="majorBidi" w:cstheme="majorBidi"/>
          <w:sz w:val="24"/>
          <w:szCs w:val="24"/>
        </w:rPr>
        <w:t xml:space="preserve">where </w:t>
      </w:r>
      <w:proofErr w:type="spellStart"/>
      <w:r w:rsidRPr="005A1AD3">
        <w:rPr>
          <w:rFonts w:asciiTheme="majorBidi" w:hAnsiTheme="majorBidi" w:cstheme="majorBidi"/>
          <w:i/>
          <w:iCs/>
          <w:sz w:val="24"/>
          <w:szCs w:val="24"/>
        </w:rPr>
        <w:t>bR</w:t>
      </w:r>
      <w:r w:rsidRPr="005A1AD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proofErr w:type="spellEnd"/>
      <w:r w:rsidRPr="005A1AD3">
        <w:rPr>
          <w:rFonts w:asciiTheme="majorBidi" w:hAnsiTheme="majorBidi" w:cstheme="majorBidi"/>
          <w:i/>
          <w:iCs/>
          <w:sz w:val="24"/>
          <w:szCs w:val="24"/>
        </w:rPr>
        <w:t xml:space="preserve"> = u</w:t>
      </w:r>
      <w:r w:rsidRPr="005A1AD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0</w:t>
      </w:r>
      <w:r w:rsidRPr="005A1AD3">
        <w:rPr>
          <w:rFonts w:asciiTheme="majorBidi" w:hAnsiTheme="majorBidi" w:cstheme="majorBidi"/>
          <w:sz w:val="24"/>
          <w:szCs w:val="24"/>
        </w:rPr>
        <w:t xml:space="preserve"> is the terminal velocity at </w:t>
      </w:r>
      <w:r w:rsidRPr="005A1AD3">
        <w:rPr>
          <w:rFonts w:asciiTheme="majorBidi" w:hAnsiTheme="majorBidi" w:cstheme="majorBidi"/>
          <w:i/>
          <w:iCs/>
          <w:sz w:val="24"/>
          <w:szCs w:val="24"/>
        </w:rPr>
        <w:t>t = 0</w:t>
      </w:r>
      <w:r w:rsidRPr="005A1AD3">
        <w:rPr>
          <w:rFonts w:asciiTheme="majorBidi" w:hAnsiTheme="majorBidi" w:cstheme="majorBidi"/>
          <w:sz w:val="24"/>
          <w:szCs w:val="24"/>
        </w:rPr>
        <w:t>.</w:t>
      </w:r>
    </w:p>
    <w:p w:rsidR="00075DC8" w:rsidRDefault="00075DC8" w:rsidP="006B74C7">
      <w:pPr>
        <w:pStyle w:val="PlainText"/>
        <w:spacing w:line="276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Recall that </w:t>
      </w:r>
      <w:r w:rsidRPr="00075DC8">
        <w:rPr>
          <w:rFonts w:asciiTheme="majorBidi" w:hAnsiTheme="majorBidi" w:cstheme="majorBidi"/>
          <w:position w:val="-10"/>
          <w:sz w:val="24"/>
          <w:szCs w:val="24"/>
        </w:rPr>
        <w:object w:dxaOrig="1719" w:dyaOrig="320">
          <v:shape id="_x0000_i1036" type="#_x0000_t75" style="width:85.65pt;height:16.15pt" o:ole="">
            <v:imagedata r:id="rId30" o:title=""/>
          </v:shape>
          <o:OLEObject Type="Embed" ProgID="Equation.DSMT4" ShapeID="_x0000_i1036" DrawAspect="Content" ObjectID="_1709789145" r:id="rId31"/>
        </w:object>
      </w:r>
      <w:r>
        <w:rPr>
          <w:rFonts w:asciiTheme="majorBidi" w:hAnsiTheme="majorBidi" w:cstheme="majorBidi"/>
          <w:sz w:val="24"/>
          <w:szCs w:val="24"/>
        </w:rPr>
        <w:t>and substitute into eq. (8) gives</w:t>
      </w:r>
      <w:r w:rsidR="006B74C7">
        <w:rPr>
          <w:rFonts w:asciiTheme="majorBidi" w:hAnsiTheme="majorBidi" w:cstheme="majorBidi"/>
          <w:sz w:val="24"/>
          <w:szCs w:val="24"/>
        </w:rPr>
        <w:t>:</w:t>
      </w:r>
    </w:p>
    <w:p w:rsidR="00075DC8" w:rsidRPr="005A1AD3" w:rsidRDefault="00075DC8" w:rsidP="006B74C7">
      <w:pPr>
        <w:pStyle w:val="MTDisplayEquation"/>
        <w:spacing w:after="0"/>
      </w:pPr>
      <w:r>
        <w:tab/>
      </w:r>
      <w:r w:rsidRPr="00075DC8">
        <w:rPr>
          <w:position w:val="-32"/>
        </w:rPr>
        <w:object w:dxaOrig="2659" w:dyaOrig="760">
          <v:shape id="_x0000_i1037" type="#_x0000_t75" style="width:134.05pt;height:37.25pt" o:ole="">
            <v:imagedata r:id="rId32" o:title=""/>
          </v:shape>
          <o:OLEObject Type="Embed" ProgID="Equation.DSMT4" ShapeID="_x0000_i1037" DrawAspect="Content" ObjectID="_1709789146" r:id="rId3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C6DA2">
        <w:fldChar w:fldCharType="begin"/>
      </w:r>
      <w:r w:rsidR="00CC6DA2">
        <w:instrText xml:space="preserve"> SEQ MTEqn \c \* Arabic \* MERGEFORMAT </w:instrText>
      </w:r>
      <w:r w:rsidR="00CC6DA2">
        <w:fldChar w:fldCharType="separate"/>
      </w:r>
      <w:r w:rsidR="00A51C40">
        <w:rPr>
          <w:noProof/>
        </w:rPr>
        <w:instrText>9</w:instrText>
      </w:r>
      <w:r w:rsidR="00CC6DA2">
        <w:rPr>
          <w:noProof/>
        </w:rPr>
        <w:fldChar w:fldCharType="end"/>
      </w:r>
      <w:r>
        <w:instrText>)</w:instrText>
      </w:r>
      <w:r>
        <w:fldChar w:fldCharType="end"/>
      </w:r>
    </w:p>
    <w:p w:rsidR="005A1AD3" w:rsidRPr="006B74C7" w:rsidRDefault="00075DC8" w:rsidP="006B74C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075DC8">
        <w:rPr>
          <w:rFonts w:asciiTheme="majorBidi" w:hAnsiTheme="majorBidi" w:cstheme="majorBidi"/>
          <w:sz w:val="24"/>
          <w:szCs w:val="24"/>
        </w:rPr>
        <w:t>ntegrating again with respect to t results in</w:t>
      </w:r>
    </w:p>
    <w:p w:rsidR="00075DC8" w:rsidRDefault="00075DC8" w:rsidP="006B74C7">
      <w:pPr>
        <w:pStyle w:val="MTDisplayEquation"/>
        <w:spacing w:after="0"/>
      </w:pPr>
      <w:r>
        <w:tab/>
      </w:r>
      <w:r w:rsidR="00B549C4" w:rsidRPr="00B549C4">
        <w:rPr>
          <w:position w:val="-34"/>
        </w:rPr>
        <w:object w:dxaOrig="3800" w:dyaOrig="800">
          <v:shape id="_x0000_i1038" type="#_x0000_t75" style="width:191.15pt;height:40.95pt" o:ole="">
            <v:imagedata r:id="rId34" o:title=""/>
          </v:shape>
          <o:OLEObject Type="Embed" ProgID="Equation.DSMT4" ShapeID="_x0000_i1038" DrawAspect="Content" ObjectID="_1709789147" r:id="rId3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C6DA2">
        <w:fldChar w:fldCharType="begin"/>
      </w:r>
      <w:r w:rsidR="00CC6DA2">
        <w:instrText xml:space="preserve"> SEQ MTEqn \c \* Arabic \* MERGEFORMAT </w:instrText>
      </w:r>
      <w:r w:rsidR="00CC6DA2">
        <w:fldChar w:fldCharType="separate"/>
      </w:r>
      <w:r w:rsidR="00A51C40">
        <w:rPr>
          <w:noProof/>
        </w:rPr>
        <w:instrText>10</w:instrText>
      </w:r>
      <w:r w:rsidR="00CC6DA2">
        <w:rPr>
          <w:noProof/>
        </w:rPr>
        <w:fldChar w:fldCharType="end"/>
      </w:r>
      <w:r>
        <w:instrText>)</w:instrText>
      </w:r>
      <w:r>
        <w:fldChar w:fldCharType="end"/>
      </w:r>
    </w:p>
    <w:p w:rsidR="005A1AD3" w:rsidRPr="00B549C4" w:rsidRDefault="00B549C4" w:rsidP="006B74C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549C4">
        <w:rPr>
          <w:rFonts w:asciiTheme="majorBidi" w:hAnsiTheme="majorBidi" w:cstheme="majorBidi"/>
          <w:sz w:val="24"/>
          <w:szCs w:val="24"/>
        </w:rPr>
        <w:t xml:space="preserve">where </w:t>
      </w:r>
      <w:r w:rsidRPr="00566E90">
        <w:rPr>
          <w:rFonts w:asciiTheme="majorBidi" w:hAnsiTheme="majorBidi" w:cstheme="majorBidi"/>
          <w:i/>
          <w:iCs/>
          <w:sz w:val="24"/>
          <w:szCs w:val="24"/>
        </w:rPr>
        <w:t>z</w:t>
      </w:r>
      <w:r w:rsidR="00566E90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r w:rsidRPr="00B549C4">
        <w:rPr>
          <w:rFonts w:asciiTheme="majorBidi" w:hAnsiTheme="majorBidi" w:cstheme="majorBidi"/>
          <w:sz w:val="24"/>
          <w:szCs w:val="24"/>
        </w:rPr>
        <w:t xml:space="preserve"> is the altitude at cloud base.</w:t>
      </w:r>
    </w:p>
    <w:p w:rsidR="00EA6868" w:rsidRPr="008D545A" w:rsidRDefault="00D900B6" w:rsidP="006B74C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:rsidR="00726494" w:rsidRPr="00726494" w:rsidRDefault="00EA6868" w:rsidP="006B74C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868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D62FF8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EA6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p</w:t>
      </w:r>
      <w:r w:rsidRPr="00A35A1B">
        <w:rPr>
          <w:rFonts w:ascii="Times New Roman" w:hAnsi="Times New Roman" w:cs="Times New Roman"/>
          <w:sz w:val="24"/>
          <w:szCs w:val="24"/>
        </w:rPr>
        <w:t xml:space="preserve">lot </w:t>
      </w:r>
      <w:r w:rsidR="009125FE">
        <w:rPr>
          <w:rFonts w:ascii="Times New Roman" w:hAnsi="Times New Roman" w:cs="Times New Roman"/>
          <w:sz w:val="24"/>
          <w:szCs w:val="24"/>
        </w:rPr>
        <w:t>the</w:t>
      </w:r>
      <w:r w:rsidR="00D62FF8">
        <w:rPr>
          <w:rFonts w:ascii="Times New Roman" w:hAnsi="Times New Roman" w:cs="Times New Roman"/>
          <w:sz w:val="24"/>
          <w:szCs w:val="24"/>
        </w:rPr>
        <w:t xml:space="preserve"> height of cloud drops </w:t>
      </w:r>
      <w:r w:rsidR="00726494">
        <w:rPr>
          <w:rFonts w:ascii="Times New Roman" w:hAnsi="Times New Roman" w:cs="Times New Roman"/>
          <w:sz w:val="24"/>
          <w:szCs w:val="24"/>
        </w:rPr>
        <w:t xml:space="preserve">for </w:t>
      </w:r>
      <w:r w:rsidR="00B22244">
        <w:rPr>
          <w:rFonts w:ascii="Times New Roman" w:hAnsi="Times New Roman" w:cs="Times New Roman"/>
          <w:sz w:val="24"/>
          <w:szCs w:val="24"/>
        </w:rPr>
        <w:t xml:space="preserve">different </w:t>
      </w:r>
      <w:r w:rsidR="00D62FF8">
        <w:rPr>
          <w:rFonts w:ascii="Times New Roman" w:hAnsi="Times New Roman" w:cs="Times New Roman"/>
          <w:sz w:val="24"/>
          <w:szCs w:val="24"/>
        </w:rPr>
        <w:t>updrafts</w:t>
      </w:r>
      <w:r w:rsidR="00B22244">
        <w:rPr>
          <w:rFonts w:ascii="Times New Roman" w:hAnsi="Times New Roman" w:cs="Times New Roman"/>
          <w:sz w:val="24"/>
          <w:szCs w:val="24"/>
        </w:rPr>
        <w:t>.</w:t>
      </w:r>
    </w:p>
    <w:p w:rsidR="000D6FAB" w:rsidRPr="00D62FF8" w:rsidRDefault="0059196A" w:rsidP="006B74C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59196A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D62FF8">
        <w:rPr>
          <w:rFonts w:asciiTheme="majorBidi" w:hAnsiTheme="majorBidi" w:cstheme="majorBidi"/>
          <w:b/>
          <w:bCs/>
          <w:sz w:val="24"/>
          <w:szCs w:val="24"/>
        </w:rPr>
        <w:t>9b</w:t>
      </w:r>
      <w:r w:rsidRPr="0059196A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59196A">
        <w:rPr>
          <w:rFonts w:asciiTheme="majorBidi" w:hAnsiTheme="majorBidi" w:cstheme="majorBidi"/>
          <w:sz w:val="24"/>
          <w:szCs w:val="24"/>
        </w:rPr>
        <w:t xml:space="preserve"> to p</w:t>
      </w:r>
      <w:r w:rsidRPr="0059196A">
        <w:rPr>
          <w:rFonts w:ascii="Times New Roman" w:hAnsi="Times New Roman" w:cs="Times New Roman"/>
          <w:sz w:val="24"/>
          <w:szCs w:val="24"/>
        </w:rPr>
        <w:t xml:space="preserve">lot the </w:t>
      </w:r>
      <w:r w:rsidR="00D62FF8">
        <w:rPr>
          <w:rFonts w:ascii="Times New Roman" w:hAnsi="Times New Roman" w:cs="Times New Roman"/>
          <w:sz w:val="24"/>
          <w:szCs w:val="24"/>
        </w:rPr>
        <w:t xml:space="preserve">trajectory of cloud drop </w:t>
      </w:r>
      <w:r w:rsidRPr="0059196A">
        <w:rPr>
          <w:rFonts w:ascii="Times New Roman" w:hAnsi="Times New Roman" w:cs="Times New Roman"/>
          <w:sz w:val="24"/>
          <w:szCs w:val="24"/>
        </w:rPr>
        <w:t>for dif</w:t>
      </w:r>
      <w:r w:rsidR="00D62FF8">
        <w:rPr>
          <w:rFonts w:ascii="Times New Roman" w:hAnsi="Times New Roman" w:cs="Times New Roman"/>
          <w:sz w:val="24"/>
          <w:szCs w:val="24"/>
        </w:rPr>
        <w:t>ferent updrafts.</w:t>
      </w:r>
    </w:p>
    <w:p w:rsidR="00EA6868" w:rsidRPr="008D545A" w:rsidRDefault="00EA6868" w:rsidP="006B74C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D62FF8" w:rsidRDefault="00726494" w:rsidP="006B74C7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Use figure 1 to </w:t>
      </w:r>
      <w:r w:rsidR="00D62FF8">
        <w:rPr>
          <w:rFonts w:asciiTheme="majorBidi" w:hAnsiTheme="majorBidi" w:cstheme="majorBidi"/>
          <w:sz w:val="24"/>
          <w:szCs w:val="24"/>
        </w:rPr>
        <w:t>describe the behavior of cloud drop growth with height. How updraft can affect this growth?</w:t>
      </w:r>
    </w:p>
    <w:p w:rsidR="001F1989" w:rsidRPr="006B74C7" w:rsidRDefault="001F1989" w:rsidP="006B74C7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Use figure </w:t>
      </w:r>
      <w:r>
        <w:rPr>
          <w:rFonts w:asciiTheme="majorBidi" w:hAnsiTheme="majorBidi" w:cstheme="majorBidi"/>
          <w:sz w:val="24"/>
          <w:szCs w:val="24"/>
        </w:rPr>
        <w:t>2</w:t>
      </w:r>
      <w:r w:rsidRPr="0059196A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describe the trajectory of a cloud </w:t>
      </w:r>
      <w:r w:rsidR="00256038">
        <w:rPr>
          <w:rFonts w:asciiTheme="majorBidi" w:hAnsiTheme="majorBidi" w:cstheme="majorBidi"/>
          <w:sz w:val="24"/>
          <w:szCs w:val="24"/>
        </w:rPr>
        <w:t>drop</w:t>
      </w:r>
      <w:r>
        <w:rPr>
          <w:rFonts w:asciiTheme="majorBidi" w:hAnsiTheme="majorBidi" w:cstheme="majorBidi"/>
          <w:sz w:val="24"/>
          <w:szCs w:val="24"/>
        </w:rPr>
        <w:t xml:space="preserve"> inside the cloud. How updraft can affect the drop trajectory?</w:t>
      </w:r>
    </w:p>
    <w:p w:rsidR="00B91971" w:rsidRPr="008D545A" w:rsidRDefault="00B91971" w:rsidP="006B74C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0D3A1B" w:rsidRDefault="00B91971" w:rsidP="006B74C7">
      <w:pPr>
        <w:pStyle w:val="PlainText"/>
        <w:numPr>
          <w:ilvl w:val="0"/>
          <w:numId w:val="9"/>
        </w:num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0D3A1B">
        <w:rPr>
          <w:rFonts w:asciiTheme="majorBidi" w:hAnsiTheme="majorBidi" w:cstheme="majorBidi"/>
          <w:sz w:val="24"/>
          <w:szCs w:val="24"/>
        </w:rPr>
        <w:t>What di</w:t>
      </w:r>
      <w:r w:rsidR="00F201F4" w:rsidRPr="000D3A1B">
        <w:rPr>
          <w:rFonts w:asciiTheme="majorBidi" w:hAnsiTheme="majorBidi" w:cstheme="majorBidi"/>
          <w:sz w:val="24"/>
          <w:szCs w:val="24"/>
        </w:rPr>
        <w:t xml:space="preserve">d </w:t>
      </w:r>
      <w:r w:rsidR="001F1989" w:rsidRPr="000D3A1B">
        <w:rPr>
          <w:rFonts w:asciiTheme="majorBidi" w:hAnsiTheme="majorBidi" w:cstheme="majorBidi"/>
          <w:sz w:val="24"/>
          <w:szCs w:val="24"/>
        </w:rPr>
        <w:t>you learn</w:t>
      </w:r>
      <w:r w:rsidR="00F201F4" w:rsidRPr="000D3A1B">
        <w:rPr>
          <w:rFonts w:asciiTheme="majorBidi" w:hAnsiTheme="majorBidi" w:cstheme="majorBidi"/>
          <w:sz w:val="24"/>
          <w:szCs w:val="24"/>
        </w:rPr>
        <w:t xml:space="preserve"> </w:t>
      </w:r>
      <w:r w:rsidR="001F1989" w:rsidRPr="000D3A1B">
        <w:rPr>
          <w:rFonts w:asciiTheme="majorBidi" w:hAnsiTheme="majorBidi" w:cstheme="majorBidi"/>
          <w:sz w:val="24"/>
          <w:szCs w:val="24"/>
        </w:rPr>
        <w:t>about</w:t>
      </w:r>
      <w:r w:rsidR="001F1989">
        <w:rPr>
          <w:rFonts w:asciiTheme="majorBidi" w:hAnsiTheme="majorBidi" w:cstheme="majorBidi"/>
          <w:sz w:val="24"/>
          <w:szCs w:val="24"/>
        </w:rPr>
        <w:t xml:space="preserve"> the height and trajectory of </w:t>
      </w:r>
      <w:r w:rsidR="00272D59" w:rsidRPr="000D3A1B">
        <w:rPr>
          <w:rFonts w:asciiTheme="majorBidi" w:hAnsiTheme="majorBidi" w:cstheme="majorBidi"/>
          <w:sz w:val="24"/>
          <w:szCs w:val="24"/>
        </w:rPr>
        <w:t>cloud drop</w:t>
      </w:r>
      <w:r w:rsidR="001F1989">
        <w:rPr>
          <w:rFonts w:asciiTheme="majorBidi" w:hAnsiTheme="majorBidi" w:cstheme="majorBidi"/>
          <w:sz w:val="24"/>
          <w:szCs w:val="24"/>
        </w:rPr>
        <w:t>s during the collision and coalescence process</w:t>
      </w:r>
      <w:r w:rsidR="009572C8" w:rsidRPr="0026239F">
        <w:rPr>
          <w:rFonts w:asciiTheme="majorBidi" w:eastAsiaTheme="minorHAnsi" w:hAnsiTheme="majorBidi" w:cstheme="majorBidi"/>
          <w:sz w:val="24"/>
          <w:szCs w:val="24"/>
        </w:rPr>
        <w:t>?</w:t>
      </w:r>
      <w:r w:rsidR="000D3A1B" w:rsidRPr="0026239F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0C7937" w:rsidRDefault="000F5A9B" w:rsidP="006B74C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D3A1B">
        <w:rPr>
          <w:rFonts w:asciiTheme="majorBidi" w:eastAsia="Times New Roman" w:hAnsiTheme="majorBidi" w:cstheme="majorBidi"/>
          <w:sz w:val="24"/>
          <w:szCs w:val="24"/>
        </w:rPr>
        <w:t>In fig.</w:t>
      </w:r>
      <w:r w:rsidR="00E7767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F1989" w:rsidRPr="000D3A1B">
        <w:rPr>
          <w:rFonts w:asciiTheme="majorBidi" w:eastAsia="Times New Roman" w:hAnsiTheme="majorBidi" w:cstheme="majorBidi"/>
          <w:sz w:val="24"/>
          <w:szCs w:val="24"/>
        </w:rPr>
        <w:t>1,</w:t>
      </w:r>
      <w:r w:rsidR="001F198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F1989" w:rsidRPr="000D3A1B">
        <w:rPr>
          <w:rFonts w:asciiTheme="majorBidi" w:eastAsia="Times New Roman" w:hAnsiTheme="majorBidi" w:cstheme="majorBidi"/>
          <w:sz w:val="24"/>
          <w:szCs w:val="24"/>
        </w:rPr>
        <w:t>explain</w:t>
      </w:r>
      <w:r w:rsidR="001F1989">
        <w:rPr>
          <w:rFonts w:asciiTheme="majorBidi" w:eastAsia="Times New Roman" w:hAnsiTheme="majorBidi" w:cstheme="majorBidi"/>
          <w:sz w:val="24"/>
          <w:szCs w:val="24"/>
        </w:rPr>
        <w:t xml:space="preserve"> why </w:t>
      </w:r>
      <w:r w:rsidR="000C7937">
        <w:rPr>
          <w:rFonts w:asciiTheme="majorBidi" w:eastAsia="Times New Roman" w:hAnsiTheme="majorBidi" w:cstheme="majorBidi"/>
          <w:sz w:val="24"/>
          <w:szCs w:val="24"/>
        </w:rPr>
        <w:t xml:space="preserve">the growth rate </w:t>
      </w:r>
      <w:r w:rsidR="001F1989">
        <w:rPr>
          <w:rFonts w:asciiTheme="majorBidi" w:eastAsia="Times New Roman" w:hAnsiTheme="majorBidi" w:cstheme="majorBidi"/>
          <w:sz w:val="24"/>
          <w:szCs w:val="24"/>
        </w:rPr>
        <w:t xml:space="preserve">is slow </w:t>
      </w:r>
      <w:r w:rsidR="00E723D9">
        <w:rPr>
          <w:rFonts w:asciiTheme="majorBidi" w:eastAsia="Times New Roman" w:hAnsiTheme="majorBidi" w:cstheme="majorBidi"/>
          <w:sz w:val="24"/>
          <w:szCs w:val="24"/>
        </w:rPr>
        <w:t>when the drop starts to grow until it reaches its maximum height and then start to grow fa</w:t>
      </w:r>
      <w:r w:rsidR="006B74C7">
        <w:rPr>
          <w:rFonts w:asciiTheme="majorBidi" w:eastAsia="Times New Roman" w:hAnsiTheme="majorBidi" w:cstheme="majorBidi"/>
          <w:sz w:val="24"/>
          <w:szCs w:val="24"/>
        </w:rPr>
        <w:t>ster when it starts to descend?</w:t>
      </w:r>
    </w:p>
    <w:p w:rsidR="00E77679" w:rsidRPr="00256038" w:rsidRDefault="00E77679" w:rsidP="006B74C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56038">
        <w:rPr>
          <w:rFonts w:asciiTheme="majorBidi" w:eastAsia="Times New Roman" w:hAnsiTheme="majorBidi" w:cstheme="majorBidi"/>
          <w:sz w:val="24"/>
          <w:szCs w:val="24"/>
        </w:rPr>
        <w:t xml:space="preserve">Fig. </w:t>
      </w:r>
      <w:r w:rsidR="00E723D9" w:rsidRPr="00256038">
        <w:rPr>
          <w:rFonts w:asciiTheme="majorBidi" w:eastAsia="Times New Roman" w:hAnsiTheme="majorBidi" w:cstheme="majorBidi"/>
          <w:sz w:val="24"/>
          <w:szCs w:val="24"/>
        </w:rPr>
        <w:t>2</w:t>
      </w:r>
      <w:r w:rsidRPr="00256038">
        <w:rPr>
          <w:rFonts w:asciiTheme="majorBidi" w:eastAsia="Times New Roman" w:hAnsiTheme="majorBidi" w:cstheme="majorBidi"/>
          <w:sz w:val="24"/>
          <w:szCs w:val="24"/>
        </w:rPr>
        <w:t xml:space="preserve"> indicates </w:t>
      </w:r>
      <w:r w:rsidR="009572C8" w:rsidRPr="00256038">
        <w:rPr>
          <w:rFonts w:asciiTheme="majorBidi" w:eastAsia="Times New Roman" w:hAnsiTheme="majorBidi" w:cstheme="majorBidi"/>
          <w:sz w:val="24"/>
          <w:szCs w:val="24"/>
        </w:rPr>
        <w:t>that the</w:t>
      </w:r>
      <w:r w:rsidR="00256038" w:rsidRPr="00256038">
        <w:rPr>
          <w:rFonts w:asciiTheme="majorBidi" w:eastAsia="Times New Roman" w:hAnsiTheme="majorBidi" w:cstheme="majorBidi"/>
          <w:sz w:val="24"/>
          <w:szCs w:val="24"/>
        </w:rPr>
        <w:t xml:space="preserve"> stronger the updraft, the longer the drop remains within the cloud. Stronger updrafts also lift the droplet higher into the cloud.</w:t>
      </w:r>
      <w:r w:rsidR="006B74C7">
        <w:rPr>
          <w:rFonts w:asciiTheme="majorBidi" w:eastAsia="Times New Roman" w:hAnsiTheme="majorBidi" w:cstheme="majorBidi"/>
          <w:sz w:val="24"/>
          <w:szCs w:val="24"/>
        </w:rPr>
        <w:t xml:space="preserve"> Explain?</w:t>
      </w:r>
      <w:r w:rsidRPr="0025603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sectPr w:rsidR="00E77679" w:rsidRPr="00256038" w:rsidSect="007627C4">
      <w:footerReference w:type="default" r:id="rId36"/>
      <w:footerReference w:type="first" r:id="rId3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A2" w:rsidRDefault="00CC6DA2" w:rsidP="007627C4">
      <w:pPr>
        <w:spacing w:after="0" w:line="240" w:lineRule="auto"/>
      </w:pPr>
      <w:r>
        <w:separator/>
      </w:r>
    </w:p>
  </w:endnote>
  <w:endnote w:type="continuationSeparator" w:id="0">
    <w:p w:rsidR="00CC6DA2" w:rsidRDefault="00CC6DA2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906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B792F" w:rsidRPr="006B74C7" w:rsidRDefault="006B74C7" w:rsidP="006B74C7">
        <w:pPr>
          <w:pStyle w:val="Footer"/>
          <w:jc w:val="center"/>
          <w:rPr>
            <w:rFonts w:ascii="Times New Roman" w:hAnsi="Times New Roman" w:cs="Times New Roman"/>
          </w:rPr>
        </w:pPr>
        <w:r w:rsidRPr="006B74C7">
          <w:rPr>
            <w:rFonts w:ascii="Times New Roman" w:hAnsi="Times New Roman" w:cs="Times New Roman"/>
          </w:rPr>
          <w:fldChar w:fldCharType="begin"/>
        </w:r>
        <w:r w:rsidRPr="006B74C7">
          <w:rPr>
            <w:rFonts w:ascii="Times New Roman" w:hAnsi="Times New Roman" w:cs="Times New Roman"/>
          </w:rPr>
          <w:instrText xml:space="preserve"> PAGE   \* MERGEFORMAT </w:instrText>
        </w:r>
        <w:r w:rsidRPr="006B74C7">
          <w:rPr>
            <w:rFonts w:ascii="Times New Roman" w:hAnsi="Times New Roman" w:cs="Times New Roman"/>
          </w:rPr>
          <w:fldChar w:fldCharType="separate"/>
        </w:r>
        <w:r w:rsidR="00A51C40">
          <w:rPr>
            <w:rFonts w:ascii="Times New Roman" w:hAnsi="Times New Roman" w:cs="Times New Roman"/>
            <w:noProof/>
          </w:rPr>
          <w:t>2</w:t>
        </w:r>
        <w:r w:rsidRPr="006B74C7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727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92F" w:rsidRPr="006B74C7" w:rsidRDefault="006B74C7" w:rsidP="006B74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A2" w:rsidRDefault="00CC6DA2" w:rsidP="007627C4">
      <w:pPr>
        <w:spacing w:after="0" w:line="240" w:lineRule="auto"/>
      </w:pPr>
      <w:r>
        <w:separator/>
      </w:r>
    </w:p>
  </w:footnote>
  <w:footnote w:type="continuationSeparator" w:id="0">
    <w:p w:rsidR="00CC6DA2" w:rsidRDefault="00CC6DA2" w:rsidP="0076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0A9"/>
    <w:multiLevelType w:val="hybridMultilevel"/>
    <w:tmpl w:val="1A1C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2059"/>
    <w:multiLevelType w:val="hybridMultilevel"/>
    <w:tmpl w:val="3B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23429"/>
    <w:multiLevelType w:val="hybridMultilevel"/>
    <w:tmpl w:val="A4A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19BE"/>
    <w:multiLevelType w:val="hybridMultilevel"/>
    <w:tmpl w:val="22021140"/>
    <w:lvl w:ilvl="0" w:tplc="1D801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857E7"/>
    <w:multiLevelType w:val="hybridMultilevel"/>
    <w:tmpl w:val="FA90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31CB5"/>
    <w:multiLevelType w:val="hybridMultilevel"/>
    <w:tmpl w:val="FE32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96769"/>
    <w:multiLevelType w:val="hybridMultilevel"/>
    <w:tmpl w:val="CC40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07457"/>
    <w:multiLevelType w:val="hybridMultilevel"/>
    <w:tmpl w:val="9D0C5A06"/>
    <w:lvl w:ilvl="0" w:tplc="00BA4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7"/>
  </w:num>
  <w:num w:numId="19">
    <w:abstractNumId w:val="9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E"/>
    <w:rsid w:val="00002F76"/>
    <w:rsid w:val="00013BE1"/>
    <w:rsid w:val="00026B31"/>
    <w:rsid w:val="000462B3"/>
    <w:rsid w:val="0006592F"/>
    <w:rsid w:val="00066AE3"/>
    <w:rsid w:val="00075DC8"/>
    <w:rsid w:val="00082919"/>
    <w:rsid w:val="000922C8"/>
    <w:rsid w:val="00096C59"/>
    <w:rsid w:val="000B51C6"/>
    <w:rsid w:val="000C0270"/>
    <w:rsid w:val="000C7937"/>
    <w:rsid w:val="000D3A1B"/>
    <w:rsid w:val="000D6D87"/>
    <w:rsid w:val="000D6FAB"/>
    <w:rsid w:val="000D7308"/>
    <w:rsid w:val="000F1BDD"/>
    <w:rsid w:val="000F4001"/>
    <w:rsid w:val="000F5A9B"/>
    <w:rsid w:val="00110FED"/>
    <w:rsid w:val="001360BF"/>
    <w:rsid w:val="001459DE"/>
    <w:rsid w:val="001464B1"/>
    <w:rsid w:val="00150F2B"/>
    <w:rsid w:val="00163259"/>
    <w:rsid w:val="001657DD"/>
    <w:rsid w:val="001A1165"/>
    <w:rsid w:val="001F1989"/>
    <w:rsid w:val="0022056D"/>
    <w:rsid w:val="00241F3D"/>
    <w:rsid w:val="002422DC"/>
    <w:rsid w:val="00256038"/>
    <w:rsid w:val="0026239F"/>
    <w:rsid w:val="00262C08"/>
    <w:rsid w:val="0027169C"/>
    <w:rsid w:val="00272D59"/>
    <w:rsid w:val="002A4C06"/>
    <w:rsid w:val="002B4EB8"/>
    <w:rsid w:val="002D2400"/>
    <w:rsid w:val="002D7A46"/>
    <w:rsid w:val="002E5DF6"/>
    <w:rsid w:val="00310459"/>
    <w:rsid w:val="00331076"/>
    <w:rsid w:val="00352BC2"/>
    <w:rsid w:val="00353043"/>
    <w:rsid w:val="00366E52"/>
    <w:rsid w:val="00371B40"/>
    <w:rsid w:val="00373BFE"/>
    <w:rsid w:val="00374FA8"/>
    <w:rsid w:val="0038336C"/>
    <w:rsid w:val="0038392D"/>
    <w:rsid w:val="003861EA"/>
    <w:rsid w:val="003949D2"/>
    <w:rsid w:val="003A0612"/>
    <w:rsid w:val="00411B91"/>
    <w:rsid w:val="004137E7"/>
    <w:rsid w:val="00426E2A"/>
    <w:rsid w:val="00436ED8"/>
    <w:rsid w:val="00437EFF"/>
    <w:rsid w:val="004562F4"/>
    <w:rsid w:val="004829C4"/>
    <w:rsid w:val="0048482A"/>
    <w:rsid w:val="004867B7"/>
    <w:rsid w:val="004A2F7E"/>
    <w:rsid w:val="004C07E4"/>
    <w:rsid w:val="004E2308"/>
    <w:rsid w:val="005442E8"/>
    <w:rsid w:val="00563D20"/>
    <w:rsid w:val="00566E90"/>
    <w:rsid w:val="0059196A"/>
    <w:rsid w:val="005A1AD3"/>
    <w:rsid w:val="005C57A3"/>
    <w:rsid w:val="005D676E"/>
    <w:rsid w:val="0060301C"/>
    <w:rsid w:val="0061639D"/>
    <w:rsid w:val="0066424D"/>
    <w:rsid w:val="0068055F"/>
    <w:rsid w:val="0068254E"/>
    <w:rsid w:val="00690BC0"/>
    <w:rsid w:val="0069387D"/>
    <w:rsid w:val="006A3856"/>
    <w:rsid w:val="006A740B"/>
    <w:rsid w:val="006B74C7"/>
    <w:rsid w:val="006B792F"/>
    <w:rsid w:val="006F0561"/>
    <w:rsid w:val="006F345C"/>
    <w:rsid w:val="00721D78"/>
    <w:rsid w:val="00726494"/>
    <w:rsid w:val="00747A74"/>
    <w:rsid w:val="00753649"/>
    <w:rsid w:val="007627C4"/>
    <w:rsid w:val="00771318"/>
    <w:rsid w:val="0077488B"/>
    <w:rsid w:val="007A029C"/>
    <w:rsid w:val="007B4F61"/>
    <w:rsid w:val="007B77D2"/>
    <w:rsid w:val="007C7BA3"/>
    <w:rsid w:val="007D4698"/>
    <w:rsid w:val="007E1108"/>
    <w:rsid w:val="007E574E"/>
    <w:rsid w:val="00812343"/>
    <w:rsid w:val="00820D14"/>
    <w:rsid w:val="0083466F"/>
    <w:rsid w:val="008406C2"/>
    <w:rsid w:val="00853221"/>
    <w:rsid w:val="0085393C"/>
    <w:rsid w:val="00855085"/>
    <w:rsid w:val="0086437E"/>
    <w:rsid w:val="008B6F62"/>
    <w:rsid w:val="008B7792"/>
    <w:rsid w:val="008C1BD5"/>
    <w:rsid w:val="008E27F4"/>
    <w:rsid w:val="008E2BAF"/>
    <w:rsid w:val="008F53A9"/>
    <w:rsid w:val="008F7ECA"/>
    <w:rsid w:val="00904552"/>
    <w:rsid w:val="009125FE"/>
    <w:rsid w:val="009311FC"/>
    <w:rsid w:val="00943E2F"/>
    <w:rsid w:val="0095012E"/>
    <w:rsid w:val="00952E8B"/>
    <w:rsid w:val="0095704E"/>
    <w:rsid w:val="009572C8"/>
    <w:rsid w:val="00960EA4"/>
    <w:rsid w:val="00964D9C"/>
    <w:rsid w:val="00983762"/>
    <w:rsid w:val="00995822"/>
    <w:rsid w:val="009A0B3F"/>
    <w:rsid w:val="009D7F57"/>
    <w:rsid w:val="009F4AA9"/>
    <w:rsid w:val="009F4C21"/>
    <w:rsid w:val="00A062C1"/>
    <w:rsid w:val="00A31F1C"/>
    <w:rsid w:val="00A3401A"/>
    <w:rsid w:val="00A35A1B"/>
    <w:rsid w:val="00A51C40"/>
    <w:rsid w:val="00A53C58"/>
    <w:rsid w:val="00A57275"/>
    <w:rsid w:val="00A62D42"/>
    <w:rsid w:val="00A6683C"/>
    <w:rsid w:val="00A8263B"/>
    <w:rsid w:val="00AA0E34"/>
    <w:rsid w:val="00AC5584"/>
    <w:rsid w:val="00AF3314"/>
    <w:rsid w:val="00AF619F"/>
    <w:rsid w:val="00AF7C6A"/>
    <w:rsid w:val="00B04300"/>
    <w:rsid w:val="00B14E6F"/>
    <w:rsid w:val="00B22244"/>
    <w:rsid w:val="00B239ED"/>
    <w:rsid w:val="00B549C4"/>
    <w:rsid w:val="00B66CF3"/>
    <w:rsid w:val="00B91971"/>
    <w:rsid w:val="00B967B4"/>
    <w:rsid w:val="00BA26EF"/>
    <w:rsid w:val="00BF7E3F"/>
    <w:rsid w:val="00C20045"/>
    <w:rsid w:val="00C22022"/>
    <w:rsid w:val="00C81104"/>
    <w:rsid w:val="00CA1248"/>
    <w:rsid w:val="00CC6DA2"/>
    <w:rsid w:val="00CE0B68"/>
    <w:rsid w:val="00CE181D"/>
    <w:rsid w:val="00CF1746"/>
    <w:rsid w:val="00D156A3"/>
    <w:rsid w:val="00D21547"/>
    <w:rsid w:val="00D26D81"/>
    <w:rsid w:val="00D42C95"/>
    <w:rsid w:val="00D4549C"/>
    <w:rsid w:val="00D53EFC"/>
    <w:rsid w:val="00D62FF8"/>
    <w:rsid w:val="00D670BD"/>
    <w:rsid w:val="00D83334"/>
    <w:rsid w:val="00D900B6"/>
    <w:rsid w:val="00D95A91"/>
    <w:rsid w:val="00DA1B87"/>
    <w:rsid w:val="00E04D53"/>
    <w:rsid w:val="00E107EF"/>
    <w:rsid w:val="00E23FE7"/>
    <w:rsid w:val="00E31DC8"/>
    <w:rsid w:val="00E50556"/>
    <w:rsid w:val="00E514B8"/>
    <w:rsid w:val="00E723D9"/>
    <w:rsid w:val="00E77679"/>
    <w:rsid w:val="00EA6868"/>
    <w:rsid w:val="00EB11A6"/>
    <w:rsid w:val="00EB2ABA"/>
    <w:rsid w:val="00EC536C"/>
    <w:rsid w:val="00EE7716"/>
    <w:rsid w:val="00F14329"/>
    <w:rsid w:val="00F201F4"/>
    <w:rsid w:val="00F64E07"/>
    <w:rsid w:val="00FA64F1"/>
    <w:rsid w:val="00FB65AA"/>
    <w:rsid w:val="00FD4F1E"/>
    <w:rsid w:val="00FE1126"/>
    <w:rsid w:val="00FE6493"/>
    <w:rsid w:val="00FE6B9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826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BF57-EB9A-4C27-ABDD-0ACDA0C1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nagham</cp:lastModifiedBy>
  <cp:revision>9</cp:revision>
  <cp:lastPrinted>2022-03-26T05:39:00Z</cp:lastPrinted>
  <dcterms:created xsi:type="dcterms:W3CDTF">2019-11-15T19:01:00Z</dcterms:created>
  <dcterms:modified xsi:type="dcterms:W3CDTF">2022-03-26T05:39:00Z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