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FAE" w:rsidRDefault="00F40FAE" w:rsidP="00F24E26">
      <w:pPr>
        <w:tabs>
          <w:tab w:val="left" w:pos="2399"/>
        </w:tabs>
        <w:spacing w:after="0" w:line="240" w:lineRule="auto"/>
        <w:ind w:left="-58" w:firstLine="368"/>
        <w:jc w:val="center"/>
        <w:rPr>
          <w:rFonts w:ascii="Times New Roman" w:eastAsia="Times New Roman" w:hAnsi="Times New Roman" w:cs="Simplified Arabic"/>
          <w:b/>
          <w:bCs/>
          <w:sz w:val="32"/>
          <w:szCs w:val="32"/>
          <w:u w:val="single"/>
          <w:lang w:bidi="ar-IQ"/>
        </w:rPr>
      </w:pPr>
      <w:r w:rsidRPr="00CD0AFD">
        <w:rPr>
          <w:rFonts w:ascii="Times New Roman" w:eastAsia="Times New Roman" w:hAnsi="Times New Roman" w:cs="Simplified Arabic"/>
          <w:b/>
          <w:bCs/>
          <w:sz w:val="32"/>
          <w:szCs w:val="32"/>
          <w:u w:val="single"/>
          <w:lang w:bidi="ar-IQ"/>
        </w:rPr>
        <w:t>Experiment No. (</w:t>
      </w:r>
      <w:r w:rsidR="00F24E26">
        <w:rPr>
          <w:rFonts w:ascii="Times New Roman" w:eastAsia="Times New Roman" w:hAnsi="Times New Roman" w:cs="Simplified Arabic"/>
          <w:b/>
          <w:bCs/>
          <w:sz w:val="32"/>
          <w:szCs w:val="32"/>
          <w:u w:val="single"/>
          <w:lang w:bidi="ar-IQ"/>
        </w:rPr>
        <w:t>6</w:t>
      </w:r>
      <w:r w:rsidRPr="00CD0AFD">
        <w:rPr>
          <w:rFonts w:ascii="Times New Roman" w:eastAsia="Times New Roman" w:hAnsi="Times New Roman" w:cs="Simplified Arabic"/>
          <w:b/>
          <w:bCs/>
          <w:sz w:val="32"/>
          <w:szCs w:val="32"/>
          <w:u w:val="single"/>
          <w:lang w:bidi="ar-IQ"/>
        </w:rPr>
        <w:t>)</w:t>
      </w:r>
    </w:p>
    <w:p w:rsidR="00F40FAE" w:rsidRDefault="00F40FAE" w:rsidP="00F40FAE">
      <w:pPr>
        <w:rPr>
          <w:rFonts w:asciiTheme="majorBidi" w:hAnsiTheme="majorBidi" w:cstheme="majorBidi"/>
          <w:sz w:val="28"/>
          <w:szCs w:val="28"/>
        </w:rPr>
      </w:pPr>
    </w:p>
    <w:p w:rsidR="00F40FAE" w:rsidRPr="0098030F" w:rsidRDefault="00F40FAE" w:rsidP="00F40FAE">
      <w:pPr>
        <w:jc w:val="center"/>
        <w:rPr>
          <w:rFonts w:asciiTheme="majorBidi" w:hAnsiTheme="majorBidi" w:cstheme="majorBidi"/>
          <w:b/>
          <w:bCs/>
          <w:sz w:val="32"/>
          <w:szCs w:val="32"/>
        </w:rPr>
      </w:pPr>
      <w:proofErr w:type="gramStart"/>
      <w:r>
        <w:rPr>
          <w:rFonts w:asciiTheme="majorBidi" w:hAnsiTheme="majorBidi" w:cstheme="majorBidi"/>
          <w:b/>
          <w:bCs/>
          <w:sz w:val="32"/>
          <w:szCs w:val="32"/>
        </w:rPr>
        <w:t xml:space="preserve">(( </w:t>
      </w:r>
      <w:r w:rsidRPr="0098030F">
        <w:rPr>
          <w:rFonts w:asciiTheme="majorBidi" w:hAnsiTheme="majorBidi" w:cstheme="majorBidi"/>
          <w:b/>
          <w:bCs/>
          <w:sz w:val="32"/>
          <w:szCs w:val="32"/>
        </w:rPr>
        <w:t>Study</w:t>
      </w:r>
      <w:proofErr w:type="gramEnd"/>
      <w:r w:rsidRPr="0098030F">
        <w:rPr>
          <w:rFonts w:asciiTheme="majorBidi" w:hAnsiTheme="majorBidi" w:cstheme="majorBidi"/>
          <w:b/>
          <w:bCs/>
          <w:sz w:val="32"/>
          <w:szCs w:val="32"/>
        </w:rPr>
        <w:t xml:space="preserve"> the relationship between solar radiation and hours of brightness</w:t>
      </w:r>
      <w:r>
        <w:rPr>
          <w:rFonts w:asciiTheme="majorBidi" w:hAnsiTheme="majorBidi" w:cstheme="majorBidi"/>
          <w:b/>
          <w:bCs/>
          <w:sz w:val="32"/>
          <w:szCs w:val="32"/>
        </w:rPr>
        <w:t xml:space="preserve"> ))</w:t>
      </w:r>
    </w:p>
    <w:p w:rsidR="00F40FAE" w:rsidRDefault="00F40FAE" w:rsidP="00F40FAE">
      <w:pPr>
        <w:rPr>
          <w:rFonts w:asciiTheme="majorBidi" w:hAnsiTheme="majorBidi" w:cstheme="majorBidi"/>
          <w:sz w:val="28"/>
          <w:szCs w:val="28"/>
        </w:rPr>
      </w:pPr>
      <w:bookmarkStart w:id="0" w:name="_GoBack"/>
      <w:bookmarkEnd w:id="0"/>
    </w:p>
    <w:p w:rsidR="00F40FAE" w:rsidRDefault="00F40FAE" w:rsidP="00F40FAE">
      <w:pPr>
        <w:jc w:val="right"/>
        <w:rPr>
          <w:rFonts w:asciiTheme="majorBidi" w:hAnsiTheme="majorBidi" w:cstheme="majorBidi"/>
          <w:b/>
          <w:bCs/>
          <w:sz w:val="28"/>
          <w:szCs w:val="28"/>
          <w:u w:val="single"/>
        </w:rPr>
      </w:pPr>
      <w:r w:rsidRPr="00235412">
        <w:rPr>
          <w:rFonts w:asciiTheme="majorBidi" w:hAnsiTheme="majorBidi" w:cstheme="majorBidi"/>
          <w:b/>
          <w:bCs/>
          <w:sz w:val="28"/>
          <w:szCs w:val="28"/>
          <w:u w:val="single"/>
        </w:rPr>
        <w:t>The theoretical part</w:t>
      </w:r>
      <w:r>
        <w:rPr>
          <w:rFonts w:asciiTheme="majorBidi" w:hAnsiTheme="majorBidi" w:cstheme="majorBidi"/>
          <w:b/>
          <w:bCs/>
          <w:sz w:val="28"/>
          <w:szCs w:val="28"/>
          <w:u w:val="single"/>
        </w:rPr>
        <w:t xml:space="preserve">: </w:t>
      </w:r>
    </w:p>
    <w:p w:rsidR="00F40FAE" w:rsidRPr="00235412" w:rsidRDefault="00F40FAE" w:rsidP="00F40FAE">
      <w:pPr>
        <w:jc w:val="both"/>
        <w:rPr>
          <w:rFonts w:asciiTheme="majorBidi" w:hAnsiTheme="majorBidi" w:cstheme="majorBidi"/>
          <w:sz w:val="28"/>
          <w:szCs w:val="28"/>
        </w:rPr>
      </w:pPr>
      <w:r w:rsidRPr="00235412">
        <w:rPr>
          <w:rFonts w:asciiTheme="majorBidi" w:hAnsiTheme="majorBidi" w:cstheme="majorBidi"/>
          <w:sz w:val="28"/>
          <w:szCs w:val="28"/>
        </w:rPr>
        <w:t>Knowing the amounts of solar radiation reaching the surface of the earth is considered the backbone for testing the sites of solar energy projects and for designing and evaluating the performance of systems that use solar energy in their applications</w:t>
      </w:r>
      <w:r>
        <w:rPr>
          <w:rFonts w:asciiTheme="majorBidi" w:hAnsiTheme="majorBidi" w:cstheme="majorBidi"/>
          <w:sz w:val="28"/>
          <w:szCs w:val="28"/>
        </w:rPr>
        <w:t xml:space="preserve">.                                                          </w:t>
      </w:r>
    </w:p>
    <w:p w:rsidR="00F40FAE" w:rsidRPr="00235412" w:rsidRDefault="00F40FAE" w:rsidP="00F40FAE">
      <w:pPr>
        <w:jc w:val="both"/>
        <w:rPr>
          <w:rFonts w:asciiTheme="majorBidi" w:hAnsiTheme="majorBidi" w:cstheme="majorBidi"/>
          <w:sz w:val="28"/>
          <w:szCs w:val="28"/>
        </w:rPr>
      </w:pPr>
      <w:r w:rsidRPr="00235412">
        <w:rPr>
          <w:rFonts w:asciiTheme="majorBidi" w:hAnsiTheme="majorBidi" w:cstheme="majorBidi"/>
          <w:sz w:val="28"/>
          <w:szCs w:val="28"/>
        </w:rPr>
        <w:t>The importance of measuring both solar radiation and the period of sunshine from a practical point of view is in the uses of solar cells and in heating greenhouses. The importance of radiation measurements on inclined surfaces in the designs of buildings (the estimation of the heat load in them) and in the designs of different solar energy systems. Solar radiation on agricultural products</w:t>
      </w:r>
      <w:r>
        <w:rPr>
          <w:rFonts w:asciiTheme="majorBidi" w:hAnsiTheme="majorBidi" w:cstheme="majorBidi"/>
          <w:sz w:val="28"/>
          <w:szCs w:val="28"/>
        </w:rPr>
        <w:t xml:space="preserve">.   </w:t>
      </w:r>
      <w:r w:rsidR="00DF1693">
        <w:rPr>
          <w:rFonts w:asciiTheme="majorBidi" w:hAnsiTheme="majorBidi" w:cstheme="majorBidi"/>
          <w:sz w:val="28"/>
          <w:szCs w:val="28"/>
        </w:rPr>
        <w:t xml:space="preserve">        </w:t>
      </w:r>
      <w:r>
        <w:rPr>
          <w:rFonts w:asciiTheme="majorBidi" w:hAnsiTheme="majorBidi" w:cstheme="majorBidi"/>
          <w:sz w:val="28"/>
          <w:szCs w:val="28"/>
        </w:rPr>
        <w:t xml:space="preserve">                                                     </w:t>
      </w:r>
    </w:p>
    <w:p w:rsidR="00F40FAE" w:rsidRDefault="00F40FAE" w:rsidP="00F40FAE">
      <w:pPr>
        <w:jc w:val="both"/>
        <w:rPr>
          <w:rFonts w:asciiTheme="majorBidi" w:hAnsiTheme="majorBidi" w:cstheme="majorBidi"/>
          <w:sz w:val="28"/>
          <w:szCs w:val="28"/>
        </w:rPr>
      </w:pPr>
      <w:r w:rsidRPr="00235412">
        <w:rPr>
          <w:rFonts w:asciiTheme="majorBidi" w:hAnsiTheme="majorBidi" w:cstheme="majorBidi"/>
          <w:sz w:val="28"/>
          <w:szCs w:val="28"/>
        </w:rPr>
        <w:t>There are several attempts made by a number of researchers to find the relationship between the period of sunshine and the amount of total solar radiation falling on a unit of horizontal area, the most important of which are</w:t>
      </w:r>
      <w:r>
        <w:rPr>
          <w:rFonts w:asciiTheme="majorBidi" w:hAnsiTheme="majorBidi" w:cstheme="majorBidi"/>
          <w:sz w:val="28"/>
          <w:szCs w:val="28"/>
        </w:rPr>
        <w:t xml:space="preserve"> </w:t>
      </w:r>
      <w:r w:rsidRPr="005B3FE4">
        <w:rPr>
          <w:rFonts w:asciiTheme="majorBidi" w:hAnsiTheme="majorBidi" w:cstheme="majorBidi"/>
          <w:sz w:val="28"/>
          <w:szCs w:val="28"/>
        </w:rPr>
        <w:t>An</w:t>
      </w:r>
      <w:r>
        <w:rPr>
          <w:rFonts w:asciiTheme="majorBidi" w:hAnsiTheme="majorBidi" w:cstheme="majorBidi"/>
          <w:sz w:val="28"/>
          <w:szCs w:val="28"/>
        </w:rPr>
        <w:t>g</w:t>
      </w:r>
      <w:r w:rsidRPr="005B3FE4">
        <w:rPr>
          <w:rFonts w:asciiTheme="majorBidi" w:hAnsiTheme="majorBidi" w:cstheme="majorBidi"/>
          <w:sz w:val="28"/>
          <w:szCs w:val="28"/>
        </w:rPr>
        <w:t>strom equation</w:t>
      </w:r>
      <w:r>
        <w:rPr>
          <w:rFonts w:asciiTheme="majorBidi" w:hAnsiTheme="majorBidi" w:cstheme="majorBidi"/>
          <w:sz w:val="28"/>
          <w:szCs w:val="28"/>
        </w:rPr>
        <w:t xml:space="preserve"> </w:t>
      </w:r>
      <w:r w:rsidRPr="005B3FE4">
        <w:rPr>
          <w:rFonts w:asciiTheme="majorBidi" w:hAnsiTheme="majorBidi" w:cstheme="majorBidi"/>
          <w:sz w:val="28"/>
          <w:szCs w:val="28"/>
        </w:rPr>
        <w:t>represented in the following form:</w:t>
      </w:r>
      <w:r>
        <w:rPr>
          <w:rFonts w:asciiTheme="majorBidi" w:hAnsiTheme="majorBidi" w:cstheme="majorBidi"/>
          <w:sz w:val="28"/>
          <w:szCs w:val="28"/>
        </w:rPr>
        <w:t xml:space="preserve">    </w:t>
      </w:r>
      <w:r w:rsidR="001734A5">
        <w:rPr>
          <w:rFonts w:asciiTheme="majorBidi" w:hAnsiTheme="majorBidi" w:cstheme="majorBidi"/>
          <w:sz w:val="28"/>
          <w:szCs w:val="28"/>
        </w:rPr>
        <w:t xml:space="preserve">       </w:t>
      </w:r>
      <w:r>
        <w:rPr>
          <w:rFonts w:asciiTheme="majorBidi" w:hAnsiTheme="majorBidi" w:cstheme="majorBidi"/>
          <w:sz w:val="28"/>
          <w:szCs w:val="28"/>
        </w:rPr>
        <w:t xml:space="preserve">               </w:t>
      </w:r>
    </w:p>
    <w:p w:rsidR="00F40FAE" w:rsidRPr="00235412" w:rsidRDefault="00F40FAE" w:rsidP="00F40FAE">
      <w:pPr>
        <w:tabs>
          <w:tab w:val="right" w:pos="8306"/>
        </w:tabs>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Pr="008722B7">
        <w:rPr>
          <w:rFonts w:cs="Simplified Arabic"/>
          <w:position w:val="-28"/>
          <w:sz w:val="32"/>
          <w:szCs w:val="32"/>
          <w:lang w:bidi="ar-IQ"/>
        </w:rPr>
        <w:object w:dxaOrig="30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8.25pt" o:ole="">
            <v:imagedata r:id="rId6" o:title=""/>
          </v:shape>
          <o:OLEObject Type="Embed" ProgID="Equation.3" ShapeID="_x0000_i1025" DrawAspect="Content" ObjectID="_1753564041" r:id="rId7"/>
        </w:object>
      </w:r>
    </w:p>
    <w:p w:rsidR="00F40FAE" w:rsidRDefault="00F40FAE" w:rsidP="00F40FAE">
      <w:pPr>
        <w:jc w:val="right"/>
        <w:rPr>
          <w:rFonts w:asciiTheme="majorBidi" w:hAnsiTheme="majorBidi" w:cstheme="majorBidi"/>
          <w:sz w:val="28"/>
          <w:szCs w:val="28"/>
        </w:rPr>
      </w:pPr>
    </w:p>
    <w:p w:rsidR="00F40FAE" w:rsidRDefault="00F40FAE" w:rsidP="00F40FAE">
      <w:pPr>
        <w:jc w:val="right"/>
        <w:rPr>
          <w:rFonts w:asciiTheme="majorBidi" w:hAnsiTheme="majorBidi" w:cstheme="majorBidi"/>
          <w:sz w:val="28"/>
          <w:szCs w:val="28"/>
        </w:rPr>
      </w:pPr>
      <w:r w:rsidRPr="00051F18">
        <w:rPr>
          <w:rFonts w:asciiTheme="majorBidi" w:hAnsiTheme="majorBidi" w:cstheme="majorBidi"/>
          <w:sz w:val="28"/>
          <w:szCs w:val="28"/>
        </w:rPr>
        <w:t>Whereas</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r>
        <w:rPr>
          <w:rFonts w:asciiTheme="majorBidi" w:hAnsiTheme="majorBidi" w:cstheme="majorBidi"/>
          <w:sz w:val="28"/>
          <w:szCs w:val="28"/>
        </w:rPr>
        <w:t xml:space="preserve">(R): </w:t>
      </w:r>
      <w:r w:rsidRPr="000445AA">
        <w:rPr>
          <w:rFonts w:asciiTheme="majorBidi" w:hAnsiTheme="majorBidi" w:cstheme="majorBidi"/>
          <w:sz w:val="28"/>
          <w:szCs w:val="28"/>
        </w:rPr>
        <w:t>The total solar radiation falling on the unit horizontal areas of the earth's surface</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r>
        <w:rPr>
          <w:rFonts w:asciiTheme="majorBidi" w:hAnsiTheme="majorBidi" w:cstheme="majorBidi"/>
          <w:sz w:val="28"/>
          <w:szCs w:val="28"/>
        </w:rPr>
        <w:t>(</w:t>
      </w:r>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m:t>
            </m:r>
          </m:sub>
        </m:sSub>
      </m:oMath>
      <w:r>
        <w:rPr>
          <w:rFonts w:asciiTheme="majorBidi" w:hAnsiTheme="majorBidi" w:cstheme="majorBidi"/>
          <w:sz w:val="28"/>
          <w:szCs w:val="28"/>
        </w:rPr>
        <w:t xml:space="preserve">  ) : </w:t>
      </w:r>
      <w:r w:rsidRPr="00FE144F">
        <w:rPr>
          <w:rFonts w:asciiTheme="majorBidi" w:hAnsiTheme="majorBidi" w:cstheme="majorBidi"/>
          <w:sz w:val="28"/>
          <w:szCs w:val="28"/>
        </w:rPr>
        <w:t>Solar radiation falling on a unit horizontal area of the outer surface of the atmosphere</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lang w:bidi="ar-IQ"/>
        </w:rPr>
      </w:pPr>
      <w:proofErr w:type="gramStart"/>
      <w:r>
        <w:rPr>
          <w:rFonts w:asciiTheme="majorBidi" w:hAnsiTheme="majorBidi" w:cstheme="majorBidi"/>
          <w:sz w:val="28"/>
          <w:szCs w:val="28"/>
        </w:rPr>
        <w:t>(n) :</w:t>
      </w:r>
      <w:proofErr w:type="gramEnd"/>
      <w:r>
        <w:rPr>
          <w:rFonts w:asciiTheme="majorBidi" w:hAnsiTheme="majorBidi" w:cstheme="majorBidi"/>
          <w:sz w:val="28"/>
          <w:szCs w:val="28"/>
        </w:rPr>
        <w:t xml:space="preserve"> </w:t>
      </w:r>
      <w:r w:rsidRPr="0013155E">
        <w:rPr>
          <w:rFonts w:asciiTheme="majorBidi" w:hAnsiTheme="majorBidi" w:cstheme="majorBidi"/>
          <w:sz w:val="28"/>
          <w:szCs w:val="28"/>
        </w:rPr>
        <w:t>Actual sunshine period.</w:t>
      </w:r>
      <w:r>
        <w:rPr>
          <w:rFonts w:asciiTheme="majorBidi" w:hAnsiTheme="majorBidi" w:cstheme="majorBidi"/>
          <w:sz w:val="28"/>
          <w:szCs w:val="28"/>
        </w:rPr>
        <w:t xml:space="preserve"> </w:t>
      </w:r>
    </w:p>
    <w:p w:rsidR="00F40FAE" w:rsidRDefault="00F40FAE" w:rsidP="00F40FAE">
      <w:pPr>
        <w:jc w:val="right"/>
        <w:rPr>
          <w:rFonts w:asciiTheme="majorBidi" w:hAnsiTheme="majorBidi" w:cstheme="majorBidi"/>
          <w:sz w:val="28"/>
          <w:szCs w:val="28"/>
        </w:rPr>
      </w:pPr>
      <w:proofErr w:type="gramStart"/>
      <w:r>
        <w:rPr>
          <w:rFonts w:asciiTheme="majorBidi" w:hAnsiTheme="majorBidi" w:cstheme="majorBidi"/>
          <w:sz w:val="28"/>
          <w:szCs w:val="28"/>
        </w:rPr>
        <w:t>(N) :</w:t>
      </w:r>
      <w:proofErr w:type="gramEnd"/>
      <w:r>
        <w:rPr>
          <w:rFonts w:asciiTheme="majorBidi" w:hAnsiTheme="majorBidi" w:cstheme="majorBidi"/>
          <w:sz w:val="28"/>
          <w:szCs w:val="28"/>
        </w:rPr>
        <w:t xml:space="preserve"> </w:t>
      </w:r>
      <w:r w:rsidRPr="0013155E">
        <w:rPr>
          <w:rFonts w:asciiTheme="majorBidi" w:hAnsiTheme="majorBidi" w:cstheme="majorBidi"/>
          <w:sz w:val="28"/>
          <w:szCs w:val="28"/>
        </w:rPr>
        <w:t>Theoretical (astronomical) period of sunshine</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r>
        <w:rPr>
          <w:rFonts w:asciiTheme="majorBidi" w:hAnsiTheme="majorBidi" w:cstheme="majorBidi"/>
          <w:sz w:val="28"/>
          <w:szCs w:val="28"/>
        </w:rPr>
        <w:t>(</w:t>
      </w:r>
      <w:proofErr w:type="spellStart"/>
      <w:proofErr w:type="gramStart"/>
      <w:r>
        <w:rPr>
          <w:rFonts w:asciiTheme="majorBidi" w:hAnsiTheme="majorBidi" w:cstheme="majorBidi"/>
          <w:sz w:val="28"/>
          <w:szCs w:val="28"/>
        </w:rPr>
        <w:t>a,b</w:t>
      </w:r>
      <w:proofErr w:type="spellEnd"/>
      <w:proofErr w:type="gramEnd"/>
      <w:r>
        <w:rPr>
          <w:rFonts w:asciiTheme="majorBidi" w:hAnsiTheme="majorBidi" w:cstheme="majorBidi"/>
          <w:sz w:val="28"/>
          <w:szCs w:val="28"/>
        </w:rPr>
        <w:t xml:space="preserve">) : </w:t>
      </w:r>
      <w:r w:rsidRPr="00E84467">
        <w:rPr>
          <w:rFonts w:asciiTheme="majorBidi" w:hAnsiTheme="majorBidi" w:cstheme="majorBidi"/>
          <w:sz w:val="28"/>
          <w:szCs w:val="28"/>
        </w:rPr>
        <w:t>Constants vary from place to place</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p>
    <w:p w:rsidR="00F40FAE" w:rsidRDefault="00F40FAE" w:rsidP="00F40FAE">
      <w:pPr>
        <w:jc w:val="right"/>
        <w:rPr>
          <w:rFonts w:asciiTheme="majorBidi" w:hAnsiTheme="majorBidi" w:cstheme="majorBidi"/>
          <w:sz w:val="28"/>
          <w:szCs w:val="28"/>
        </w:rPr>
      </w:pPr>
      <w:r w:rsidRPr="00E84467">
        <w:rPr>
          <w:rFonts w:asciiTheme="majorBidi" w:hAnsiTheme="majorBidi" w:cstheme="majorBidi"/>
          <w:sz w:val="28"/>
          <w:szCs w:val="28"/>
        </w:rPr>
        <w:lastRenderedPageBreak/>
        <w:t>Using this equation, it is possible to extract the amount of total solar radiation falling on the unit horizontal areas for any region of the earth and for any required time period, given the period of sunshine in that region and for the required period of time</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r w:rsidRPr="003104CB">
        <w:rPr>
          <w:rFonts w:asciiTheme="majorBidi" w:hAnsiTheme="majorBidi" w:cstheme="majorBidi"/>
          <w:sz w:val="28"/>
          <w:szCs w:val="28"/>
        </w:rPr>
        <w:t>And to find the value of the constants</w:t>
      </w:r>
      <w:r>
        <w:rPr>
          <w:rFonts w:asciiTheme="majorBidi" w:hAnsiTheme="majorBidi" w:cstheme="majorBidi"/>
          <w:sz w:val="28"/>
          <w:szCs w:val="28"/>
        </w:rPr>
        <w:t xml:space="preserve"> (</w:t>
      </w:r>
      <w:proofErr w:type="spellStart"/>
      <w:r>
        <w:rPr>
          <w:rFonts w:asciiTheme="majorBidi" w:hAnsiTheme="majorBidi" w:cstheme="majorBidi"/>
          <w:sz w:val="28"/>
          <w:szCs w:val="28"/>
        </w:rPr>
        <w:t>a,b</w:t>
      </w:r>
      <w:proofErr w:type="spellEnd"/>
      <w:r>
        <w:rPr>
          <w:rFonts w:asciiTheme="majorBidi" w:hAnsiTheme="majorBidi" w:cstheme="majorBidi"/>
          <w:sz w:val="28"/>
          <w:szCs w:val="28"/>
        </w:rPr>
        <w:t xml:space="preserve">), </w:t>
      </w:r>
      <w:r w:rsidRPr="003104CB">
        <w:rPr>
          <w:rFonts w:asciiTheme="majorBidi" w:hAnsiTheme="majorBidi" w:cstheme="majorBidi"/>
          <w:sz w:val="28"/>
          <w:szCs w:val="28"/>
        </w:rPr>
        <w:t>can draw the relationship between</w:t>
      </w:r>
      <w:r>
        <w:rPr>
          <w:rFonts w:asciiTheme="majorBidi" w:hAnsiTheme="majorBidi" w:cstheme="majorBidi"/>
          <w:sz w:val="28"/>
          <w:szCs w:val="28"/>
        </w:rPr>
        <w:t xml:space="preserve">  </w:t>
      </w:r>
      <w:r w:rsidRPr="00346926">
        <w:rPr>
          <w:rFonts w:cs="Simplified Arabic"/>
          <w:position w:val="-34"/>
          <w:sz w:val="32"/>
          <w:szCs w:val="32"/>
          <w:lang w:bidi="ar-IQ"/>
        </w:rPr>
        <w:object w:dxaOrig="1600" w:dyaOrig="800">
          <v:shape id="_x0000_i1026" type="#_x0000_t75" style="width:80.25pt;height:39.75pt" o:ole="">
            <v:imagedata r:id="rId8" o:title=""/>
          </v:shape>
          <o:OLEObject Type="Embed" ProgID="Equation.3" ShapeID="_x0000_i1026" DrawAspect="Content" ObjectID="_1753564042" r:id="rId9"/>
        </w:object>
      </w:r>
      <w:r>
        <w:rPr>
          <w:rFonts w:cs="Simplified Arabic"/>
          <w:sz w:val="32"/>
          <w:szCs w:val="32"/>
          <w:lang w:bidi="ar-IQ"/>
        </w:rPr>
        <w:t xml:space="preserve"> </w:t>
      </w:r>
      <w:r w:rsidRPr="003104CB">
        <w:rPr>
          <w:rFonts w:cs="Simplified Arabic"/>
          <w:sz w:val="32"/>
          <w:szCs w:val="32"/>
          <w:lang w:bidi="ar-IQ"/>
        </w:rPr>
        <w:t>graphically where</w:t>
      </w:r>
      <w:r w:rsidRPr="003104CB">
        <w:t xml:space="preserve"> </w:t>
      </w:r>
      <w:r w:rsidRPr="003104CB">
        <w:rPr>
          <w:rFonts w:cs="Simplified Arabic"/>
          <w:sz w:val="32"/>
          <w:szCs w:val="32"/>
          <w:lang w:bidi="ar-IQ"/>
        </w:rPr>
        <w:t>represent values of</w:t>
      </w:r>
      <w:r>
        <w:rPr>
          <w:rFonts w:cs="Simplified Arabic"/>
          <w:sz w:val="32"/>
          <w:szCs w:val="32"/>
          <w:lang w:bidi="ar-IQ"/>
        </w:rPr>
        <w:t xml:space="preserve"> </w:t>
      </w:r>
      <w:r w:rsidRPr="008722B7">
        <w:rPr>
          <w:rFonts w:cs="Simplified Arabic"/>
          <w:position w:val="-28"/>
          <w:sz w:val="32"/>
          <w:szCs w:val="32"/>
          <w:lang w:bidi="ar-IQ"/>
        </w:rPr>
        <w:object w:dxaOrig="620" w:dyaOrig="680">
          <v:shape id="_x0000_i1027" type="#_x0000_t75" style="width:30.75pt;height:33.75pt" o:ole="">
            <v:imagedata r:id="rId10" o:title=""/>
          </v:shape>
          <o:OLEObject Type="Embed" ProgID="Equation.3" ShapeID="_x0000_i1027" DrawAspect="Content" ObjectID="_1753564043" r:id="rId11"/>
        </w:object>
      </w:r>
    </w:p>
    <w:p w:rsidR="00F40FAE" w:rsidRDefault="00F40FAE" w:rsidP="00F40FAE">
      <w:pPr>
        <w:tabs>
          <w:tab w:val="left" w:pos="5471"/>
          <w:tab w:val="right" w:pos="8306"/>
        </w:tabs>
        <w:rPr>
          <w:rFonts w:asciiTheme="majorBidi" w:hAnsiTheme="majorBidi" w:cstheme="majorBidi"/>
          <w:sz w:val="28"/>
          <w:szCs w:val="28"/>
        </w:rPr>
      </w:pPr>
      <w:r w:rsidRPr="003104CB">
        <w:rPr>
          <w:rFonts w:asciiTheme="majorBidi" w:hAnsiTheme="majorBidi" w:cstheme="majorBidi"/>
          <w:sz w:val="28"/>
          <w:szCs w:val="28"/>
        </w:rPr>
        <w:t>on the y-axis and</w:t>
      </w:r>
      <w:r w:rsidRPr="003104CB">
        <w:t xml:space="preserve"> </w:t>
      </w:r>
      <w:r w:rsidRPr="008722B7">
        <w:rPr>
          <w:rFonts w:cs="Simplified Arabic"/>
          <w:position w:val="-28"/>
          <w:sz w:val="32"/>
          <w:szCs w:val="32"/>
          <w:lang w:bidi="ar-IQ"/>
        </w:rPr>
        <w:object w:dxaOrig="540" w:dyaOrig="680">
          <v:shape id="_x0000_i1028" type="#_x0000_t75" style="width:27pt;height:33.75pt" o:ole="">
            <v:imagedata r:id="rId12" o:title=""/>
          </v:shape>
          <o:OLEObject Type="Embed" ProgID="Equation.3" ShapeID="_x0000_i1028" DrawAspect="Content" ObjectID="_1753564044" r:id="rId13"/>
        </w:object>
      </w:r>
      <w:r w:rsidRPr="003104CB">
        <w:rPr>
          <w:rFonts w:asciiTheme="majorBidi" w:hAnsiTheme="majorBidi" w:cstheme="majorBidi"/>
          <w:sz w:val="28"/>
          <w:szCs w:val="28"/>
        </w:rPr>
        <w:t>On the x-axis and from the relationship</w:t>
      </w:r>
      <w:r w:rsidRPr="003104CB">
        <w:t xml:space="preserve"> </w:t>
      </w:r>
      <w:r w:rsidRPr="003104CB">
        <w:rPr>
          <w:rFonts w:asciiTheme="majorBidi" w:hAnsiTheme="majorBidi" w:cstheme="majorBidi"/>
          <w:sz w:val="28"/>
          <w:szCs w:val="28"/>
        </w:rPr>
        <w:t>Graphs we can find the constants</w:t>
      </w:r>
      <w:r>
        <w:rPr>
          <w:rFonts w:asciiTheme="majorBidi" w:hAnsiTheme="majorBidi" w:cstheme="majorBidi"/>
          <w:sz w:val="28"/>
          <w:szCs w:val="28"/>
        </w:rPr>
        <w:t>(</w:t>
      </w:r>
      <w:proofErr w:type="spellStart"/>
      <w:r>
        <w:rPr>
          <w:rFonts w:asciiTheme="majorBidi" w:hAnsiTheme="majorBidi" w:cstheme="majorBidi"/>
          <w:sz w:val="28"/>
          <w:szCs w:val="28"/>
        </w:rPr>
        <w:t>a,b</w:t>
      </w:r>
      <w:proofErr w:type="spellEnd"/>
      <w:r>
        <w:rPr>
          <w:rFonts w:asciiTheme="majorBidi" w:hAnsiTheme="majorBidi" w:cstheme="majorBidi"/>
          <w:sz w:val="28"/>
          <w:szCs w:val="28"/>
        </w:rPr>
        <w:t>)</w:t>
      </w:r>
      <w:r w:rsidRPr="003104CB">
        <w:t xml:space="preserve"> </w:t>
      </w:r>
      <w:r w:rsidRPr="003104CB">
        <w:rPr>
          <w:rFonts w:asciiTheme="majorBidi" w:hAnsiTheme="majorBidi" w:cstheme="majorBidi"/>
          <w:sz w:val="28"/>
          <w:szCs w:val="28"/>
        </w:rPr>
        <w:t>where is the cut-off part of the y-axis</w:t>
      </w:r>
      <w:r>
        <w:rPr>
          <w:rFonts w:asciiTheme="majorBidi" w:hAnsiTheme="majorBidi" w:cstheme="majorBidi"/>
          <w:sz w:val="28"/>
          <w:szCs w:val="28"/>
        </w:rPr>
        <w:t xml:space="preserve"> </w:t>
      </w:r>
      <w:r w:rsidRPr="003104CB">
        <w:rPr>
          <w:rFonts w:asciiTheme="majorBidi" w:hAnsiTheme="majorBidi" w:cstheme="majorBidi"/>
          <w:sz w:val="28"/>
          <w:szCs w:val="28"/>
        </w:rPr>
        <w:t>constant value</w:t>
      </w:r>
      <w:r>
        <w:rPr>
          <w:rFonts w:asciiTheme="majorBidi" w:hAnsiTheme="majorBidi" w:cstheme="majorBidi"/>
          <w:sz w:val="28"/>
          <w:szCs w:val="28"/>
        </w:rPr>
        <w:t>(a)</w:t>
      </w:r>
      <w:r w:rsidRPr="003104CB">
        <w:t xml:space="preserve"> </w:t>
      </w:r>
      <w:r w:rsidRPr="003104CB">
        <w:rPr>
          <w:rFonts w:asciiTheme="majorBidi" w:hAnsiTheme="majorBidi" w:cstheme="majorBidi"/>
          <w:sz w:val="28"/>
          <w:szCs w:val="28"/>
        </w:rPr>
        <w:t>The slope of the curve represents the value of the constant</w:t>
      </w:r>
      <w:r>
        <w:rPr>
          <w:rFonts w:asciiTheme="majorBidi" w:hAnsiTheme="majorBidi" w:cstheme="majorBidi"/>
          <w:sz w:val="28"/>
          <w:szCs w:val="28"/>
        </w:rPr>
        <w:t>(b).</w:t>
      </w:r>
      <w:r w:rsidR="003406F5">
        <w:rPr>
          <w:rFonts w:asciiTheme="majorBidi" w:hAnsiTheme="majorBidi" w:cstheme="majorBidi"/>
          <w:sz w:val="28"/>
          <w:szCs w:val="28"/>
        </w:rPr>
        <w:t xml:space="preserve">    </w:t>
      </w:r>
    </w:p>
    <w:p w:rsidR="00F40FAE" w:rsidRDefault="00F40FAE" w:rsidP="00F40FAE">
      <w:pPr>
        <w:tabs>
          <w:tab w:val="left" w:pos="5471"/>
          <w:tab w:val="right" w:pos="8306"/>
        </w:tabs>
        <w:jc w:val="center"/>
        <w:rPr>
          <w:rFonts w:asciiTheme="majorBidi" w:hAnsiTheme="majorBidi" w:cstheme="majorBidi"/>
          <w:sz w:val="28"/>
          <w:szCs w:val="28"/>
          <w:lang w:bidi="ar-IQ"/>
        </w:rPr>
      </w:pPr>
      <w:r>
        <w:rPr>
          <w:rFonts w:cs="Simplified Arabic" w:hint="cs"/>
          <w:noProof/>
          <w:sz w:val="32"/>
          <w:szCs w:val="32"/>
        </w:rPr>
        <w:drawing>
          <wp:inline distT="0" distB="0" distL="0" distR="0" wp14:anchorId="369C6953" wp14:editId="29815345">
            <wp:extent cx="3429000" cy="2987644"/>
            <wp:effectExtent l="38100" t="38100" r="38100" b="41910"/>
            <wp:docPr id="42" name="Picture 42" descr="1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1 005"/>
                    <pic:cNvPicPr>
                      <a:picLocks noChangeAspect="1" noChangeArrowheads="1"/>
                    </pic:cNvPicPr>
                  </pic:nvPicPr>
                  <pic:blipFill>
                    <a:blip r:embed="rId14">
                      <a:lum contrast="40000"/>
                      <a:extLst>
                        <a:ext uri="{28A0092B-C50C-407E-A947-70E740481C1C}">
                          <a14:useLocalDpi xmlns:a14="http://schemas.microsoft.com/office/drawing/2010/main" val="0"/>
                        </a:ext>
                      </a:extLst>
                    </a:blip>
                    <a:srcRect/>
                    <a:stretch>
                      <a:fillRect/>
                    </a:stretch>
                  </pic:blipFill>
                  <pic:spPr bwMode="auto">
                    <a:xfrm>
                      <a:off x="0" y="0"/>
                      <a:ext cx="3429000" cy="2987644"/>
                    </a:xfrm>
                    <a:prstGeom prst="rect">
                      <a:avLst/>
                    </a:prstGeom>
                    <a:noFill/>
                    <a:ln w="38100" cmpd="thinThick">
                      <a:solidFill>
                        <a:srgbClr val="000000"/>
                      </a:solidFill>
                      <a:miter lim="800000"/>
                      <a:headEnd/>
                      <a:tailEnd/>
                    </a:ln>
                    <a:effectLst/>
                  </pic:spPr>
                </pic:pic>
              </a:graphicData>
            </a:graphic>
          </wp:inline>
        </w:drawing>
      </w:r>
    </w:p>
    <w:p w:rsidR="00F40FAE" w:rsidRDefault="00F40FAE" w:rsidP="00F40FAE">
      <w:pPr>
        <w:rPr>
          <w:rFonts w:asciiTheme="majorBidi" w:hAnsiTheme="majorBidi" w:cstheme="majorBidi"/>
          <w:sz w:val="28"/>
          <w:szCs w:val="28"/>
        </w:rPr>
      </w:pPr>
    </w:p>
    <w:p w:rsidR="00F40FAE" w:rsidRDefault="00F40FAE" w:rsidP="00F40FAE">
      <w:pPr>
        <w:jc w:val="right"/>
        <w:rPr>
          <w:rFonts w:asciiTheme="majorBidi" w:hAnsiTheme="majorBidi" w:cstheme="majorBidi"/>
          <w:sz w:val="28"/>
          <w:szCs w:val="28"/>
        </w:rPr>
      </w:pPr>
      <w:r w:rsidRPr="00B83E01">
        <w:rPr>
          <w:rFonts w:asciiTheme="majorBidi" w:hAnsiTheme="majorBidi" w:cstheme="majorBidi"/>
          <w:sz w:val="28"/>
          <w:szCs w:val="28"/>
        </w:rPr>
        <w:t>To find the value of the incident solar radiation per unit horizontal area of the outer surface of the Earth's atmosphere</w:t>
      </w:r>
      <w:r>
        <w:rPr>
          <w:rFonts w:asciiTheme="majorBidi" w:hAnsiTheme="majorBidi" w:cstheme="majorBidi"/>
          <w:sz w:val="28"/>
          <w:szCs w:val="28"/>
        </w:rPr>
        <w:t>(</w:t>
      </w:r>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m:t>
            </m:r>
          </m:sub>
        </m:sSub>
      </m:oMath>
      <w:r>
        <w:rPr>
          <w:rFonts w:asciiTheme="majorBidi" w:hAnsiTheme="majorBidi" w:cstheme="majorBidi"/>
          <w:sz w:val="28"/>
          <w:szCs w:val="28"/>
        </w:rPr>
        <w:t xml:space="preserve"> )</w:t>
      </w:r>
      <w:r w:rsidRPr="00B83E01">
        <w:t xml:space="preserve"> </w:t>
      </w:r>
      <w:r w:rsidRPr="00B83E01">
        <w:rPr>
          <w:rFonts w:asciiTheme="majorBidi" w:hAnsiTheme="majorBidi" w:cstheme="majorBidi"/>
          <w:sz w:val="28"/>
          <w:szCs w:val="28"/>
        </w:rPr>
        <w:t>Special tables are used</w:t>
      </w:r>
      <w:r>
        <w:rPr>
          <w:rFonts w:asciiTheme="majorBidi" w:hAnsiTheme="majorBidi" w:cstheme="majorBidi"/>
          <w:sz w:val="28"/>
          <w:szCs w:val="28"/>
        </w:rPr>
        <w:t xml:space="preserve"> </w:t>
      </w:r>
      <w:r w:rsidRPr="00B83E01">
        <w:rPr>
          <w:rFonts w:asciiTheme="majorBidi" w:hAnsiTheme="majorBidi" w:cstheme="majorBidi"/>
          <w:sz w:val="28"/>
          <w:szCs w:val="28"/>
        </w:rPr>
        <w:t>where extracted in</w:t>
      </w:r>
      <w:r>
        <w:rPr>
          <w:rFonts w:asciiTheme="majorBidi" w:hAnsiTheme="majorBidi" w:cstheme="majorBidi"/>
          <w:sz w:val="28"/>
          <w:szCs w:val="28"/>
        </w:rPr>
        <w:t>(</w:t>
      </w:r>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m:t>
            </m:r>
          </m:sub>
        </m:sSub>
      </m:oMath>
      <w:r>
        <w:rPr>
          <w:rFonts w:asciiTheme="majorBidi" w:hAnsiTheme="majorBidi" w:cstheme="majorBidi"/>
          <w:sz w:val="28"/>
          <w:szCs w:val="28"/>
        </w:rPr>
        <w:t xml:space="preserve"> )</w:t>
      </w:r>
      <w:r w:rsidRPr="00B83E01">
        <w:rPr>
          <w:rFonts w:asciiTheme="majorBidi" w:hAnsiTheme="majorBidi" w:cstheme="majorBidi"/>
          <w:sz w:val="28"/>
          <w:szCs w:val="28"/>
        </w:rPr>
        <w:t xml:space="preserve"> Depending on the latitude</w:t>
      </w:r>
      <w:r w:rsidRPr="00B83E01">
        <w:rPr>
          <w:rFonts w:asciiTheme="majorBidi" w:hAnsiTheme="majorBidi" w:cs="Times New Roman"/>
          <w:sz w:val="28"/>
          <w:szCs w:val="28"/>
          <w:rtl/>
        </w:rPr>
        <w:t xml:space="preserve"> </w:t>
      </w:r>
      <w:r w:rsidRPr="008722B7">
        <w:rPr>
          <w:rFonts w:cs="Simplified Arabic"/>
          <w:position w:val="-10"/>
          <w:sz w:val="32"/>
          <w:szCs w:val="32"/>
          <w:lang w:bidi="ar-IQ"/>
        </w:rPr>
        <w:object w:dxaOrig="1939" w:dyaOrig="340">
          <v:shape id="_x0000_i1029" type="#_x0000_t75" style="width:96.75pt;height:17.25pt" o:ole="">
            <v:imagedata r:id="rId15" o:title=""/>
          </v:shape>
          <o:OLEObject Type="Embed" ProgID="Equation.3" ShapeID="_x0000_i1029" DrawAspect="Content" ObjectID="_1753564045" r:id="rId16"/>
        </w:object>
      </w:r>
    </w:p>
    <w:p w:rsidR="00F40FAE" w:rsidRDefault="00F40FAE" w:rsidP="00F40FAE">
      <w:pPr>
        <w:jc w:val="right"/>
        <w:rPr>
          <w:rFonts w:asciiTheme="majorBidi" w:hAnsiTheme="majorBidi" w:cstheme="majorBidi"/>
          <w:sz w:val="28"/>
          <w:szCs w:val="28"/>
        </w:rPr>
      </w:pPr>
      <w:r w:rsidRPr="00B83E01">
        <w:rPr>
          <w:rFonts w:asciiTheme="majorBidi" w:hAnsiTheme="majorBidi" w:cstheme="majorBidi"/>
          <w:sz w:val="28"/>
          <w:szCs w:val="28"/>
        </w:rPr>
        <w:t>of the station or the area under study</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r w:rsidRPr="00094437">
        <w:rPr>
          <w:rFonts w:asciiTheme="majorBidi" w:hAnsiTheme="majorBidi" w:cstheme="majorBidi"/>
          <w:sz w:val="28"/>
          <w:szCs w:val="28"/>
        </w:rPr>
        <w:t>As for the number of hours of Qatari sunshine</w:t>
      </w:r>
      <w:r>
        <w:rPr>
          <w:rFonts w:asciiTheme="majorBidi" w:hAnsiTheme="majorBidi" w:cstheme="majorBidi"/>
          <w:sz w:val="28"/>
          <w:szCs w:val="28"/>
        </w:rPr>
        <w:t xml:space="preserve">(N) </w:t>
      </w:r>
      <w:r w:rsidRPr="00094437">
        <w:rPr>
          <w:rFonts w:asciiTheme="majorBidi" w:hAnsiTheme="majorBidi" w:cstheme="majorBidi"/>
          <w:sz w:val="28"/>
          <w:szCs w:val="28"/>
        </w:rPr>
        <w:t>It is extracted from a special table</w:t>
      </w:r>
      <w:r>
        <w:rPr>
          <w:rFonts w:asciiTheme="majorBidi" w:hAnsiTheme="majorBidi" w:cstheme="majorBidi"/>
          <w:sz w:val="28"/>
          <w:szCs w:val="28"/>
        </w:rPr>
        <w:t xml:space="preserve">(WMO) </w:t>
      </w:r>
      <w:proofErr w:type="gramStart"/>
      <w:r>
        <w:rPr>
          <w:rFonts w:asciiTheme="majorBidi" w:hAnsiTheme="majorBidi" w:cstheme="majorBidi"/>
          <w:sz w:val="28"/>
          <w:szCs w:val="28"/>
        </w:rPr>
        <w:t>( Paper</w:t>
      </w:r>
      <w:proofErr w:type="gramEnd"/>
      <w:r>
        <w:rPr>
          <w:rFonts w:asciiTheme="majorBidi" w:hAnsiTheme="majorBidi" w:cstheme="majorBidi"/>
          <w:sz w:val="28"/>
          <w:szCs w:val="28"/>
        </w:rPr>
        <w:t xml:space="preserve">,24) </w:t>
      </w:r>
      <w:r w:rsidRPr="00094437">
        <w:rPr>
          <w:rFonts w:asciiTheme="majorBidi" w:hAnsiTheme="majorBidi" w:cstheme="majorBidi"/>
          <w:sz w:val="28"/>
          <w:szCs w:val="28"/>
        </w:rPr>
        <w:t>It shows the relationship between the number of hours on the surface of the sun, latitude, months of the year, and the location of the Earth</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p>
    <w:p w:rsidR="00F40FAE" w:rsidRDefault="00F40FAE" w:rsidP="00F40FAE">
      <w:pPr>
        <w:jc w:val="right"/>
        <w:rPr>
          <w:rFonts w:asciiTheme="majorBidi" w:hAnsiTheme="majorBidi" w:cstheme="majorBidi"/>
          <w:b/>
          <w:bCs/>
          <w:sz w:val="32"/>
          <w:szCs w:val="32"/>
          <w:u w:val="single"/>
        </w:rPr>
      </w:pPr>
      <w:r w:rsidRPr="004F634C">
        <w:rPr>
          <w:rFonts w:asciiTheme="majorBidi" w:hAnsiTheme="majorBidi" w:cstheme="majorBidi"/>
          <w:b/>
          <w:bCs/>
          <w:sz w:val="32"/>
          <w:szCs w:val="32"/>
          <w:u w:val="single"/>
        </w:rPr>
        <w:lastRenderedPageBreak/>
        <w:t>practical part</w:t>
      </w:r>
      <w:r>
        <w:rPr>
          <w:rFonts w:asciiTheme="majorBidi" w:hAnsiTheme="majorBidi" w:cstheme="majorBidi"/>
          <w:b/>
          <w:bCs/>
          <w:sz w:val="32"/>
          <w:szCs w:val="32"/>
          <w:u w:val="single"/>
        </w:rPr>
        <w:t>:</w:t>
      </w:r>
    </w:p>
    <w:p w:rsidR="00F40FAE" w:rsidRPr="004F634C" w:rsidRDefault="00F40FAE" w:rsidP="00F40FAE">
      <w:pPr>
        <w:jc w:val="right"/>
        <w:rPr>
          <w:rFonts w:asciiTheme="majorBidi" w:hAnsiTheme="majorBidi" w:cstheme="majorBidi"/>
          <w:sz w:val="32"/>
          <w:szCs w:val="32"/>
        </w:rPr>
      </w:pPr>
      <w:r w:rsidRPr="004F634C">
        <w:rPr>
          <w:rFonts w:asciiTheme="majorBidi" w:hAnsiTheme="majorBidi" w:cstheme="majorBidi"/>
          <w:sz w:val="32"/>
          <w:szCs w:val="32"/>
        </w:rPr>
        <w:t>1-  Get to know my device</w:t>
      </w:r>
    </w:p>
    <w:p w:rsidR="00F40FAE" w:rsidRDefault="00F40FAE" w:rsidP="00F40FAE">
      <w:pPr>
        <w:jc w:val="right"/>
        <w:rPr>
          <w:rFonts w:asciiTheme="majorBidi" w:hAnsiTheme="majorBidi" w:cstheme="majorBidi"/>
          <w:sz w:val="32"/>
          <w:szCs w:val="32"/>
        </w:rPr>
      </w:pPr>
      <w:r w:rsidRPr="004F634C">
        <w:rPr>
          <w:rFonts w:asciiTheme="majorBidi" w:hAnsiTheme="majorBidi" w:cstheme="majorBidi"/>
          <w:sz w:val="32"/>
          <w:szCs w:val="32"/>
        </w:rPr>
        <w:t>A - Measuring the number of hours on the surface of the sun</w:t>
      </w:r>
      <w:r>
        <w:rPr>
          <w:rFonts w:asciiTheme="majorBidi" w:hAnsiTheme="majorBidi" w:cstheme="majorBidi"/>
          <w:sz w:val="32"/>
          <w:szCs w:val="32"/>
        </w:rPr>
        <w:t xml:space="preserve"> </w:t>
      </w:r>
    </w:p>
    <w:p w:rsidR="00F40FAE" w:rsidRDefault="00F40FAE" w:rsidP="00F40FAE">
      <w:pPr>
        <w:jc w:val="right"/>
        <w:rPr>
          <w:rFonts w:asciiTheme="majorBidi" w:hAnsiTheme="majorBidi" w:cstheme="majorBidi"/>
          <w:sz w:val="32"/>
          <w:szCs w:val="32"/>
        </w:rPr>
      </w:pPr>
      <w:r w:rsidRPr="008722B7">
        <w:rPr>
          <w:rFonts w:cs="Simplified Arabic"/>
          <w:position w:val="-30"/>
          <w:sz w:val="32"/>
          <w:szCs w:val="32"/>
          <w:lang w:bidi="ar-IQ"/>
        </w:rPr>
        <w:object w:dxaOrig="3140" w:dyaOrig="720">
          <v:shape id="_x0000_i1030" type="#_x0000_t75" style="width:156.75pt;height:36pt" o:ole="">
            <v:imagedata r:id="rId17" o:title=""/>
          </v:shape>
          <o:OLEObject Type="Embed" ProgID="Equation.3" ShapeID="_x0000_i1030" DrawAspect="Content" ObjectID="_1753564046" r:id="rId18"/>
        </w:object>
      </w:r>
    </w:p>
    <w:p w:rsidR="00F40FAE" w:rsidRDefault="00F40FAE" w:rsidP="00F40FAE">
      <w:pPr>
        <w:jc w:val="right"/>
        <w:rPr>
          <w:rFonts w:cs="Simplified Arabic"/>
          <w:sz w:val="32"/>
          <w:szCs w:val="32"/>
          <w:lang w:bidi="ar-IQ"/>
        </w:rPr>
      </w:pPr>
      <w:r w:rsidRPr="004F634C">
        <w:rPr>
          <w:rFonts w:asciiTheme="majorBidi" w:hAnsiTheme="majorBidi" w:cstheme="majorBidi"/>
          <w:sz w:val="32"/>
          <w:szCs w:val="32"/>
        </w:rPr>
        <w:t>B - bimetallic device</w:t>
      </w:r>
      <w:r>
        <w:rPr>
          <w:rFonts w:asciiTheme="majorBidi" w:hAnsiTheme="majorBidi" w:cstheme="majorBidi"/>
          <w:sz w:val="32"/>
          <w:szCs w:val="32"/>
        </w:rPr>
        <w:t xml:space="preserve"> </w:t>
      </w:r>
      <w:r w:rsidRPr="008722B7">
        <w:rPr>
          <w:rFonts w:cs="Simplified Arabic"/>
          <w:position w:val="-24"/>
          <w:sz w:val="32"/>
          <w:szCs w:val="32"/>
          <w:lang w:bidi="ar-IQ"/>
        </w:rPr>
        <w:object w:dxaOrig="2820" w:dyaOrig="600">
          <v:shape id="_x0000_i1031" type="#_x0000_t75" style="width:141pt;height:30pt" o:ole="">
            <v:imagedata r:id="rId19" o:title=""/>
          </v:shape>
          <o:OLEObject Type="Embed" ProgID="Equation.3" ShapeID="_x0000_i1031" DrawAspect="Content" ObjectID="_1753564047" r:id="rId20"/>
        </w:object>
      </w:r>
    </w:p>
    <w:p w:rsidR="00F40FAE" w:rsidRDefault="00F40FAE" w:rsidP="00F40FAE">
      <w:pPr>
        <w:jc w:val="right"/>
        <w:rPr>
          <w:rFonts w:asciiTheme="majorBidi" w:hAnsiTheme="majorBidi" w:cstheme="majorBidi"/>
          <w:sz w:val="32"/>
          <w:szCs w:val="32"/>
        </w:rPr>
      </w:pPr>
      <w:r w:rsidRPr="004F634C">
        <w:rPr>
          <w:rFonts w:asciiTheme="majorBidi" w:hAnsiTheme="majorBidi" w:cstheme="majorBidi"/>
          <w:sz w:val="32"/>
          <w:szCs w:val="32"/>
        </w:rPr>
        <w:t>2- Find the values of an equation constant</w:t>
      </w:r>
      <w:r w:rsidRPr="008722B7">
        <w:rPr>
          <w:rFonts w:cs="Simplified Arabic"/>
          <w:position w:val="-10"/>
          <w:sz w:val="32"/>
          <w:szCs w:val="32"/>
          <w:lang w:bidi="ar-IQ"/>
        </w:rPr>
        <w:object w:dxaOrig="1520" w:dyaOrig="340">
          <v:shape id="_x0000_i1032" type="#_x0000_t75" style="width:75.75pt;height:17.25pt" o:ole="">
            <v:imagedata r:id="rId21" o:title=""/>
          </v:shape>
          <o:OLEObject Type="Embed" ProgID="Equation.3" ShapeID="_x0000_i1032" DrawAspect="Content" ObjectID="_1753564048" r:id="rId22"/>
        </w:object>
      </w:r>
      <w:r>
        <w:rPr>
          <w:rFonts w:cs="Simplified Arabic"/>
          <w:sz w:val="32"/>
          <w:szCs w:val="32"/>
          <w:lang w:bidi="ar-IQ"/>
        </w:rPr>
        <w:t xml:space="preserve"> </w:t>
      </w:r>
    </w:p>
    <w:p w:rsidR="00F40FAE" w:rsidRDefault="00F40FAE" w:rsidP="00F40FAE">
      <w:pPr>
        <w:jc w:val="right"/>
        <w:rPr>
          <w:rFonts w:asciiTheme="majorBidi" w:hAnsiTheme="majorBidi" w:cstheme="majorBidi"/>
          <w:sz w:val="32"/>
          <w:szCs w:val="32"/>
        </w:rPr>
      </w:pPr>
      <w:r w:rsidRPr="004F634C">
        <w:rPr>
          <w:rFonts w:asciiTheme="majorBidi" w:hAnsiTheme="majorBidi" w:cstheme="majorBidi"/>
          <w:sz w:val="32"/>
          <w:szCs w:val="32"/>
        </w:rPr>
        <w:t>This is done by graphing one of the winter months and one of the summer months for the Mosul and Baghdad stations, and based on the following tables</w:t>
      </w:r>
      <w:r w:rsidRPr="004F634C">
        <w:t xml:space="preserve"> </w:t>
      </w:r>
      <w:r w:rsidRPr="004F634C">
        <w:rPr>
          <w:rFonts w:asciiTheme="majorBidi" w:hAnsiTheme="majorBidi" w:cstheme="majorBidi"/>
          <w:sz w:val="32"/>
          <w:szCs w:val="32"/>
        </w:rPr>
        <w:t>The number of actual sun surface hours is measured</w:t>
      </w:r>
      <w:r>
        <w:rPr>
          <w:rFonts w:asciiTheme="majorBidi" w:hAnsiTheme="majorBidi" w:cstheme="majorBidi"/>
          <w:sz w:val="32"/>
          <w:szCs w:val="32"/>
        </w:rPr>
        <w:t>(n)</w:t>
      </w:r>
      <w:r w:rsidRPr="004F634C">
        <w:t xml:space="preserve"> </w:t>
      </w:r>
      <w:r w:rsidRPr="004F634C">
        <w:rPr>
          <w:rFonts w:asciiTheme="majorBidi" w:hAnsiTheme="majorBidi" w:cstheme="majorBidi"/>
          <w:sz w:val="32"/>
          <w:szCs w:val="32"/>
        </w:rPr>
        <w:t>It is measured using a device</w:t>
      </w:r>
    </w:p>
    <w:p w:rsidR="00F40FAE" w:rsidRDefault="00F40FAE" w:rsidP="00F40FAE">
      <w:pPr>
        <w:jc w:val="right"/>
        <w:rPr>
          <w:rFonts w:asciiTheme="majorBidi" w:hAnsiTheme="majorBidi" w:cstheme="majorBidi"/>
          <w:sz w:val="32"/>
          <w:szCs w:val="32"/>
        </w:rPr>
      </w:pPr>
      <w:r w:rsidRPr="008722B7">
        <w:rPr>
          <w:rFonts w:cs="Simplified Arabic"/>
          <w:position w:val="-30"/>
          <w:sz w:val="32"/>
          <w:szCs w:val="32"/>
          <w:lang w:bidi="ar-IQ"/>
        </w:rPr>
        <w:object w:dxaOrig="4239" w:dyaOrig="720">
          <v:shape id="_x0000_i1033" type="#_x0000_t75" style="width:212.25pt;height:36pt" o:ole="">
            <v:imagedata r:id="rId23" o:title=""/>
          </v:shape>
          <o:OLEObject Type="Embed" ProgID="Equation.3" ShapeID="_x0000_i1033" DrawAspect="Content" ObjectID="_1753564049" r:id="rId24"/>
        </w:object>
      </w:r>
    </w:p>
    <w:p w:rsidR="00F40FAE" w:rsidRDefault="00F40FAE" w:rsidP="00F40FAE">
      <w:pPr>
        <w:jc w:val="right"/>
        <w:rPr>
          <w:rFonts w:asciiTheme="majorBidi" w:hAnsiTheme="majorBidi" w:cstheme="majorBidi"/>
          <w:sz w:val="32"/>
          <w:szCs w:val="32"/>
        </w:rPr>
      </w:pPr>
      <w:r w:rsidRPr="004F634C">
        <w:rPr>
          <w:rFonts w:asciiTheme="majorBidi" w:hAnsiTheme="majorBidi" w:cstheme="majorBidi"/>
          <w:sz w:val="32"/>
          <w:szCs w:val="32"/>
        </w:rPr>
        <w:t>Which mainly consists of a lens</w:t>
      </w:r>
      <w:r w:rsidRPr="004F634C">
        <w:t xml:space="preserve"> </w:t>
      </w:r>
      <w:r w:rsidRPr="004F634C">
        <w:rPr>
          <w:rFonts w:asciiTheme="majorBidi" w:hAnsiTheme="majorBidi" w:cstheme="majorBidi"/>
          <w:sz w:val="32"/>
          <w:szCs w:val="32"/>
        </w:rPr>
        <w:t xml:space="preserve">The ray is shaped like a glass ball with a radius of </w:t>
      </w:r>
      <w:proofErr w:type="gramStart"/>
      <w:r>
        <w:rPr>
          <w:rFonts w:asciiTheme="majorBidi" w:hAnsiTheme="majorBidi" w:cstheme="majorBidi"/>
          <w:sz w:val="32"/>
          <w:szCs w:val="32"/>
        </w:rPr>
        <w:t>approx.(</w:t>
      </w:r>
      <w:proofErr w:type="gramEnd"/>
      <w:r>
        <w:rPr>
          <w:rFonts w:asciiTheme="majorBidi" w:hAnsiTheme="majorBidi" w:cstheme="majorBidi"/>
          <w:sz w:val="32"/>
          <w:szCs w:val="32"/>
        </w:rPr>
        <w:t>10 cm)</w:t>
      </w:r>
      <w:r w:rsidRPr="004F634C">
        <w:t xml:space="preserve"> </w:t>
      </w:r>
      <w:r w:rsidRPr="004F634C">
        <w:rPr>
          <w:rFonts w:asciiTheme="majorBidi" w:hAnsiTheme="majorBidi" w:cstheme="majorBidi"/>
          <w:sz w:val="32"/>
          <w:szCs w:val="32"/>
        </w:rPr>
        <w:t>It is located in a concentric metal frame with a glass ball, and in the inner curvature of the frame there are three grooves inside which the maps of the device are fixed according to the seasons. The hours of the sun’s surfaces can be recorded from knowing the burning generated on the map and resulting from the collection of sunlight by the light lens.</w:t>
      </w:r>
    </w:p>
    <w:p w:rsidR="00F40FAE" w:rsidRDefault="00F40FAE" w:rsidP="00F40FAE">
      <w:pPr>
        <w:jc w:val="right"/>
        <w:rPr>
          <w:rFonts w:asciiTheme="majorBidi" w:hAnsiTheme="majorBidi" w:cstheme="majorBidi"/>
          <w:sz w:val="32"/>
          <w:szCs w:val="32"/>
        </w:rPr>
      </w:pPr>
      <w:r>
        <w:rPr>
          <w:rFonts w:asciiTheme="majorBidi" w:hAnsiTheme="majorBidi" w:cstheme="majorBidi"/>
          <w:sz w:val="32"/>
          <w:szCs w:val="32"/>
        </w:rPr>
        <w:t xml:space="preserve"> </w:t>
      </w:r>
      <w:r w:rsidRPr="004F634C">
        <w:rPr>
          <w:rFonts w:asciiTheme="majorBidi" w:hAnsiTheme="majorBidi" w:cstheme="majorBidi"/>
          <w:sz w:val="32"/>
          <w:szCs w:val="32"/>
        </w:rPr>
        <w:t>As for the values</w:t>
      </w:r>
      <w:r>
        <w:rPr>
          <w:rFonts w:asciiTheme="majorBidi" w:hAnsiTheme="majorBidi" w:cstheme="majorBidi"/>
          <w:sz w:val="32"/>
          <w:szCs w:val="32"/>
        </w:rPr>
        <w:t>(R)</w:t>
      </w:r>
      <w:r w:rsidRPr="004F634C">
        <w:t xml:space="preserve"> </w:t>
      </w:r>
      <w:r w:rsidRPr="004F634C">
        <w:rPr>
          <w:rFonts w:asciiTheme="majorBidi" w:hAnsiTheme="majorBidi" w:cstheme="majorBidi"/>
          <w:sz w:val="32"/>
          <w:szCs w:val="32"/>
        </w:rPr>
        <w:t>It is measured by a bimetallic device</w:t>
      </w:r>
    </w:p>
    <w:p w:rsidR="00F40FAE" w:rsidRDefault="00F40FAE" w:rsidP="00F40FAE">
      <w:pPr>
        <w:jc w:val="right"/>
        <w:rPr>
          <w:rFonts w:asciiTheme="majorBidi" w:hAnsiTheme="majorBidi" w:cstheme="majorBidi"/>
          <w:sz w:val="32"/>
          <w:szCs w:val="32"/>
        </w:rPr>
      </w:pPr>
      <w:r w:rsidRPr="008722B7">
        <w:rPr>
          <w:rFonts w:cs="Simplified Arabic"/>
          <w:position w:val="-30"/>
          <w:sz w:val="32"/>
          <w:szCs w:val="32"/>
          <w:lang w:bidi="ar-IQ"/>
        </w:rPr>
        <w:object w:dxaOrig="2700" w:dyaOrig="720">
          <v:shape id="_x0000_i1034" type="#_x0000_t75" style="width:135pt;height:36pt" o:ole="">
            <v:imagedata r:id="rId25" o:title=""/>
          </v:shape>
          <o:OLEObject Type="Embed" ProgID="Equation.3" ShapeID="_x0000_i1034" DrawAspect="Content" ObjectID="_1753564050" r:id="rId26"/>
        </w:object>
      </w:r>
    </w:p>
    <w:p w:rsidR="00F40FAE" w:rsidRDefault="00F40FAE" w:rsidP="00F40FAE">
      <w:pPr>
        <w:jc w:val="right"/>
        <w:rPr>
          <w:rFonts w:asciiTheme="majorBidi" w:hAnsiTheme="majorBidi" w:cstheme="majorBidi"/>
          <w:sz w:val="32"/>
          <w:szCs w:val="32"/>
        </w:rPr>
      </w:pPr>
      <w:r w:rsidRPr="001E1D1B">
        <w:rPr>
          <w:rFonts w:asciiTheme="majorBidi" w:hAnsiTheme="majorBidi" w:cstheme="majorBidi"/>
          <w:sz w:val="32"/>
          <w:szCs w:val="32"/>
        </w:rPr>
        <w:t>Which consists of two thin strips of metal, one painted in black and the other in white, mounted next to each other and connected to a mechanical system of levers that transfers the discrepancy between the expansion of the two strips when exposed to solar radiation to a sun arm by drawing a graphic line on a special model inserted around a rotating cylinder</w:t>
      </w:r>
      <w:r>
        <w:rPr>
          <w:rFonts w:asciiTheme="majorBidi" w:hAnsiTheme="majorBidi" w:cstheme="majorBidi"/>
          <w:sz w:val="32"/>
          <w:szCs w:val="32"/>
        </w:rPr>
        <w:t>.</w:t>
      </w:r>
    </w:p>
    <w:p w:rsidR="00F40FAE" w:rsidRDefault="00F40FAE" w:rsidP="00F40FAE">
      <w:pPr>
        <w:jc w:val="right"/>
        <w:rPr>
          <w:rFonts w:asciiTheme="majorBidi" w:hAnsiTheme="majorBidi" w:cstheme="majorBidi"/>
          <w:sz w:val="32"/>
          <w:szCs w:val="32"/>
        </w:rPr>
      </w:pPr>
      <w:r>
        <w:rPr>
          <w:rFonts w:cs="Simplified Arabic" w:hint="cs"/>
          <w:noProof/>
          <w:sz w:val="32"/>
          <w:szCs w:val="32"/>
        </w:rPr>
        <w:lastRenderedPageBreak/>
        <w:drawing>
          <wp:inline distT="0" distB="0" distL="0" distR="0" wp14:anchorId="616447CB" wp14:editId="5F232CC2">
            <wp:extent cx="5267325" cy="7581900"/>
            <wp:effectExtent l="38100" t="38100" r="47625" b="38100"/>
            <wp:docPr id="43" name="Picture 43" descr="1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1 006"/>
                    <pic:cNvPicPr>
                      <a:picLocks noChangeAspect="1" noChangeArrowheads="1"/>
                    </pic:cNvPicPr>
                  </pic:nvPicPr>
                  <pic:blipFill>
                    <a:blip r:embed="rId27">
                      <a:lum contrast="20000"/>
                      <a:extLst>
                        <a:ext uri="{28A0092B-C50C-407E-A947-70E740481C1C}">
                          <a14:useLocalDpi xmlns:a14="http://schemas.microsoft.com/office/drawing/2010/main" val="0"/>
                        </a:ext>
                      </a:extLst>
                    </a:blip>
                    <a:srcRect/>
                    <a:stretch>
                      <a:fillRect/>
                    </a:stretch>
                  </pic:blipFill>
                  <pic:spPr bwMode="auto">
                    <a:xfrm>
                      <a:off x="0" y="0"/>
                      <a:ext cx="5267325" cy="7581900"/>
                    </a:xfrm>
                    <a:prstGeom prst="rect">
                      <a:avLst/>
                    </a:prstGeom>
                    <a:noFill/>
                    <a:ln w="38100" cmpd="thinThick">
                      <a:solidFill>
                        <a:srgbClr val="000000"/>
                      </a:solidFill>
                      <a:miter lim="800000"/>
                      <a:headEnd/>
                      <a:tailEnd/>
                    </a:ln>
                    <a:effectLst/>
                  </pic:spPr>
                </pic:pic>
              </a:graphicData>
            </a:graphic>
          </wp:inline>
        </w:drawing>
      </w: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r>
        <w:rPr>
          <w:rFonts w:cs="Simplified Arabic" w:hint="cs"/>
          <w:noProof/>
          <w:sz w:val="32"/>
          <w:szCs w:val="32"/>
        </w:rPr>
        <w:lastRenderedPageBreak/>
        <w:drawing>
          <wp:inline distT="0" distB="0" distL="0" distR="0" wp14:anchorId="6378EB89" wp14:editId="30F0D78A">
            <wp:extent cx="5267325" cy="7181850"/>
            <wp:effectExtent l="38100" t="38100" r="47625" b="38100"/>
            <wp:docPr id="44" name="Picture 44" descr="1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1 007"/>
                    <pic:cNvPicPr>
                      <a:picLocks noChangeAspect="1" noChangeArrowheads="1"/>
                    </pic:cNvPicPr>
                  </pic:nvPicPr>
                  <pic:blipFill>
                    <a:blip r:embed="rId28">
                      <a:lum contrast="20000"/>
                      <a:extLst>
                        <a:ext uri="{28A0092B-C50C-407E-A947-70E740481C1C}">
                          <a14:useLocalDpi xmlns:a14="http://schemas.microsoft.com/office/drawing/2010/main" val="0"/>
                        </a:ext>
                      </a:extLst>
                    </a:blip>
                    <a:srcRect/>
                    <a:stretch>
                      <a:fillRect/>
                    </a:stretch>
                  </pic:blipFill>
                  <pic:spPr bwMode="auto">
                    <a:xfrm>
                      <a:off x="0" y="0"/>
                      <a:ext cx="5267325" cy="7181850"/>
                    </a:xfrm>
                    <a:prstGeom prst="rect">
                      <a:avLst/>
                    </a:prstGeom>
                    <a:noFill/>
                    <a:ln w="38100" cmpd="thinThick">
                      <a:solidFill>
                        <a:srgbClr val="000000"/>
                      </a:solidFill>
                      <a:miter lim="800000"/>
                      <a:headEnd/>
                      <a:tailEnd/>
                    </a:ln>
                    <a:effectLst/>
                  </pic:spPr>
                </pic:pic>
              </a:graphicData>
            </a:graphic>
          </wp:inline>
        </w:drawing>
      </w: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r>
        <w:rPr>
          <w:rFonts w:cs="Simplified Arabic" w:hint="cs"/>
          <w:noProof/>
          <w:sz w:val="32"/>
          <w:szCs w:val="32"/>
        </w:rPr>
        <w:lastRenderedPageBreak/>
        <w:drawing>
          <wp:inline distT="0" distB="0" distL="0" distR="0" wp14:anchorId="22898AC6" wp14:editId="119D85E7">
            <wp:extent cx="5274310" cy="7321199"/>
            <wp:effectExtent l="38100" t="38100" r="40640" b="32385"/>
            <wp:docPr id="45" name="Picture 45" descr="1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1 008"/>
                    <pic:cNvPicPr>
                      <a:picLocks noChangeAspect="1" noChangeArrowheads="1"/>
                    </pic:cNvPicPr>
                  </pic:nvPicPr>
                  <pic:blipFill>
                    <a:blip r:embed="rId29">
                      <a:lum contrast="20000"/>
                      <a:extLst>
                        <a:ext uri="{28A0092B-C50C-407E-A947-70E740481C1C}">
                          <a14:useLocalDpi xmlns:a14="http://schemas.microsoft.com/office/drawing/2010/main" val="0"/>
                        </a:ext>
                      </a:extLst>
                    </a:blip>
                    <a:srcRect/>
                    <a:stretch>
                      <a:fillRect/>
                    </a:stretch>
                  </pic:blipFill>
                  <pic:spPr bwMode="auto">
                    <a:xfrm>
                      <a:off x="0" y="0"/>
                      <a:ext cx="5274310" cy="7321199"/>
                    </a:xfrm>
                    <a:prstGeom prst="rect">
                      <a:avLst/>
                    </a:prstGeom>
                    <a:noFill/>
                    <a:ln w="38100" cmpd="thinThick">
                      <a:solidFill>
                        <a:srgbClr val="000000"/>
                      </a:solidFill>
                      <a:miter lim="800000"/>
                      <a:headEnd/>
                      <a:tailEnd/>
                    </a:ln>
                    <a:effectLst/>
                  </pic:spPr>
                </pic:pic>
              </a:graphicData>
            </a:graphic>
          </wp:inline>
        </w:drawing>
      </w: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r>
        <w:rPr>
          <w:rFonts w:cs="Simplified Arabic" w:hint="cs"/>
          <w:noProof/>
          <w:sz w:val="32"/>
          <w:szCs w:val="32"/>
        </w:rPr>
        <w:lastRenderedPageBreak/>
        <w:drawing>
          <wp:inline distT="0" distB="0" distL="0" distR="0" wp14:anchorId="6326BCB1" wp14:editId="6021C0F8">
            <wp:extent cx="5267325" cy="6534150"/>
            <wp:effectExtent l="38100" t="38100" r="47625" b="38100"/>
            <wp:docPr id="46" name="Picture 46" descr="1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1 009"/>
                    <pic:cNvPicPr>
                      <a:picLocks noChangeAspect="1" noChangeArrowheads="1"/>
                    </pic:cNvPicPr>
                  </pic:nvPicPr>
                  <pic:blipFill>
                    <a:blip r:embed="rId30">
                      <a:lum contrast="20000"/>
                      <a:extLst>
                        <a:ext uri="{28A0092B-C50C-407E-A947-70E740481C1C}">
                          <a14:useLocalDpi xmlns:a14="http://schemas.microsoft.com/office/drawing/2010/main" val="0"/>
                        </a:ext>
                      </a:extLst>
                    </a:blip>
                    <a:srcRect/>
                    <a:stretch>
                      <a:fillRect/>
                    </a:stretch>
                  </pic:blipFill>
                  <pic:spPr bwMode="auto">
                    <a:xfrm>
                      <a:off x="0" y="0"/>
                      <a:ext cx="5267325" cy="6534150"/>
                    </a:xfrm>
                    <a:prstGeom prst="rect">
                      <a:avLst/>
                    </a:prstGeom>
                    <a:noFill/>
                    <a:ln w="38100" cmpd="thinThick">
                      <a:solidFill>
                        <a:srgbClr val="000000"/>
                      </a:solidFill>
                      <a:miter lim="800000"/>
                      <a:headEnd/>
                      <a:tailEnd/>
                    </a:ln>
                    <a:effectLst/>
                  </pic:spPr>
                </pic:pic>
              </a:graphicData>
            </a:graphic>
          </wp:inline>
        </w:drawing>
      </w:r>
    </w:p>
    <w:p w:rsidR="00F40FAE" w:rsidRDefault="00F40FAE" w:rsidP="00F40FAE">
      <w:pPr>
        <w:jc w:val="right"/>
        <w:rPr>
          <w:rFonts w:asciiTheme="majorBidi" w:hAnsiTheme="majorBidi" w:cstheme="majorBidi"/>
          <w:sz w:val="32"/>
          <w:szCs w:val="32"/>
        </w:rPr>
      </w:pPr>
    </w:p>
    <w:p w:rsidR="00241B79" w:rsidRDefault="00241B79" w:rsidP="00F40FAE">
      <w:pPr>
        <w:bidi w:val="0"/>
        <w:rPr>
          <w:lang w:bidi="ar-IQ"/>
        </w:rPr>
      </w:pPr>
    </w:p>
    <w:sectPr w:rsidR="00241B79" w:rsidSect="00651D42">
      <w:headerReference w:type="default" r:id="rId31"/>
      <w:pgSz w:w="11906" w:h="16838"/>
      <w:pgMar w:top="1440" w:right="1800" w:bottom="1440" w:left="180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F1D" w:rsidRDefault="00557F1D" w:rsidP="00657061">
      <w:pPr>
        <w:spacing w:after="0" w:line="240" w:lineRule="auto"/>
      </w:pPr>
      <w:r>
        <w:separator/>
      </w:r>
    </w:p>
  </w:endnote>
  <w:endnote w:type="continuationSeparator" w:id="0">
    <w:p w:rsidR="00557F1D" w:rsidRDefault="00557F1D" w:rsidP="00657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charset w:val="00"/>
    <w:family w:val="roman"/>
    <w:pitch w:val="variable"/>
    <w:sig w:usb0="00002003" w:usb1="00000000" w:usb2="00000000" w:usb3="00000000" w:csb0="0000004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F1D" w:rsidRDefault="00557F1D" w:rsidP="00657061">
      <w:pPr>
        <w:spacing w:after="0" w:line="240" w:lineRule="auto"/>
      </w:pPr>
      <w:r>
        <w:separator/>
      </w:r>
    </w:p>
  </w:footnote>
  <w:footnote w:type="continuationSeparator" w:id="0">
    <w:p w:rsidR="00557F1D" w:rsidRDefault="00557F1D" w:rsidP="006570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061" w:rsidRPr="00657061" w:rsidRDefault="00657061" w:rsidP="00711002">
    <w:pPr>
      <w:pStyle w:val="Header"/>
      <w:jc w:val="right"/>
      <w:rPr>
        <w:b/>
        <w:bCs/>
        <w:sz w:val="32"/>
        <w:szCs w:val="32"/>
      </w:rPr>
    </w:pPr>
    <w:r w:rsidRPr="00657061">
      <w:rPr>
        <w:b/>
        <w:bCs/>
        <w:sz w:val="32"/>
        <w:szCs w:val="32"/>
      </w:rPr>
      <w:t xml:space="preserve">Lab. </w:t>
    </w:r>
    <w:r w:rsidR="00711002">
      <w:rPr>
        <w:b/>
        <w:bCs/>
        <w:sz w:val="30"/>
        <w:szCs w:val="30"/>
      </w:rPr>
      <w:t>Fundamental of Atmospheric Sciences</w:t>
    </w:r>
    <w:r w:rsidRPr="00657061">
      <w:rPr>
        <w:b/>
        <w:bCs/>
        <w:sz w:val="32"/>
        <w:szCs w:val="32"/>
      </w:rPr>
      <w:t>.</w:t>
    </w:r>
    <w:r w:rsidRPr="00657061">
      <w:rPr>
        <w:b/>
        <w:bCs/>
        <w:sz w:val="32"/>
        <w:szCs w:val="32"/>
      </w:rPr>
      <w:t>.......... First Stage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FAE"/>
    <w:rsid w:val="001734A5"/>
    <w:rsid w:val="00241B79"/>
    <w:rsid w:val="00284776"/>
    <w:rsid w:val="003406F5"/>
    <w:rsid w:val="00435E7B"/>
    <w:rsid w:val="00557F1D"/>
    <w:rsid w:val="00574610"/>
    <w:rsid w:val="00651D42"/>
    <w:rsid w:val="00657061"/>
    <w:rsid w:val="00711002"/>
    <w:rsid w:val="007874B2"/>
    <w:rsid w:val="00851E3E"/>
    <w:rsid w:val="008D6A86"/>
    <w:rsid w:val="00DF1693"/>
    <w:rsid w:val="00F24E26"/>
    <w:rsid w:val="00F40F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D0C47C-0B22-4418-9B50-5DF9B68C3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FA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1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E3E"/>
    <w:rPr>
      <w:rFonts w:ascii="Tahoma" w:hAnsi="Tahoma" w:cs="Tahoma"/>
      <w:sz w:val="16"/>
      <w:szCs w:val="16"/>
    </w:rPr>
  </w:style>
  <w:style w:type="paragraph" w:styleId="Header">
    <w:name w:val="header"/>
    <w:basedOn w:val="Normal"/>
    <w:link w:val="HeaderChar"/>
    <w:uiPriority w:val="99"/>
    <w:unhideWhenUsed/>
    <w:rsid w:val="006570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061"/>
  </w:style>
  <w:style w:type="paragraph" w:styleId="Footer">
    <w:name w:val="footer"/>
    <w:basedOn w:val="Normal"/>
    <w:link w:val="FooterChar"/>
    <w:uiPriority w:val="99"/>
    <w:unhideWhenUsed/>
    <w:rsid w:val="006570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webSettings" Target="webSettings.xml"/><Relationship Id="rId21" Type="http://schemas.openxmlformats.org/officeDocument/2006/relationships/image" Target="media/image9.wmf"/><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oleObject" Target="embeddings/oleObject9.bin"/><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jpeg"/><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jpeg"/><Relationship Id="rId22" Type="http://schemas.openxmlformats.org/officeDocument/2006/relationships/oleObject" Target="embeddings/oleObject8.bin"/><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620</Words>
  <Characters>3536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dell</cp:lastModifiedBy>
  <cp:revision>11</cp:revision>
  <dcterms:created xsi:type="dcterms:W3CDTF">2022-01-04T11:41:00Z</dcterms:created>
  <dcterms:modified xsi:type="dcterms:W3CDTF">2023-08-14T21:21:00Z</dcterms:modified>
</cp:coreProperties>
</file>