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BC4" w:rsidRPr="00496FCE" w:rsidRDefault="00946BC4" w:rsidP="00946BC4">
      <w:pPr>
        <w:jc w:val="both"/>
        <w:rPr>
          <w:rFonts w:asciiTheme="majorBidi" w:hAnsiTheme="majorBidi" w:cstheme="majorBidi"/>
          <w:b/>
          <w:bCs/>
          <w:sz w:val="56"/>
          <w:szCs w:val="56"/>
        </w:rPr>
      </w:pPr>
      <w:r w:rsidRPr="00496FCE">
        <w:rPr>
          <w:rFonts w:asciiTheme="majorBidi" w:hAnsiTheme="majorBidi" w:cstheme="majorBidi"/>
          <w:b/>
          <w:bCs/>
          <w:sz w:val="56"/>
          <w:szCs w:val="56"/>
        </w:rPr>
        <w:t>Mutation</w:t>
      </w:r>
    </w:p>
    <w:p w:rsidR="00946BC4" w:rsidRPr="00496FCE" w:rsidRDefault="00946BC4" w:rsidP="00946BC4">
      <w:pPr>
        <w:autoSpaceDE w:val="0"/>
        <w:autoSpaceDN w:val="0"/>
        <w:adjustRightInd w:val="0"/>
        <w:spacing w:after="0" w:line="240" w:lineRule="auto"/>
        <w:jc w:val="both"/>
        <w:rPr>
          <w:rFonts w:asciiTheme="majorBidi" w:hAnsiTheme="majorBidi" w:cstheme="majorBidi"/>
          <w:i/>
          <w:iCs/>
          <w:sz w:val="28"/>
          <w:szCs w:val="28"/>
        </w:rPr>
      </w:pPr>
      <w:r w:rsidRPr="00496FCE">
        <w:rPr>
          <w:rFonts w:asciiTheme="majorBidi" w:hAnsiTheme="majorBidi" w:cstheme="majorBidi"/>
          <w:sz w:val="28"/>
          <w:szCs w:val="28"/>
        </w:rPr>
        <w:t xml:space="preserve">  A mutation is a heritable change in the base sequence of the nucleic acid in the genome of an organism.</w:t>
      </w:r>
      <w:r w:rsidRPr="00496FCE">
        <w:rPr>
          <w:rFonts w:ascii="Times New Roman" w:hAnsi="Times New Roman" w:cs="Times New Roman"/>
          <w:sz w:val="20"/>
          <w:szCs w:val="20"/>
        </w:rPr>
        <w:t xml:space="preserve"> </w:t>
      </w:r>
      <w:proofErr w:type="gramStart"/>
      <w:r w:rsidRPr="00496FCE">
        <w:rPr>
          <w:rFonts w:asciiTheme="majorBidi" w:hAnsiTheme="majorBidi" w:cstheme="majorBidi"/>
          <w:sz w:val="28"/>
          <w:szCs w:val="28"/>
        </w:rPr>
        <w:t>strain</w:t>
      </w:r>
      <w:proofErr w:type="gramEnd"/>
      <w:r w:rsidRPr="00496FCE">
        <w:rPr>
          <w:rFonts w:asciiTheme="majorBidi" w:hAnsiTheme="majorBidi" w:cstheme="majorBidi"/>
          <w:sz w:val="28"/>
          <w:szCs w:val="28"/>
        </w:rPr>
        <w:t xml:space="preserve"> carrying such a change is called a mutant. A mutant by definition differs from its parental strain in genotype, the nucleotide sequence of the genome. </w:t>
      </w:r>
    </w:p>
    <w:p w:rsidR="00946BC4" w:rsidRPr="00496FCE" w:rsidRDefault="00946BC4" w:rsidP="00946BC4">
      <w:pPr>
        <w:autoSpaceDE w:val="0"/>
        <w:autoSpaceDN w:val="0"/>
        <w:adjustRightInd w:val="0"/>
        <w:spacing w:after="0" w:line="240" w:lineRule="auto"/>
        <w:jc w:val="both"/>
        <w:rPr>
          <w:rFonts w:asciiTheme="majorBidi" w:hAnsiTheme="majorBidi" w:cstheme="majorBidi"/>
          <w:sz w:val="32"/>
          <w:szCs w:val="32"/>
        </w:rPr>
      </w:pPr>
    </w:p>
    <w:p w:rsidR="00946BC4" w:rsidRPr="00496FCE" w:rsidRDefault="00946BC4" w:rsidP="00946BC4">
      <w:pPr>
        <w:autoSpaceDE w:val="0"/>
        <w:autoSpaceDN w:val="0"/>
        <w:adjustRightInd w:val="0"/>
        <w:spacing w:after="0" w:line="240" w:lineRule="auto"/>
        <w:jc w:val="both"/>
        <w:rPr>
          <w:rFonts w:ascii="Times New Roman" w:hAnsi="Times New Roman" w:cs="Times New Roman"/>
          <w:sz w:val="28"/>
          <w:szCs w:val="28"/>
        </w:rPr>
      </w:pPr>
      <w:r w:rsidRPr="00496FCE">
        <w:rPr>
          <w:rFonts w:ascii="Times New Roman" w:hAnsi="Times New Roman" w:cs="Times New Roman"/>
          <w:sz w:val="28"/>
          <w:szCs w:val="28"/>
        </w:rPr>
        <w:t>Mutations can be either spontaneous or induced</w:t>
      </w:r>
      <w:r w:rsidRPr="00496FCE">
        <w:rPr>
          <w:rFonts w:ascii="Times New Roman" w:hAnsi="Times New Roman" w:cs="Times New Roman"/>
          <w:i/>
          <w:iCs/>
          <w:sz w:val="28"/>
          <w:szCs w:val="28"/>
        </w:rPr>
        <w:t xml:space="preserve">. </w:t>
      </w:r>
      <w:r w:rsidRPr="00496FCE">
        <w:rPr>
          <w:rFonts w:ascii="Times New Roman" w:hAnsi="Times New Roman" w:cs="Times New Roman"/>
          <w:sz w:val="28"/>
          <w:szCs w:val="28"/>
        </w:rPr>
        <w:t>Spontaneous mutations can occur as a result of exposure</w:t>
      </w:r>
      <w:r w:rsidRPr="00496FCE">
        <w:rPr>
          <w:rFonts w:ascii="Times New Roman" w:hAnsi="Times New Roman" w:cs="Times New Roman"/>
          <w:i/>
          <w:iCs/>
          <w:sz w:val="28"/>
          <w:szCs w:val="28"/>
        </w:rPr>
        <w:t xml:space="preserve"> </w:t>
      </w:r>
      <w:r w:rsidRPr="00496FCE">
        <w:rPr>
          <w:rFonts w:ascii="Times New Roman" w:hAnsi="Times New Roman" w:cs="Times New Roman"/>
          <w:sz w:val="28"/>
          <w:szCs w:val="28"/>
        </w:rPr>
        <w:t>to natural radiation (cosmic rays, and so on) that alters</w:t>
      </w:r>
      <w:r w:rsidRPr="00496FCE">
        <w:rPr>
          <w:rFonts w:ascii="Times New Roman" w:hAnsi="Times New Roman" w:cs="Times New Roman"/>
          <w:i/>
          <w:iCs/>
          <w:sz w:val="28"/>
          <w:szCs w:val="28"/>
        </w:rPr>
        <w:t xml:space="preserve"> </w:t>
      </w:r>
      <w:r w:rsidRPr="00496FCE">
        <w:rPr>
          <w:rFonts w:ascii="Times New Roman" w:hAnsi="Times New Roman" w:cs="Times New Roman"/>
          <w:sz w:val="28"/>
          <w:szCs w:val="28"/>
        </w:rPr>
        <w:t>the structure of bases in the DNA ,</w:t>
      </w:r>
      <w:r w:rsidRPr="00496FCE">
        <w:rPr>
          <w:rFonts w:ascii="Times New Roman" w:hAnsi="Times New Roman" w:cs="Times New Roman"/>
          <w:sz w:val="20"/>
          <w:szCs w:val="20"/>
        </w:rPr>
        <w:t xml:space="preserve"> </w:t>
      </w:r>
      <w:r w:rsidRPr="00496FCE">
        <w:rPr>
          <w:rFonts w:ascii="Times New Roman" w:hAnsi="Times New Roman" w:cs="Times New Roman"/>
          <w:sz w:val="28"/>
          <w:szCs w:val="28"/>
        </w:rPr>
        <w:t>Also, oxygen radicals can affect DNA structure by chemically modifying DNA.</w:t>
      </w:r>
    </w:p>
    <w:p w:rsidR="00946BC4" w:rsidRPr="00496FCE" w:rsidRDefault="00946BC4" w:rsidP="00946BC4">
      <w:pPr>
        <w:autoSpaceDE w:val="0"/>
        <w:autoSpaceDN w:val="0"/>
        <w:adjustRightInd w:val="0"/>
        <w:spacing w:after="0" w:line="240" w:lineRule="auto"/>
        <w:jc w:val="both"/>
        <w:rPr>
          <w:rFonts w:ascii="Times New Roman" w:hAnsi="Times New Roman" w:cs="Times New Roman"/>
          <w:i/>
          <w:iCs/>
          <w:sz w:val="28"/>
          <w:szCs w:val="28"/>
        </w:rPr>
      </w:pPr>
    </w:p>
    <w:p w:rsidR="00946BC4" w:rsidRPr="00496FCE" w:rsidRDefault="00946BC4" w:rsidP="00946BC4">
      <w:pPr>
        <w:autoSpaceDE w:val="0"/>
        <w:autoSpaceDN w:val="0"/>
        <w:adjustRightInd w:val="0"/>
        <w:spacing w:after="0" w:line="240" w:lineRule="auto"/>
        <w:rPr>
          <w:rFonts w:asciiTheme="majorBidi" w:hAnsiTheme="majorBidi" w:cstheme="majorBidi"/>
          <w:b/>
          <w:bCs/>
          <w:sz w:val="32"/>
          <w:szCs w:val="32"/>
        </w:rPr>
      </w:pPr>
      <w:r w:rsidRPr="00496FCE">
        <w:rPr>
          <w:rFonts w:asciiTheme="majorBidi" w:hAnsiTheme="majorBidi" w:cstheme="majorBidi"/>
          <w:b/>
          <w:bCs/>
          <w:sz w:val="32"/>
          <w:szCs w:val="32"/>
        </w:rPr>
        <w:t xml:space="preserve">Mutagens </w:t>
      </w:r>
    </w:p>
    <w:p w:rsidR="00946BC4" w:rsidRPr="00496FCE" w:rsidRDefault="00946BC4" w:rsidP="00946BC4">
      <w:pPr>
        <w:autoSpaceDE w:val="0"/>
        <w:autoSpaceDN w:val="0"/>
        <w:adjustRightInd w:val="0"/>
        <w:spacing w:after="0" w:line="240" w:lineRule="auto"/>
        <w:jc w:val="both"/>
        <w:rPr>
          <w:rFonts w:asciiTheme="majorBidi" w:hAnsiTheme="majorBidi" w:cstheme="majorBidi"/>
          <w:sz w:val="32"/>
          <w:szCs w:val="32"/>
        </w:rPr>
      </w:pPr>
    </w:p>
    <w:p w:rsidR="00946BC4" w:rsidRPr="00496FCE" w:rsidRDefault="00946BC4" w:rsidP="00946BC4">
      <w:pPr>
        <w:autoSpaceDE w:val="0"/>
        <w:autoSpaceDN w:val="0"/>
        <w:adjustRightInd w:val="0"/>
        <w:spacing w:after="0" w:line="240" w:lineRule="auto"/>
        <w:jc w:val="both"/>
        <w:rPr>
          <w:rFonts w:asciiTheme="majorBidi" w:hAnsiTheme="majorBidi" w:cstheme="majorBidi"/>
          <w:sz w:val="28"/>
          <w:szCs w:val="28"/>
        </w:rPr>
      </w:pPr>
      <w:r w:rsidRPr="00496FCE">
        <w:rPr>
          <w:rFonts w:asciiTheme="majorBidi" w:hAnsiTheme="majorBidi" w:cstheme="majorBidi"/>
          <w:sz w:val="28"/>
          <w:szCs w:val="28"/>
        </w:rPr>
        <w:t xml:space="preserve">Mutagen is a physical or chemical agent that changes the genetic material, usually </w:t>
      </w:r>
      <w:hyperlink r:id="rId9" w:tooltip="DNA" w:history="1">
        <w:r w:rsidRPr="00496FCE">
          <w:rPr>
            <w:rStyle w:val="Hyperlink"/>
            <w:rFonts w:asciiTheme="majorBidi" w:hAnsiTheme="majorBidi" w:cstheme="majorBidi"/>
            <w:color w:val="auto"/>
            <w:sz w:val="28"/>
            <w:szCs w:val="28"/>
            <w:u w:val="none"/>
          </w:rPr>
          <w:t>DNA</w:t>
        </w:r>
      </w:hyperlink>
      <w:r w:rsidRPr="00496FCE">
        <w:rPr>
          <w:rFonts w:asciiTheme="majorBidi" w:hAnsiTheme="majorBidi" w:cstheme="majorBidi"/>
          <w:sz w:val="28"/>
          <w:szCs w:val="28"/>
        </w:rPr>
        <w:t xml:space="preserve">, of an </w:t>
      </w:r>
      <w:hyperlink r:id="rId10" w:tooltip="Organism" w:history="1">
        <w:r w:rsidRPr="00496FCE">
          <w:rPr>
            <w:rStyle w:val="Hyperlink"/>
            <w:rFonts w:asciiTheme="majorBidi" w:hAnsiTheme="majorBidi" w:cstheme="majorBidi"/>
            <w:color w:val="auto"/>
            <w:sz w:val="28"/>
            <w:szCs w:val="28"/>
            <w:u w:val="none"/>
          </w:rPr>
          <w:t>organism</w:t>
        </w:r>
      </w:hyperlink>
      <w:r w:rsidRPr="00496FCE">
        <w:rPr>
          <w:rFonts w:asciiTheme="majorBidi" w:hAnsiTheme="majorBidi" w:cstheme="majorBidi"/>
          <w:sz w:val="28"/>
          <w:szCs w:val="28"/>
        </w:rPr>
        <w:t xml:space="preserve"> and thus increases the frequency of </w:t>
      </w:r>
      <w:hyperlink r:id="rId11" w:tooltip="Mutation" w:history="1">
        <w:r w:rsidRPr="00496FCE">
          <w:rPr>
            <w:rStyle w:val="Hyperlink"/>
            <w:rFonts w:asciiTheme="majorBidi" w:hAnsiTheme="majorBidi" w:cstheme="majorBidi"/>
            <w:color w:val="auto"/>
            <w:sz w:val="28"/>
            <w:szCs w:val="28"/>
            <w:u w:val="none"/>
          </w:rPr>
          <w:t>mutations</w:t>
        </w:r>
      </w:hyperlink>
      <w:r w:rsidRPr="00496FCE">
        <w:rPr>
          <w:rFonts w:asciiTheme="majorBidi" w:hAnsiTheme="majorBidi" w:cstheme="majorBidi"/>
          <w:sz w:val="28"/>
          <w:szCs w:val="28"/>
        </w:rPr>
        <w:t xml:space="preserve"> above the natural background level. As many mutations can cause </w:t>
      </w:r>
      <w:hyperlink r:id="rId12" w:tooltip="Cancer" w:history="1">
        <w:r w:rsidRPr="00496FCE">
          <w:rPr>
            <w:rStyle w:val="Hyperlink"/>
            <w:rFonts w:asciiTheme="majorBidi" w:hAnsiTheme="majorBidi" w:cstheme="majorBidi"/>
            <w:color w:val="auto"/>
            <w:sz w:val="28"/>
            <w:szCs w:val="28"/>
            <w:u w:val="none"/>
          </w:rPr>
          <w:t>cancer</w:t>
        </w:r>
      </w:hyperlink>
      <w:r w:rsidRPr="00496FCE">
        <w:rPr>
          <w:rFonts w:asciiTheme="majorBidi" w:hAnsiTheme="majorBidi" w:cstheme="majorBidi"/>
          <w:sz w:val="28"/>
          <w:szCs w:val="28"/>
        </w:rPr>
        <w:t xml:space="preserve">, mutagens are therefore also likely to be </w:t>
      </w:r>
      <w:hyperlink r:id="rId13" w:tooltip="Carcinogen" w:history="1">
        <w:r w:rsidRPr="00496FCE">
          <w:rPr>
            <w:rStyle w:val="Hyperlink"/>
            <w:rFonts w:asciiTheme="majorBidi" w:hAnsiTheme="majorBidi" w:cstheme="majorBidi"/>
            <w:color w:val="auto"/>
            <w:sz w:val="28"/>
            <w:szCs w:val="28"/>
            <w:u w:val="none"/>
          </w:rPr>
          <w:t>carcinogens</w:t>
        </w:r>
      </w:hyperlink>
      <w:r w:rsidRPr="00496FCE">
        <w:rPr>
          <w:rFonts w:asciiTheme="majorBidi" w:hAnsiTheme="majorBidi" w:cstheme="majorBidi"/>
          <w:sz w:val="28"/>
          <w:szCs w:val="28"/>
        </w:rPr>
        <w:t xml:space="preserve">. Not all mutations are caused by mutagens: so-called "spontaneous mutations" occur due to spontaneous </w:t>
      </w:r>
      <w:hyperlink r:id="rId14" w:tooltip="Hydrolysis" w:history="1">
        <w:r w:rsidRPr="00496FCE">
          <w:rPr>
            <w:rStyle w:val="Hyperlink"/>
            <w:rFonts w:asciiTheme="majorBidi" w:hAnsiTheme="majorBidi" w:cstheme="majorBidi"/>
            <w:color w:val="auto"/>
            <w:sz w:val="28"/>
            <w:szCs w:val="28"/>
            <w:u w:val="none"/>
          </w:rPr>
          <w:t>hydrolysis</w:t>
        </w:r>
      </w:hyperlink>
      <w:r w:rsidRPr="00496FCE">
        <w:rPr>
          <w:rFonts w:asciiTheme="majorBidi" w:hAnsiTheme="majorBidi" w:cstheme="majorBidi"/>
          <w:sz w:val="28"/>
          <w:szCs w:val="28"/>
        </w:rPr>
        <w:t xml:space="preserve">, </w:t>
      </w:r>
      <w:hyperlink r:id="rId15" w:tooltip="DNA error" w:history="1">
        <w:r w:rsidRPr="00496FCE">
          <w:rPr>
            <w:rStyle w:val="Hyperlink"/>
            <w:rFonts w:asciiTheme="majorBidi" w:hAnsiTheme="majorBidi" w:cstheme="majorBidi"/>
            <w:color w:val="auto"/>
            <w:sz w:val="28"/>
            <w:szCs w:val="28"/>
            <w:u w:val="none"/>
          </w:rPr>
          <w:t>errors</w:t>
        </w:r>
      </w:hyperlink>
      <w:r w:rsidRPr="00496FCE">
        <w:rPr>
          <w:rFonts w:asciiTheme="majorBidi" w:hAnsiTheme="majorBidi" w:cstheme="majorBidi"/>
          <w:sz w:val="28"/>
          <w:szCs w:val="28"/>
        </w:rPr>
        <w:t xml:space="preserve"> in </w:t>
      </w:r>
      <w:hyperlink r:id="rId16" w:tooltip="DNA replication" w:history="1">
        <w:r w:rsidRPr="00496FCE">
          <w:rPr>
            <w:rStyle w:val="Hyperlink"/>
            <w:rFonts w:asciiTheme="majorBidi" w:hAnsiTheme="majorBidi" w:cstheme="majorBidi"/>
            <w:color w:val="auto"/>
            <w:sz w:val="28"/>
            <w:szCs w:val="28"/>
            <w:u w:val="none"/>
          </w:rPr>
          <w:t>DNA replication</w:t>
        </w:r>
      </w:hyperlink>
      <w:r w:rsidRPr="00496FCE">
        <w:rPr>
          <w:rFonts w:asciiTheme="majorBidi" w:hAnsiTheme="majorBidi" w:cstheme="majorBidi"/>
          <w:sz w:val="28"/>
          <w:szCs w:val="28"/>
        </w:rPr>
        <w:t xml:space="preserve">, repair and </w:t>
      </w:r>
      <w:hyperlink r:id="rId17" w:tooltip="Genetic recombination" w:history="1">
        <w:r w:rsidRPr="00496FCE">
          <w:rPr>
            <w:rStyle w:val="Hyperlink"/>
            <w:rFonts w:asciiTheme="majorBidi" w:hAnsiTheme="majorBidi" w:cstheme="majorBidi"/>
            <w:color w:val="auto"/>
            <w:sz w:val="28"/>
            <w:szCs w:val="28"/>
            <w:u w:val="none"/>
          </w:rPr>
          <w:t>recombination</w:t>
        </w:r>
      </w:hyperlink>
      <w:r w:rsidRPr="00496FCE">
        <w:rPr>
          <w:rFonts w:asciiTheme="majorBidi" w:hAnsiTheme="majorBidi" w:cstheme="majorBidi"/>
          <w:sz w:val="28"/>
          <w:szCs w:val="28"/>
        </w:rPr>
        <w:t>.</w:t>
      </w:r>
    </w:p>
    <w:p w:rsidR="00946BC4" w:rsidRPr="00496FCE" w:rsidRDefault="00946BC4" w:rsidP="00946BC4">
      <w:pPr>
        <w:autoSpaceDE w:val="0"/>
        <w:autoSpaceDN w:val="0"/>
        <w:adjustRightInd w:val="0"/>
        <w:spacing w:after="0" w:line="240" w:lineRule="auto"/>
        <w:jc w:val="both"/>
        <w:rPr>
          <w:rFonts w:asciiTheme="majorBidi" w:hAnsiTheme="majorBidi" w:cstheme="majorBidi"/>
          <w:sz w:val="28"/>
          <w:szCs w:val="28"/>
        </w:rPr>
      </w:pPr>
      <w:r w:rsidRPr="00496FCE">
        <w:rPr>
          <w:rFonts w:asciiTheme="majorBidi" w:hAnsiTheme="majorBidi" w:cstheme="majorBidi"/>
          <w:sz w:val="28"/>
          <w:szCs w:val="28"/>
        </w:rPr>
        <w:t xml:space="preserve"> Mutagens cause changes to the DNA that can affect the transcription and replication of the DNA, which in severe cases can lead to cell death. The mutagen produces mutations in the DNA, and deleterious mutation can result in aberrant, impaired or loss of function for a particular gene, and accumulation of mutations may lead to cancer.</w:t>
      </w:r>
    </w:p>
    <w:p w:rsidR="00946BC4" w:rsidRPr="00496FCE" w:rsidRDefault="00946BC4" w:rsidP="00946BC4">
      <w:pPr>
        <w:pStyle w:val="NormalWeb"/>
        <w:jc w:val="both"/>
        <w:rPr>
          <w:rStyle w:val="mw-headline"/>
          <w:rFonts w:asciiTheme="majorBidi" w:hAnsiTheme="majorBidi" w:cstheme="majorBidi"/>
          <w:sz w:val="28"/>
          <w:szCs w:val="28"/>
        </w:rPr>
      </w:pPr>
      <w:r w:rsidRPr="00496FCE">
        <w:rPr>
          <w:rFonts w:asciiTheme="majorBidi" w:hAnsiTheme="majorBidi" w:cstheme="majorBidi"/>
          <w:sz w:val="28"/>
          <w:szCs w:val="28"/>
        </w:rPr>
        <w:t xml:space="preserve">Mutagens may also modify the DNA sequence; the changes in </w:t>
      </w:r>
      <w:hyperlink r:id="rId18" w:tooltip="Nucleic acid" w:history="1">
        <w:r w:rsidRPr="00496FCE">
          <w:rPr>
            <w:rStyle w:val="Hyperlink"/>
            <w:rFonts w:asciiTheme="majorBidi" w:hAnsiTheme="majorBidi" w:cstheme="majorBidi"/>
            <w:color w:val="auto"/>
            <w:sz w:val="28"/>
            <w:szCs w:val="28"/>
            <w:u w:val="none"/>
          </w:rPr>
          <w:t>nucleic acid</w:t>
        </w:r>
      </w:hyperlink>
      <w:r w:rsidRPr="00496FCE">
        <w:rPr>
          <w:rFonts w:asciiTheme="majorBidi" w:hAnsiTheme="majorBidi" w:cstheme="majorBidi"/>
          <w:sz w:val="28"/>
          <w:szCs w:val="28"/>
        </w:rPr>
        <w:t xml:space="preserve"> sequences by mutations include substitution of </w:t>
      </w:r>
      <w:hyperlink r:id="rId19" w:tooltip="Nucleotide" w:history="1">
        <w:r w:rsidRPr="00496FCE">
          <w:rPr>
            <w:rStyle w:val="Hyperlink"/>
            <w:rFonts w:asciiTheme="majorBidi" w:hAnsiTheme="majorBidi" w:cstheme="majorBidi"/>
            <w:color w:val="auto"/>
            <w:sz w:val="28"/>
            <w:szCs w:val="28"/>
            <w:u w:val="none"/>
          </w:rPr>
          <w:t>nucleotide</w:t>
        </w:r>
      </w:hyperlink>
      <w:r w:rsidRPr="00496FCE">
        <w:rPr>
          <w:rFonts w:asciiTheme="majorBidi" w:hAnsiTheme="majorBidi" w:cstheme="majorBidi"/>
          <w:sz w:val="28"/>
          <w:szCs w:val="28"/>
        </w:rPr>
        <w:t xml:space="preserve"> </w:t>
      </w:r>
      <w:hyperlink r:id="rId20" w:tooltip="Base-pair" w:history="1">
        <w:r w:rsidRPr="00496FCE">
          <w:rPr>
            <w:rStyle w:val="Hyperlink"/>
            <w:rFonts w:asciiTheme="majorBidi" w:hAnsiTheme="majorBidi" w:cstheme="majorBidi"/>
            <w:color w:val="auto"/>
            <w:sz w:val="28"/>
            <w:szCs w:val="28"/>
            <w:u w:val="none"/>
          </w:rPr>
          <w:t>base-pairs</w:t>
        </w:r>
      </w:hyperlink>
      <w:r w:rsidRPr="00496FCE">
        <w:rPr>
          <w:rFonts w:asciiTheme="majorBidi" w:hAnsiTheme="majorBidi" w:cstheme="majorBidi"/>
          <w:sz w:val="28"/>
          <w:szCs w:val="28"/>
        </w:rPr>
        <w:t xml:space="preserve"> and </w:t>
      </w:r>
      <w:hyperlink r:id="rId21" w:tooltip="Insertional mutation" w:history="1">
        <w:r w:rsidRPr="00496FCE">
          <w:rPr>
            <w:rStyle w:val="Hyperlink"/>
            <w:rFonts w:asciiTheme="majorBidi" w:hAnsiTheme="majorBidi" w:cstheme="majorBidi"/>
            <w:color w:val="auto"/>
            <w:sz w:val="28"/>
            <w:szCs w:val="28"/>
            <w:u w:val="none"/>
          </w:rPr>
          <w:t>insertions</w:t>
        </w:r>
      </w:hyperlink>
      <w:r w:rsidRPr="00496FCE">
        <w:rPr>
          <w:rFonts w:asciiTheme="majorBidi" w:hAnsiTheme="majorBidi" w:cstheme="majorBidi"/>
          <w:sz w:val="28"/>
          <w:szCs w:val="28"/>
        </w:rPr>
        <w:t xml:space="preserve"> and </w:t>
      </w:r>
      <w:hyperlink r:id="rId22" w:tooltip="Deletion (genetics)" w:history="1">
        <w:r w:rsidRPr="00496FCE">
          <w:rPr>
            <w:rStyle w:val="Hyperlink"/>
            <w:rFonts w:asciiTheme="majorBidi" w:hAnsiTheme="majorBidi" w:cstheme="majorBidi"/>
            <w:color w:val="auto"/>
            <w:sz w:val="28"/>
            <w:szCs w:val="28"/>
            <w:u w:val="none"/>
          </w:rPr>
          <w:t>deletions</w:t>
        </w:r>
      </w:hyperlink>
      <w:r w:rsidRPr="00496FCE">
        <w:rPr>
          <w:rFonts w:asciiTheme="majorBidi" w:hAnsiTheme="majorBidi" w:cstheme="majorBidi"/>
          <w:sz w:val="28"/>
          <w:szCs w:val="28"/>
        </w:rPr>
        <w:t xml:space="preserve"> of one or more nucleotides in DNA sequences. Although some of these mutations are lethal or cause serious disease, many have minor effects as they do not result in residue changes that have significant effect on the structure and function of the </w:t>
      </w:r>
      <w:hyperlink r:id="rId23" w:tooltip="Protein" w:history="1">
        <w:r w:rsidRPr="00496FCE">
          <w:rPr>
            <w:rStyle w:val="Hyperlink"/>
            <w:rFonts w:asciiTheme="majorBidi" w:hAnsiTheme="majorBidi" w:cstheme="majorBidi"/>
            <w:color w:val="auto"/>
            <w:sz w:val="28"/>
            <w:szCs w:val="28"/>
            <w:u w:val="none"/>
          </w:rPr>
          <w:t>proteins</w:t>
        </w:r>
      </w:hyperlink>
      <w:r w:rsidRPr="00496FCE">
        <w:rPr>
          <w:rFonts w:asciiTheme="majorBidi" w:hAnsiTheme="majorBidi" w:cstheme="majorBidi"/>
          <w:sz w:val="28"/>
          <w:szCs w:val="28"/>
        </w:rPr>
        <w:t xml:space="preserve">. Many mutations are </w:t>
      </w:r>
      <w:hyperlink r:id="rId24" w:tooltip="Silent mutation" w:history="1">
        <w:r w:rsidRPr="00496FCE">
          <w:rPr>
            <w:rStyle w:val="Hyperlink"/>
            <w:rFonts w:asciiTheme="majorBidi" w:hAnsiTheme="majorBidi" w:cstheme="majorBidi"/>
            <w:color w:val="auto"/>
            <w:sz w:val="28"/>
            <w:szCs w:val="28"/>
            <w:u w:val="none"/>
          </w:rPr>
          <w:t>silent mutations</w:t>
        </w:r>
      </w:hyperlink>
      <w:r w:rsidRPr="00496FCE">
        <w:rPr>
          <w:rFonts w:asciiTheme="majorBidi" w:hAnsiTheme="majorBidi" w:cstheme="majorBidi"/>
          <w:sz w:val="28"/>
          <w:szCs w:val="28"/>
        </w:rPr>
        <w:t xml:space="preserve">, causing no visible effects at all, either because they occur in non-coding or non-functional sequences, or they do not change the </w:t>
      </w:r>
      <w:hyperlink r:id="rId25" w:tooltip="Amino-acid" w:history="1">
        <w:r w:rsidRPr="00496FCE">
          <w:rPr>
            <w:rStyle w:val="Hyperlink"/>
            <w:rFonts w:asciiTheme="majorBidi" w:hAnsiTheme="majorBidi" w:cstheme="majorBidi"/>
            <w:color w:val="auto"/>
            <w:sz w:val="28"/>
            <w:szCs w:val="28"/>
            <w:u w:val="none"/>
          </w:rPr>
          <w:t>amino-acid</w:t>
        </w:r>
      </w:hyperlink>
      <w:r w:rsidRPr="00496FCE">
        <w:rPr>
          <w:rFonts w:asciiTheme="majorBidi" w:hAnsiTheme="majorBidi" w:cstheme="majorBidi"/>
          <w:sz w:val="28"/>
          <w:szCs w:val="28"/>
        </w:rPr>
        <w:t xml:space="preserve"> sequence due to the </w:t>
      </w:r>
      <w:hyperlink r:id="rId26" w:tooltip="Redundancy (information theory)" w:history="1">
        <w:r w:rsidRPr="00496FCE">
          <w:rPr>
            <w:rStyle w:val="Hyperlink"/>
            <w:rFonts w:asciiTheme="majorBidi" w:hAnsiTheme="majorBidi" w:cstheme="majorBidi"/>
            <w:color w:val="auto"/>
            <w:sz w:val="28"/>
            <w:szCs w:val="28"/>
            <w:u w:val="none"/>
          </w:rPr>
          <w:t>redundancy</w:t>
        </w:r>
      </w:hyperlink>
      <w:r w:rsidRPr="00496FCE">
        <w:rPr>
          <w:rFonts w:asciiTheme="majorBidi" w:hAnsiTheme="majorBidi" w:cstheme="majorBidi"/>
          <w:sz w:val="28"/>
          <w:szCs w:val="28"/>
        </w:rPr>
        <w:t xml:space="preserve"> of  </w:t>
      </w:r>
      <w:hyperlink r:id="rId27" w:tooltip="Codon" w:history="1">
        <w:r w:rsidRPr="00496FCE">
          <w:rPr>
            <w:rStyle w:val="Hyperlink"/>
            <w:rFonts w:asciiTheme="majorBidi" w:hAnsiTheme="majorBidi" w:cstheme="majorBidi"/>
            <w:color w:val="auto"/>
            <w:sz w:val="28"/>
            <w:szCs w:val="28"/>
            <w:u w:val="none"/>
          </w:rPr>
          <w:t>codons</w:t>
        </w:r>
      </w:hyperlink>
      <w:r w:rsidRPr="00496FCE">
        <w:rPr>
          <w:rFonts w:asciiTheme="majorBidi" w:hAnsiTheme="majorBidi" w:cstheme="majorBidi"/>
          <w:sz w:val="28"/>
          <w:szCs w:val="28"/>
        </w:rPr>
        <w:t>.</w:t>
      </w:r>
    </w:p>
    <w:p w:rsidR="00946BC4" w:rsidRPr="00496FCE" w:rsidRDefault="00946BC4" w:rsidP="00946BC4">
      <w:pPr>
        <w:pStyle w:val="Heading2"/>
        <w:jc w:val="both"/>
        <w:rPr>
          <w:rFonts w:asciiTheme="majorBidi" w:hAnsiTheme="majorBidi"/>
          <w:color w:val="auto"/>
          <w:sz w:val="28"/>
          <w:szCs w:val="28"/>
        </w:rPr>
      </w:pPr>
      <w:r w:rsidRPr="00496FCE">
        <w:rPr>
          <w:rStyle w:val="mw-headline"/>
          <w:rFonts w:asciiTheme="majorBidi" w:hAnsiTheme="majorBidi"/>
          <w:color w:val="auto"/>
          <w:sz w:val="28"/>
          <w:szCs w:val="28"/>
        </w:rPr>
        <w:lastRenderedPageBreak/>
        <w:t>Types of mutagens</w:t>
      </w:r>
    </w:p>
    <w:p w:rsidR="00946BC4" w:rsidRPr="00496FCE" w:rsidRDefault="00946BC4" w:rsidP="00B54EF1">
      <w:pPr>
        <w:pStyle w:val="NormalWeb"/>
        <w:jc w:val="both"/>
        <w:rPr>
          <w:rStyle w:val="mw-headline"/>
          <w:rFonts w:asciiTheme="majorBidi" w:hAnsiTheme="majorBidi" w:cstheme="majorBidi"/>
          <w:sz w:val="28"/>
          <w:szCs w:val="28"/>
        </w:rPr>
      </w:pPr>
      <w:r w:rsidRPr="00496FCE">
        <w:rPr>
          <w:rFonts w:asciiTheme="majorBidi" w:hAnsiTheme="majorBidi" w:cstheme="majorBidi"/>
          <w:sz w:val="28"/>
          <w:szCs w:val="28"/>
        </w:rPr>
        <w:t xml:space="preserve">Mutagens may be of physical, chemical or biological origin. They may act directly on the DNA, causing direct damage to the DNA, and most often result in replication error. Some however may act on the replication mechanism and chromosomal partition. Many mutagens are not mutagenic by themselves, but can form mutagenic metabolites through cellular processes. Such mutagens are called </w:t>
      </w:r>
      <w:hyperlink r:id="rId28" w:tooltip="Promutagens (page does not exist)" w:history="1">
        <w:proofErr w:type="spellStart"/>
        <w:r w:rsidRPr="00496FCE">
          <w:rPr>
            <w:rStyle w:val="Hyperlink"/>
            <w:rFonts w:asciiTheme="majorBidi" w:hAnsiTheme="majorBidi" w:cstheme="majorBidi"/>
            <w:color w:val="auto"/>
            <w:sz w:val="28"/>
            <w:szCs w:val="28"/>
            <w:u w:val="none"/>
          </w:rPr>
          <w:t>promutagens</w:t>
        </w:r>
        <w:proofErr w:type="spellEnd"/>
      </w:hyperlink>
      <w:r w:rsidRPr="00496FCE">
        <w:rPr>
          <w:rFonts w:asciiTheme="majorBidi" w:hAnsiTheme="majorBidi" w:cstheme="majorBidi"/>
          <w:sz w:val="28"/>
          <w:szCs w:val="28"/>
        </w:rPr>
        <w:t>.</w:t>
      </w:r>
    </w:p>
    <w:p w:rsidR="00946BC4" w:rsidRPr="00496FCE" w:rsidRDefault="00946BC4" w:rsidP="00946BC4">
      <w:pPr>
        <w:pStyle w:val="Heading3"/>
        <w:rPr>
          <w:rFonts w:asciiTheme="majorBidi" w:hAnsiTheme="majorBidi" w:cstheme="majorBidi"/>
          <w:sz w:val="28"/>
          <w:szCs w:val="28"/>
        </w:rPr>
      </w:pPr>
      <w:r w:rsidRPr="00496FCE">
        <w:rPr>
          <w:rStyle w:val="mw-headline"/>
          <w:rFonts w:asciiTheme="majorBidi" w:hAnsiTheme="majorBidi" w:cstheme="majorBidi"/>
          <w:sz w:val="28"/>
          <w:szCs w:val="28"/>
        </w:rPr>
        <w:t>Physical mutagens</w:t>
      </w:r>
    </w:p>
    <w:p w:rsidR="00946BC4" w:rsidRPr="00496FCE" w:rsidRDefault="001839D9" w:rsidP="00946BC4">
      <w:pPr>
        <w:numPr>
          <w:ilvl w:val="0"/>
          <w:numId w:val="1"/>
        </w:numPr>
        <w:spacing w:before="100" w:beforeAutospacing="1" w:after="100" w:afterAutospacing="1" w:line="240" w:lineRule="auto"/>
        <w:jc w:val="both"/>
        <w:rPr>
          <w:rFonts w:asciiTheme="majorBidi" w:hAnsiTheme="majorBidi" w:cstheme="majorBidi"/>
          <w:sz w:val="28"/>
          <w:szCs w:val="28"/>
        </w:rPr>
      </w:pPr>
      <w:hyperlink r:id="rId29" w:tooltip="Ionizing radiation" w:history="1">
        <w:r w:rsidR="00946BC4" w:rsidRPr="00496FCE">
          <w:rPr>
            <w:rStyle w:val="Hyperlink"/>
            <w:rFonts w:asciiTheme="majorBidi" w:hAnsiTheme="majorBidi" w:cstheme="majorBidi"/>
            <w:color w:val="auto"/>
            <w:sz w:val="28"/>
            <w:szCs w:val="28"/>
            <w:u w:val="none"/>
          </w:rPr>
          <w:t>Ionizing radiations</w:t>
        </w:r>
      </w:hyperlink>
      <w:r w:rsidR="00946BC4" w:rsidRPr="00496FCE">
        <w:rPr>
          <w:rFonts w:asciiTheme="majorBidi" w:hAnsiTheme="majorBidi" w:cstheme="majorBidi"/>
          <w:sz w:val="28"/>
          <w:szCs w:val="28"/>
        </w:rPr>
        <w:t xml:space="preserve"> such as </w:t>
      </w:r>
      <w:hyperlink r:id="rId30" w:tooltip="X-rays" w:history="1">
        <w:r w:rsidR="00946BC4" w:rsidRPr="00496FCE">
          <w:rPr>
            <w:rStyle w:val="Hyperlink"/>
            <w:rFonts w:asciiTheme="majorBidi" w:hAnsiTheme="majorBidi" w:cstheme="majorBidi"/>
            <w:color w:val="auto"/>
            <w:sz w:val="28"/>
            <w:szCs w:val="28"/>
            <w:u w:val="none"/>
          </w:rPr>
          <w:t>X-rays</w:t>
        </w:r>
      </w:hyperlink>
      <w:r w:rsidR="00946BC4" w:rsidRPr="00496FCE">
        <w:rPr>
          <w:rFonts w:asciiTheme="majorBidi" w:hAnsiTheme="majorBidi" w:cstheme="majorBidi"/>
          <w:sz w:val="28"/>
          <w:szCs w:val="28"/>
        </w:rPr>
        <w:t xml:space="preserve">, </w:t>
      </w:r>
      <w:hyperlink r:id="rId31" w:tooltip="Gamma ray" w:history="1">
        <w:r w:rsidR="00946BC4" w:rsidRPr="00496FCE">
          <w:rPr>
            <w:rStyle w:val="Hyperlink"/>
            <w:rFonts w:asciiTheme="majorBidi" w:hAnsiTheme="majorBidi" w:cstheme="majorBidi"/>
            <w:color w:val="auto"/>
            <w:sz w:val="28"/>
            <w:szCs w:val="28"/>
            <w:u w:val="none"/>
          </w:rPr>
          <w:t>gamma rays</w:t>
        </w:r>
      </w:hyperlink>
      <w:r w:rsidR="00946BC4" w:rsidRPr="00496FCE">
        <w:rPr>
          <w:rFonts w:asciiTheme="majorBidi" w:hAnsiTheme="majorBidi" w:cstheme="majorBidi"/>
          <w:sz w:val="28"/>
          <w:szCs w:val="28"/>
        </w:rPr>
        <w:t xml:space="preserve"> and </w:t>
      </w:r>
      <w:hyperlink r:id="rId32" w:tooltip="Alpha particle" w:history="1">
        <w:r w:rsidR="00946BC4" w:rsidRPr="00496FCE">
          <w:rPr>
            <w:rStyle w:val="Hyperlink"/>
            <w:rFonts w:asciiTheme="majorBidi" w:hAnsiTheme="majorBidi" w:cstheme="majorBidi"/>
            <w:color w:val="auto"/>
            <w:sz w:val="28"/>
            <w:szCs w:val="28"/>
            <w:u w:val="none"/>
          </w:rPr>
          <w:t>alpha particles</w:t>
        </w:r>
      </w:hyperlink>
      <w:r w:rsidR="00946BC4" w:rsidRPr="00496FCE">
        <w:rPr>
          <w:rFonts w:asciiTheme="majorBidi" w:hAnsiTheme="majorBidi" w:cstheme="majorBidi"/>
          <w:sz w:val="28"/>
          <w:szCs w:val="28"/>
        </w:rPr>
        <w:t xml:space="preserve"> may cause DNA breakage and other damages. The most common sources include </w:t>
      </w:r>
      <w:hyperlink r:id="rId33" w:tooltip="Cobalt-60" w:history="1">
        <w:r w:rsidR="00946BC4" w:rsidRPr="00496FCE">
          <w:rPr>
            <w:rStyle w:val="Hyperlink"/>
            <w:rFonts w:asciiTheme="majorBidi" w:hAnsiTheme="majorBidi" w:cstheme="majorBidi"/>
            <w:color w:val="auto"/>
            <w:sz w:val="28"/>
            <w:szCs w:val="28"/>
            <w:u w:val="none"/>
          </w:rPr>
          <w:t>cobalt-60</w:t>
        </w:r>
      </w:hyperlink>
      <w:r w:rsidR="00946BC4" w:rsidRPr="00496FCE">
        <w:rPr>
          <w:rFonts w:asciiTheme="majorBidi" w:hAnsiTheme="majorBidi" w:cstheme="majorBidi"/>
          <w:sz w:val="28"/>
          <w:szCs w:val="28"/>
        </w:rPr>
        <w:t xml:space="preserve"> and </w:t>
      </w:r>
      <w:hyperlink r:id="rId34" w:tooltip="Cesium-137" w:history="1">
        <w:r w:rsidR="00946BC4" w:rsidRPr="00496FCE">
          <w:rPr>
            <w:rStyle w:val="Hyperlink"/>
            <w:rFonts w:asciiTheme="majorBidi" w:hAnsiTheme="majorBidi" w:cstheme="majorBidi"/>
            <w:color w:val="auto"/>
            <w:sz w:val="28"/>
            <w:szCs w:val="28"/>
            <w:u w:val="none"/>
          </w:rPr>
          <w:t>cesium-137</w:t>
        </w:r>
      </w:hyperlink>
      <w:r w:rsidR="00946BC4" w:rsidRPr="00496FCE">
        <w:rPr>
          <w:rFonts w:asciiTheme="majorBidi" w:hAnsiTheme="majorBidi" w:cstheme="majorBidi"/>
          <w:sz w:val="28"/>
          <w:szCs w:val="28"/>
        </w:rPr>
        <w:t>.</w:t>
      </w:r>
    </w:p>
    <w:p w:rsidR="00946BC4" w:rsidRPr="00496FCE" w:rsidRDefault="001839D9" w:rsidP="00946BC4">
      <w:pPr>
        <w:numPr>
          <w:ilvl w:val="0"/>
          <w:numId w:val="1"/>
        </w:numPr>
        <w:spacing w:before="100" w:beforeAutospacing="1" w:after="100" w:afterAutospacing="1" w:line="240" w:lineRule="auto"/>
        <w:jc w:val="both"/>
        <w:rPr>
          <w:rFonts w:asciiTheme="majorBidi" w:hAnsiTheme="majorBidi" w:cstheme="majorBidi"/>
          <w:sz w:val="28"/>
          <w:szCs w:val="28"/>
        </w:rPr>
      </w:pPr>
      <w:hyperlink r:id="rId35" w:tooltip="Ultraviolet" w:history="1">
        <w:r w:rsidR="00946BC4" w:rsidRPr="00496FCE">
          <w:rPr>
            <w:rStyle w:val="Hyperlink"/>
            <w:rFonts w:asciiTheme="majorBidi" w:hAnsiTheme="majorBidi" w:cstheme="majorBidi"/>
            <w:color w:val="auto"/>
            <w:sz w:val="28"/>
            <w:szCs w:val="28"/>
            <w:u w:val="none"/>
          </w:rPr>
          <w:t>Ultraviolet</w:t>
        </w:r>
      </w:hyperlink>
      <w:r w:rsidR="00946BC4" w:rsidRPr="00496FCE">
        <w:rPr>
          <w:rFonts w:asciiTheme="majorBidi" w:hAnsiTheme="majorBidi" w:cstheme="majorBidi"/>
          <w:sz w:val="28"/>
          <w:szCs w:val="28"/>
        </w:rPr>
        <w:t xml:space="preserve"> radiations with wavelength above 260 nm are absorbed strongly by bases, producing </w:t>
      </w:r>
      <w:hyperlink r:id="rId36" w:tooltip="Pyrimidine dimers" w:history="1">
        <w:r w:rsidR="00946BC4" w:rsidRPr="00496FCE">
          <w:rPr>
            <w:rStyle w:val="Hyperlink"/>
            <w:rFonts w:asciiTheme="majorBidi" w:hAnsiTheme="majorBidi" w:cstheme="majorBidi"/>
            <w:color w:val="auto"/>
            <w:sz w:val="28"/>
            <w:szCs w:val="28"/>
            <w:u w:val="none"/>
          </w:rPr>
          <w:t>pyrimidine dimers</w:t>
        </w:r>
      </w:hyperlink>
      <w:r w:rsidR="00946BC4" w:rsidRPr="00496FCE">
        <w:rPr>
          <w:rFonts w:asciiTheme="majorBidi" w:hAnsiTheme="majorBidi" w:cstheme="majorBidi"/>
          <w:sz w:val="28"/>
          <w:szCs w:val="28"/>
        </w:rPr>
        <w:t>, which can cause error in replication if left uncorrected.</w:t>
      </w:r>
    </w:p>
    <w:p w:rsidR="00946BC4" w:rsidRPr="00496FCE" w:rsidRDefault="001839D9" w:rsidP="00946BC4">
      <w:pPr>
        <w:numPr>
          <w:ilvl w:val="0"/>
          <w:numId w:val="1"/>
        </w:numPr>
        <w:spacing w:before="100" w:beforeAutospacing="1" w:after="100" w:afterAutospacing="1" w:line="240" w:lineRule="auto"/>
        <w:jc w:val="both"/>
        <w:rPr>
          <w:rFonts w:asciiTheme="majorBidi" w:hAnsiTheme="majorBidi" w:cstheme="majorBidi"/>
          <w:sz w:val="28"/>
          <w:szCs w:val="28"/>
        </w:rPr>
      </w:pPr>
      <w:hyperlink r:id="rId37" w:tooltip="Radioactive decay" w:history="1">
        <w:r w:rsidR="00946BC4" w:rsidRPr="00496FCE">
          <w:rPr>
            <w:rStyle w:val="Hyperlink"/>
            <w:rFonts w:asciiTheme="majorBidi" w:hAnsiTheme="majorBidi" w:cstheme="majorBidi"/>
            <w:color w:val="auto"/>
            <w:sz w:val="28"/>
            <w:szCs w:val="28"/>
            <w:u w:val="none"/>
          </w:rPr>
          <w:t>Radioactive decay</w:t>
        </w:r>
      </w:hyperlink>
      <w:r w:rsidR="00946BC4" w:rsidRPr="00496FCE">
        <w:rPr>
          <w:rFonts w:asciiTheme="majorBidi" w:hAnsiTheme="majorBidi" w:cstheme="majorBidi"/>
          <w:sz w:val="28"/>
          <w:szCs w:val="28"/>
        </w:rPr>
        <w:t xml:space="preserve">, such as </w:t>
      </w:r>
      <w:hyperlink r:id="rId38" w:tooltip="Carbon-14" w:history="1">
        <w:r w:rsidR="00946BC4" w:rsidRPr="00496FCE">
          <w:rPr>
            <w:rStyle w:val="Hyperlink"/>
            <w:rFonts w:asciiTheme="majorBidi" w:hAnsiTheme="majorBidi" w:cstheme="majorBidi"/>
            <w:color w:val="auto"/>
            <w:sz w:val="28"/>
            <w:szCs w:val="28"/>
            <w:u w:val="none"/>
            <w:vertAlign w:val="superscript"/>
          </w:rPr>
          <w:t>14</w:t>
        </w:r>
        <w:r w:rsidR="00946BC4" w:rsidRPr="00496FCE">
          <w:rPr>
            <w:rStyle w:val="Hyperlink"/>
            <w:rFonts w:asciiTheme="majorBidi" w:hAnsiTheme="majorBidi" w:cstheme="majorBidi"/>
            <w:color w:val="auto"/>
            <w:sz w:val="28"/>
            <w:szCs w:val="28"/>
            <w:u w:val="none"/>
          </w:rPr>
          <w:t>C</w:t>
        </w:r>
      </w:hyperlink>
      <w:r w:rsidR="00946BC4" w:rsidRPr="00496FCE">
        <w:rPr>
          <w:rFonts w:asciiTheme="majorBidi" w:hAnsiTheme="majorBidi" w:cstheme="majorBidi"/>
          <w:sz w:val="28"/>
          <w:szCs w:val="28"/>
        </w:rPr>
        <w:t xml:space="preserve"> in DNA which decays into </w:t>
      </w:r>
      <w:hyperlink r:id="rId39" w:tooltip="Nitrogen" w:history="1">
        <w:r w:rsidR="00946BC4" w:rsidRPr="00496FCE">
          <w:rPr>
            <w:rStyle w:val="Hyperlink"/>
            <w:rFonts w:asciiTheme="majorBidi" w:hAnsiTheme="majorBidi" w:cstheme="majorBidi"/>
            <w:color w:val="auto"/>
            <w:sz w:val="28"/>
            <w:szCs w:val="28"/>
            <w:u w:val="none"/>
          </w:rPr>
          <w:t>nitrogen</w:t>
        </w:r>
      </w:hyperlink>
      <w:r w:rsidR="00946BC4" w:rsidRPr="00496FCE">
        <w:rPr>
          <w:rFonts w:asciiTheme="majorBidi" w:hAnsiTheme="majorBidi" w:cstheme="majorBidi"/>
          <w:sz w:val="28"/>
          <w:szCs w:val="28"/>
        </w:rPr>
        <w:t xml:space="preserve">.                                        </w:t>
      </w:r>
    </w:p>
    <w:p w:rsidR="00946BC4" w:rsidRPr="00496FCE" w:rsidRDefault="00946BC4" w:rsidP="00946BC4">
      <w:pPr>
        <w:pStyle w:val="Heading3"/>
        <w:rPr>
          <w:rStyle w:val="mw-headline"/>
          <w:rFonts w:asciiTheme="majorBidi" w:hAnsiTheme="majorBidi" w:cstheme="majorBidi"/>
          <w:sz w:val="28"/>
          <w:szCs w:val="28"/>
        </w:rPr>
      </w:pPr>
    </w:p>
    <w:p w:rsidR="00946BC4" w:rsidRPr="00496FCE" w:rsidRDefault="00946BC4" w:rsidP="00946BC4">
      <w:pPr>
        <w:pStyle w:val="Heading3"/>
        <w:rPr>
          <w:rStyle w:val="mw-headline"/>
          <w:rFonts w:asciiTheme="majorBidi" w:hAnsiTheme="majorBidi" w:cstheme="majorBidi"/>
          <w:sz w:val="28"/>
          <w:szCs w:val="28"/>
        </w:rPr>
      </w:pPr>
      <w:r w:rsidRPr="00496FCE">
        <w:rPr>
          <w:rStyle w:val="mw-headline"/>
          <w:rFonts w:asciiTheme="majorBidi" w:hAnsiTheme="majorBidi" w:cstheme="majorBidi"/>
          <w:sz w:val="28"/>
          <w:szCs w:val="28"/>
        </w:rPr>
        <w:t xml:space="preserve">Chemical mutagens  </w:t>
      </w:r>
    </w:p>
    <w:p w:rsidR="00946BC4" w:rsidRPr="00496FCE" w:rsidRDefault="00946BC4" w:rsidP="00946BC4">
      <w:pPr>
        <w:pStyle w:val="NormalWeb"/>
        <w:ind w:left="720"/>
        <w:jc w:val="both"/>
        <w:rPr>
          <w:rFonts w:asciiTheme="majorBidi" w:hAnsiTheme="majorBidi" w:cstheme="majorBidi"/>
          <w:b/>
          <w:bCs/>
          <w:sz w:val="28"/>
          <w:szCs w:val="28"/>
        </w:rPr>
      </w:pPr>
      <w:r w:rsidRPr="00496FCE">
        <w:rPr>
          <w:rFonts w:asciiTheme="majorBidi" w:hAnsiTheme="majorBidi" w:cstheme="majorBidi"/>
          <w:b/>
          <w:bCs/>
          <w:sz w:val="28"/>
          <w:szCs w:val="28"/>
        </w:rPr>
        <w:t xml:space="preserve">A large number of chemicals may interact directly with DNA. </w:t>
      </w:r>
    </w:p>
    <w:p w:rsidR="00946BC4" w:rsidRPr="00496FCE" w:rsidRDefault="001839D9" w:rsidP="00946BC4">
      <w:pPr>
        <w:pStyle w:val="NormalWeb"/>
        <w:numPr>
          <w:ilvl w:val="0"/>
          <w:numId w:val="2"/>
        </w:numPr>
        <w:jc w:val="both"/>
        <w:rPr>
          <w:rFonts w:asciiTheme="majorBidi" w:hAnsiTheme="majorBidi" w:cstheme="majorBidi"/>
          <w:sz w:val="28"/>
          <w:szCs w:val="28"/>
        </w:rPr>
      </w:pPr>
      <w:hyperlink r:id="rId40" w:tooltip="Reactive oxygen species" w:history="1">
        <w:r w:rsidR="00946BC4" w:rsidRPr="00496FCE">
          <w:rPr>
            <w:rStyle w:val="Hyperlink"/>
            <w:rFonts w:asciiTheme="majorBidi" w:hAnsiTheme="majorBidi" w:cstheme="majorBidi"/>
            <w:color w:val="auto"/>
            <w:sz w:val="28"/>
            <w:szCs w:val="28"/>
            <w:u w:val="none"/>
          </w:rPr>
          <w:t>Reactive oxygen species</w:t>
        </w:r>
      </w:hyperlink>
      <w:r w:rsidR="00946BC4" w:rsidRPr="00496FCE">
        <w:rPr>
          <w:rFonts w:asciiTheme="majorBidi" w:hAnsiTheme="majorBidi" w:cstheme="majorBidi"/>
          <w:sz w:val="28"/>
          <w:szCs w:val="28"/>
        </w:rPr>
        <w:t xml:space="preserve"> (ROS) – These may be </w:t>
      </w:r>
      <w:hyperlink r:id="rId41" w:tooltip="Superoxide" w:history="1">
        <w:r w:rsidR="00946BC4" w:rsidRPr="00496FCE">
          <w:rPr>
            <w:rStyle w:val="Hyperlink"/>
            <w:rFonts w:asciiTheme="majorBidi" w:hAnsiTheme="majorBidi" w:cstheme="majorBidi"/>
            <w:color w:val="auto"/>
            <w:sz w:val="28"/>
            <w:szCs w:val="28"/>
            <w:u w:val="none"/>
          </w:rPr>
          <w:t>superoxide</w:t>
        </w:r>
      </w:hyperlink>
      <w:r w:rsidR="00946BC4" w:rsidRPr="00496FCE">
        <w:rPr>
          <w:rFonts w:asciiTheme="majorBidi" w:hAnsiTheme="majorBidi" w:cstheme="majorBidi"/>
          <w:sz w:val="28"/>
          <w:szCs w:val="28"/>
        </w:rPr>
        <w:t xml:space="preserve">, </w:t>
      </w:r>
      <w:hyperlink r:id="rId42" w:tooltip="Hydroxyl radicals" w:history="1">
        <w:r w:rsidR="00946BC4" w:rsidRPr="00496FCE">
          <w:rPr>
            <w:rStyle w:val="Hyperlink"/>
            <w:rFonts w:asciiTheme="majorBidi" w:hAnsiTheme="majorBidi" w:cstheme="majorBidi"/>
            <w:color w:val="auto"/>
            <w:sz w:val="28"/>
            <w:szCs w:val="28"/>
            <w:u w:val="none"/>
          </w:rPr>
          <w:t>hydroxyl radicals</w:t>
        </w:r>
      </w:hyperlink>
      <w:r w:rsidR="00946BC4" w:rsidRPr="00496FCE">
        <w:rPr>
          <w:rFonts w:asciiTheme="majorBidi" w:hAnsiTheme="majorBidi" w:cstheme="majorBidi"/>
          <w:sz w:val="28"/>
          <w:szCs w:val="28"/>
        </w:rPr>
        <w:t xml:space="preserve"> and </w:t>
      </w:r>
      <w:hyperlink r:id="rId43" w:tooltip="Hydrogen peroxide" w:history="1">
        <w:r w:rsidR="00946BC4" w:rsidRPr="00496FCE">
          <w:rPr>
            <w:rStyle w:val="Hyperlink"/>
            <w:rFonts w:asciiTheme="majorBidi" w:hAnsiTheme="majorBidi" w:cstheme="majorBidi"/>
            <w:color w:val="auto"/>
            <w:sz w:val="28"/>
            <w:szCs w:val="28"/>
            <w:u w:val="none"/>
          </w:rPr>
          <w:t>hydrogen peroxide</w:t>
        </w:r>
      </w:hyperlink>
      <w:r w:rsidR="00946BC4" w:rsidRPr="00496FCE">
        <w:rPr>
          <w:rFonts w:asciiTheme="majorBidi" w:hAnsiTheme="majorBidi" w:cstheme="majorBidi"/>
          <w:sz w:val="28"/>
          <w:szCs w:val="28"/>
        </w:rPr>
        <w:t xml:space="preserve">, </w:t>
      </w:r>
    </w:p>
    <w:p w:rsidR="00946BC4" w:rsidRPr="00496FCE" w:rsidRDefault="001839D9" w:rsidP="00946BC4">
      <w:pPr>
        <w:numPr>
          <w:ilvl w:val="0"/>
          <w:numId w:val="2"/>
        </w:numPr>
        <w:spacing w:before="100" w:beforeAutospacing="1" w:after="100" w:afterAutospacing="1" w:line="240" w:lineRule="auto"/>
        <w:jc w:val="both"/>
        <w:rPr>
          <w:rFonts w:asciiTheme="majorBidi" w:hAnsiTheme="majorBidi" w:cstheme="majorBidi"/>
          <w:sz w:val="28"/>
          <w:szCs w:val="28"/>
        </w:rPr>
      </w:pPr>
      <w:hyperlink r:id="rId44" w:tooltip="Deamination" w:history="1">
        <w:proofErr w:type="spellStart"/>
        <w:r w:rsidR="00946BC4" w:rsidRPr="00496FCE">
          <w:rPr>
            <w:rStyle w:val="Hyperlink"/>
            <w:rFonts w:asciiTheme="majorBidi" w:hAnsiTheme="majorBidi" w:cstheme="majorBidi"/>
            <w:color w:val="auto"/>
            <w:sz w:val="28"/>
            <w:szCs w:val="28"/>
            <w:u w:val="none"/>
          </w:rPr>
          <w:t>Deaminating</w:t>
        </w:r>
        <w:proofErr w:type="spellEnd"/>
      </w:hyperlink>
      <w:r w:rsidR="00946BC4" w:rsidRPr="00496FCE">
        <w:rPr>
          <w:rFonts w:asciiTheme="majorBidi" w:hAnsiTheme="majorBidi" w:cstheme="majorBidi"/>
          <w:sz w:val="28"/>
          <w:szCs w:val="28"/>
        </w:rPr>
        <w:t xml:space="preserve"> agents, for example </w:t>
      </w:r>
      <w:hyperlink r:id="rId45" w:tooltip="Nitrous acid" w:history="1">
        <w:r w:rsidR="00946BC4" w:rsidRPr="00496FCE">
          <w:rPr>
            <w:rStyle w:val="Hyperlink"/>
            <w:rFonts w:asciiTheme="majorBidi" w:hAnsiTheme="majorBidi" w:cstheme="majorBidi"/>
            <w:color w:val="auto"/>
            <w:sz w:val="28"/>
            <w:szCs w:val="28"/>
            <w:u w:val="none"/>
          </w:rPr>
          <w:t>nitrous acid</w:t>
        </w:r>
      </w:hyperlink>
      <w:r w:rsidR="00946BC4" w:rsidRPr="00496FCE">
        <w:rPr>
          <w:rFonts w:asciiTheme="majorBidi" w:hAnsiTheme="majorBidi" w:cstheme="majorBidi"/>
          <w:sz w:val="28"/>
          <w:szCs w:val="28"/>
        </w:rPr>
        <w:t xml:space="preserve"> which can cause transition mutations by converting </w:t>
      </w:r>
      <w:hyperlink r:id="rId46" w:tooltip="Cytosine" w:history="1">
        <w:r w:rsidR="00946BC4" w:rsidRPr="00496FCE">
          <w:rPr>
            <w:rStyle w:val="Hyperlink"/>
            <w:rFonts w:asciiTheme="majorBidi" w:hAnsiTheme="majorBidi" w:cstheme="majorBidi"/>
            <w:color w:val="auto"/>
            <w:sz w:val="28"/>
            <w:szCs w:val="28"/>
            <w:u w:val="none"/>
          </w:rPr>
          <w:t>cytosine</w:t>
        </w:r>
      </w:hyperlink>
      <w:r w:rsidR="00946BC4" w:rsidRPr="00496FCE">
        <w:rPr>
          <w:rFonts w:asciiTheme="majorBidi" w:hAnsiTheme="majorBidi" w:cstheme="majorBidi"/>
          <w:sz w:val="28"/>
          <w:szCs w:val="28"/>
        </w:rPr>
        <w:t xml:space="preserve"> to </w:t>
      </w:r>
      <w:hyperlink r:id="rId47" w:tooltip="Uracil" w:history="1">
        <w:r w:rsidR="00946BC4" w:rsidRPr="00496FCE">
          <w:rPr>
            <w:rStyle w:val="Hyperlink"/>
            <w:rFonts w:asciiTheme="majorBidi" w:hAnsiTheme="majorBidi" w:cstheme="majorBidi"/>
            <w:color w:val="auto"/>
            <w:sz w:val="28"/>
            <w:szCs w:val="28"/>
            <w:u w:val="none"/>
          </w:rPr>
          <w:t>uracil</w:t>
        </w:r>
      </w:hyperlink>
      <w:r w:rsidR="00946BC4" w:rsidRPr="00496FCE">
        <w:rPr>
          <w:rFonts w:asciiTheme="majorBidi" w:hAnsiTheme="majorBidi" w:cstheme="majorBidi"/>
          <w:sz w:val="28"/>
          <w:szCs w:val="28"/>
        </w:rPr>
        <w:t>.</w:t>
      </w:r>
    </w:p>
    <w:p w:rsidR="00946BC4" w:rsidRPr="00496FCE" w:rsidRDefault="001839D9" w:rsidP="00946BC4">
      <w:pPr>
        <w:numPr>
          <w:ilvl w:val="0"/>
          <w:numId w:val="2"/>
        </w:numPr>
        <w:spacing w:before="100" w:beforeAutospacing="1" w:after="100" w:afterAutospacing="1" w:line="240" w:lineRule="auto"/>
        <w:jc w:val="both"/>
        <w:rPr>
          <w:rFonts w:asciiTheme="majorBidi" w:hAnsiTheme="majorBidi" w:cstheme="majorBidi"/>
          <w:sz w:val="28"/>
          <w:szCs w:val="28"/>
        </w:rPr>
      </w:pPr>
      <w:hyperlink r:id="rId48" w:tooltip="Polycyclic aromatic hydrocarbon" w:history="1">
        <w:r w:rsidR="00946BC4" w:rsidRPr="00496FCE">
          <w:rPr>
            <w:rStyle w:val="Hyperlink"/>
            <w:rFonts w:asciiTheme="majorBidi" w:hAnsiTheme="majorBidi" w:cstheme="majorBidi"/>
            <w:color w:val="auto"/>
            <w:sz w:val="28"/>
            <w:szCs w:val="28"/>
            <w:u w:val="none"/>
          </w:rPr>
          <w:t>Polycyclic aromatic hydrocarbon</w:t>
        </w:r>
      </w:hyperlink>
      <w:r w:rsidR="00946BC4" w:rsidRPr="00496FCE">
        <w:rPr>
          <w:rFonts w:asciiTheme="majorBidi" w:hAnsiTheme="majorBidi" w:cstheme="majorBidi"/>
          <w:sz w:val="28"/>
          <w:szCs w:val="28"/>
        </w:rPr>
        <w:t xml:space="preserve"> (PAH), when activated to </w:t>
      </w:r>
      <w:proofErr w:type="spellStart"/>
      <w:r w:rsidR="00946BC4" w:rsidRPr="00496FCE">
        <w:rPr>
          <w:rFonts w:asciiTheme="majorBidi" w:hAnsiTheme="majorBidi" w:cstheme="majorBidi"/>
          <w:sz w:val="28"/>
          <w:szCs w:val="28"/>
        </w:rPr>
        <w:t>diol</w:t>
      </w:r>
      <w:proofErr w:type="spellEnd"/>
      <w:r w:rsidR="00946BC4" w:rsidRPr="00496FCE">
        <w:rPr>
          <w:rFonts w:asciiTheme="majorBidi" w:hAnsiTheme="majorBidi" w:cstheme="majorBidi"/>
          <w:sz w:val="28"/>
          <w:szCs w:val="28"/>
        </w:rPr>
        <w:t>-epoxides can bind to DNA and form adducts.</w:t>
      </w:r>
    </w:p>
    <w:p w:rsidR="00946BC4" w:rsidRPr="00496FCE" w:rsidRDefault="001839D9" w:rsidP="00946BC4">
      <w:pPr>
        <w:numPr>
          <w:ilvl w:val="0"/>
          <w:numId w:val="2"/>
        </w:numPr>
        <w:spacing w:before="100" w:beforeAutospacing="1" w:after="100" w:afterAutospacing="1" w:line="240" w:lineRule="auto"/>
        <w:jc w:val="both"/>
        <w:rPr>
          <w:rFonts w:asciiTheme="majorBidi" w:hAnsiTheme="majorBidi" w:cstheme="majorBidi"/>
          <w:sz w:val="28"/>
          <w:szCs w:val="28"/>
        </w:rPr>
      </w:pPr>
      <w:hyperlink r:id="rId49" w:tooltip="Alkylation" w:history="1">
        <w:r w:rsidR="00946BC4" w:rsidRPr="00496FCE">
          <w:rPr>
            <w:rStyle w:val="Hyperlink"/>
            <w:rFonts w:asciiTheme="majorBidi" w:hAnsiTheme="majorBidi" w:cstheme="majorBidi"/>
            <w:color w:val="auto"/>
            <w:sz w:val="28"/>
            <w:szCs w:val="28"/>
            <w:u w:val="none"/>
          </w:rPr>
          <w:t>Alkylating</w:t>
        </w:r>
      </w:hyperlink>
      <w:r w:rsidR="00946BC4" w:rsidRPr="00496FCE">
        <w:rPr>
          <w:rFonts w:asciiTheme="majorBidi" w:hAnsiTheme="majorBidi" w:cstheme="majorBidi"/>
          <w:sz w:val="28"/>
          <w:szCs w:val="28"/>
        </w:rPr>
        <w:t xml:space="preserve"> agents such as </w:t>
      </w:r>
      <w:hyperlink r:id="rId50" w:tooltip="Ethylnitrosourea" w:history="1">
        <w:proofErr w:type="spellStart"/>
        <w:r w:rsidR="00946BC4" w:rsidRPr="00496FCE">
          <w:rPr>
            <w:rStyle w:val="Hyperlink"/>
            <w:rFonts w:asciiTheme="majorBidi" w:hAnsiTheme="majorBidi" w:cstheme="majorBidi"/>
            <w:color w:val="auto"/>
            <w:sz w:val="28"/>
            <w:szCs w:val="28"/>
            <w:u w:val="none"/>
          </w:rPr>
          <w:t>ethylnitrosourea</w:t>
        </w:r>
        <w:proofErr w:type="spellEnd"/>
      </w:hyperlink>
      <w:r w:rsidR="00946BC4" w:rsidRPr="00496FCE">
        <w:rPr>
          <w:rFonts w:asciiTheme="majorBidi" w:hAnsiTheme="majorBidi" w:cstheme="majorBidi"/>
          <w:sz w:val="28"/>
          <w:szCs w:val="28"/>
        </w:rPr>
        <w:t xml:space="preserve">. The compounds transfer methyl or ethyl group to bases or the backbone phosphate groups. Guanine when alkylated may be </w:t>
      </w:r>
      <w:proofErr w:type="spellStart"/>
      <w:r w:rsidR="00946BC4" w:rsidRPr="00496FCE">
        <w:rPr>
          <w:rFonts w:asciiTheme="majorBidi" w:hAnsiTheme="majorBidi" w:cstheme="majorBidi"/>
          <w:sz w:val="28"/>
          <w:szCs w:val="28"/>
        </w:rPr>
        <w:t>mispaired</w:t>
      </w:r>
      <w:proofErr w:type="spellEnd"/>
      <w:r w:rsidR="00946BC4" w:rsidRPr="00496FCE">
        <w:rPr>
          <w:rFonts w:asciiTheme="majorBidi" w:hAnsiTheme="majorBidi" w:cstheme="majorBidi"/>
          <w:sz w:val="28"/>
          <w:szCs w:val="28"/>
        </w:rPr>
        <w:t xml:space="preserve"> with thymine. Some may cause DNA crosslinking and breakages. </w:t>
      </w:r>
      <w:hyperlink r:id="rId51" w:tooltip="Nitrosamine" w:history="1">
        <w:r w:rsidR="00946BC4" w:rsidRPr="00496FCE">
          <w:rPr>
            <w:rStyle w:val="Hyperlink"/>
            <w:rFonts w:asciiTheme="majorBidi" w:hAnsiTheme="majorBidi" w:cstheme="majorBidi"/>
            <w:color w:val="auto"/>
            <w:sz w:val="28"/>
            <w:szCs w:val="28"/>
            <w:u w:val="none"/>
          </w:rPr>
          <w:t>Nitrosamines</w:t>
        </w:r>
      </w:hyperlink>
      <w:r w:rsidR="00946BC4" w:rsidRPr="00496FCE">
        <w:rPr>
          <w:rFonts w:asciiTheme="majorBidi" w:hAnsiTheme="majorBidi" w:cstheme="majorBidi"/>
          <w:sz w:val="28"/>
          <w:szCs w:val="28"/>
        </w:rPr>
        <w:t xml:space="preserve"> are an important group of mutagens found in tobacco, and may also be formed in smoked meats and fish via the interaction of amines in food with nitrites added as preservatives. Other alkylating agents include mustard gas and </w:t>
      </w:r>
      <w:hyperlink r:id="rId52" w:tooltip="Vinyl chloride" w:history="1">
        <w:r w:rsidR="00946BC4" w:rsidRPr="00496FCE">
          <w:rPr>
            <w:rStyle w:val="Hyperlink"/>
            <w:rFonts w:asciiTheme="majorBidi" w:hAnsiTheme="majorBidi" w:cstheme="majorBidi"/>
            <w:color w:val="auto"/>
            <w:sz w:val="28"/>
            <w:szCs w:val="28"/>
            <w:u w:val="none"/>
          </w:rPr>
          <w:t>vinyl chloride</w:t>
        </w:r>
      </w:hyperlink>
      <w:r w:rsidR="00946BC4" w:rsidRPr="00496FCE">
        <w:rPr>
          <w:rFonts w:asciiTheme="majorBidi" w:hAnsiTheme="majorBidi" w:cstheme="majorBidi"/>
          <w:sz w:val="28"/>
          <w:szCs w:val="28"/>
        </w:rPr>
        <w:t>.</w:t>
      </w:r>
    </w:p>
    <w:p w:rsidR="00946BC4" w:rsidRPr="00496FCE" w:rsidRDefault="001839D9" w:rsidP="006C3F13">
      <w:pPr>
        <w:numPr>
          <w:ilvl w:val="0"/>
          <w:numId w:val="2"/>
        </w:numPr>
        <w:spacing w:before="100" w:beforeAutospacing="1" w:after="100" w:afterAutospacing="1" w:line="240" w:lineRule="auto"/>
        <w:jc w:val="both"/>
        <w:rPr>
          <w:rFonts w:asciiTheme="majorBidi" w:hAnsiTheme="majorBidi" w:cstheme="majorBidi"/>
          <w:sz w:val="28"/>
          <w:szCs w:val="28"/>
        </w:rPr>
      </w:pPr>
      <w:hyperlink r:id="rId53" w:tooltip="Aromatic amines" w:history="1">
        <w:r w:rsidR="00946BC4" w:rsidRPr="00496FCE">
          <w:rPr>
            <w:rStyle w:val="Hyperlink"/>
            <w:rFonts w:asciiTheme="majorBidi" w:hAnsiTheme="majorBidi" w:cstheme="majorBidi"/>
            <w:color w:val="auto"/>
            <w:sz w:val="28"/>
            <w:szCs w:val="28"/>
            <w:u w:val="none"/>
          </w:rPr>
          <w:t>Aromatic amines</w:t>
        </w:r>
      </w:hyperlink>
      <w:r w:rsidR="00946BC4" w:rsidRPr="00496FCE">
        <w:rPr>
          <w:rFonts w:asciiTheme="majorBidi" w:hAnsiTheme="majorBidi" w:cstheme="majorBidi"/>
          <w:sz w:val="28"/>
          <w:szCs w:val="28"/>
        </w:rPr>
        <w:t xml:space="preserve"> and amides have been associated with carcinogenesis since </w:t>
      </w:r>
      <w:proofErr w:type="gramStart"/>
      <w:r w:rsidR="00946BC4" w:rsidRPr="00496FCE">
        <w:rPr>
          <w:rFonts w:asciiTheme="majorBidi" w:hAnsiTheme="majorBidi" w:cstheme="majorBidi"/>
          <w:sz w:val="28"/>
          <w:szCs w:val="28"/>
        </w:rPr>
        <w:t>1895 .</w:t>
      </w:r>
      <w:proofErr w:type="gramEnd"/>
      <w:r w:rsidR="00946BC4" w:rsidRPr="00496FCE">
        <w:rPr>
          <w:rFonts w:asciiTheme="majorBidi" w:hAnsiTheme="majorBidi" w:cstheme="majorBidi"/>
          <w:sz w:val="28"/>
          <w:szCs w:val="28"/>
        </w:rPr>
        <w:t xml:space="preserve"> </w:t>
      </w:r>
    </w:p>
    <w:p w:rsidR="00946BC4" w:rsidRPr="00496FCE" w:rsidRDefault="001839D9" w:rsidP="00946BC4">
      <w:pPr>
        <w:numPr>
          <w:ilvl w:val="0"/>
          <w:numId w:val="2"/>
        </w:numPr>
        <w:spacing w:before="100" w:beforeAutospacing="1" w:after="100" w:afterAutospacing="1" w:line="240" w:lineRule="auto"/>
        <w:jc w:val="both"/>
        <w:rPr>
          <w:rFonts w:asciiTheme="majorBidi" w:hAnsiTheme="majorBidi" w:cstheme="majorBidi"/>
          <w:sz w:val="28"/>
          <w:szCs w:val="28"/>
        </w:rPr>
      </w:pPr>
      <w:hyperlink r:id="rId54" w:tooltip="Alkaloid" w:history="1">
        <w:r w:rsidR="00946BC4" w:rsidRPr="00496FCE">
          <w:rPr>
            <w:rStyle w:val="Hyperlink"/>
            <w:rFonts w:asciiTheme="majorBidi" w:hAnsiTheme="majorBidi" w:cstheme="majorBidi"/>
            <w:color w:val="auto"/>
            <w:sz w:val="28"/>
            <w:szCs w:val="28"/>
            <w:u w:val="none"/>
          </w:rPr>
          <w:t>Alkaloid</w:t>
        </w:r>
      </w:hyperlink>
      <w:r w:rsidR="00946BC4" w:rsidRPr="00496FCE">
        <w:rPr>
          <w:rFonts w:asciiTheme="majorBidi" w:hAnsiTheme="majorBidi" w:cstheme="majorBidi"/>
          <w:sz w:val="28"/>
          <w:szCs w:val="28"/>
        </w:rPr>
        <w:t xml:space="preserve"> from plants, such as those from </w:t>
      </w:r>
      <w:hyperlink r:id="rId55" w:tooltip="Vinca" w:history="1">
        <w:proofErr w:type="spellStart"/>
        <w:r w:rsidR="00946BC4" w:rsidRPr="00496FCE">
          <w:rPr>
            <w:rStyle w:val="Hyperlink"/>
            <w:rFonts w:asciiTheme="majorBidi" w:hAnsiTheme="majorBidi" w:cstheme="majorBidi"/>
            <w:color w:val="auto"/>
            <w:sz w:val="28"/>
            <w:szCs w:val="28"/>
            <w:u w:val="none"/>
          </w:rPr>
          <w:t>Vinca</w:t>
        </w:r>
        <w:proofErr w:type="spellEnd"/>
      </w:hyperlink>
      <w:r w:rsidR="00946BC4" w:rsidRPr="00496FCE">
        <w:rPr>
          <w:rFonts w:asciiTheme="majorBidi" w:hAnsiTheme="majorBidi" w:cstheme="majorBidi"/>
          <w:sz w:val="28"/>
          <w:szCs w:val="28"/>
        </w:rPr>
        <w:t xml:space="preserve"> species</w:t>
      </w:r>
      <w:r w:rsidR="00946BC4" w:rsidRPr="00496FCE">
        <w:rPr>
          <w:rFonts w:asciiTheme="majorBidi" w:hAnsiTheme="majorBidi" w:cstheme="majorBidi"/>
          <w:sz w:val="28"/>
          <w:szCs w:val="28"/>
          <w:vertAlign w:val="superscript"/>
        </w:rPr>
        <w:t xml:space="preserve"> </w:t>
      </w:r>
      <w:r w:rsidR="00946BC4" w:rsidRPr="00496FCE">
        <w:rPr>
          <w:rFonts w:asciiTheme="majorBidi" w:hAnsiTheme="majorBidi" w:cstheme="majorBidi"/>
          <w:sz w:val="28"/>
          <w:szCs w:val="28"/>
        </w:rPr>
        <w:t>may be converted by metabolic processes into the active mutagen or carcinogen.</w:t>
      </w:r>
    </w:p>
    <w:p w:rsidR="00946BC4" w:rsidRPr="00496FCE" w:rsidRDefault="001839D9" w:rsidP="00946BC4">
      <w:pPr>
        <w:numPr>
          <w:ilvl w:val="0"/>
          <w:numId w:val="2"/>
        </w:numPr>
        <w:spacing w:before="100" w:beforeAutospacing="1" w:after="100" w:afterAutospacing="1" w:line="240" w:lineRule="auto"/>
        <w:jc w:val="both"/>
        <w:rPr>
          <w:rFonts w:asciiTheme="majorBidi" w:hAnsiTheme="majorBidi" w:cstheme="majorBidi"/>
          <w:sz w:val="28"/>
          <w:szCs w:val="28"/>
        </w:rPr>
      </w:pPr>
      <w:hyperlink r:id="rId56" w:tooltip="Bromine" w:history="1">
        <w:r w:rsidR="00946BC4" w:rsidRPr="00496FCE">
          <w:rPr>
            <w:rStyle w:val="Hyperlink"/>
            <w:rFonts w:asciiTheme="majorBidi" w:hAnsiTheme="majorBidi" w:cstheme="majorBidi"/>
            <w:color w:val="auto"/>
            <w:sz w:val="28"/>
            <w:szCs w:val="28"/>
            <w:u w:val="none"/>
          </w:rPr>
          <w:t>Bromine</w:t>
        </w:r>
      </w:hyperlink>
      <w:r w:rsidR="00946BC4" w:rsidRPr="00496FCE">
        <w:rPr>
          <w:rFonts w:asciiTheme="majorBidi" w:hAnsiTheme="majorBidi" w:cstheme="majorBidi"/>
          <w:sz w:val="28"/>
          <w:szCs w:val="28"/>
        </w:rPr>
        <w:t xml:space="preserve"> and some compounds that contain bromine in their chemical structure.</w:t>
      </w:r>
    </w:p>
    <w:p w:rsidR="00946BC4" w:rsidRPr="00496FCE" w:rsidRDefault="001839D9" w:rsidP="00946BC4">
      <w:pPr>
        <w:numPr>
          <w:ilvl w:val="0"/>
          <w:numId w:val="2"/>
        </w:numPr>
        <w:spacing w:before="100" w:beforeAutospacing="1" w:after="100" w:afterAutospacing="1" w:line="240" w:lineRule="auto"/>
        <w:jc w:val="both"/>
        <w:rPr>
          <w:rFonts w:asciiTheme="majorBidi" w:hAnsiTheme="majorBidi" w:cstheme="majorBidi"/>
          <w:sz w:val="28"/>
          <w:szCs w:val="28"/>
        </w:rPr>
      </w:pPr>
      <w:hyperlink r:id="rId57" w:tooltip="Sodium azide" w:history="1">
        <w:r w:rsidR="00946BC4" w:rsidRPr="00496FCE">
          <w:rPr>
            <w:rStyle w:val="Hyperlink"/>
            <w:rFonts w:asciiTheme="majorBidi" w:hAnsiTheme="majorBidi" w:cstheme="majorBidi"/>
            <w:color w:val="auto"/>
            <w:sz w:val="28"/>
            <w:szCs w:val="28"/>
            <w:u w:val="none"/>
          </w:rPr>
          <w:t xml:space="preserve">Sodium </w:t>
        </w:r>
        <w:proofErr w:type="spellStart"/>
        <w:r w:rsidR="00946BC4" w:rsidRPr="00496FCE">
          <w:rPr>
            <w:rStyle w:val="Hyperlink"/>
            <w:rFonts w:asciiTheme="majorBidi" w:hAnsiTheme="majorBidi" w:cstheme="majorBidi"/>
            <w:color w:val="auto"/>
            <w:sz w:val="28"/>
            <w:szCs w:val="28"/>
            <w:u w:val="none"/>
          </w:rPr>
          <w:t>azide</w:t>
        </w:r>
        <w:proofErr w:type="spellEnd"/>
      </w:hyperlink>
      <w:r w:rsidR="00946BC4" w:rsidRPr="00496FCE">
        <w:rPr>
          <w:rFonts w:asciiTheme="majorBidi" w:hAnsiTheme="majorBidi" w:cstheme="majorBidi"/>
          <w:sz w:val="28"/>
          <w:szCs w:val="28"/>
        </w:rPr>
        <w:t xml:space="preserve">, an </w:t>
      </w:r>
      <w:proofErr w:type="spellStart"/>
      <w:r w:rsidR="00946BC4" w:rsidRPr="00496FCE">
        <w:rPr>
          <w:rFonts w:asciiTheme="majorBidi" w:hAnsiTheme="majorBidi" w:cstheme="majorBidi"/>
          <w:sz w:val="28"/>
          <w:szCs w:val="28"/>
        </w:rPr>
        <w:t>azide</w:t>
      </w:r>
      <w:proofErr w:type="spellEnd"/>
      <w:r w:rsidR="00946BC4" w:rsidRPr="00496FCE">
        <w:rPr>
          <w:rFonts w:asciiTheme="majorBidi" w:hAnsiTheme="majorBidi" w:cstheme="majorBidi"/>
          <w:sz w:val="28"/>
          <w:szCs w:val="28"/>
        </w:rPr>
        <w:t xml:space="preserve"> salt that is a common reagent in organic synthesis and a component in many car airbag systems</w:t>
      </w:r>
    </w:p>
    <w:p w:rsidR="00946BC4" w:rsidRPr="00496FCE" w:rsidRDefault="001839D9" w:rsidP="00946BC4">
      <w:pPr>
        <w:numPr>
          <w:ilvl w:val="0"/>
          <w:numId w:val="2"/>
        </w:numPr>
        <w:spacing w:before="100" w:beforeAutospacing="1" w:after="100" w:afterAutospacing="1" w:line="240" w:lineRule="auto"/>
        <w:jc w:val="both"/>
        <w:rPr>
          <w:rFonts w:asciiTheme="majorBidi" w:hAnsiTheme="majorBidi" w:cstheme="majorBidi"/>
          <w:sz w:val="28"/>
          <w:szCs w:val="28"/>
        </w:rPr>
      </w:pPr>
      <w:hyperlink r:id="rId58" w:tooltip="Psoralen" w:history="1">
        <w:proofErr w:type="spellStart"/>
        <w:r w:rsidR="00946BC4" w:rsidRPr="00496FCE">
          <w:rPr>
            <w:rStyle w:val="Hyperlink"/>
            <w:rFonts w:asciiTheme="majorBidi" w:hAnsiTheme="majorBidi" w:cstheme="majorBidi"/>
            <w:color w:val="auto"/>
            <w:sz w:val="28"/>
            <w:szCs w:val="28"/>
            <w:u w:val="none"/>
          </w:rPr>
          <w:t>Psoralen</w:t>
        </w:r>
        <w:proofErr w:type="spellEnd"/>
      </w:hyperlink>
      <w:r w:rsidR="00946BC4" w:rsidRPr="00496FCE">
        <w:rPr>
          <w:rFonts w:asciiTheme="majorBidi" w:hAnsiTheme="majorBidi" w:cstheme="majorBidi"/>
          <w:sz w:val="28"/>
          <w:szCs w:val="28"/>
        </w:rPr>
        <w:t xml:space="preserve"> combined with ultraviolet radiation causes DNA cross-linking and hence chromosome breakage.</w:t>
      </w:r>
    </w:p>
    <w:p w:rsidR="00946BC4" w:rsidRPr="00496FCE" w:rsidRDefault="001839D9" w:rsidP="00946BC4">
      <w:pPr>
        <w:numPr>
          <w:ilvl w:val="0"/>
          <w:numId w:val="2"/>
        </w:numPr>
        <w:spacing w:before="100" w:beforeAutospacing="1" w:after="100" w:afterAutospacing="1" w:line="240" w:lineRule="auto"/>
        <w:jc w:val="both"/>
        <w:rPr>
          <w:rFonts w:asciiTheme="majorBidi" w:hAnsiTheme="majorBidi" w:cstheme="majorBidi"/>
          <w:sz w:val="28"/>
          <w:szCs w:val="28"/>
        </w:rPr>
      </w:pPr>
      <w:hyperlink r:id="rId59" w:tooltip="Benzene" w:history="1">
        <w:r w:rsidR="00946BC4" w:rsidRPr="00496FCE">
          <w:rPr>
            <w:rStyle w:val="Hyperlink"/>
            <w:rFonts w:asciiTheme="majorBidi" w:hAnsiTheme="majorBidi" w:cstheme="majorBidi"/>
            <w:color w:val="auto"/>
            <w:sz w:val="28"/>
            <w:szCs w:val="28"/>
            <w:u w:val="none"/>
          </w:rPr>
          <w:t>Benzene</w:t>
        </w:r>
      </w:hyperlink>
      <w:r w:rsidR="00946BC4" w:rsidRPr="00496FCE">
        <w:rPr>
          <w:rFonts w:asciiTheme="majorBidi" w:hAnsiTheme="majorBidi" w:cstheme="majorBidi"/>
          <w:sz w:val="28"/>
          <w:szCs w:val="28"/>
        </w:rPr>
        <w:t>, an industrial solvent and precursor in the production of drugs, plastics, synthetic rubber and dyes.</w:t>
      </w:r>
    </w:p>
    <w:p w:rsidR="00946BC4" w:rsidRPr="00496FCE" w:rsidRDefault="00946BC4" w:rsidP="00946BC4">
      <w:pPr>
        <w:pStyle w:val="Heading3"/>
        <w:ind w:left="720"/>
        <w:rPr>
          <w:rStyle w:val="mw-headline"/>
          <w:rFonts w:asciiTheme="majorBidi" w:hAnsiTheme="majorBidi" w:cstheme="majorBidi"/>
          <w:sz w:val="28"/>
          <w:szCs w:val="28"/>
        </w:rPr>
      </w:pPr>
    </w:p>
    <w:p w:rsidR="00946BC4" w:rsidRPr="00496FCE" w:rsidRDefault="00946BC4" w:rsidP="00946BC4">
      <w:pPr>
        <w:pStyle w:val="Heading3"/>
        <w:ind w:left="720"/>
        <w:rPr>
          <w:rFonts w:asciiTheme="majorBidi" w:hAnsiTheme="majorBidi" w:cstheme="majorBidi"/>
          <w:sz w:val="28"/>
          <w:szCs w:val="28"/>
        </w:rPr>
      </w:pPr>
      <w:r w:rsidRPr="00496FCE">
        <w:rPr>
          <w:rStyle w:val="mw-headline"/>
          <w:rFonts w:asciiTheme="majorBidi" w:hAnsiTheme="majorBidi" w:cstheme="majorBidi"/>
          <w:sz w:val="28"/>
          <w:szCs w:val="28"/>
        </w:rPr>
        <w:t>Base analogs</w:t>
      </w:r>
    </w:p>
    <w:p w:rsidR="00946BC4" w:rsidRPr="00496FCE" w:rsidRDefault="001839D9" w:rsidP="00946BC4">
      <w:pPr>
        <w:numPr>
          <w:ilvl w:val="0"/>
          <w:numId w:val="3"/>
        </w:numPr>
        <w:spacing w:before="100" w:beforeAutospacing="1" w:after="100" w:afterAutospacing="1" w:line="240" w:lineRule="auto"/>
        <w:rPr>
          <w:rFonts w:asciiTheme="majorBidi" w:hAnsiTheme="majorBidi" w:cstheme="majorBidi"/>
          <w:sz w:val="28"/>
          <w:szCs w:val="28"/>
        </w:rPr>
      </w:pPr>
      <w:hyperlink r:id="rId60" w:tooltip="Base analog" w:history="1">
        <w:r w:rsidR="00946BC4" w:rsidRPr="00496FCE">
          <w:rPr>
            <w:rStyle w:val="Hyperlink"/>
            <w:rFonts w:asciiTheme="majorBidi" w:hAnsiTheme="majorBidi" w:cstheme="majorBidi"/>
            <w:color w:val="auto"/>
            <w:sz w:val="28"/>
            <w:szCs w:val="28"/>
            <w:u w:val="none"/>
          </w:rPr>
          <w:t>Base analog</w:t>
        </w:r>
      </w:hyperlink>
      <w:r w:rsidR="00946BC4" w:rsidRPr="00496FCE">
        <w:rPr>
          <w:rFonts w:asciiTheme="majorBidi" w:hAnsiTheme="majorBidi" w:cstheme="majorBidi"/>
          <w:sz w:val="28"/>
          <w:szCs w:val="28"/>
        </w:rPr>
        <w:t>, which can substitute for DNA bases during replication and cause transition mutations.</w:t>
      </w:r>
    </w:p>
    <w:p w:rsidR="00946BC4" w:rsidRPr="00496FCE" w:rsidRDefault="00946BC4" w:rsidP="00946BC4">
      <w:pPr>
        <w:pStyle w:val="Heading3"/>
        <w:rPr>
          <w:rFonts w:asciiTheme="majorBidi" w:hAnsiTheme="majorBidi" w:cstheme="majorBidi"/>
          <w:sz w:val="28"/>
          <w:szCs w:val="28"/>
        </w:rPr>
      </w:pPr>
      <w:r w:rsidRPr="00496FCE">
        <w:rPr>
          <w:rStyle w:val="mw-headline"/>
          <w:rFonts w:asciiTheme="majorBidi" w:hAnsiTheme="majorBidi" w:cstheme="majorBidi"/>
          <w:sz w:val="28"/>
          <w:szCs w:val="28"/>
        </w:rPr>
        <w:t xml:space="preserve">        Intercalating agents</w:t>
      </w:r>
    </w:p>
    <w:p w:rsidR="00946BC4" w:rsidRPr="00496FCE" w:rsidRDefault="001839D9" w:rsidP="00946BC4">
      <w:pPr>
        <w:numPr>
          <w:ilvl w:val="0"/>
          <w:numId w:val="4"/>
        </w:numPr>
        <w:spacing w:before="100" w:beforeAutospacing="1" w:after="100" w:afterAutospacing="1" w:line="240" w:lineRule="auto"/>
        <w:jc w:val="both"/>
        <w:rPr>
          <w:rFonts w:asciiTheme="majorBidi" w:hAnsiTheme="majorBidi" w:cstheme="majorBidi"/>
          <w:sz w:val="28"/>
          <w:szCs w:val="28"/>
        </w:rPr>
      </w:pPr>
      <w:hyperlink r:id="rId61" w:tooltip="Intercalation (chemistry)" w:history="1">
        <w:r w:rsidR="00946BC4" w:rsidRPr="00496FCE">
          <w:rPr>
            <w:rStyle w:val="Hyperlink"/>
            <w:rFonts w:asciiTheme="majorBidi" w:hAnsiTheme="majorBidi" w:cstheme="majorBidi"/>
            <w:color w:val="auto"/>
            <w:sz w:val="28"/>
            <w:szCs w:val="28"/>
            <w:u w:val="none"/>
          </w:rPr>
          <w:t>Intercalating agents</w:t>
        </w:r>
      </w:hyperlink>
      <w:r w:rsidR="00946BC4" w:rsidRPr="00496FCE">
        <w:rPr>
          <w:rFonts w:asciiTheme="majorBidi" w:hAnsiTheme="majorBidi" w:cstheme="majorBidi"/>
          <w:sz w:val="28"/>
          <w:szCs w:val="28"/>
        </w:rPr>
        <w:t xml:space="preserve">, such as </w:t>
      </w:r>
      <w:hyperlink r:id="rId62" w:tooltip="Ethidium bromide" w:history="1">
        <w:proofErr w:type="spellStart"/>
        <w:r w:rsidR="00946BC4" w:rsidRPr="00496FCE">
          <w:rPr>
            <w:rStyle w:val="Hyperlink"/>
            <w:rFonts w:asciiTheme="majorBidi" w:hAnsiTheme="majorBidi" w:cstheme="majorBidi"/>
            <w:color w:val="auto"/>
            <w:sz w:val="28"/>
            <w:szCs w:val="28"/>
            <w:u w:val="none"/>
          </w:rPr>
          <w:t>ethidium</w:t>
        </w:r>
        <w:proofErr w:type="spellEnd"/>
        <w:r w:rsidR="00946BC4" w:rsidRPr="00496FCE">
          <w:rPr>
            <w:rStyle w:val="Hyperlink"/>
            <w:rFonts w:asciiTheme="majorBidi" w:hAnsiTheme="majorBidi" w:cstheme="majorBidi"/>
            <w:color w:val="auto"/>
            <w:sz w:val="28"/>
            <w:szCs w:val="28"/>
            <w:u w:val="none"/>
          </w:rPr>
          <w:t xml:space="preserve"> bromide</w:t>
        </w:r>
      </w:hyperlink>
      <w:r w:rsidR="00946BC4" w:rsidRPr="00496FCE">
        <w:rPr>
          <w:rFonts w:asciiTheme="majorBidi" w:hAnsiTheme="majorBidi" w:cstheme="majorBidi"/>
          <w:sz w:val="28"/>
          <w:szCs w:val="28"/>
        </w:rPr>
        <w:t xml:space="preserve"> and </w:t>
      </w:r>
      <w:hyperlink r:id="rId63" w:tooltip="Proflavine" w:history="1">
        <w:proofErr w:type="spellStart"/>
        <w:r w:rsidR="00946BC4" w:rsidRPr="00496FCE">
          <w:rPr>
            <w:rStyle w:val="Hyperlink"/>
            <w:rFonts w:asciiTheme="majorBidi" w:hAnsiTheme="majorBidi" w:cstheme="majorBidi"/>
            <w:color w:val="auto"/>
            <w:sz w:val="28"/>
            <w:szCs w:val="28"/>
            <w:u w:val="none"/>
          </w:rPr>
          <w:t>proflavine</w:t>
        </w:r>
        <w:proofErr w:type="spellEnd"/>
      </w:hyperlink>
      <w:r w:rsidR="00946BC4" w:rsidRPr="00496FCE">
        <w:rPr>
          <w:rFonts w:asciiTheme="majorBidi" w:hAnsiTheme="majorBidi" w:cstheme="majorBidi"/>
          <w:sz w:val="28"/>
          <w:szCs w:val="28"/>
        </w:rPr>
        <w:t xml:space="preserve">, are molecules that may insert between bases in DNA, causing </w:t>
      </w:r>
      <w:hyperlink r:id="rId64" w:tooltip="Frameshift mutation" w:history="1">
        <w:proofErr w:type="spellStart"/>
        <w:r w:rsidR="00946BC4" w:rsidRPr="00496FCE">
          <w:rPr>
            <w:rStyle w:val="Hyperlink"/>
            <w:rFonts w:asciiTheme="majorBidi" w:hAnsiTheme="majorBidi" w:cstheme="majorBidi"/>
            <w:color w:val="auto"/>
            <w:sz w:val="28"/>
            <w:szCs w:val="28"/>
            <w:u w:val="none"/>
          </w:rPr>
          <w:t>frameshift</w:t>
        </w:r>
        <w:proofErr w:type="spellEnd"/>
        <w:r w:rsidR="00946BC4" w:rsidRPr="00496FCE">
          <w:rPr>
            <w:rStyle w:val="Hyperlink"/>
            <w:rFonts w:asciiTheme="majorBidi" w:hAnsiTheme="majorBidi" w:cstheme="majorBidi"/>
            <w:color w:val="auto"/>
            <w:sz w:val="28"/>
            <w:szCs w:val="28"/>
            <w:u w:val="none"/>
          </w:rPr>
          <w:t xml:space="preserve"> mutation</w:t>
        </w:r>
      </w:hyperlink>
      <w:r w:rsidR="00946BC4" w:rsidRPr="00496FCE">
        <w:rPr>
          <w:rFonts w:asciiTheme="majorBidi" w:hAnsiTheme="majorBidi" w:cstheme="majorBidi"/>
          <w:sz w:val="28"/>
          <w:szCs w:val="28"/>
        </w:rPr>
        <w:t xml:space="preserve"> during replication. Some such as </w:t>
      </w:r>
      <w:hyperlink r:id="rId65" w:tooltip="Daunorubicin" w:history="1">
        <w:proofErr w:type="spellStart"/>
        <w:r w:rsidR="00946BC4" w:rsidRPr="00496FCE">
          <w:rPr>
            <w:rStyle w:val="Hyperlink"/>
            <w:rFonts w:asciiTheme="majorBidi" w:hAnsiTheme="majorBidi" w:cstheme="majorBidi"/>
            <w:color w:val="auto"/>
            <w:sz w:val="28"/>
            <w:szCs w:val="28"/>
            <w:u w:val="none"/>
          </w:rPr>
          <w:t>daunorubicin</w:t>
        </w:r>
        <w:proofErr w:type="spellEnd"/>
      </w:hyperlink>
      <w:r w:rsidR="00946BC4" w:rsidRPr="00496FCE">
        <w:rPr>
          <w:rFonts w:asciiTheme="majorBidi" w:hAnsiTheme="majorBidi" w:cstheme="majorBidi"/>
          <w:sz w:val="28"/>
          <w:szCs w:val="28"/>
        </w:rPr>
        <w:t xml:space="preserve"> may block transcription and replication, making them highly toxic to proliferating cells.</w:t>
      </w:r>
    </w:p>
    <w:p w:rsidR="00946BC4" w:rsidRPr="00496FCE" w:rsidRDefault="00946BC4" w:rsidP="00946BC4">
      <w:pPr>
        <w:pStyle w:val="Heading3"/>
        <w:jc w:val="both"/>
        <w:rPr>
          <w:rFonts w:asciiTheme="majorBidi" w:hAnsiTheme="majorBidi" w:cstheme="majorBidi"/>
          <w:sz w:val="28"/>
          <w:szCs w:val="28"/>
        </w:rPr>
      </w:pPr>
      <w:r w:rsidRPr="00496FCE">
        <w:rPr>
          <w:rStyle w:val="mw-headline"/>
          <w:rFonts w:asciiTheme="majorBidi" w:hAnsiTheme="majorBidi" w:cstheme="majorBidi"/>
          <w:sz w:val="28"/>
          <w:szCs w:val="28"/>
        </w:rPr>
        <w:t xml:space="preserve">        Metals</w:t>
      </w:r>
    </w:p>
    <w:p w:rsidR="00946BC4" w:rsidRPr="00496FCE" w:rsidRDefault="00946BC4" w:rsidP="006C3F13">
      <w:pPr>
        <w:pStyle w:val="NormalWeb"/>
        <w:jc w:val="both"/>
        <w:rPr>
          <w:rFonts w:asciiTheme="majorBidi" w:hAnsiTheme="majorBidi" w:cstheme="majorBidi"/>
          <w:sz w:val="28"/>
          <w:szCs w:val="28"/>
        </w:rPr>
      </w:pPr>
      <w:r w:rsidRPr="00496FCE">
        <w:rPr>
          <w:rFonts w:asciiTheme="majorBidi" w:hAnsiTheme="majorBidi" w:cstheme="majorBidi"/>
          <w:sz w:val="28"/>
          <w:szCs w:val="28"/>
        </w:rPr>
        <w:t xml:space="preserve">    Many metals, such as </w:t>
      </w:r>
      <w:hyperlink r:id="rId66" w:tooltip="Arsenic" w:history="1">
        <w:r w:rsidRPr="00496FCE">
          <w:rPr>
            <w:rStyle w:val="Hyperlink"/>
            <w:rFonts w:asciiTheme="majorBidi" w:hAnsiTheme="majorBidi" w:cstheme="majorBidi"/>
            <w:color w:val="auto"/>
            <w:sz w:val="28"/>
            <w:szCs w:val="28"/>
            <w:u w:val="none"/>
          </w:rPr>
          <w:t>arsenic</w:t>
        </w:r>
      </w:hyperlink>
      <w:r w:rsidRPr="00496FCE">
        <w:rPr>
          <w:rFonts w:asciiTheme="majorBidi" w:hAnsiTheme="majorBidi" w:cstheme="majorBidi"/>
          <w:sz w:val="28"/>
          <w:szCs w:val="28"/>
        </w:rPr>
        <w:t xml:space="preserve">, </w:t>
      </w:r>
      <w:hyperlink r:id="rId67" w:tooltip="Cadmium" w:history="1">
        <w:r w:rsidRPr="00496FCE">
          <w:rPr>
            <w:rStyle w:val="Hyperlink"/>
            <w:rFonts w:asciiTheme="majorBidi" w:hAnsiTheme="majorBidi" w:cstheme="majorBidi"/>
            <w:color w:val="auto"/>
            <w:sz w:val="28"/>
            <w:szCs w:val="28"/>
            <w:u w:val="none"/>
          </w:rPr>
          <w:t>cadmium</w:t>
        </w:r>
      </w:hyperlink>
      <w:r w:rsidRPr="00496FCE">
        <w:rPr>
          <w:rFonts w:asciiTheme="majorBidi" w:hAnsiTheme="majorBidi" w:cstheme="majorBidi"/>
          <w:sz w:val="28"/>
          <w:szCs w:val="28"/>
        </w:rPr>
        <w:t xml:space="preserve">, </w:t>
      </w:r>
      <w:hyperlink r:id="rId68" w:tooltip="Chromium" w:history="1">
        <w:r w:rsidRPr="00496FCE">
          <w:rPr>
            <w:rStyle w:val="Hyperlink"/>
            <w:rFonts w:asciiTheme="majorBidi" w:hAnsiTheme="majorBidi" w:cstheme="majorBidi"/>
            <w:color w:val="auto"/>
            <w:sz w:val="28"/>
            <w:szCs w:val="28"/>
            <w:u w:val="none"/>
          </w:rPr>
          <w:t>chromium</w:t>
        </w:r>
      </w:hyperlink>
      <w:r w:rsidRPr="00496FCE">
        <w:rPr>
          <w:rFonts w:asciiTheme="majorBidi" w:hAnsiTheme="majorBidi" w:cstheme="majorBidi"/>
          <w:sz w:val="28"/>
          <w:szCs w:val="28"/>
        </w:rPr>
        <w:t xml:space="preserve">, </w:t>
      </w:r>
      <w:hyperlink r:id="rId69" w:tooltip="Nickel" w:history="1">
        <w:r w:rsidRPr="00496FCE">
          <w:rPr>
            <w:rStyle w:val="Hyperlink"/>
            <w:rFonts w:asciiTheme="majorBidi" w:hAnsiTheme="majorBidi" w:cstheme="majorBidi"/>
            <w:color w:val="auto"/>
            <w:sz w:val="28"/>
            <w:szCs w:val="28"/>
            <w:u w:val="none"/>
          </w:rPr>
          <w:t>nickel</w:t>
        </w:r>
      </w:hyperlink>
      <w:r w:rsidRPr="00496FCE">
        <w:rPr>
          <w:rFonts w:asciiTheme="majorBidi" w:hAnsiTheme="majorBidi" w:cstheme="majorBidi"/>
          <w:sz w:val="28"/>
          <w:szCs w:val="28"/>
        </w:rPr>
        <w:t xml:space="preserve"> and their compounds may be mutagenic, they may however act via a number of different mechanisms</w:t>
      </w:r>
      <w:proofErr w:type="gramStart"/>
      <w:r w:rsidRPr="00496FCE">
        <w:rPr>
          <w:rFonts w:asciiTheme="majorBidi" w:hAnsiTheme="majorBidi" w:cstheme="majorBidi"/>
          <w:sz w:val="28"/>
          <w:szCs w:val="28"/>
        </w:rPr>
        <w:t>..</w:t>
      </w:r>
      <w:proofErr w:type="gramEnd"/>
      <w:r w:rsidRPr="00496FCE">
        <w:rPr>
          <w:rFonts w:asciiTheme="majorBidi" w:hAnsiTheme="majorBidi" w:cstheme="majorBidi"/>
          <w:sz w:val="28"/>
          <w:szCs w:val="28"/>
        </w:rPr>
        <w:t xml:space="preserve"> </w:t>
      </w:r>
    </w:p>
    <w:p w:rsidR="00946BC4" w:rsidRPr="00496FCE" w:rsidRDefault="00946BC4" w:rsidP="00946BC4">
      <w:pPr>
        <w:pStyle w:val="Heading3"/>
        <w:jc w:val="both"/>
        <w:rPr>
          <w:rStyle w:val="mw-headline"/>
          <w:rFonts w:asciiTheme="majorBidi" w:hAnsiTheme="majorBidi" w:cstheme="majorBidi"/>
          <w:sz w:val="28"/>
          <w:szCs w:val="28"/>
        </w:rPr>
      </w:pPr>
    </w:p>
    <w:p w:rsidR="00946BC4" w:rsidRPr="00496FCE" w:rsidRDefault="00946BC4" w:rsidP="00946BC4">
      <w:pPr>
        <w:pStyle w:val="Heading3"/>
        <w:jc w:val="both"/>
        <w:rPr>
          <w:rFonts w:asciiTheme="majorBidi" w:hAnsiTheme="majorBidi" w:cstheme="majorBidi"/>
          <w:sz w:val="28"/>
          <w:szCs w:val="28"/>
        </w:rPr>
      </w:pPr>
      <w:r w:rsidRPr="00496FCE">
        <w:rPr>
          <w:rStyle w:val="mw-headline"/>
          <w:rFonts w:asciiTheme="majorBidi" w:hAnsiTheme="majorBidi" w:cstheme="majorBidi"/>
          <w:sz w:val="28"/>
          <w:szCs w:val="28"/>
        </w:rPr>
        <w:t>Biological agents</w:t>
      </w:r>
    </w:p>
    <w:p w:rsidR="00946BC4" w:rsidRPr="00496FCE" w:rsidRDefault="001839D9" w:rsidP="00B54EF1">
      <w:pPr>
        <w:pStyle w:val="ListParagraph"/>
        <w:numPr>
          <w:ilvl w:val="0"/>
          <w:numId w:val="5"/>
        </w:numPr>
        <w:autoSpaceDE w:val="0"/>
        <w:autoSpaceDN w:val="0"/>
        <w:adjustRightInd w:val="0"/>
        <w:spacing w:after="0" w:line="240" w:lineRule="auto"/>
        <w:jc w:val="both"/>
        <w:rPr>
          <w:rFonts w:asciiTheme="majorBidi" w:hAnsiTheme="majorBidi" w:cstheme="majorBidi"/>
          <w:sz w:val="28"/>
          <w:szCs w:val="28"/>
        </w:rPr>
      </w:pPr>
      <w:hyperlink r:id="rId70" w:tooltip="Transposon" w:history="1">
        <w:r w:rsidR="00946BC4" w:rsidRPr="00496FCE">
          <w:rPr>
            <w:rStyle w:val="Hyperlink"/>
            <w:rFonts w:asciiTheme="majorBidi" w:hAnsiTheme="majorBidi" w:cstheme="majorBidi"/>
            <w:b/>
            <w:bCs/>
            <w:color w:val="auto"/>
            <w:sz w:val="28"/>
            <w:szCs w:val="28"/>
            <w:u w:val="none"/>
          </w:rPr>
          <w:t>Transposon</w:t>
        </w:r>
      </w:hyperlink>
      <w:r w:rsidR="00946BC4" w:rsidRPr="00496FCE">
        <w:rPr>
          <w:rFonts w:asciiTheme="majorBidi" w:hAnsiTheme="majorBidi" w:cstheme="majorBidi"/>
          <w:sz w:val="28"/>
          <w:szCs w:val="28"/>
        </w:rPr>
        <w:t xml:space="preserve">, a section of DNA that undergoes autonomous fragment relocation/multiplication. </w:t>
      </w:r>
      <w:proofErr w:type="gramStart"/>
      <w:r w:rsidR="00946BC4" w:rsidRPr="00496FCE">
        <w:rPr>
          <w:rFonts w:asciiTheme="majorBidi" w:hAnsiTheme="majorBidi" w:cstheme="majorBidi"/>
          <w:sz w:val="28"/>
          <w:szCs w:val="28"/>
        </w:rPr>
        <w:t>Its insertion into chromosomal DNA disrupt</w:t>
      </w:r>
      <w:proofErr w:type="gramEnd"/>
      <w:r w:rsidR="00946BC4" w:rsidRPr="00496FCE">
        <w:rPr>
          <w:rFonts w:asciiTheme="majorBidi" w:hAnsiTheme="majorBidi" w:cstheme="majorBidi"/>
          <w:sz w:val="28"/>
          <w:szCs w:val="28"/>
        </w:rPr>
        <w:t xml:space="preserve"> </w:t>
      </w:r>
      <w:r w:rsidR="00946BC4" w:rsidRPr="00496FCE">
        <w:rPr>
          <w:rFonts w:asciiTheme="majorBidi" w:hAnsiTheme="majorBidi" w:cstheme="majorBidi"/>
          <w:sz w:val="28"/>
          <w:szCs w:val="28"/>
        </w:rPr>
        <w:lastRenderedPageBreak/>
        <w:t xml:space="preserve">functional elements of the genes. Transposons have the ability to move (transpose) from one site to another. </w:t>
      </w:r>
    </w:p>
    <w:p w:rsidR="00946BC4" w:rsidRPr="00496FCE" w:rsidRDefault="00946BC4" w:rsidP="00946BC4">
      <w:pPr>
        <w:pStyle w:val="ListParagraph"/>
        <w:autoSpaceDE w:val="0"/>
        <w:autoSpaceDN w:val="0"/>
        <w:adjustRightInd w:val="0"/>
        <w:spacing w:after="0" w:line="240" w:lineRule="auto"/>
        <w:jc w:val="both"/>
        <w:rPr>
          <w:rFonts w:asciiTheme="majorBidi" w:hAnsiTheme="majorBidi" w:cstheme="majorBidi"/>
          <w:sz w:val="28"/>
          <w:szCs w:val="28"/>
        </w:rPr>
      </w:pPr>
    </w:p>
    <w:p w:rsidR="00946BC4" w:rsidRPr="00496FCE" w:rsidRDefault="00946BC4" w:rsidP="00946BC4">
      <w:pPr>
        <w:pStyle w:val="ListParagraph"/>
        <w:autoSpaceDE w:val="0"/>
        <w:autoSpaceDN w:val="0"/>
        <w:adjustRightInd w:val="0"/>
        <w:spacing w:after="0" w:line="240" w:lineRule="auto"/>
        <w:jc w:val="both"/>
        <w:rPr>
          <w:rFonts w:asciiTheme="majorBidi" w:hAnsiTheme="majorBidi" w:cstheme="majorBidi"/>
          <w:sz w:val="28"/>
          <w:szCs w:val="28"/>
        </w:rPr>
      </w:pPr>
      <w:r w:rsidRPr="00496FCE">
        <w:rPr>
          <w:rFonts w:asciiTheme="majorBidi" w:hAnsiTheme="majorBidi" w:cstheme="majorBidi"/>
          <w:sz w:val="28"/>
          <w:szCs w:val="28"/>
        </w:rPr>
        <w:t>Elements known as Insertion Sequences (IS) have a specific ability to insert into other DNA sequences, thus generating insertion mutations. A substantial proportion of spontaneous mutations may be due to inactivation of genes by insertion of a copy of an IS element rather than by replication errors.</w:t>
      </w:r>
    </w:p>
    <w:p w:rsidR="00946BC4" w:rsidRPr="00496FCE" w:rsidRDefault="001839D9" w:rsidP="00946BC4">
      <w:pPr>
        <w:numPr>
          <w:ilvl w:val="0"/>
          <w:numId w:val="5"/>
        </w:numPr>
        <w:spacing w:before="100" w:beforeAutospacing="1" w:after="100" w:afterAutospacing="1" w:line="240" w:lineRule="auto"/>
        <w:jc w:val="both"/>
        <w:rPr>
          <w:rFonts w:asciiTheme="majorBidi" w:hAnsiTheme="majorBidi" w:cstheme="majorBidi"/>
          <w:sz w:val="28"/>
          <w:szCs w:val="28"/>
        </w:rPr>
      </w:pPr>
      <w:hyperlink r:id="rId71" w:tooltip="Virus" w:history="1">
        <w:r w:rsidR="00946BC4" w:rsidRPr="00496FCE">
          <w:rPr>
            <w:rStyle w:val="Hyperlink"/>
            <w:rFonts w:asciiTheme="majorBidi" w:hAnsiTheme="majorBidi" w:cstheme="majorBidi"/>
            <w:b/>
            <w:bCs/>
            <w:color w:val="auto"/>
            <w:sz w:val="28"/>
            <w:szCs w:val="28"/>
            <w:u w:val="none"/>
          </w:rPr>
          <w:t>Virus</w:t>
        </w:r>
      </w:hyperlink>
      <w:proofErr w:type="gramStart"/>
      <w:r w:rsidR="00946BC4" w:rsidRPr="00496FCE">
        <w:rPr>
          <w:rFonts w:asciiTheme="majorBidi" w:hAnsiTheme="majorBidi" w:cstheme="majorBidi"/>
          <w:b/>
          <w:bCs/>
          <w:sz w:val="28"/>
          <w:szCs w:val="28"/>
        </w:rPr>
        <w:t xml:space="preserve"> </w:t>
      </w:r>
      <w:proofErr w:type="gramEnd"/>
      <w:r w:rsidR="00946BC4" w:rsidRPr="00496FCE">
        <w:rPr>
          <w:rFonts w:asciiTheme="majorBidi" w:hAnsiTheme="majorBidi" w:cstheme="majorBidi"/>
          <w:b/>
          <w:bCs/>
          <w:sz w:val="28"/>
          <w:szCs w:val="28"/>
        </w:rPr>
        <w:t xml:space="preserve"> ,</w:t>
      </w:r>
      <w:r w:rsidR="00946BC4" w:rsidRPr="00496FCE">
        <w:rPr>
          <w:rFonts w:asciiTheme="majorBidi" w:hAnsiTheme="majorBidi" w:cstheme="majorBidi"/>
          <w:sz w:val="28"/>
          <w:szCs w:val="28"/>
        </w:rPr>
        <w:t xml:space="preserve"> Virus DNA may be inserted into the genome and disrupts genetic function. Infectious agents have been suggested to cause cancer as early as 1908 by </w:t>
      </w:r>
      <w:proofErr w:type="spellStart"/>
      <w:r w:rsidR="00946BC4" w:rsidRPr="00496FCE">
        <w:rPr>
          <w:rFonts w:asciiTheme="majorBidi" w:hAnsiTheme="majorBidi" w:cstheme="majorBidi"/>
          <w:sz w:val="28"/>
          <w:szCs w:val="28"/>
        </w:rPr>
        <w:t>Vilhelm</w:t>
      </w:r>
      <w:proofErr w:type="spellEnd"/>
      <w:r w:rsidR="00946BC4" w:rsidRPr="00496FCE">
        <w:rPr>
          <w:rFonts w:asciiTheme="majorBidi" w:hAnsiTheme="majorBidi" w:cstheme="majorBidi"/>
          <w:sz w:val="28"/>
          <w:szCs w:val="28"/>
        </w:rPr>
        <w:t xml:space="preserve"> </w:t>
      </w:r>
      <w:proofErr w:type="spellStart"/>
      <w:r w:rsidR="00946BC4" w:rsidRPr="00496FCE">
        <w:rPr>
          <w:rFonts w:asciiTheme="majorBidi" w:hAnsiTheme="majorBidi" w:cstheme="majorBidi"/>
          <w:sz w:val="28"/>
          <w:szCs w:val="28"/>
        </w:rPr>
        <w:t>Ellermann</w:t>
      </w:r>
      <w:proofErr w:type="spellEnd"/>
      <w:r w:rsidR="00946BC4" w:rsidRPr="00496FCE">
        <w:rPr>
          <w:rFonts w:asciiTheme="majorBidi" w:hAnsiTheme="majorBidi" w:cstheme="majorBidi"/>
          <w:sz w:val="28"/>
          <w:szCs w:val="28"/>
        </w:rPr>
        <w:t xml:space="preserve"> and </w:t>
      </w:r>
      <w:proofErr w:type="spellStart"/>
      <w:r w:rsidR="00946BC4" w:rsidRPr="00496FCE">
        <w:rPr>
          <w:rFonts w:asciiTheme="majorBidi" w:hAnsiTheme="majorBidi" w:cstheme="majorBidi"/>
          <w:sz w:val="28"/>
          <w:szCs w:val="28"/>
        </w:rPr>
        <w:t>Oluf</w:t>
      </w:r>
      <w:proofErr w:type="spellEnd"/>
      <w:r w:rsidR="00946BC4" w:rsidRPr="00496FCE">
        <w:rPr>
          <w:rFonts w:asciiTheme="majorBidi" w:hAnsiTheme="majorBidi" w:cstheme="majorBidi"/>
          <w:sz w:val="28"/>
          <w:szCs w:val="28"/>
        </w:rPr>
        <w:t xml:space="preserve"> Bang. </w:t>
      </w:r>
    </w:p>
    <w:p w:rsidR="00946BC4" w:rsidRPr="00496FCE" w:rsidRDefault="00946BC4" w:rsidP="00946BC4">
      <w:pPr>
        <w:autoSpaceDE w:val="0"/>
        <w:autoSpaceDN w:val="0"/>
        <w:adjustRightInd w:val="0"/>
        <w:spacing w:after="0" w:line="240" w:lineRule="auto"/>
        <w:rPr>
          <w:rFonts w:asciiTheme="majorBidi" w:hAnsiTheme="majorBidi" w:cstheme="majorBidi"/>
          <w:sz w:val="28"/>
          <w:szCs w:val="28"/>
        </w:rPr>
      </w:pPr>
    </w:p>
    <w:p w:rsidR="00946BC4" w:rsidRPr="00496FCE" w:rsidRDefault="00946BC4" w:rsidP="00946BC4">
      <w:pPr>
        <w:spacing w:before="100" w:beforeAutospacing="1" w:after="100" w:afterAutospacing="1" w:line="240" w:lineRule="exact"/>
        <w:jc w:val="both"/>
        <w:rPr>
          <w:rFonts w:asciiTheme="majorBidi" w:eastAsia="Times New Roman" w:hAnsiTheme="majorBidi" w:cstheme="majorBidi"/>
          <w:sz w:val="28"/>
          <w:szCs w:val="28"/>
        </w:rPr>
      </w:pPr>
      <w:r w:rsidRPr="00496FCE">
        <w:rPr>
          <w:rFonts w:asciiTheme="majorBidi" w:hAnsiTheme="majorBidi" w:cstheme="majorBidi"/>
          <w:b/>
          <w:bCs/>
          <w:sz w:val="28"/>
          <w:szCs w:val="28"/>
        </w:rPr>
        <w:t>In summary</w:t>
      </w:r>
      <w:r w:rsidRPr="00496FCE">
        <w:rPr>
          <w:rFonts w:asciiTheme="majorBidi" w:hAnsiTheme="majorBidi" w:cstheme="majorBidi"/>
          <w:sz w:val="28"/>
          <w:szCs w:val="28"/>
        </w:rPr>
        <w:t xml:space="preserve"> </w:t>
      </w:r>
      <w:r w:rsidRPr="00496FCE">
        <w:rPr>
          <w:rFonts w:asciiTheme="majorBidi" w:eastAsia="Times New Roman" w:hAnsiTheme="majorBidi" w:cstheme="majorBidi"/>
          <w:sz w:val="28"/>
          <w:szCs w:val="28"/>
        </w:rPr>
        <w:t xml:space="preserve">mutagens can be divided into </w:t>
      </w:r>
      <w:proofErr w:type="gramStart"/>
      <w:r w:rsidRPr="00496FCE">
        <w:rPr>
          <w:rFonts w:asciiTheme="majorBidi" w:eastAsia="Times New Roman" w:hAnsiTheme="majorBidi" w:cstheme="majorBidi"/>
          <w:sz w:val="28"/>
          <w:szCs w:val="28"/>
        </w:rPr>
        <w:t>Three  classes</w:t>
      </w:r>
      <w:proofErr w:type="gramEnd"/>
      <w:r w:rsidRPr="00496FCE">
        <w:rPr>
          <w:rFonts w:asciiTheme="majorBidi" w:eastAsia="Times New Roman" w:hAnsiTheme="majorBidi" w:cstheme="majorBidi"/>
          <w:sz w:val="28"/>
          <w:szCs w:val="28"/>
        </w:rPr>
        <w:t xml:space="preserve"> based on the ways they cause mutation: </w:t>
      </w:r>
    </w:p>
    <w:p w:rsidR="00946BC4" w:rsidRPr="00496FCE" w:rsidRDefault="00946BC4" w:rsidP="00946BC4">
      <w:pPr>
        <w:spacing w:before="100" w:beforeAutospacing="1" w:after="100" w:afterAutospacing="1" w:line="240" w:lineRule="exact"/>
        <w:jc w:val="both"/>
        <w:rPr>
          <w:rFonts w:asciiTheme="majorBidi" w:eastAsia="Times New Roman" w:hAnsiTheme="majorBidi" w:cstheme="majorBidi"/>
          <w:sz w:val="28"/>
          <w:szCs w:val="28"/>
        </w:rPr>
      </w:pPr>
      <w:r w:rsidRPr="00496FCE">
        <w:rPr>
          <w:rFonts w:asciiTheme="majorBidi" w:eastAsia="Times New Roman" w:hAnsiTheme="majorBidi" w:cstheme="majorBidi"/>
          <w:sz w:val="28"/>
          <w:szCs w:val="28"/>
        </w:rPr>
        <w:t xml:space="preserve">         </w:t>
      </w:r>
      <w:proofErr w:type="gramStart"/>
      <w:r w:rsidRPr="00496FCE">
        <w:rPr>
          <w:rFonts w:asciiTheme="majorBidi" w:eastAsia="Times New Roman" w:hAnsiTheme="majorBidi" w:cstheme="majorBidi"/>
          <w:sz w:val="28"/>
          <w:szCs w:val="28"/>
        </w:rPr>
        <w:t xml:space="preserve">*  </w:t>
      </w:r>
      <w:r w:rsidRPr="00496FCE">
        <w:rPr>
          <w:rFonts w:asciiTheme="majorBidi" w:eastAsia="Times New Roman" w:hAnsiTheme="majorBidi" w:cstheme="majorBidi"/>
          <w:b/>
          <w:bCs/>
          <w:sz w:val="28"/>
          <w:szCs w:val="28"/>
        </w:rPr>
        <w:t>Base</w:t>
      </w:r>
      <w:proofErr w:type="gramEnd"/>
      <w:r w:rsidRPr="00496FCE">
        <w:rPr>
          <w:rFonts w:asciiTheme="majorBidi" w:eastAsia="Times New Roman" w:hAnsiTheme="majorBidi" w:cstheme="majorBidi"/>
          <w:b/>
          <w:bCs/>
          <w:sz w:val="28"/>
          <w:szCs w:val="28"/>
        </w:rPr>
        <w:t xml:space="preserve"> analogs</w:t>
      </w:r>
      <w:r w:rsidRPr="00496FCE">
        <w:rPr>
          <w:rFonts w:asciiTheme="majorBidi" w:eastAsia="Times New Roman" w:hAnsiTheme="majorBidi" w:cstheme="majorBidi"/>
          <w:sz w:val="28"/>
          <w:szCs w:val="28"/>
        </w:rPr>
        <w:t xml:space="preserve">. Examples:   </w:t>
      </w:r>
      <w:proofErr w:type="gramStart"/>
      <w:r w:rsidRPr="00496FCE">
        <w:rPr>
          <w:rFonts w:asciiTheme="majorBidi" w:eastAsia="Times New Roman" w:hAnsiTheme="majorBidi" w:cstheme="majorBidi"/>
          <w:sz w:val="28"/>
          <w:szCs w:val="28"/>
        </w:rPr>
        <w:t>( 2</w:t>
      </w:r>
      <w:proofErr w:type="gramEnd"/>
      <w:r w:rsidRPr="00496FCE">
        <w:rPr>
          <w:rFonts w:asciiTheme="majorBidi" w:eastAsia="Times New Roman" w:hAnsiTheme="majorBidi" w:cstheme="majorBidi"/>
          <w:sz w:val="28"/>
          <w:szCs w:val="28"/>
        </w:rPr>
        <w:t xml:space="preserve">-aminopurine, )      (5-bromouracil.) These base analogs are incorporated into DNA where they </w:t>
      </w:r>
      <w:proofErr w:type="spellStart"/>
      <w:r w:rsidRPr="00496FCE">
        <w:rPr>
          <w:rFonts w:asciiTheme="majorBidi" w:eastAsia="Times New Roman" w:hAnsiTheme="majorBidi" w:cstheme="majorBidi"/>
          <w:sz w:val="28"/>
          <w:szCs w:val="28"/>
        </w:rPr>
        <w:t>mispair</w:t>
      </w:r>
      <w:proofErr w:type="spellEnd"/>
      <w:r w:rsidRPr="00496FCE">
        <w:rPr>
          <w:rFonts w:asciiTheme="majorBidi" w:eastAsia="Times New Roman" w:hAnsiTheme="majorBidi" w:cstheme="majorBidi"/>
          <w:sz w:val="28"/>
          <w:szCs w:val="28"/>
        </w:rPr>
        <w:t xml:space="preserve"> with other bases. 5BU can pair with adenine and guanine. These result in transition mutations.  </w:t>
      </w:r>
    </w:p>
    <w:p w:rsidR="00946BC4" w:rsidRPr="00496FCE" w:rsidRDefault="00946BC4" w:rsidP="00946BC4">
      <w:pPr>
        <w:spacing w:before="100" w:beforeAutospacing="1" w:after="100" w:afterAutospacing="1" w:line="240" w:lineRule="exact"/>
        <w:jc w:val="both"/>
        <w:rPr>
          <w:rFonts w:asciiTheme="majorBidi" w:eastAsia="Times New Roman" w:hAnsiTheme="majorBidi" w:cstheme="majorBidi"/>
          <w:sz w:val="28"/>
          <w:szCs w:val="28"/>
        </w:rPr>
      </w:pPr>
      <w:r w:rsidRPr="00496FCE">
        <w:rPr>
          <w:rFonts w:asciiTheme="majorBidi" w:eastAsia="Times New Roman" w:hAnsiTheme="majorBidi" w:cstheme="majorBidi"/>
          <w:sz w:val="28"/>
          <w:szCs w:val="28"/>
        </w:rPr>
        <w:t xml:space="preserve">          * </w:t>
      </w:r>
      <w:r w:rsidRPr="00496FCE">
        <w:rPr>
          <w:rFonts w:asciiTheme="majorBidi" w:eastAsia="Times New Roman" w:hAnsiTheme="majorBidi" w:cstheme="majorBidi"/>
          <w:b/>
          <w:bCs/>
          <w:sz w:val="28"/>
          <w:szCs w:val="28"/>
        </w:rPr>
        <w:t>Base modifications</w:t>
      </w:r>
      <w:r w:rsidRPr="00496FCE">
        <w:rPr>
          <w:rFonts w:asciiTheme="majorBidi" w:eastAsia="Times New Roman" w:hAnsiTheme="majorBidi" w:cstheme="majorBidi"/>
          <w:sz w:val="28"/>
          <w:szCs w:val="28"/>
        </w:rPr>
        <w:t xml:space="preserve"> </w:t>
      </w:r>
      <w:r w:rsidRPr="00496FCE">
        <w:rPr>
          <w:rFonts w:asciiTheme="majorBidi" w:eastAsia="Times New Roman" w:hAnsiTheme="majorBidi" w:cstheme="majorBidi"/>
          <w:b/>
          <w:bCs/>
          <w:sz w:val="28"/>
          <w:szCs w:val="28"/>
        </w:rPr>
        <w:t xml:space="preserve">causing </w:t>
      </w:r>
      <w:proofErr w:type="spellStart"/>
      <w:proofErr w:type="gramStart"/>
      <w:r w:rsidRPr="00496FCE">
        <w:rPr>
          <w:rFonts w:asciiTheme="majorBidi" w:eastAsia="Times New Roman" w:hAnsiTheme="majorBidi" w:cstheme="majorBidi"/>
          <w:b/>
          <w:bCs/>
          <w:sz w:val="28"/>
          <w:szCs w:val="28"/>
        </w:rPr>
        <w:t>mispairs</w:t>
      </w:r>
      <w:proofErr w:type="spellEnd"/>
      <w:r w:rsidRPr="00496FCE">
        <w:rPr>
          <w:rFonts w:asciiTheme="majorBidi" w:eastAsia="Times New Roman" w:hAnsiTheme="majorBidi" w:cstheme="majorBidi"/>
          <w:sz w:val="28"/>
          <w:szCs w:val="28"/>
        </w:rPr>
        <w:t xml:space="preserve">  Examples</w:t>
      </w:r>
      <w:proofErr w:type="gramEnd"/>
      <w:r w:rsidRPr="00496FCE">
        <w:rPr>
          <w:rFonts w:asciiTheme="majorBidi" w:eastAsia="Times New Roman" w:hAnsiTheme="majorBidi" w:cstheme="majorBidi"/>
          <w:sz w:val="28"/>
          <w:szCs w:val="28"/>
        </w:rPr>
        <w:t xml:space="preserve">: ethyl methane </w:t>
      </w:r>
      <w:proofErr w:type="spellStart"/>
      <w:r w:rsidRPr="00496FCE">
        <w:rPr>
          <w:rFonts w:asciiTheme="majorBidi" w:eastAsia="Times New Roman" w:hAnsiTheme="majorBidi" w:cstheme="majorBidi"/>
          <w:sz w:val="28"/>
          <w:szCs w:val="28"/>
        </w:rPr>
        <w:t>sulfonate</w:t>
      </w:r>
      <w:proofErr w:type="spellEnd"/>
      <w:r w:rsidRPr="00496FCE">
        <w:rPr>
          <w:rFonts w:asciiTheme="majorBidi" w:eastAsia="Times New Roman" w:hAnsiTheme="majorBidi" w:cstheme="majorBidi"/>
          <w:sz w:val="28"/>
          <w:szCs w:val="28"/>
        </w:rPr>
        <w:t xml:space="preserve"> (EMS). These mutagens modify bases on DNA such that they </w:t>
      </w:r>
      <w:proofErr w:type="spellStart"/>
      <w:r w:rsidRPr="00496FCE">
        <w:rPr>
          <w:rFonts w:asciiTheme="majorBidi" w:eastAsia="Times New Roman" w:hAnsiTheme="majorBidi" w:cstheme="majorBidi"/>
          <w:sz w:val="28"/>
          <w:szCs w:val="28"/>
        </w:rPr>
        <w:t>mispair</w:t>
      </w:r>
      <w:proofErr w:type="spellEnd"/>
      <w:r w:rsidRPr="00496FCE">
        <w:rPr>
          <w:rFonts w:asciiTheme="majorBidi" w:eastAsia="Times New Roman" w:hAnsiTheme="majorBidi" w:cstheme="majorBidi"/>
          <w:sz w:val="28"/>
          <w:szCs w:val="28"/>
        </w:rPr>
        <w:t xml:space="preserve">.  EMS alkylate the O6 of guanine, which is highly mutagenic and causes </w:t>
      </w:r>
      <w:proofErr w:type="spellStart"/>
      <w:r w:rsidRPr="00496FCE">
        <w:rPr>
          <w:rFonts w:asciiTheme="majorBidi" w:eastAsia="Times New Roman" w:hAnsiTheme="majorBidi" w:cstheme="majorBidi"/>
          <w:sz w:val="28"/>
          <w:szCs w:val="28"/>
        </w:rPr>
        <w:t>mispairing</w:t>
      </w:r>
      <w:proofErr w:type="spellEnd"/>
      <w:r w:rsidRPr="00496FCE">
        <w:rPr>
          <w:rFonts w:asciiTheme="majorBidi" w:eastAsia="Times New Roman" w:hAnsiTheme="majorBidi" w:cstheme="majorBidi"/>
          <w:sz w:val="28"/>
          <w:szCs w:val="28"/>
        </w:rPr>
        <w:t xml:space="preserve"> with </w:t>
      </w:r>
      <w:proofErr w:type="gramStart"/>
      <w:r w:rsidRPr="00496FCE">
        <w:rPr>
          <w:rFonts w:asciiTheme="majorBidi" w:eastAsia="Times New Roman" w:hAnsiTheme="majorBidi" w:cstheme="majorBidi"/>
          <w:sz w:val="28"/>
          <w:szCs w:val="28"/>
        </w:rPr>
        <w:t>thymine ,and</w:t>
      </w:r>
      <w:proofErr w:type="gramEnd"/>
      <w:r w:rsidRPr="00496FCE">
        <w:rPr>
          <w:rFonts w:asciiTheme="majorBidi" w:eastAsia="Times New Roman" w:hAnsiTheme="majorBidi" w:cstheme="majorBidi"/>
          <w:sz w:val="28"/>
          <w:szCs w:val="28"/>
        </w:rPr>
        <w:t xml:space="preserve"> show preference for GC to AT transitions. However, they also alkylate bases at many positions with other effects. Nitrous acid and hydroxylamine </w:t>
      </w:r>
      <w:proofErr w:type="spellStart"/>
      <w:r w:rsidRPr="00496FCE">
        <w:rPr>
          <w:rFonts w:asciiTheme="majorBidi" w:eastAsia="Times New Roman" w:hAnsiTheme="majorBidi" w:cstheme="majorBidi"/>
          <w:sz w:val="28"/>
          <w:szCs w:val="28"/>
        </w:rPr>
        <w:t>deaminate</w:t>
      </w:r>
      <w:proofErr w:type="spellEnd"/>
      <w:r w:rsidRPr="00496FCE">
        <w:rPr>
          <w:rFonts w:asciiTheme="majorBidi" w:eastAsia="Times New Roman" w:hAnsiTheme="majorBidi" w:cstheme="majorBidi"/>
          <w:sz w:val="28"/>
          <w:szCs w:val="28"/>
        </w:rPr>
        <w:t xml:space="preserve"> cytosine to yield uracil (see deamination above) resulting in transition mutations.  </w:t>
      </w:r>
    </w:p>
    <w:p w:rsidR="00946BC4" w:rsidRPr="00496FCE" w:rsidRDefault="00946BC4" w:rsidP="00946BC4">
      <w:pPr>
        <w:spacing w:before="100" w:beforeAutospacing="1" w:after="100" w:afterAutospacing="1" w:line="240" w:lineRule="exact"/>
        <w:jc w:val="both"/>
        <w:rPr>
          <w:rFonts w:asciiTheme="majorBidi" w:eastAsia="Times New Roman" w:hAnsiTheme="majorBidi" w:cstheme="majorBidi"/>
          <w:sz w:val="28"/>
          <w:szCs w:val="28"/>
        </w:rPr>
      </w:pPr>
    </w:p>
    <w:p w:rsidR="00946BC4" w:rsidRPr="00496FCE" w:rsidRDefault="00946BC4" w:rsidP="00946BC4">
      <w:pPr>
        <w:spacing w:before="100" w:beforeAutospacing="1" w:after="100" w:afterAutospacing="1" w:line="240" w:lineRule="exact"/>
        <w:jc w:val="both"/>
        <w:rPr>
          <w:rFonts w:asciiTheme="majorBidi" w:eastAsia="Times New Roman" w:hAnsiTheme="majorBidi" w:cstheme="majorBidi"/>
          <w:sz w:val="28"/>
          <w:szCs w:val="28"/>
        </w:rPr>
      </w:pPr>
      <w:r w:rsidRPr="00496FCE">
        <w:rPr>
          <w:rFonts w:asciiTheme="majorBidi" w:eastAsia="Times New Roman" w:hAnsiTheme="majorBidi" w:cstheme="majorBidi"/>
          <w:sz w:val="28"/>
          <w:szCs w:val="28"/>
        </w:rPr>
        <w:t xml:space="preserve">          * </w:t>
      </w:r>
      <w:r w:rsidRPr="00496FCE">
        <w:rPr>
          <w:rFonts w:asciiTheme="majorBidi" w:eastAsia="Times New Roman" w:hAnsiTheme="majorBidi" w:cstheme="majorBidi"/>
          <w:b/>
          <w:bCs/>
          <w:sz w:val="28"/>
          <w:szCs w:val="28"/>
        </w:rPr>
        <w:t>Base modifications which destroy pairing</w:t>
      </w:r>
      <w:r w:rsidRPr="00496FCE">
        <w:rPr>
          <w:rFonts w:asciiTheme="majorBidi" w:eastAsia="Times New Roman" w:hAnsiTheme="majorBidi" w:cstheme="majorBidi"/>
          <w:sz w:val="28"/>
          <w:szCs w:val="28"/>
        </w:rPr>
        <w:t xml:space="preserve">; SOS-dependent mutagens. Examples: UV light, </w:t>
      </w:r>
      <w:proofErr w:type="spellStart"/>
      <w:proofErr w:type="gramStart"/>
      <w:r w:rsidRPr="00496FCE">
        <w:rPr>
          <w:rFonts w:asciiTheme="majorBidi" w:eastAsia="Times New Roman" w:hAnsiTheme="majorBidi" w:cstheme="majorBidi"/>
          <w:sz w:val="28"/>
          <w:szCs w:val="28"/>
        </w:rPr>
        <w:t>benzo</w:t>
      </w:r>
      <w:proofErr w:type="spellEnd"/>
      <w:r w:rsidRPr="00496FCE">
        <w:rPr>
          <w:rFonts w:asciiTheme="majorBidi" w:eastAsia="Times New Roman" w:hAnsiTheme="majorBidi" w:cstheme="majorBidi"/>
          <w:sz w:val="28"/>
          <w:szCs w:val="28"/>
        </w:rPr>
        <w:t>(</w:t>
      </w:r>
      <w:proofErr w:type="gramEnd"/>
      <w:r w:rsidRPr="00496FCE">
        <w:rPr>
          <w:rFonts w:asciiTheme="majorBidi" w:eastAsia="Times New Roman" w:hAnsiTheme="majorBidi" w:cstheme="majorBidi"/>
          <w:sz w:val="28"/>
          <w:szCs w:val="28"/>
        </w:rPr>
        <w:t>a)</w:t>
      </w:r>
      <w:proofErr w:type="spellStart"/>
      <w:r w:rsidRPr="00496FCE">
        <w:rPr>
          <w:rFonts w:asciiTheme="majorBidi" w:eastAsia="Times New Roman" w:hAnsiTheme="majorBidi" w:cstheme="majorBidi"/>
          <w:sz w:val="28"/>
          <w:szCs w:val="28"/>
        </w:rPr>
        <w:t>pyrene</w:t>
      </w:r>
      <w:proofErr w:type="spellEnd"/>
      <w:r w:rsidRPr="00496FCE">
        <w:rPr>
          <w:rFonts w:asciiTheme="majorBidi" w:eastAsia="Times New Roman" w:hAnsiTheme="majorBidi" w:cstheme="majorBidi"/>
          <w:sz w:val="28"/>
          <w:szCs w:val="28"/>
        </w:rPr>
        <w:t xml:space="preserve">, </w:t>
      </w:r>
      <w:proofErr w:type="spellStart"/>
      <w:r w:rsidRPr="00496FCE">
        <w:rPr>
          <w:rFonts w:asciiTheme="majorBidi" w:eastAsia="Times New Roman" w:hAnsiTheme="majorBidi" w:cstheme="majorBidi"/>
          <w:sz w:val="28"/>
          <w:szCs w:val="28"/>
        </w:rPr>
        <w:t>aflatoxin</w:t>
      </w:r>
      <w:proofErr w:type="spellEnd"/>
      <w:r w:rsidRPr="00496FCE">
        <w:rPr>
          <w:rFonts w:asciiTheme="majorBidi" w:eastAsia="Times New Roman" w:hAnsiTheme="majorBidi" w:cstheme="majorBidi"/>
          <w:sz w:val="28"/>
          <w:szCs w:val="28"/>
        </w:rPr>
        <w:t xml:space="preserve"> B1 (i.e. most carcinogens) These mutagens or their metabolites modify DNA so that no specific pairing is possible; replication cannot proceed past the lesion. Unrepaired AP sites also elicit this response.</w:t>
      </w:r>
    </w:p>
    <w:p w:rsidR="00946BC4" w:rsidRPr="00496FCE" w:rsidRDefault="00946BC4" w:rsidP="00946BC4">
      <w:pPr>
        <w:spacing w:before="100" w:beforeAutospacing="1" w:after="100" w:afterAutospacing="1" w:line="240" w:lineRule="exact"/>
        <w:jc w:val="both"/>
        <w:rPr>
          <w:rFonts w:asciiTheme="majorBidi" w:eastAsia="Times New Roman" w:hAnsiTheme="majorBidi" w:cstheme="majorBidi"/>
          <w:sz w:val="28"/>
          <w:szCs w:val="28"/>
        </w:rPr>
      </w:pPr>
    </w:p>
    <w:p w:rsidR="00946BC4" w:rsidRPr="00496FCE" w:rsidRDefault="00946BC4" w:rsidP="00946BC4">
      <w:pPr>
        <w:autoSpaceDE w:val="0"/>
        <w:autoSpaceDN w:val="0"/>
        <w:adjustRightInd w:val="0"/>
        <w:spacing w:after="0" w:line="240" w:lineRule="auto"/>
        <w:rPr>
          <w:rFonts w:asciiTheme="majorBidi" w:hAnsiTheme="majorBidi" w:cstheme="majorBidi"/>
          <w:sz w:val="28"/>
          <w:szCs w:val="28"/>
        </w:rPr>
      </w:pPr>
    </w:p>
    <w:p w:rsidR="00946BC4" w:rsidRPr="00496FCE" w:rsidRDefault="00946BC4" w:rsidP="00946BC4">
      <w:pPr>
        <w:autoSpaceDE w:val="0"/>
        <w:autoSpaceDN w:val="0"/>
        <w:adjustRightInd w:val="0"/>
        <w:spacing w:after="0" w:line="240" w:lineRule="auto"/>
        <w:rPr>
          <w:rFonts w:asciiTheme="majorBidi" w:hAnsiTheme="majorBidi" w:cstheme="majorBidi"/>
          <w:sz w:val="28"/>
          <w:szCs w:val="28"/>
        </w:rPr>
      </w:pPr>
    </w:p>
    <w:p w:rsidR="00B96509" w:rsidRPr="00496FCE" w:rsidRDefault="00B96509" w:rsidP="00946BC4">
      <w:pPr>
        <w:autoSpaceDE w:val="0"/>
        <w:autoSpaceDN w:val="0"/>
        <w:adjustRightInd w:val="0"/>
        <w:spacing w:after="0" w:line="240" w:lineRule="auto"/>
        <w:rPr>
          <w:rFonts w:asciiTheme="majorBidi" w:hAnsiTheme="majorBidi" w:cstheme="majorBidi"/>
          <w:sz w:val="28"/>
          <w:szCs w:val="28"/>
        </w:rPr>
      </w:pPr>
    </w:p>
    <w:p w:rsidR="00B96509" w:rsidRPr="00496FCE" w:rsidRDefault="00B96509" w:rsidP="00946BC4">
      <w:pPr>
        <w:autoSpaceDE w:val="0"/>
        <w:autoSpaceDN w:val="0"/>
        <w:adjustRightInd w:val="0"/>
        <w:spacing w:after="0" w:line="240" w:lineRule="auto"/>
        <w:rPr>
          <w:rFonts w:asciiTheme="majorBidi" w:hAnsiTheme="majorBidi" w:cstheme="majorBidi"/>
          <w:sz w:val="28"/>
          <w:szCs w:val="28"/>
        </w:rPr>
      </w:pPr>
    </w:p>
    <w:p w:rsidR="00B96509" w:rsidRPr="00496FCE" w:rsidRDefault="00B96509" w:rsidP="00946BC4">
      <w:pPr>
        <w:autoSpaceDE w:val="0"/>
        <w:autoSpaceDN w:val="0"/>
        <w:adjustRightInd w:val="0"/>
        <w:spacing w:after="0" w:line="240" w:lineRule="auto"/>
        <w:rPr>
          <w:rFonts w:asciiTheme="majorBidi" w:hAnsiTheme="majorBidi" w:cstheme="majorBidi"/>
          <w:sz w:val="28"/>
          <w:szCs w:val="28"/>
        </w:rPr>
      </w:pPr>
    </w:p>
    <w:p w:rsidR="00946BC4" w:rsidRPr="00496FCE" w:rsidRDefault="00946BC4" w:rsidP="00946BC4">
      <w:pPr>
        <w:autoSpaceDE w:val="0"/>
        <w:autoSpaceDN w:val="0"/>
        <w:adjustRightInd w:val="0"/>
        <w:spacing w:after="0" w:line="240" w:lineRule="auto"/>
        <w:rPr>
          <w:rFonts w:asciiTheme="majorBidi" w:hAnsiTheme="majorBidi" w:cstheme="majorBidi"/>
          <w:b/>
          <w:bCs/>
          <w:sz w:val="32"/>
          <w:szCs w:val="32"/>
        </w:rPr>
      </w:pPr>
      <w:r w:rsidRPr="00496FCE">
        <w:rPr>
          <w:rFonts w:asciiTheme="majorBidi" w:hAnsiTheme="majorBidi" w:cstheme="majorBidi"/>
          <w:b/>
          <w:bCs/>
          <w:sz w:val="32"/>
          <w:szCs w:val="32"/>
        </w:rPr>
        <w:lastRenderedPageBreak/>
        <w:t>Types of mutations</w:t>
      </w:r>
    </w:p>
    <w:p w:rsidR="00946BC4" w:rsidRPr="00496FCE" w:rsidRDefault="00946BC4" w:rsidP="00946BC4">
      <w:pPr>
        <w:autoSpaceDE w:val="0"/>
        <w:autoSpaceDN w:val="0"/>
        <w:adjustRightInd w:val="0"/>
        <w:spacing w:after="0" w:line="240" w:lineRule="auto"/>
        <w:rPr>
          <w:rFonts w:asciiTheme="majorBidi" w:hAnsiTheme="majorBidi" w:cstheme="majorBidi"/>
          <w:b/>
          <w:bCs/>
          <w:sz w:val="28"/>
          <w:szCs w:val="28"/>
        </w:rPr>
      </w:pPr>
      <w:r w:rsidRPr="00496FCE">
        <w:rPr>
          <w:rFonts w:asciiTheme="majorBidi" w:hAnsiTheme="majorBidi" w:cstheme="majorBidi"/>
          <w:b/>
          <w:bCs/>
          <w:sz w:val="28"/>
          <w:szCs w:val="28"/>
        </w:rPr>
        <w:t xml:space="preserve"> Point mutations</w:t>
      </w:r>
    </w:p>
    <w:p w:rsidR="00946BC4" w:rsidRPr="00496FCE" w:rsidRDefault="00946BC4" w:rsidP="00946BC4">
      <w:pPr>
        <w:autoSpaceDE w:val="0"/>
        <w:autoSpaceDN w:val="0"/>
        <w:adjustRightInd w:val="0"/>
        <w:spacing w:after="0" w:line="240" w:lineRule="auto"/>
        <w:jc w:val="both"/>
        <w:rPr>
          <w:rFonts w:asciiTheme="majorBidi" w:hAnsiTheme="majorBidi" w:cstheme="majorBidi"/>
          <w:sz w:val="28"/>
          <w:szCs w:val="28"/>
        </w:rPr>
      </w:pPr>
      <w:r w:rsidRPr="00496FCE">
        <w:rPr>
          <w:rFonts w:asciiTheme="majorBidi" w:hAnsiTheme="majorBidi" w:cstheme="majorBidi"/>
          <w:sz w:val="28"/>
          <w:szCs w:val="28"/>
        </w:rPr>
        <w:t xml:space="preserve">There are many ways in which the structure of the genetic material may change. In point mutations the sequence of the DNA has been altered at a single position. Where this change consists of replacing one nucleotide by another, it is known as a base substitution. The consequence of such a change depends both on the nature of the change and its location. </w:t>
      </w:r>
      <w:proofErr w:type="gramStart"/>
      <w:r w:rsidRPr="00496FCE">
        <w:rPr>
          <w:rFonts w:asciiTheme="majorBidi" w:hAnsiTheme="majorBidi" w:cstheme="majorBidi"/>
          <w:sz w:val="28"/>
          <w:szCs w:val="28"/>
        </w:rPr>
        <w:t>If the change is within the coding region of a gene (i.e. the region which ultimately is translated into protein), it may cause an alteration of the amino acid sequence which may affect the function of the protein.</w:t>
      </w:r>
      <w:proofErr w:type="gramEnd"/>
      <w:r w:rsidRPr="00496FCE">
        <w:rPr>
          <w:rFonts w:asciiTheme="majorBidi" w:hAnsiTheme="majorBidi" w:cstheme="majorBidi"/>
          <w:sz w:val="28"/>
          <w:szCs w:val="28"/>
        </w:rPr>
        <w:t xml:space="preserve"> The alteration may of course have little or no effect, either because the changed triplet still codes for the same amino acid or because the new amino acid is sufficiently similar to the original one for the function of the protein to remain unaffected.</w:t>
      </w:r>
    </w:p>
    <w:p w:rsidR="00946BC4" w:rsidRPr="00496FCE" w:rsidRDefault="00946BC4" w:rsidP="00946BC4">
      <w:pPr>
        <w:autoSpaceDE w:val="0"/>
        <w:autoSpaceDN w:val="0"/>
        <w:adjustRightInd w:val="0"/>
        <w:spacing w:after="0" w:line="240" w:lineRule="auto"/>
        <w:jc w:val="both"/>
        <w:rPr>
          <w:rFonts w:asciiTheme="majorBidi" w:hAnsiTheme="majorBidi" w:cstheme="majorBidi"/>
          <w:sz w:val="28"/>
          <w:szCs w:val="28"/>
        </w:rPr>
      </w:pPr>
      <w:r w:rsidRPr="00496FCE">
        <w:rPr>
          <w:rFonts w:asciiTheme="majorBidi" w:hAnsiTheme="majorBidi" w:cstheme="majorBidi"/>
          <w:sz w:val="28"/>
          <w:szCs w:val="28"/>
        </w:rPr>
        <w:t xml:space="preserve">For example, the triplet UUA codes for </w:t>
      </w:r>
      <w:proofErr w:type="spellStart"/>
      <w:r w:rsidRPr="00496FCE">
        <w:rPr>
          <w:rFonts w:asciiTheme="majorBidi" w:hAnsiTheme="majorBidi" w:cstheme="majorBidi"/>
          <w:sz w:val="28"/>
          <w:szCs w:val="28"/>
        </w:rPr>
        <w:t>leucine</w:t>
      </w:r>
      <w:proofErr w:type="spellEnd"/>
      <w:r w:rsidRPr="00496FCE">
        <w:rPr>
          <w:rFonts w:asciiTheme="majorBidi" w:hAnsiTheme="majorBidi" w:cstheme="majorBidi"/>
          <w:sz w:val="28"/>
          <w:szCs w:val="28"/>
        </w:rPr>
        <w:t>; a single base change in the</w:t>
      </w:r>
    </w:p>
    <w:p w:rsidR="00946BC4" w:rsidRPr="00496FCE" w:rsidRDefault="00946BC4" w:rsidP="00946BC4">
      <w:pPr>
        <w:autoSpaceDE w:val="0"/>
        <w:autoSpaceDN w:val="0"/>
        <w:adjustRightInd w:val="0"/>
        <w:spacing w:after="0" w:line="240" w:lineRule="auto"/>
        <w:jc w:val="both"/>
        <w:rPr>
          <w:rFonts w:asciiTheme="majorBidi" w:hAnsiTheme="majorBidi" w:cstheme="majorBidi"/>
          <w:sz w:val="28"/>
          <w:szCs w:val="28"/>
        </w:rPr>
      </w:pPr>
      <w:r w:rsidRPr="00496FCE">
        <w:rPr>
          <w:rFonts w:asciiTheme="majorBidi" w:hAnsiTheme="majorBidi" w:cstheme="majorBidi"/>
          <w:sz w:val="28"/>
          <w:szCs w:val="28"/>
        </w:rPr>
        <w:t>DNA can give rise to one of nine other codons. Two of the possible changes (</w:t>
      </w:r>
      <w:proofErr w:type="gramStart"/>
      <w:r w:rsidRPr="00496FCE">
        <w:rPr>
          <w:rFonts w:asciiTheme="majorBidi" w:hAnsiTheme="majorBidi" w:cstheme="majorBidi"/>
          <w:sz w:val="28"/>
          <w:szCs w:val="28"/>
        </w:rPr>
        <w:t>CUA ,</w:t>
      </w:r>
      <w:proofErr w:type="gramEnd"/>
      <w:r w:rsidRPr="00496FCE">
        <w:rPr>
          <w:rFonts w:asciiTheme="majorBidi" w:hAnsiTheme="majorBidi" w:cstheme="majorBidi"/>
          <w:sz w:val="28"/>
          <w:szCs w:val="28"/>
        </w:rPr>
        <w:t xml:space="preserve"> UUG) are completely silent, as the resulting codons still code for </w:t>
      </w:r>
      <w:proofErr w:type="spellStart"/>
      <w:r w:rsidRPr="00496FCE">
        <w:rPr>
          <w:rFonts w:asciiTheme="majorBidi" w:hAnsiTheme="majorBidi" w:cstheme="majorBidi"/>
          <w:sz w:val="28"/>
          <w:szCs w:val="28"/>
        </w:rPr>
        <w:t>leucine</w:t>
      </w:r>
      <w:proofErr w:type="spellEnd"/>
      <w:r w:rsidRPr="00496FCE">
        <w:rPr>
          <w:rFonts w:asciiTheme="majorBidi" w:hAnsiTheme="majorBidi" w:cstheme="majorBidi"/>
          <w:sz w:val="28"/>
          <w:szCs w:val="28"/>
        </w:rPr>
        <w:t xml:space="preserve">. These are known as synonymous codons. Two further changes (AUA and GUA) may well have little effect on the protein since the substituted amino acids (isoleucine and </w:t>
      </w:r>
      <w:proofErr w:type="spellStart"/>
      <w:r w:rsidRPr="00496FCE">
        <w:rPr>
          <w:rFonts w:asciiTheme="majorBidi" w:hAnsiTheme="majorBidi" w:cstheme="majorBidi"/>
          <w:sz w:val="28"/>
          <w:szCs w:val="28"/>
        </w:rPr>
        <w:t>valine</w:t>
      </w:r>
      <w:proofErr w:type="spellEnd"/>
      <w:r w:rsidRPr="00496FCE">
        <w:rPr>
          <w:rFonts w:asciiTheme="majorBidi" w:hAnsiTheme="majorBidi" w:cstheme="majorBidi"/>
          <w:sz w:val="28"/>
          <w:szCs w:val="28"/>
        </w:rPr>
        <w:t xml:space="preserve"> respectively) are similar to the</w:t>
      </w:r>
    </w:p>
    <w:p w:rsidR="00946BC4" w:rsidRPr="00496FCE" w:rsidRDefault="00946BC4" w:rsidP="00946BC4">
      <w:pPr>
        <w:autoSpaceDE w:val="0"/>
        <w:autoSpaceDN w:val="0"/>
        <w:adjustRightInd w:val="0"/>
        <w:spacing w:after="0" w:line="240" w:lineRule="auto"/>
        <w:jc w:val="both"/>
        <w:rPr>
          <w:rFonts w:asciiTheme="majorBidi" w:hAnsiTheme="majorBidi" w:cstheme="majorBidi"/>
          <w:sz w:val="28"/>
          <w:szCs w:val="28"/>
        </w:rPr>
      </w:pPr>
      <w:proofErr w:type="gramStart"/>
      <w:r w:rsidRPr="00496FCE">
        <w:rPr>
          <w:rFonts w:asciiTheme="majorBidi" w:hAnsiTheme="majorBidi" w:cstheme="majorBidi"/>
          <w:sz w:val="28"/>
          <w:szCs w:val="28"/>
        </w:rPr>
        <w:t>original</w:t>
      </w:r>
      <w:proofErr w:type="gramEnd"/>
      <w:r w:rsidRPr="00496FCE">
        <w:rPr>
          <w:rFonts w:asciiTheme="majorBidi" w:hAnsiTheme="majorBidi" w:cstheme="majorBidi"/>
          <w:sz w:val="28"/>
          <w:szCs w:val="28"/>
        </w:rPr>
        <w:t xml:space="preserve"> </w:t>
      </w:r>
      <w:proofErr w:type="spellStart"/>
      <w:r w:rsidRPr="00496FCE">
        <w:rPr>
          <w:rFonts w:asciiTheme="majorBidi" w:hAnsiTheme="majorBidi" w:cstheme="majorBidi"/>
          <w:sz w:val="28"/>
          <w:szCs w:val="28"/>
        </w:rPr>
        <w:t>leucine</w:t>
      </w:r>
      <w:proofErr w:type="spellEnd"/>
      <w:r w:rsidRPr="00496FCE">
        <w:rPr>
          <w:rFonts w:asciiTheme="majorBidi" w:hAnsiTheme="majorBidi" w:cstheme="majorBidi"/>
          <w:sz w:val="28"/>
          <w:szCs w:val="28"/>
        </w:rPr>
        <w:t xml:space="preserve"> (they are all hydrophobic amino acids). Phenylalanine (UUC or UUU codons) is also hydrophobic but is more likely to cause a significant change in the structure of the protein at that point. The significance of the change to UCA, resulting in the substitution of serine (which is considerably different) for </w:t>
      </w:r>
      <w:proofErr w:type="spellStart"/>
      <w:r w:rsidRPr="00496FCE">
        <w:rPr>
          <w:rFonts w:asciiTheme="majorBidi" w:hAnsiTheme="majorBidi" w:cstheme="majorBidi"/>
          <w:sz w:val="28"/>
          <w:szCs w:val="28"/>
        </w:rPr>
        <w:t>leucine</w:t>
      </w:r>
      <w:proofErr w:type="spellEnd"/>
      <w:r w:rsidRPr="00496FCE">
        <w:rPr>
          <w:rFonts w:asciiTheme="majorBidi" w:hAnsiTheme="majorBidi" w:cstheme="majorBidi"/>
          <w:sz w:val="28"/>
          <w:szCs w:val="28"/>
        </w:rPr>
        <w:t xml:space="preserve"> will depend on the role played by that amino acid (and its </w:t>
      </w:r>
      <w:proofErr w:type="spellStart"/>
      <w:r w:rsidRPr="00496FCE">
        <w:rPr>
          <w:rFonts w:asciiTheme="majorBidi" w:hAnsiTheme="majorBidi" w:cstheme="majorBidi"/>
          <w:sz w:val="28"/>
          <w:szCs w:val="28"/>
        </w:rPr>
        <w:t>neighbours</w:t>
      </w:r>
      <w:proofErr w:type="spellEnd"/>
      <w:r w:rsidRPr="00496FCE">
        <w:rPr>
          <w:rFonts w:asciiTheme="majorBidi" w:hAnsiTheme="majorBidi" w:cstheme="majorBidi"/>
          <w:sz w:val="28"/>
          <w:szCs w:val="28"/>
        </w:rPr>
        <w:t>) in the overall function or conformation of the protein.</w:t>
      </w:r>
    </w:p>
    <w:p w:rsidR="00946BC4" w:rsidRPr="00496FCE" w:rsidRDefault="00946BC4" w:rsidP="00946BC4">
      <w:pPr>
        <w:autoSpaceDE w:val="0"/>
        <w:autoSpaceDN w:val="0"/>
        <w:adjustRightInd w:val="0"/>
        <w:spacing w:after="0" w:line="240" w:lineRule="auto"/>
        <w:jc w:val="both"/>
        <w:rPr>
          <w:rFonts w:asciiTheme="majorBidi" w:hAnsiTheme="majorBidi" w:cstheme="majorBidi"/>
          <w:sz w:val="28"/>
          <w:szCs w:val="28"/>
        </w:rPr>
      </w:pPr>
      <w:r w:rsidRPr="00496FCE">
        <w:rPr>
          <w:rFonts w:asciiTheme="majorBidi" w:hAnsiTheme="majorBidi" w:cstheme="majorBidi"/>
          <w:sz w:val="28"/>
          <w:szCs w:val="28"/>
        </w:rPr>
        <w:t>The final two changes (</w:t>
      </w:r>
      <w:proofErr w:type="gramStart"/>
      <w:r w:rsidRPr="00496FCE">
        <w:rPr>
          <w:rFonts w:asciiTheme="majorBidi" w:hAnsiTheme="majorBidi" w:cstheme="majorBidi"/>
          <w:sz w:val="28"/>
          <w:szCs w:val="28"/>
        </w:rPr>
        <w:t>UGA ,</w:t>
      </w:r>
      <w:proofErr w:type="gramEnd"/>
      <w:r w:rsidRPr="00496FCE">
        <w:rPr>
          <w:rFonts w:asciiTheme="majorBidi" w:hAnsiTheme="majorBidi" w:cstheme="majorBidi"/>
          <w:sz w:val="28"/>
          <w:szCs w:val="28"/>
        </w:rPr>
        <w:t xml:space="preserve"> UAA) are referred to as stop or termination</w:t>
      </w:r>
    </w:p>
    <w:p w:rsidR="00946BC4" w:rsidRPr="00496FCE" w:rsidRDefault="00946BC4" w:rsidP="00A34242">
      <w:pPr>
        <w:autoSpaceDE w:val="0"/>
        <w:autoSpaceDN w:val="0"/>
        <w:adjustRightInd w:val="0"/>
        <w:spacing w:after="0" w:line="240" w:lineRule="auto"/>
        <w:jc w:val="both"/>
        <w:rPr>
          <w:rFonts w:asciiTheme="majorBidi" w:hAnsiTheme="majorBidi" w:cstheme="majorBidi"/>
          <w:sz w:val="28"/>
          <w:szCs w:val="28"/>
        </w:rPr>
      </w:pPr>
      <w:proofErr w:type="gramStart"/>
      <w:r w:rsidRPr="00496FCE">
        <w:rPr>
          <w:rFonts w:asciiTheme="majorBidi" w:hAnsiTheme="majorBidi" w:cstheme="majorBidi"/>
          <w:sz w:val="28"/>
          <w:szCs w:val="28"/>
        </w:rPr>
        <w:t>codons</w:t>
      </w:r>
      <w:proofErr w:type="gramEnd"/>
      <w:r w:rsidRPr="00496FCE">
        <w:rPr>
          <w:rFonts w:asciiTheme="majorBidi" w:hAnsiTheme="majorBidi" w:cstheme="majorBidi"/>
          <w:sz w:val="28"/>
          <w:szCs w:val="28"/>
        </w:rPr>
        <w:t xml:space="preserve"> (as is a third codon, UAG), since they result in termination of translation; there is normally no </w:t>
      </w:r>
      <w:proofErr w:type="spellStart"/>
      <w:r w:rsidRPr="00496FCE">
        <w:rPr>
          <w:rFonts w:asciiTheme="majorBidi" w:hAnsiTheme="majorBidi" w:cstheme="majorBidi"/>
          <w:sz w:val="28"/>
          <w:szCs w:val="28"/>
        </w:rPr>
        <w:t>tRNA</w:t>
      </w:r>
      <w:proofErr w:type="spellEnd"/>
      <w:r w:rsidRPr="00496FCE">
        <w:rPr>
          <w:rFonts w:asciiTheme="majorBidi" w:hAnsiTheme="majorBidi" w:cstheme="majorBidi"/>
          <w:sz w:val="28"/>
          <w:szCs w:val="28"/>
        </w:rPr>
        <w:t xml:space="preserve"> molecule with the corresponding anticodon. </w:t>
      </w:r>
    </w:p>
    <w:p w:rsidR="00A34242" w:rsidRPr="00496FCE" w:rsidRDefault="00A34242" w:rsidP="00A34242">
      <w:pPr>
        <w:autoSpaceDE w:val="0"/>
        <w:autoSpaceDN w:val="0"/>
        <w:adjustRightInd w:val="0"/>
        <w:spacing w:after="0" w:line="240" w:lineRule="auto"/>
        <w:jc w:val="both"/>
        <w:rPr>
          <w:rFonts w:asciiTheme="majorBidi" w:hAnsiTheme="majorBidi" w:cstheme="majorBidi"/>
          <w:sz w:val="28"/>
          <w:szCs w:val="28"/>
        </w:rPr>
      </w:pPr>
    </w:p>
    <w:p w:rsidR="00946BC4" w:rsidRPr="00496FCE" w:rsidRDefault="00946BC4" w:rsidP="00946BC4">
      <w:pPr>
        <w:autoSpaceDE w:val="0"/>
        <w:autoSpaceDN w:val="0"/>
        <w:adjustRightInd w:val="0"/>
        <w:spacing w:after="0" w:line="240" w:lineRule="auto"/>
        <w:jc w:val="both"/>
        <w:rPr>
          <w:rFonts w:asciiTheme="majorBidi" w:hAnsiTheme="majorBidi" w:cstheme="majorBidi"/>
          <w:b/>
          <w:bCs/>
          <w:sz w:val="32"/>
          <w:szCs w:val="32"/>
        </w:rPr>
      </w:pPr>
      <w:r w:rsidRPr="00496FCE">
        <w:rPr>
          <w:rFonts w:asciiTheme="majorBidi" w:hAnsiTheme="majorBidi" w:cstheme="majorBidi"/>
          <w:b/>
          <w:bCs/>
          <w:sz w:val="32"/>
          <w:szCs w:val="32"/>
        </w:rPr>
        <w:t>Types of point mutations</w:t>
      </w:r>
    </w:p>
    <w:p w:rsidR="00946BC4" w:rsidRPr="00496FCE" w:rsidRDefault="00946BC4" w:rsidP="00946BC4">
      <w:pPr>
        <w:autoSpaceDE w:val="0"/>
        <w:autoSpaceDN w:val="0"/>
        <w:adjustRightInd w:val="0"/>
        <w:spacing w:after="0" w:line="240" w:lineRule="auto"/>
        <w:jc w:val="both"/>
        <w:rPr>
          <w:rFonts w:asciiTheme="majorBidi" w:hAnsiTheme="majorBidi" w:cstheme="majorBidi"/>
          <w:b/>
          <w:bCs/>
          <w:sz w:val="32"/>
          <w:szCs w:val="32"/>
        </w:rPr>
      </w:pPr>
    </w:p>
    <w:p w:rsidR="00946BC4" w:rsidRPr="00496FCE" w:rsidRDefault="00946BC4" w:rsidP="00946BC4">
      <w:pPr>
        <w:autoSpaceDE w:val="0"/>
        <w:autoSpaceDN w:val="0"/>
        <w:adjustRightInd w:val="0"/>
        <w:spacing w:after="0" w:line="240" w:lineRule="auto"/>
        <w:jc w:val="both"/>
        <w:rPr>
          <w:rFonts w:asciiTheme="majorBidi" w:hAnsiTheme="majorBidi" w:cstheme="majorBidi"/>
          <w:sz w:val="28"/>
          <w:szCs w:val="28"/>
        </w:rPr>
      </w:pPr>
      <w:r w:rsidRPr="00496FCE">
        <w:rPr>
          <w:rFonts w:asciiTheme="majorBidi" w:hAnsiTheme="majorBidi" w:cstheme="majorBidi"/>
          <w:sz w:val="28"/>
          <w:szCs w:val="28"/>
        </w:rPr>
        <w:t xml:space="preserve">• A </w:t>
      </w:r>
      <w:r w:rsidRPr="00496FCE">
        <w:rPr>
          <w:rFonts w:asciiTheme="majorBidi" w:hAnsiTheme="majorBidi" w:cstheme="majorBidi"/>
          <w:b/>
          <w:bCs/>
          <w:sz w:val="28"/>
          <w:szCs w:val="28"/>
        </w:rPr>
        <w:t xml:space="preserve">nucleotide-pair substitution: </w:t>
      </w:r>
      <w:r w:rsidRPr="00496FCE">
        <w:rPr>
          <w:rFonts w:asciiTheme="majorBidi" w:hAnsiTheme="majorBidi" w:cstheme="majorBidi"/>
          <w:sz w:val="28"/>
          <w:szCs w:val="28"/>
        </w:rPr>
        <w:t>replaces one nucleotide and its partner with another pair of nucleotides</w:t>
      </w:r>
    </w:p>
    <w:p w:rsidR="00946BC4" w:rsidRPr="00496FCE" w:rsidRDefault="00946BC4" w:rsidP="00946BC4">
      <w:pPr>
        <w:autoSpaceDE w:val="0"/>
        <w:autoSpaceDN w:val="0"/>
        <w:adjustRightInd w:val="0"/>
        <w:spacing w:after="0" w:line="240" w:lineRule="auto"/>
        <w:jc w:val="both"/>
        <w:rPr>
          <w:rFonts w:asciiTheme="majorBidi" w:hAnsiTheme="majorBidi" w:cstheme="majorBidi"/>
          <w:sz w:val="28"/>
          <w:szCs w:val="28"/>
        </w:rPr>
      </w:pPr>
      <w:r w:rsidRPr="00496FCE">
        <w:rPr>
          <w:rFonts w:asciiTheme="majorBidi" w:hAnsiTheme="majorBidi" w:cstheme="majorBidi"/>
          <w:sz w:val="28"/>
          <w:szCs w:val="28"/>
        </w:rPr>
        <w:t xml:space="preserve">• </w:t>
      </w:r>
      <w:r w:rsidRPr="00496FCE">
        <w:rPr>
          <w:rFonts w:asciiTheme="majorBidi" w:hAnsiTheme="majorBidi" w:cstheme="majorBidi"/>
          <w:b/>
          <w:bCs/>
          <w:sz w:val="28"/>
          <w:szCs w:val="28"/>
        </w:rPr>
        <w:t xml:space="preserve">Silent mutations </w:t>
      </w:r>
      <w:r w:rsidRPr="00496FCE">
        <w:rPr>
          <w:rFonts w:asciiTheme="majorBidi" w:hAnsiTheme="majorBidi" w:cstheme="majorBidi"/>
          <w:sz w:val="28"/>
          <w:szCs w:val="28"/>
        </w:rPr>
        <w:t>have no effect on the amino acid produced by a codon because of redundancy in the genetic code</w:t>
      </w:r>
    </w:p>
    <w:p w:rsidR="00946BC4" w:rsidRPr="00496FCE" w:rsidRDefault="00946BC4" w:rsidP="00946BC4">
      <w:pPr>
        <w:autoSpaceDE w:val="0"/>
        <w:autoSpaceDN w:val="0"/>
        <w:adjustRightInd w:val="0"/>
        <w:spacing w:after="0" w:line="240" w:lineRule="auto"/>
        <w:jc w:val="both"/>
        <w:rPr>
          <w:rFonts w:asciiTheme="majorBidi" w:hAnsiTheme="majorBidi" w:cstheme="majorBidi"/>
          <w:sz w:val="28"/>
          <w:szCs w:val="28"/>
        </w:rPr>
      </w:pPr>
      <w:r w:rsidRPr="00496FCE">
        <w:rPr>
          <w:rFonts w:asciiTheme="majorBidi" w:hAnsiTheme="majorBidi" w:cstheme="majorBidi"/>
          <w:sz w:val="28"/>
          <w:szCs w:val="28"/>
        </w:rPr>
        <w:t xml:space="preserve">• </w:t>
      </w:r>
      <w:r w:rsidRPr="00496FCE">
        <w:rPr>
          <w:rFonts w:asciiTheme="majorBidi" w:hAnsiTheme="majorBidi" w:cstheme="majorBidi"/>
          <w:b/>
          <w:bCs/>
          <w:sz w:val="28"/>
          <w:szCs w:val="28"/>
        </w:rPr>
        <w:t xml:space="preserve">Missense mutations </w:t>
      </w:r>
      <w:r w:rsidRPr="00496FCE">
        <w:rPr>
          <w:rFonts w:asciiTheme="majorBidi" w:hAnsiTheme="majorBidi" w:cstheme="majorBidi"/>
          <w:sz w:val="28"/>
          <w:szCs w:val="28"/>
        </w:rPr>
        <w:t>still code for an amino acid, but not the correct amino acid</w:t>
      </w:r>
    </w:p>
    <w:p w:rsidR="00946BC4" w:rsidRPr="00496FCE" w:rsidRDefault="00946BC4" w:rsidP="00946BC4">
      <w:pPr>
        <w:autoSpaceDE w:val="0"/>
        <w:autoSpaceDN w:val="0"/>
        <w:adjustRightInd w:val="0"/>
        <w:spacing w:after="0" w:line="240" w:lineRule="auto"/>
        <w:jc w:val="both"/>
        <w:rPr>
          <w:rFonts w:asciiTheme="majorBidi" w:hAnsiTheme="majorBidi" w:cstheme="majorBidi"/>
          <w:sz w:val="28"/>
          <w:szCs w:val="28"/>
        </w:rPr>
      </w:pPr>
      <w:r w:rsidRPr="00496FCE">
        <w:rPr>
          <w:rFonts w:asciiTheme="majorBidi" w:hAnsiTheme="majorBidi" w:cstheme="majorBidi"/>
          <w:sz w:val="28"/>
          <w:szCs w:val="28"/>
        </w:rPr>
        <w:lastRenderedPageBreak/>
        <w:t xml:space="preserve">• </w:t>
      </w:r>
      <w:r w:rsidRPr="00496FCE">
        <w:rPr>
          <w:rFonts w:asciiTheme="majorBidi" w:hAnsiTheme="majorBidi" w:cstheme="majorBidi"/>
          <w:b/>
          <w:bCs/>
          <w:sz w:val="28"/>
          <w:szCs w:val="28"/>
        </w:rPr>
        <w:t xml:space="preserve">Nonsense mutations </w:t>
      </w:r>
      <w:r w:rsidRPr="00496FCE">
        <w:rPr>
          <w:rFonts w:asciiTheme="majorBidi" w:hAnsiTheme="majorBidi" w:cstheme="majorBidi"/>
          <w:sz w:val="28"/>
          <w:szCs w:val="28"/>
        </w:rPr>
        <w:t>change an amino acid codon into a stop codon, nearly always leading to a nonfunctional protein</w:t>
      </w:r>
    </w:p>
    <w:p w:rsidR="00946BC4" w:rsidRPr="00496FCE" w:rsidRDefault="00946BC4" w:rsidP="00946BC4">
      <w:pPr>
        <w:autoSpaceDE w:val="0"/>
        <w:autoSpaceDN w:val="0"/>
        <w:adjustRightInd w:val="0"/>
        <w:spacing w:after="0" w:line="240" w:lineRule="auto"/>
        <w:rPr>
          <w:rFonts w:asciiTheme="majorBidi" w:hAnsiTheme="majorBidi" w:cstheme="majorBidi"/>
          <w:sz w:val="28"/>
          <w:szCs w:val="28"/>
        </w:rPr>
      </w:pPr>
    </w:p>
    <w:p w:rsidR="00946BC4" w:rsidRPr="00496FCE" w:rsidRDefault="00946BC4" w:rsidP="00946BC4">
      <w:pPr>
        <w:autoSpaceDE w:val="0"/>
        <w:autoSpaceDN w:val="0"/>
        <w:adjustRightInd w:val="0"/>
        <w:spacing w:after="0" w:line="240" w:lineRule="auto"/>
        <w:rPr>
          <w:rFonts w:asciiTheme="majorBidi" w:hAnsiTheme="majorBidi" w:cstheme="majorBidi"/>
          <w:sz w:val="28"/>
          <w:szCs w:val="28"/>
        </w:rPr>
      </w:pPr>
      <w:r w:rsidRPr="00496FCE">
        <w:rPr>
          <w:rFonts w:asciiTheme="majorBidi" w:hAnsiTheme="majorBidi" w:cstheme="majorBidi"/>
          <w:sz w:val="28"/>
          <w:szCs w:val="28"/>
        </w:rPr>
        <w:t>A different kind of mutation still involving a change at a single position,</w:t>
      </w:r>
    </w:p>
    <w:p w:rsidR="00946BC4" w:rsidRPr="00496FCE" w:rsidRDefault="00946BC4" w:rsidP="00946BC4">
      <w:pPr>
        <w:autoSpaceDE w:val="0"/>
        <w:autoSpaceDN w:val="0"/>
        <w:adjustRightInd w:val="0"/>
        <w:spacing w:after="0" w:line="240" w:lineRule="auto"/>
        <w:rPr>
          <w:rFonts w:asciiTheme="majorBidi" w:hAnsiTheme="majorBidi" w:cstheme="majorBidi"/>
          <w:sz w:val="28"/>
          <w:szCs w:val="28"/>
        </w:rPr>
      </w:pPr>
      <w:proofErr w:type="gramStart"/>
      <w:r w:rsidRPr="00496FCE">
        <w:rPr>
          <w:rFonts w:asciiTheme="majorBidi" w:hAnsiTheme="majorBidi" w:cstheme="majorBidi"/>
          <w:sz w:val="28"/>
          <w:szCs w:val="28"/>
        </w:rPr>
        <w:t>consists</w:t>
      </w:r>
      <w:proofErr w:type="gramEnd"/>
      <w:r w:rsidRPr="00496FCE">
        <w:rPr>
          <w:rFonts w:asciiTheme="majorBidi" w:hAnsiTheme="majorBidi" w:cstheme="majorBidi"/>
          <w:sz w:val="28"/>
          <w:szCs w:val="28"/>
        </w:rPr>
        <w:t xml:space="preserve"> of the deletion or addition of a single nucleotide (or of any number</w:t>
      </w:r>
    </w:p>
    <w:p w:rsidR="00946BC4" w:rsidRPr="00496FCE" w:rsidRDefault="00946BC4" w:rsidP="00946BC4">
      <w:pPr>
        <w:autoSpaceDE w:val="0"/>
        <w:autoSpaceDN w:val="0"/>
        <w:adjustRightInd w:val="0"/>
        <w:spacing w:after="0" w:line="240" w:lineRule="auto"/>
        <w:jc w:val="both"/>
        <w:rPr>
          <w:rFonts w:asciiTheme="majorBidi" w:hAnsiTheme="majorBidi" w:cstheme="majorBidi"/>
          <w:sz w:val="28"/>
          <w:szCs w:val="28"/>
        </w:rPr>
      </w:pPr>
      <w:proofErr w:type="gramStart"/>
      <w:r w:rsidRPr="00496FCE">
        <w:rPr>
          <w:rFonts w:asciiTheme="majorBidi" w:hAnsiTheme="majorBidi" w:cstheme="majorBidi"/>
          <w:sz w:val="28"/>
          <w:szCs w:val="28"/>
        </w:rPr>
        <w:t>other</w:t>
      </w:r>
      <w:proofErr w:type="gramEnd"/>
      <w:r w:rsidRPr="00496FCE">
        <w:rPr>
          <w:rFonts w:asciiTheme="majorBidi" w:hAnsiTheme="majorBidi" w:cstheme="majorBidi"/>
          <w:sz w:val="28"/>
          <w:szCs w:val="28"/>
        </w:rPr>
        <w:t xml:space="preserve"> than a multiple of three). This is known as a </w:t>
      </w:r>
      <w:proofErr w:type="spellStart"/>
      <w:r w:rsidRPr="00496FCE">
        <w:rPr>
          <w:rFonts w:asciiTheme="majorBidi" w:hAnsiTheme="majorBidi" w:cstheme="majorBidi"/>
          <w:b/>
          <w:bCs/>
          <w:sz w:val="28"/>
          <w:szCs w:val="28"/>
        </w:rPr>
        <w:t>frameshift</w:t>
      </w:r>
      <w:proofErr w:type="spellEnd"/>
      <w:r w:rsidRPr="00496FCE">
        <w:rPr>
          <w:rFonts w:asciiTheme="majorBidi" w:hAnsiTheme="majorBidi" w:cstheme="majorBidi"/>
          <w:b/>
          <w:bCs/>
          <w:sz w:val="28"/>
          <w:szCs w:val="28"/>
        </w:rPr>
        <w:t xml:space="preserve"> mutation</w:t>
      </w:r>
      <w:r w:rsidRPr="00496FCE">
        <w:rPr>
          <w:rFonts w:asciiTheme="majorBidi" w:hAnsiTheme="majorBidi" w:cstheme="majorBidi"/>
          <w:sz w:val="28"/>
          <w:szCs w:val="28"/>
        </w:rPr>
        <w:t>, since it results in the reading frame being altered for the remainder of the gene. Since the message is read in triplets, with no punctuation marks (the reading frame being determined solely by the translation start codon), an alteration in the reading frame will result in the synthesis of a totally different protein from that point on.</w:t>
      </w:r>
    </w:p>
    <w:p w:rsidR="00946BC4" w:rsidRPr="00496FCE" w:rsidRDefault="00946BC4" w:rsidP="00946BC4">
      <w:pPr>
        <w:autoSpaceDE w:val="0"/>
        <w:autoSpaceDN w:val="0"/>
        <w:adjustRightInd w:val="0"/>
        <w:spacing w:after="0" w:line="240" w:lineRule="auto"/>
        <w:jc w:val="both"/>
        <w:rPr>
          <w:rFonts w:asciiTheme="majorBidi" w:hAnsiTheme="majorBidi" w:cstheme="majorBidi"/>
          <w:b/>
          <w:bCs/>
          <w:sz w:val="28"/>
          <w:szCs w:val="28"/>
        </w:rPr>
      </w:pPr>
    </w:p>
    <w:p w:rsidR="00946BC4" w:rsidRPr="00496FCE" w:rsidRDefault="00946BC4" w:rsidP="00946BC4">
      <w:pPr>
        <w:autoSpaceDE w:val="0"/>
        <w:autoSpaceDN w:val="0"/>
        <w:adjustRightInd w:val="0"/>
        <w:spacing w:after="0" w:line="240" w:lineRule="auto"/>
        <w:rPr>
          <w:rFonts w:asciiTheme="majorBidi" w:hAnsiTheme="majorBidi" w:cstheme="majorBidi"/>
          <w:b/>
          <w:bCs/>
          <w:sz w:val="28"/>
          <w:szCs w:val="28"/>
        </w:rPr>
      </w:pPr>
      <w:r w:rsidRPr="00496FCE">
        <w:rPr>
          <w:rFonts w:asciiTheme="majorBidi" w:hAnsiTheme="majorBidi" w:cstheme="majorBidi"/>
          <w:b/>
          <w:bCs/>
          <w:noProof/>
          <w:sz w:val="28"/>
          <w:szCs w:val="28"/>
        </w:rPr>
        <w:drawing>
          <wp:inline distT="0" distB="0" distL="0" distR="0" wp14:anchorId="6A176897" wp14:editId="1F145C79">
            <wp:extent cx="5486400" cy="3733512"/>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2"/>
                    <a:srcRect/>
                    <a:stretch>
                      <a:fillRect/>
                    </a:stretch>
                  </pic:blipFill>
                  <pic:spPr bwMode="auto">
                    <a:xfrm>
                      <a:off x="0" y="0"/>
                      <a:ext cx="5486400" cy="3733512"/>
                    </a:xfrm>
                    <a:prstGeom prst="rect">
                      <a:avLst/>
                    </a:prstGeom>
                    <a:noFill/>
                    <a:ln w="9525">
                      <a:noFill/>
                      <a:miter lim="800000"/>
                      <a:headEnd/>
                      <a:tailEnd/>
                    </a:ln>
                  </pic:spPr>
                </pic:pic>
              </a:graphicData>
            </a:graphic>
          </wp:inline>
        </w:drawing>
      </w:r>
    </w:p>
    <w:p w:rsidR="00946BC4" w:rsidRPr="00496FCE" w:rsidRDefault="00946BC4" w:rsidP="00946BC4">
      <w:pPr>
        <w:autoSpaceDE w:val="0"/>
        <w:autoSpaceDN w:val="0"/>
        <w:adjustRightInd w:val="0"/>
        <w:spacing w:after="0" w:line="240" w:lineRule="auto"/>
        <w:rPr>
          <w:rFonts w:asciiTheme="majorBidi" w:hAnsiTheme="majorBidi" w:cstheme="majorBidi"/>
          <w:b/>
          <w:bCs/>
          <w:sz w:val="28"/>
          <w:szCs w:val="28"/>
        </w:rPr>
      </w:pPr>
    </w:p>
    <w:p w:rsidR="00946BC4" w:rsidRPr="00496FCE" w:rsidRDefault="00946BC4" w:rsidP="00946BC4">
      <w:pPr>
        <w:spacing w:before="100" w:beforeAutospacing="1" w:after="100" w:afterAutospacing="1" w:line="240" w:lineRule="auto"/>
        <w:jc w:val="both"/>
        <w:rPr>
          <w:rFonts w:asciiTheme="majorBidi" w:eastAsia="Times New Roman" w:hAnsiTheme="majorBidi" w:cstheme="majorBidi"/>
          <w:b/>
          <w:bCs/>
          <w:sz w:val="24"/>
          <w:szCs w:val="24"/>
        </w:rPr>
      </w:pPr>
      <w:r w:rsidRPr="00496FCE">
        <w:rPr>
          <w:rFonts w:asciiTheme="majorBidi" w:hAnsiTheme="majorBidi" w:cstheme="majorBidi"/>
          <w:b/>
          <w:bCs/>
          <w:sz w:val="28"/>
          <w:szCs w:val="28"/>
        </w:rPr>
        <w:t xml:space="preserve">Figure 13:  Nucleotide –pair </w:t>
      </w:r>
      <w:proofErr w:type="gramStart"/>
      <w:r w:rsidRPr="00496FCE">
        <w:rPr>
          <w:rFonts w:asciiTheme="majorBidi" w:hAnsiTheme="majorBidi" w:cstheme="majorBidi"/>
          <w:b/>
          <w:bCs/>
          <w:sz w:val="28"/>
          <w:szCs w:val="28"/>
        </w:rPr>
        <w:t>substitution :</w:t>
      </w:r>
      <w:proofErr w:type="gramEnd"/>
      <w:r w:rsidRPr="00496FCE">
        <w:rPr>
          <w:rFonts w:asciiTheme="majorBidi" w:hAnsiTheme="majorBidi" w:cstheme="majorBidi"/>
          <w:b/>
          <w:bCs/>
          <w:sz w:val="28"/>
          <w:szCs w:val="28"/>
        </w:rPr>
        <w:t xml:space="preserve"> silent </w:t>
      </w:r>
      <w:r w:rsidRPr="00496FCE">
        <w:rPr>
          <w:rFonts w:asciiTheme="majorBidi" w:eastAsia="Times New Roman" w:hAnsiTheme="majorBidi" w:cstheme="majorBidi"/>
          <w:b/>
          <w:bCs/>
          <w:sz w:val="24"/>
          <w:szCs w:val="24"/>
        </w:rPr>
        <w:t>[Pearson Education inc,2011].</w:t>
      </w:r>
    </w:p>
    <w:p w:rsidR="00946BC4" w:rsidRPr="00496FCE" w:rsidRDefault="00946BC4" w:rsidP="00946BC4">
      <w:pPr>
        <w:autoSpaceDE w:val="0"/>
        <w:autoSpaceDN w:val="0"/>
        <w:adjustRightInd w:val="0"/>
        <w:spacing w:after="0" w:line="240" w:lineRule="auto"/>
        <w:rPr>
          <w:rFonts w:asciiTheme="majorBidi" w:hAnsiTheme="majorBidi" w:cstheme="majorBidi"/>
          <w:b/>
          <w:bCs/>
          <w:sz w:val="28"/>
          <w:szCs w:val="28"/>
        </w:rPr>
      </w:pPr>
    </w:p>
    <w:p w:rsidR="00946BC4" w:rsidRPr="00496FCE" w:rsidRDefault="00946BC4" w:rsidP="00946BC4">
      <w:pPr>
        <w:autoSpaceDE w:val="0"/>
        <w:autoSpaceDN w:val="0"/>
        <w:adjustRightInd w:val="0"/>
        <w:spacing w:after="0" w:line="240" w:lineRule="auto"/>
        <w:rPr>
          <w:rFonts w:asciiTheme="majorBidi" w:hAnsiTheme="majorBidi" w:cstheme="majorBidi"/>
          <w:b/>
          <w:bCs/>
          <w:sz w:val="28"/>
          <w:szCs w:val="28"/>
        </w:rPr>
      </w:pPr>
      <w:r w:rsidRPr="00496FCE">
        <w:rPr>
          <w:rFonts w:asciiTheme="majorBidi" w:hAnsiTheme="majorBidi" w:cstheme="majorBidi"/>
          <w:b/>
          <w:bCs/>
          <w:noProof/>
          <w:sz w:val="28"/>
          <w:szCs w:val="28"/>
        </w:rPr>
        <w:lastRenderedPageBreak/>
        <w:drawing>
          <wp:inline distT="0" distB="0" distL="0" distR="0" wp14:anchorId="6B2C4BD8" wp14:editId="1D669F06">
            <wp:extent cx="5486400" cy="35528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3"/>
                    <a:srcRect/>
                    <a:stretch>
                      <a:fillRect/>
                    </a:stretch>
                  </pic:blipFill>
                  <pic:spPr bwMode="auto">
                    <a:xfrm>
                      <a:off x="0" y="0"/>
                      <a:ext cx="5486400" cy="3552825"/>
                    </a:xfrm>
                    <a:prstGeom prst="rect">
                      <a:avLst/>
                    </a:prstGeom>
                    <a:noFill/>
                    <a:ln w="9525">
                      <a:noFill/>
                      <a:miter lim="800000"/>
                      <a:headEnd/>
                      <a:tailEnd/>
                    </a:ln>
                  </pic:spPr>
                </pic:pic>
              </a:graphicData>
            </a:graphic>
          </wp:inline>
        </w:drawing>
      </w:r>
    </w:p>
    <w:p w:rsidR="00946BC4" w:rsidRPr="00496FCE" w:rsidRDefault="00946BC4" w:rsidP="00946BC4">
      <w:pPr>
        <w:spacing w:before="100" w:beforeAutospacing="1" w:after="100" w:afterAutospacing="1" w:line="240" w:lineRule="auto"/>
        <w:jc w:val="both"/>
        <w:rPr>
          <w:rFonts w:asciiTheme="majorBidi" w:eastAsia="Times New Roman" w:hAnsiTheme="majorBidi" w:cstheme="majorBidi"/>
          <w:b/>
          <w:bCs/>
          <w:sz w:val="24"/>
          <w:szCs w:val="24"/>
        </w:rPr>
      </w:pPr>
      <w:r w:rsidRPr="00496FCE">
        <w:rPr>
          <w:rFonts w:asciiTheme="majorBidi" w:hAnsiTheme="majorBidi" w:cstheme="majorBidi"/>
          <w:b/>
          <w:bCs/>
          <w:sz w:val="28"/>
          <w:szCs w:val="28"/>
        </w:rPr>
        <w:t xml:space="preserve">Figure 14:  Nucleotide –pair </w:t>
      </w:r>
      <w:proofErr w:type="gramStart"/>
      <w:r w:rsidRPr="00496FCE">
        <w:rPr>
          <w:rFonts w:asciiTheme="majorBidi" w:hAnsiTheme="majorBidi" w:cstheme="majorBidi"/>
          <w:b/>
          <w:bCs/>
          <w:sz w:val="28"/>
          <w:szCs w:val="28"/>
        </w:rPr>
        <w:t>substitution :</w:t>
      </w:r>
      <w:proofErr w:type="gramEnd"/>
      <w:r w:rsidRPr="00496FCE">
        <w:rPr>
          <w:rFonts w:asciiTheme="majorBidi" w:hAnsiTheme="majorBidi" w:cstheme="majorBidi"/>
          <w:b/>
          <w:bCs/>
          <w:sz w:val="28"/>
          <w:szCs w:val="28"/>
        </w:rPr>
        <w:t xml:space="preserve"> missense </w:t>
      </w:r>
      <w:r w:rsidRPr="00496FCE">
        <w:rPr>
          <w:rFonts w:asciiTheme="majorBidi" w:eastAsia="Times New Roman" w:hAnsiTheme="majorBidi" w:cstheme="majorBidi"/>
          <w:b/>
          <w:bCs/>
          <w:sz w:val="24"/>
          <w:szCs w:val="24"/>
        </w:rPr>
        <w:t>[Pearson Education inc,2011].</w:t>
      </w:r>
    </w:p>
    <w:p w:rsidR="00946BC4" w:rsidRPr="00496FCE" w:rsidRDefault="00946BC4" w:rsidP="00946BC4">
      <w:pPr>
        <w:autoSpaceDE w:val="0"/>
        <w:autoSpaceDN w:val="0"/>
        <w:adjustRightInd w:val="0"/>
        <w:spacing w:after="0" w:line="240" w:lineRule="auto"/>
        <w:rPr>
          <w:rFonts w:asciiTheme="majorBidi" w:hAnsiTheme="majorBidi" w:cstheme="majorBidi"/>
          <w:b/>
          <w:bCs/>
          <w:sz w:val="28"/>
          <w:szCs w:val="28"/>
        </w:rPr>
      </w:pPr>
      <w:r w:rsidRPr="00496FCE">
        <w:rPr>
          <w:rFonts w:asciiTheme="majorBidi" w:hAnsiTheme="majorBidi" w:cstheme="majorBidi"/>
          <w:b/>
          <w:bCs/>
          <w:noProof/>
          <w:sz w:val="28"/>
          <w:szCs w:val="28"/>
        </w:rPr>
        <w:drawing>
          <wp:inline distT="0" distB="0" distL="0" distR="0" wp14:anchorId="04EF5EE8" wp14:editId="6E18A6D2">
            <wp:extent cx="5480760" cy="33623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4"/>
                    <a:srcRect/>
                    <a:stretch>
                      <a:fillRect/>
                    </a:stretch>
                  </pic:blipFill>
                  <pic:spPr bwMode="auto">
                    <a:xfrm>
                      <a:off x="0" y="0"/>
                      <a:ext cx="5486400" cy="3365785"/>
                    </a:xfrm>
                    <a:prstGeom prst="rect">
                      <a:avLst/>
                    </a:prstGeom>
                    <a:noFill/>
                    <a:ln w="9525">
                      <a:noFill/>
                      <a:miter lim="800000"/>
                      <a:headEnd/>
                      <a:tailEnd/>
                    </a:ln>
                  </pic:spPr>
                </pic:pic>
              </a:graphicData>
            </a:graphic>
          </wp:inline>
        </w:drawing>
      </w:r>
    </w:p>
    <w:p w:rsidR="00946BC4" w:rsidRPr="00496FCE" w:rsidRDefault="00946BC4" w:rsidP="00946BC4">
      <w:pPr>
        <w:spacing w:before="100" w:beforeAutospacing="1" w:after="100" w:afterAutospacing="1" w:line="240" w:lineRule="auto"/>
        <w:jc w:val="both"/>
        <w:rPr>
          <w:rFonts w:asciiTheme="majorBidi" w:eastAsia="Times New Roman" w:hAnsiTheme="majorBidi" w:cstheme="majorBidi"/>
          <w:b/>
          <w:bCs/>
          <w:sz w:val="24"/>
          <w:szCs w:val="24"/>
        </w:rPr>
      </w:pPr>
      <w:r w:rsidRPr="00496FCE">
        <w:rPr>
          <w:rFonts w:asciiTheme="majorBidi" w:hAnsiTheme="majorBidi" w:cstheme="majorBidi"/>
          <w:b/>
          <w:bCs/>
          <w:sz w:val="28"/>
          <w:szCs w:val="28"/>
        </w:rPr>
        <w:t xml:space="preserve">Figure 15:  Nucleotide –pair </w:t>
      </w:r>
      <w:proofErr w:type="gramStart"/>
      <w:r w:rsidRPr="00496FCE">
        <w:rPr>
          <w:rFonts w:asciiTheme="majorBidi" w:hAnsiTheme="majorBidi" w:cstheme="majorBidi"/>
          <w:b/>
          <w:bCs/>
          <w:sz w:val="28"/>
          <w:szCs w:val="28"/>
        </w:rPr>
        <w:t>substitution :</w:t>
      </w:r>
      <w:proofErr w:type="gramEnd"/>
      <w:r w:rsidRPr="00496FCE">
        <w:rPr>
          <w:rFonts w:asciiTheme="majorBidi" w:hAnsiTheme="majorBidi" w:cstheme="majorBidi"/>
          <w:b/>
          <w:bCs/>
          <w:sz w:val="28"/>
          <w:szCs w:val="28"/>
        </w:rPr>
        <w:t xml:space="preserve"> nonsense </w:t>
      </w:r>
      <w:r w:rsidRPr="00496FCE">
        <w:rPr>
          <w:rFonts w:asciiTheme="majorBidi" w:eastAsia="Times New Roman" w:hAnsiTheme="majorBidi" w:cstheme="majorBidi"/>
          <w:b/>
          <w:bCs/>
          <w:sz w:val="24"/>
          <w:szCs w:val="24"/>
        </w:rPr>
        <w:t>[Pearson Education inc,2011].</w:t>
      </w:r>
    </w:p>
    <w:p w:rsidR="00946BC4" w:rsidRPr="00496FCE" w:rsidRDefault="00946BC4" w:rsidP="00946BC4">
      <w:pPr>
        <w:autoSpaceDE w:val="0"/>
        <w:autoSpaceDN w:val="0"/>
        <w:adjustRightInd w:val="0"/>
        <w:spacing w:after="0" w:line="240" w:lineRule="auto"/>
        <w:rPr>
          <w:rFonts w:asciiTheme="majorBidi" w:hAnsiTheme="majorBidi" w:cstheme="majorBidi"/>
          <w:b/>
          <w:bCs/>
          <w:sz w:val="28"/>
          <w:szCs w:val="28"/>
        </w:rPr>
      </w:pPr>
      <w:r w:rsidRPr="00496FCE">
        <w:rPr>
          <w:rFonts w:asciiTheme="majorBidi" w:hAnsiTheme="majorBidi" w:cstheme="majorBidi"/>
          <w:b/>
          <w:bCs/>
          <w:noProof/>
          <w:sz w:val="28"/>
          <w:szCs w:val="28"/>
        </w:rPr>
        <w:lastRenderedPageBreak/>
        <w:drawing>
          <wp:inline distT="0" distB="0" distL="0" distR="0" wp14:anchorId="42C4BD80" wp14:editId="10A6B10B">
            <wp:extent cx="5534025" cy="3295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5"/>
                    <a:srcRect/>
                    <a:stretch>
                      <a:fillRect/>
                    </a:stretch>
                  </pic:blipFill>
                  <pic:spPr bwMode="auto">
                    <a:xfrm>
                      <a:off x="0" y="0"/>
                      <a:ext cx="5534039" cy="3295658"/>
                    </a:xfrm>
                    <a:prstGeom prst="rect">
                      <a:avLst/>
                    </a:prstGeom>
                    <a:noFill/>
                    <a:ln w="9525">
                      <a:noFill/>
                      <a:miter lim="800000"/>
                      <a:headEnd/>
                      <a:tailEnd/>
                    </a:ln>
                  </pic:spPr>
                </pic:pic>
              </a:graphicData>
            </a:graphic>
          </wp:inline>
        </w:drawing>
      </w:r>
    </w:p>
    <w:p w:rsidR="00946BC4" w:rsidRPr="00496FCE" w:rsidRDefault="00946BC4" w:rsidP="00496FCE">
      <w:pPr>
        <w:spacing w:before="100" w:beforeAutospacing="1" w:after="100" w:afterAutospacing="1" w:line="240" w:lineRule="auto"/>
        <w:jc w:val="both"/>
        <w:rPr>
          <w:rFonts w:asciiTheme="majorBidi" w:hAnsiTheme="majorBidi" w:cstheme="majorBidi"/>
          <w:b/>
          <w:bCs/>
          <w:sz w:val="28"/>
          <w:szCs w:val="28"/>
        </w:rPr>
      </w:pPr>
      <w:r w:rsidRPr="00496FCE">
        <w:rPr>
          <w:rFonts w:asciiTheme="majorBidi" w:hAnsiTheme="majorBidi" w:cstheme="majorBidi"/>
          <w:b/>
          <w:bCs/>
          <w:sz w:val="28"/>
          <w:szCs w:val="28"/>
        </w:rPr>
        <w:t xml:space="preserve">Figure 16:  Nucleotide –pair insertion or deletion: immediate nonsense </w:t>
      </w:r>
      <w:r w:rsidRPr="00496FCE">
        <w:rPr>
          <w:rFonts w:asciiTheme="majorBidi" w:eastAsia="Times New Roman" w:hAnsiTheme="majorBidi" w:cstheme="majorBidi"/>
          <w:b/>
          <w:bCs/>
          <w:sz w:val="24"/>
          <w:szCs w:val="24"/>
        </w:rPr>
        <w:t>[Pearson Education inc</w:t>
      </w:r>
      <w:proofErr w:type="gramStart"/>
      <w:r w:rsidRPr="00496FCE">
        <w:rPr>
          <w:rFonts w:asciiTheme="majorBidi" w:eastAsia="Times New Roman" w:hAnsiTheme="majorBidi" w:cstheme="majorBidi"/>
          <w:b/>
          <w:bCs/>
          <w:sz w:val="24"/>
          <w:szCs w:val="24"/>
        </w:rPr>
        <w:t>,2011</w:t>
      </w:r>
      <w:proofErr w:type="gramEnd"/>
      <w:r w:rsidRPr="00496FCE">
        <w:rPr>
          <w:rFonts w:asciiTheme="majorBidi" w:eastAsia="Times New Roman" w:hAnsiTheme="majorBidi" w:cstheme="majorBidi"/>
          <w:b/>
          <w:bCs/>
          <w:sz w:val="24"/>
          <w:szCs w:val="24"/>
        </w:rPr>
        <w:t>].</w:t>
      </w:r>
    </w:p>
    <w:p w:rsidR="00946BC4" w:rsidRPr="00496FCE" w:rsidRDefault="00946BC4" w:rsidP="00946BC4">
      <w:pPr>
        <w:autoSpaceDE w:val="0"/>
        <w:autoSpaceDN w:val="0"/>
        <w:adjustRightInd w:val="0"/>
        <w:spacing w:after="0" w:line="240" w:lineRule="auto"/>
        <w:rPr>
          <w:rFonts w:asciiTheme="majorBidi" w:hAnsiTheme="majorBidi" w:cstheme="majorBidi"/>
          <w:b/>
          <w:bCs/>
          <w:sz w:val="28"/>
          <w:szCs w:val="28"/>
        </w:rPr>
      </w:pPr>
      <w:r w:rsidRPr="00496FCE">
        <w:rPr>
          <w:rFonts w:asciiTheme="majorBidi" w:hAnsiTheme="majorBidi" w:cstheme="majorBidi"/>
          <w:b/>
          <w:bCs/>
          <w:noProof/>
          <w:sz w:val="28"/>
          <w:szCs w:val="28"/>
        </w:rPr>
        <w:drawing>
          <wp:inline distT="0" distB="0" distL="0" distR="0" wp14:anchorId="65E2A8CB" wp14:editId="43725D9F">
            <wp:extent cx="5485955" cy="3562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6"/>
                    <a:srcRect/>
                    <a:stretch>
                      <a:fillRect/>
                    </a:stretch>
                  </pic:blipFill>
                  <pic:spPr bwMode="auto">
                    <a:xfrm>
                      <a:off x="0" y="0"/>
                      <a:ext cx="5486400" cy="3562639"/>
                    </a:xfrm>
                    <a:prstGeom prst="rect">
                      <a:avLst/>
                    </a:prstGeom>
                    <a:noFill/>
                    <a:ln w="9525">
                      <a:noFill/>
                      <a:miter lim="800000"/>
                      <a:headEnd/>
                      <a:tailEnd/>
                    </a:ln>
                  </pic:spPr>
                </pic:pic>
              </a:graphicData>
            </a:graphic>
          </wp:inline>
        </w:drawing>
      </w:r>
    </w:p>
    <w:p w:rsidR="00946BC4" w:rsidRPr="00496FCE" w:rsidRDefault="00946BC4" w:rsidP="00946BC4">
      <w:pPr>
        <w:spacing w:before="100" w:beforeAutospacing="1" w:after="100" w:afterAutospacing="1" w:line="240" w:lineRule="auto"/>
        <w:jc w:val="both"/>
        <w:rPr>
          <w:rFonts w:asciiTheme="majorBidi" w:eastAsia="Times New Roman" w:hAnsiTheme="majorBidi" w:cstheme="majorBidi"/>
          <w:b/>
          <w:bCs/>
          <w:sz w:val="24"/>
          <w:szCs w:val="24"/>
        </w:rPr>
      </w:pPr>
      <w:r w:rsidRPr="00496FCE">
        <w:rPr>
          <w:rFonts w:asciiTheme="majorBidi" w:hAnsiTheme="majorBidi" w:cstheme="majorBidi"/>
          <w:b/>
          <w:bCs/>
          <w:sz w:val="28"/>
          <w:szCs w:val="28"/>
        </w:rPr>
        <w:t xml:space="preserve">Figure 17:  Nucleotide –pair insertion or deletion: extensive missense </w:t>
      </w:r>
      <w:r w:rsidRPr="00496FCE">
        <w:rPr>
          <w:rFonts w:asciiTheme="majorBidi" w:eastAsia="Times New Roman" w:hAnsiTheme="majorBidi" w:cstheme="majorBidi"/>
          <w:b/>
          <w:bCs/>
          <w:sz w:val="24"/>
          <w:szCs w:val="24"/>
        </w:rPr>
        <w:t>[Pearson Education inc</w:t>
      </w:r>
      <w:proofErr w:type="gramStart"/>
      <w:r w:rsidRPr="00496FCE">
        <w:rPr>
          <w:rFonts w:asciiTheme="majorBidi" w:eastAsia="Times New Roman" w:hAnsiTheme="majorBidi" w:cstheme="majorBidi"/>
          <w:b/>
          <w:bCs/>
          <w:sz w:val="24"/>
          <w:szCs w:val="24"/>
        </w:rPr>
        <w:t>,2011</w:t>
      </w:r>
      <w:proofErr w:type="gramEnd"/>
      <w:r w:rsidRPr="00496FCE">
        <w:rPr>
          <w:rFonts w:asciiTheme="majorBidi" w:eastAsia="Times New Roman" w:hAnsiTheme="majorBidi" w:cstheme="majorBidi"/>
          <w:b/>
          <w:bCs/>
          <w:sz w:val="24"/>
          <w:szCs w:val="24"/>
        </w:rPr>
        <w:t>].</w:t>
      </w:r>
    </w:p>
    <w:p w:rsidR="00946BC4" w:rsidRPr="00496FCE" w:rsidRDefault="00946BC4" w:rsidP="00946BC4">
      <w:pPr>
        <w:autoSpaceDE w:val="0"/>
        <w:autoSpaceDN w:val="0"/>
        <w:adjustRightInd w:val="0"/>
        <w:spacing w:after="0" w:line="240" w:lineRule="auto"/>
        <w:rPr>
          <w:rFonts w:asciiTheme="majorBidi" w:hAnsiTheme="majorBidi" w:cstheme="majorBidi"/>
          <w:b/>
          <w:bCs/>
          <w:sz w:val="28"/>
          <w:szCs w:val="28"/>
        </w:rPr>
      </w:pPr>
      <w:bookmarkStart w:id="0" w:name="_GoBack"/>
      <w:bookmarkEnd w:id="0"/>
      <w:r w:rsidRPr="00496FCE">
        <w:rPr>
          <w:rFonts w:asciiTheme="majorBidi" w:hAnsiTheme="majorBidi" w:cstheme="majorBidi"/>
          <w:b/>
          <w:bCs/>
          <w:sz w:val="28"/>
          <w:szCs w:val="28"/>
        </w:rPr>
        <w:lastRenderedPageBreak/>
        <w:t>Conditional mutants:</w:t>
      </w:r>
    </w:p>
    <w:p w:rsidR="00946BC4" w:rsidRPr="00496FCE" w:rsidRDefault="00946BC4" w:rsidP="00166D39">
      <w:pPr>
        <w:autoSpaceDE w:val="0"/>
        <w:autoSpaceDN w:val="0"/>
        <w:adjustRightInd w:val="0"/>
        <w:spacing w:after="0" w:line="240" w:lineRule="auto"/>
        <w:jc w:val="both"/>
        <w:rPr>
          <w:rFonts w:asciiTheme="majorBidi" w:eastAsia="Times New Roman" w:hAnsiTheme="majorBidi" w:cstheme="majorBidi"/>
          <w:sz w:val="28"/>
          <w:szCs w:val="28"/>
        </w:rPr>
      </w:pPr>
      <w:r w:rsidRPr="00496FCE">
        <w:rPr>
          <w:rFonts w:asciiTheme="majorBidi" w:hAnsiTheme="majorBidi" w:cstheme="majorBidi"/>
          <w:sz w:val="28"/>
          <w:szCs w:val="28"/>
        </w:rPr>
        <w:t xml:space="preserve">There are many genes that do not affect resistance to antibiotics or bacteriophages, biosynthesis of essential metabolites or utilization of carbon sources. Some of these genes are indispensable and any mutants defective in those activities would die (or fail to grow). </w:t>
      </w:r>
    </w:p>
    <w:p w:rsidR="00946BC4" w:rsidRPr="00496FCE" w:rsidRDefault="00946BC4" w:rsidP="00946BC4">
      <w:pPr>
        <w:spacing w:before="100" w:beforeAutospacing="1" w:after="100" w:afterAutospacing="1" w:line="240" w:lineRule="exact"/>
        <w:jc w:val="both"/>
        <w:rPr>
          <w:rFonts w:asciiTheme="majorBidi" w:eastAsia="Times New Roman" w:hAnsiTheme="majorBidi" w:cstheme="majorBidi"/>
          <w:b/>
          <w:bCs/>
          <w:sz w:val="28"/>
          <w:szCs w:val="28"/>
        </w:rPr>
      </w:pPr>
      <w:r w:rsidRPr="00496FCE">
        <w:rPr>
          <w:rFonts w:asciiTheme="majorBidi" w:eastAsia="Times New Roman" w:hAnsiTheme="majorBidi" w:cstheme="majorBidi"/>
          <w:b/>
          <w:bCs/>
          <w:sz w:val="28"/>
          <w:szCs w:val="28"/>
        </w:rPr>
        <w:t>DNA modification repair pathways</w:t>
      </w:r>
    </w:p>
    <w:p w:rsidR="00946BC4" w:rsidRPr="00496FCE" w:rsidRDefault="00946BC4" w:rsidP="00166D39">
      <w:pPr>
        <w:spacing w:before="100" w:beforeAutospacing="1" w:after="100" w:afterAutospacing="1" w:line="240" w:lineRule="exact"/>
        <w:jc w:val="both"/>
        <w:rPr>
          <w:rFonts w:asciiTheme="majorBidi" w:eastAsia="Times New Roman" w:hAnsiTheme="majorBidi" w:cstheme="majorBidi"/>
          <w:sz w:val="28"/>
          <w:szCs w:val="28"/>
        </w:rPr>
      </w:pPr>
      <w:r w:rsidRPr="00496FCE">
        <w:rPr>
          <w:rFonts w:asciiTheme="majorBidi" w:eastAsia="Times New Roman" w:hAnsiTheme="majorBidi" w:cstheme="majorBidi"/>
          <w:sz w:val="28"/>
          <w:szCs w:val="28"/>
        </w:rPr>
        <w:t xml:space="preserve">     Repair pathways that remove DNA modifications have </w:t>
      </w:r>
      <w:proofErr w:type="gramStart"/>
      <w:r w:rsidRPr="00496FCE">
        <w:rPr>
          <w:rFonts w:asciiTheme="majorBidi" w:eastAsia="Times New Roman" w:hAnsiTheme="majorBidi" w:cstheme="majorBidi"/>
          <w:sz w:val="28"/>
          <w:szCs w:val="28"/>
        </w:rPr>
        <w:t>Three</w:t>
      </w:r>
      <w:proofErr w:type="gramEnd"/>
      <w:r w:rsidRPr="00496FCE">
        <w:rPr>
          <w:rFonts w:asciiTheme="majorBidi" w:eastAsia="Times New Roman" w:hAnsiTheme="majorBidi" w:cstheme="majorBidi"/>
          <w:sz w:val="28"/>
          <w:szCs w:val="28"/>
        </w:rPr>
        <w:t xml:space="preserve"> basic mechanisms: direct repair, base-excision repair and nucleotide-excision repair. </w:t>
      </w:r>
    </w:p>
    <w:p w:rsidR="00946BC4" w:rsidRPr="00496FCE" w:rsidRDefault="00946BC4" w:rsidP="00946BC4">
      <w:pPr>
        <w:spacing w:before="100" w:beforeAutospacing="1" w:after="100" w:afterAutospacing="1" w:line="240" w:lineRule="exact"/>
        <w:jc w:val="both"/>
        <w:rPr>
          <w:rFonts w:asciiTheme="majorBidi" w:eastAsia="Times New Roman" w:hAnsiTheme="majorBidi" w:cstheme="majorBidi"/>
          <w:sz w:val="28"/>
          <w:szCs w:val="28"/>
        </w:rPr>
      </w:pPr>
    </w:p>
    <w:p w:rsidR="00946BC4" w:rsidRPr="00496FCE" w:rsidRDefault="00946BC4" w:rsidP="00946BC4">
      <w:pPr>
        <w:spacing w:before="100" w:beforeAutospacing="1" w:after="100" w:afterAutospacing="1" w:line="240" w:lineRule="exact"/>
        <w:jc w:val="both"/>
        <w:rPr>
          <w:rFonts w:asciiTheme="majorBidi" w:eastAsia="Times New Roman" w:hAnsiTheme="majorBidi" w:cstheme="majorBidi"/>
          <w:b/>
          <w:bCs/>
          <w:sz w:val="28"/>
          <w:szCs w:val="28"/>
        </w:rPr>
      </w:pPr>
      <w:r w:rsidRPr="00496FCE">
        <w:rPr>
          <w:rFonts w:asciiTheme="majorBidi" w:eastAsia="Times New Roman" w:hAnsiTheme="majorBidi" w:cstheme="majorBidi"/>
          <w:sz w:val="28"/>
          <w:szCs w:val="28"/>
        </w:rPr>
        <w:t xml:space="preserve">    A. </w:t>
      </w:r>
      <w:r w:rsidRPr="00496FCE">
        <w:rPr>
          <w:rFonts w:asciiTheme="majorBidi" w:eastAsia="Times New Roman" w:hAnsiTheme="majorBidi" w:cstheme="majorBidi"/>
          <w:b/>
          <w:bCs/>
          <w:sz w:val="28"/>
          <w:szCs w:val="28"/>
        </w:rPr>
        <w:t>Direct chemical reversal.</w:t>
      </w:r>
    </w:p>
    <w:p w:rsidR="00946BC4" w:rsidRPr="00496FCE" w:rsidRDefault="00946BC4" w:rsidP="00946BC4">
      <w:pPr>
        <w:spacing w:before="100" w:beforeAutospacing="1" w:after="100" w:afterAutospacing="1" w:line="240" w:lineRule="exact"/>
        <w:jc w:val="both"/>
        <w:rPr>
          <w:rFonts w:ascii="Times New Roman" w:eastAsia="Times New Roman" w:hAnsi="Times New Roman" w:cs="Times New Roman"/>
          <w:sz w:val="28"/>
          <w:szCs w:val="28"/>
        </w:rPr>
      </w:pPr>
      <w:r w:rsidRPr="00496FCE">
        <w:rPr>
          <w:rFonts w:asciiTheme="majorBidi" w:eastAsia="Times New Roman" w:hAnsiTheme="majorBidi" w:cstheme="majorBidi"/>
          <w:sz w:val="28"/>
          <w:szCs w:val="28"/>
        </w:rPr>
        <w:t xml:space="preserve">         1. </w:t>
      </w:r>
      <w:proofErr w:type="spellStart"/>
      <w:r w:rsidRPr="00496FCE">
        <w:rPr>
          <w:rFonts w:ascii="Times New Roman" w:eastAsia="Times New Roman" w:hAnsi="Times New Roman" w:cs="Times New Roman"/>
          <w:sz w:val="28"/>
          <w:szCs w:val="28"/>
        </w:rPr>
        <w:t>Photolyase</w:t>
      </w:r>
      <w:proofErr w:type="spellEnd"/>
      <w:r w:rsidRPr="00496FCE">
        <w:rPr>
          <w:rFonts w:ascii="Times New Roman" w:eastAsia="Times New Roman" w:hAnsi="Times New Roman" w:cs="Times New Roman"/>
          <w:sz w:val="28"/>
          <w:szCs w:val="28"/>
        </w:rPr>
        <w:t xml:space="preserve">, AKA photo-reactivation. UV light induces the formation of pyrimidine dimers between adjacent C or T bases in DNA. The </w:t>
      </w:r>
      <w:proofErr w:type="spellStart"/>
      <w:r w:rsidRPr="00496FCE">
        <w:rPr>
          <w:rFonts w:ascii="Times New Roman" w:eastAsia="Times New Roman" w:hAnsi="Times New Roman" w:cs="Times New Roman"/>
          <w:sz w:val="28"/>
          <w:szCs w:val="28"/>
        </w:rPr>
        <w:t>photolyase</w:t>
      </w:r>
      <w:proofErr w:type="spellEnd"/>
      <w:r w:rsidRPr="00496FCE">
        <w:rPr>
          <w:rFonts w:ascii="Times New Roman" w:eastAsia="Times New Roman" w:hAnsi="Times New Roman" w:cs="Times New Roman"/>
          <w:sz w:val="28"/>
          <w:szCs w:val="28"/>
        </w:rPr>
        <w:t xml:space="preserve"> </w:t>
      </w:r>
      <w:proofErr w:type="gramStart"/>
      <w:r w:rsidRPr="00496FCE">
        <w:rPr>
          <w:rFonts w:ascii="Times New Roman" w:eastAsia="Times New Roman" w:hAnsi="Times New Roman" w:cs="Times New Roman"/>
          <w:sz w:val="28"/>
          <w:szCs w:val="28"/>
        </w:rPr>
        <w:t>enzyme break</w:t>
      </w:r>
      <w:proofErr w:type="gramEnd"/>
      <w:r w:rsidRPr="00496FCE">
        <w:rPr>
          <w:rFonts w:ascii="Times New Roman" w:eastAsia="Times New Roman" w:hAnsi="Times New Roman" w:cs="Times New Roman"/>
          <w:sz w:val="28"/>
          <w:szCs w:val="28"/>
        </w:rPr>
        <w:t xml:space="preserve"> the </w:t>
      </w:r>
      <w:proofErr w:type="spellStart"/>
      <w:r w:rsidRPr="00496FCE">
        <w:rPr>
          <w:rFonts w:ascii="Times New Roman" w:eastAsia="Times New Roman" w:hAnsi="Times New Roman" w:cs="Times New Roman"/>
          <w:sz w:val="28"/>
          <w:szCs w:val="28"/>
        </w:rPr>
        <w:t>cyclobutane</w:t>
      </w:r>
      <w:proofErr w:type="spellEnd"/>
      <w:r w:rsidRPr="00496FCE">
        <w:rPr>
          <w:rFonts w:ascii="Times New Roman" w:eastAsia="Times New Roman" w:hAnsi="Times New Roman" w:cs="Times New Roman"/>
          <w:sz w:val="28"/>
          <w:szCs w:val="28"/>
        </w:rPr>
        <w:t xml:space="preserve"> </w:t>
      </w:r>
      <w:proofErr w:type="spellStart"/>
      <w:r w:rsidRPr="00496FCE">
        <w:rPr>
          <w:rFonts w:ascii="Times New Roman" w:eastAsia="Times New Roman" w:hAnsi="Times New Roman" w:cs="Times New Roman"/>
          <w:sz w:val="28"/>
          <w:szCs w:val="28"/>
        </w:rPr>
        <w:t>dipyrimidine</w:t>
      </w:r>
      <w:proofErr w:type="spellEnd"/>
      <w:r w:rsidRPr="00496FCE">
        <w:rPr>
          <w:rFonts w:ascii="Times New Roman" w:eastAsia="Times New Roman" w:hAnsi="Times New Roman" w:cs="Times New Roman"/>
          <w:sz w:val="28"/>
          <w:szCs w:val="28"/>
        </w:rPr>
        <w:t xml:space="preserve"> bond. To do so, the enzyme must absorb visible light, hence the name photo-reactivation. </w:t>
      </w:r>
      <w:r w:rsidRPr="00496FCE">
        <w:rPr>
          <w:rFonts w:ascii="Times New Roman" w:eastAsia="Times New Roman" w:hAnsi="Times New Roman" w:cs="Times New Roman"/>
          <w:i/>
          <w:iCs/>
          <w:sz w:val="28"/>
          <w:szCs w:val="28"/>
        </w:rPr>
        <w:t>E. coli</w:t>
      </w:r>
      <w:r w:rsidRPr="00496FCE">
        <w:rPr>
          <w:rFonts w:ascii="Times New Roman" w:eastAsia="Times New Roman" w:hAnsi="Times New Roman" w:cs="Times New Roman"/>
          <w:sz w:val="28"/>
          <w:szCs w:val="28"/>
        </w:rPr>
        <w:t xml:space="preserve"> and the yeast </w:t>
      </w:r>
      <w:r w:rsidRPr="00496FCE">
        <w:rPr>
          <w:rFonts w:ascii="Times New Roman" w:eastAsia="Times New Roman" w:hAnsi="Times New Roman" w:cs="Times New Roman"/>
          <w:i/>
          <w:iCs/>
          <w:sz w:val="28"/>
          <w:szCs w:val="28"/>
        </w:rPr>
        <w:t xml:space="preserve">Saccharomyces </w:t>
      </w:r>
      <w:proofErr w:type="spellStart"/>
      <w:r w:rsidRPr="00496FCE">
        <w:rPr>
          <w:rFonts w:ascii="Times New Roman" w:eastAsia="Times New Roman" w:hAnsi="Times New Roman" w:cs="Times New Roman"/>
          <w:i/>
          <w:iCs/>
          <w:sz w:val="28"/>
          <w:szCs w:val="28"/>
        </w:rPr>
        <w:t>cerevisiae</w:t>
      </w:r>
      <w:proofErr w:type="spellEnd"/>
      <w:r w:rsidRPr="00496FCE">
        <w:rPr>
          <w:rFonts w:ascii="Times New Roman" w:eastAsia="Times New Roman" w:hAnsi="Times New Roman" w:cs="Times New Roman"/>
          <w:sz w:val="28"/>
          <w:szCs w:val="28"/>
        </w:rPr>
        <w:t xml:space="preserve"> have such an enzyme. </w:t>
      </w:r>
    </w:p>
    <w:p w:rsidR="00166D39" w:rsidRPr="00496FCE" w:rsidRDefault="00946BC4" w:rsidP="00166D39">
      <w:pPr>
        <w:spacing w:before="100" w:beforeAutospacing="1" w:after="100" w:afterAutospacing="1" w:line="240" w:lineRule="exact"/>
        <w:jc w:val="both"/>
        <w:rPr>
          <w:rFonts w:ascii="Times New Roman" w:eastAsia="Times New Roman" w:hAnsi="Times New Roman" w:cs="Times New Roman"/>
          <w:sz w:val="28"/>
          <w:szCs w:val="28"/>
        </w:rPr>
      </w:pPr>
      <w:r w:rsidRPr="00496FCE">
        <w:rPr>
          <w:rFonts w:ascii="Times New Roman" w:eastAsia="Times New Roman" w:hAnsi="Times New Roman" w:cs="Times New Roman"/>
          <w:sz w:val="28"/>
          <w:szCs w:val="28"/>
        </w:rPr>
        <w:t xml:space="preserve">         2. </w:t>
      </w:r>
      <w:proofErr w:type="spellStart"/>
      <w:r w:rsidRPr="00496FCE">
        <w:rPr>
          <w:rFonts w:ascii="Times New Roman" w:eastAsia="Times New Roman" w:hAnsi="Times New Roman" w:cs="Times New Roman"/>
          <w:sz w:val="28"/>
          <w:szCs w:val="28"/>
        </w:rPr>
        <w:t>Methyltransferase</w:t>
      </w:r>
      <w:proofErr w:type="spellEnd"/>
      <w:r w:rsidRPr="00496FCE">
        <w:rPr>
          <w:rFonts w:ascii="Times New Roman" w:eastAsia="Times New Roman" w:hAnsi="Times New Roman" w:cs="Times New Roman"/>
          <w:sz w:val="28"/>
          <w:szCs w:val="28"/>
        </w:rPr>
        <w:t>. The methyl groups from mutagenic O6-methylguanine (O6-MeG is particularly mutagenic) and O4-methylthymine can be removed directly by this enzyme.</w:t>
      </w:r>
    </w:p>
    <w:p w:rsidR="00946BC4" w:rsidRPr="00496FCE" w:rsidRDefault="00946BC4" w:rsidP="00166D39">
      <w:pPr>
        <w:spacing w:before="100" w:beforeAutospacing="1" w:after="100" w:afterAutospacing="1" w:line="240" w:lineRule="exact"/>
        <w:jc w:val="both"/>
        <w:rPr>
          <w:rFonts w:ascii="Times New Roman" w:eastAsia="Times New Roman" w:hAnsi="Times New Roman" w:cs="Times New Roman"/>
          <w:sz w:val="28"/>
          <w:szCs w:val="28"/>
        </w:rPr>
      </w:pPr>
      <w:r w:rsidRPr="00496FCE">
        <w:rPr>
          <w:rFonts w:asciiTheme="majorBidi" w:eastAsia="Times New Roman" w:hAnsiTheme="majorBidi" w:cstheme="majorBidi"/>
          <w:b/>
          <w:bCs/>
          <w:sz w:val="28"/>
          <w:szCs w:val="28"/>
        </w:rPr>
        <w:t xml:space="preserve">    B. </w:t>
      </w:r>
      <w:r w:rsidRPr="00496FCE">
        <w:rPr>
          <w:rFonts w:ascii="Times New Roman" w:eastAsia="Times New Roman" w:hAnsi="Times New Roman" w:cs="Times New Roman"/>
          <w:b/>
          <w:bCs/>
          <w:sz w:val="28"/>
          <w:szCs w:val="28"/>
        </w:rPr>
        <w:t>base-excision:</w:t>
      </w:r>
      <w:r w:rsidRPr="00496FCE">
        <w:rPr>
          <w:rFonts w:ascii="Times New Roman" w:eastAsia="Times New Roman" w:hAnsi="Times New Roman" w:cs="Times New Roman"/>
          <w:sz w:val="28"/>
          <w:szCs w:val="28"/>
        </w:rPr>
        <w:t xml:space="preserve"> </w:t>
      </w:r>
    </w:p>
    <w:p w:rsidR="00166D39" w:rsidRPr="00496FCE" w:rsidRDefault="00946BC4" w:rsidP="00166D39">
      <w:pPr>
        <w:spacing w:before="100" w:beforeAutospacing="1" w:after="100" w:afterAutospacing="1" w:line="240" w:lineRule="exact"/>
        <w:jc w:val="both"/>
        <w:rPr>
          <w:rFonts w:ascii="Times New Roman" w:eastAsia="Times New Roman" w:hAnsi="Times New Roman" w:cs="Times New Roman"/>
          <w:sz w:val="28"/>
          <w:szCs w:val="28"/>
        </w:rPr>
      </w:pPr>
      <w:proofErr w:type="spellStart"/>
      <w:proofErr w:type="gramStart"/>
      <w:r w:rsidRPr="00496FCE">
        <w:rPr>
          <w:rFonts w:ascii="Times New Roman" w:eastAsia="Times New Roman" w:hAnsi="Times New Roman" w:cs="Times New Roman"/>
          <w:sz w:val="28"/>
          <w:szCs w:val="28"/>
        </w:rPr>
        <w:t>Glycosylase</w:t>
      </w:r>
      <w:proofErr w:type="spellEnd"/>
      <w:r w:rsidRPr="00496FCE">
        <w:rPr>
          <w:rFonts w:ascii="Times New Roman" w:eastAsia="Times New Roman" w:hAnsi="Times New Roman" w:cs="Times New Roman"/>
          <w:sz w:val="28"/>
          <w:szCs w:val="28"/>
        </w:rPr>
        <w:t xml:space="preserve"> + AP endonuclease.</w:t>
      </w:r>
      <w:proofErr w:type="gramEnd"/>
      <w:r w:rsidRPr="00496FCE">
        <w:rPr>
          <w:rFonts w:ascii="Times New Roman" w:eastAsia="Times New Roman" w:hAnsi="Times New Roman" w:cs="Times New Roman"/>
          <w:sz w:val="28"/>
          <w:szCs w:val="28"/>
        </w:rPr>
        <w:t xml:space="preserve"> Many modified bases are recognized by specific N-</w:t>
      </w:r>
      <w:proofErr w:type="spellStart"/>
      <w:r w:rsidRPr="00496FCE">
        <w:rPr>
          <w:rFonts w:ascii="Times New Roman" w:eastAsia="Times New Roman" w:hAnsi="Times New Roman" w:cs="Times New Roman"/>
          <w:sz w:val="28"/>
          <w:szCs w:val="28"/>
        </w:rPr>
        <w:t>glycosylases</w:t>
      </w:r>
      <w:proofErr w:type="spellEnd"/>
      <w:r w:rsidRPr="00496FCE">
        <w:rPr>
          <w:rFonts w:ascii="Times New Roman" w:eastAsia="Times New Roman" w:hAnsi="Times New Roman" w:cs="Times New Roman"/>
          <w:sz w:val="28"/>
          <w:szCs w:val="28"/>
        </w:rPr>
        <w:t xml:space="preserve"> that cleave the modified base. The resulting AP site is repaired by AP endonucleases. Examples in </w:t>
      </w:r>
      <w:r w:rsidRPr="00496FCE">
        <w:rPr>
          <w:rFonts w:ascii="Times New Roman" w:eastAsia="Times New Roman" w:hAnsi="Times New Roman" w:cs="Times New Roman"/>
          <w:i/>
          <w:iCs/>
          <w:sz w:val="28"/>
          <w:szCs w:val="28"/>
        </w:rPr>
        <w:t>E. coli</w:t>
      </w:r>
      <w:r w:rsidRPr="00496FCE">
        <w:rPr>
          <w:rFonts w:ascii="Times New Roman" w:eastAsia="Times New Roman" w:hAnsi="Times New Roman" w:cs="Times New Roman"/>
          <w:sz w:val="28"/>
          <w:szCs w:val="28"/>
        </w:rPr>
        <w:t xml:space="preserve">:  hypoxanthine-DNA </w:t>
      </w:r>
      <w:proofErr w:type="spellStart"/>
      <w:r w:rsidRPr="00496FCE">
        <w:rPr>
          <w:rFonts w:ascii="Times New Roman" w:eastAsia="Times New Roman" w:hAnsi="Times New Roman" w:cs="Times New Roman"/>
          <w:sz w:val="28"/>
          <w:szCs w:val="28"/>
        </w:rPr>
        <w:t>glycosylase</w:t>
      </w:r>
      <w:proofErr w:type="spellEnd"/>
      <w:r w:rsidRPr="00496FCE">
        <w:rPr>
          <w:rFonts w:ascii="Times New Roman" w:eastAsia="Times New Roman" w:hAnsi="Times New Roman" w:cs="Times New Roman"/>
          <w:sz w:val="28"/>
          <w:szCs w:val="28"/>
        </w:rPr>
        <w:t xml:space="preserve">, 3-methyladenine </w:t>
      </w:r>
      <w:proofErr w:type="spellStart"/>
      <w:proofErr w:type="gramStart"/>
      <w:r w:rsidRPr="00496FCE">
        <w:rPr>
          <w:rFonts w:ascii="Times New Roman" w:eastAsia="Times New Roman" w:hAnsi="Times New Roman" w:cs="Times New Roman"/>
          <w:sz w:val="28"/>
          <w:szCs w:val="28"/>
        </w:rPr>
        <w:t>glycosylase</w:t>
      </w:r>
      <w:proofErr w:type="spellEnd"/>
      <w:r w:rsidRPr="00496FCE">
        <w:rPr>
          <w:rFonts w:ascii="Times New Roman" w:eastAsia="Times New Roman" w:hAnsi="Times New Roman" w:cs="Times New Roman"/>
          <w:sz w:val="28"/>
          <w:szCs w:val="28"/>
        </w:rPr>
        <w:t xml:space="preserve"> .</w:t>
      </w:r>
      <w:proofErr w:type="gramEnd"/>
      <w:r w:rsidRPr="00496FCE">
        <w:rPr>
          <w:rFonts w:ascii="Times New Roman" w:eastAsia="Times New Roman" w:hAnsi="Times New Roman" w:cs="Times New Roman"/>
          <w:sz w:val="28"/>
          <w:szCs w:val="28"/>
        </w:rPr>
        <w:t xml:space="preserve"> </w:t>
      </w:r>
      <w:proofErr w:type="spellStart"/>
      <w:proofErr w:type="gramStart"/>
      <w:r w:rsidRPr="00496FCE">
        <w:rPr>
          <w:rFonts w:ascii="Times New Roman" w:eastAsia="Times New Roman" w:hAnsi="Times New Roman" w:cs="Times New Roman"/>
          <w:sz w:val="28"/>
          <w:szCs w:val="28"/>
        </w:rPr>
        <w:t>formamidopyrimidine</w:t>
      </w:r>
      <w:proofErr w:type="spellEnd"/>
      <w:proofErr w:type="gramEnd"/>
      <w:r w:rsidRPr="00496FCE">
        <w:rPr>
          <w:rFonts w:ascii="Times New Roman" w:eastAsia="Times New Roman" w:hAnsi="Times New Roman" w:cs="Times New Roman"/>
          <w:sz w:val="28"/>
          <w:szCs w:val="28"/>
        </w:rPr>
        <w:t xml:space="preserve"> </w:t>
      </w:r>
      <w:proofErr w:type="spellStart"/>
      <w:r w:rsidRPr="00496FCE">
        <w:rPr>
          <w:rFonts w:ascii="Times New Roman" w:eastAsia="Times New Roman" w:hAnsi="Times New Roman" w:cs="Times New Roman"/>
          <w:sz w:val="28"/>
          <w:szCs w:val="28"/>
        </w:rPr>
        <w:t>glycosylase</w:t>
      </w:r>
      <w:proofErr w:type="spellEnd"/>
      <w:r w:rsidRPr="00496FCE">
        <w:rPr>
          <w:rFonts w:ascii="Times New Roman" w:eastAsia="Times New Roman" w:hAnsi="Times New Roman" w:cs="Times New Roman"/>
          <w:sz w:val="28"/>
          <w:szCs w:val="28"/>
        </w:rPr>
        <w:t xml:space="preserve">, </w:t>
      </w:r>
      <w:proofErr w:type="spellStart"/>
      <w:r w:rsidRPr="00496FCE">
        <w:rPr>
          <w:rFonts w:ascii="Times New Roman" w:eastAsia="Times New Roman" w:hAnsi="Times New Roman" w:cs="Times New Roman"/>
          <w:sz w:val="28"/>
          <w:szCs w:val="28"/>
        </w:rPr>
        <w:t>hydroxymethyl</w:t>
      </w:r>
      <w:proofErr w:type="spellEnd"/>
      <w:r w:rsidRPr="00496FCE">
        <w:rPr>
          <w:rFonts w:ascii="Times New Roman" w:eastAsia="Times New Roman" w:hAnsi="Times New Roman" w:cs="Times New Roman"/>
          <w:sz w:val="28"/>
          <w:szCs w:val="28"/>
        </w:rPr>
        <w:t xml:space="preserve"> </w:t>
      </w:r>
      <w:proofErr w:type="spellStart"/>
      <w:r w:rsidRPr="00496FCE">
        <w:rPr>
          <w:rFonts w:ascii="Times New Roman" w:eastAsia="Times New Roman" w:hAnsi="Times New Roman" w:cs="Times New Roman"/>
          <w:sz w:val="28"/>
          <w:szCs w:val="28"/>
        </w:rPr>
        <w:t>glycosylase</w:t>
      </w:r>
      <w:proofErr w:type="spellEnd"/>
      <w:r w:rsidRPr="00496FCE">
        <w:rPr>
          <w:rFonts w:ascii="Times New Roman" w:eastAsia="Times New Roman" w:hAnsi="Times New Roman" w:cs="Times New Roman"/>
          <w:sz w:val="28"/>
          <w:szCs w:val="28"/>
        </w:rPr>
        <w:t>.</w:t>
      </w:r>
    </w:p>
    <w:p w:rsidR="00946BC4" w:rsidRPr="00496FCE" w:rsidRDefault="00946BC4" w:rsidP="00166D39">
      <w:pPr>
        <w:spacing w:before="100" w:beforeAutospacing="1" w:after="100" w:afterAutospacing="1" w:line="240" w:lineRule="exact"/>
        <w:jc w:val="both"/>
        <w:rPr>
          <w:rFonts w:ascii="Times New Roman" w:eastAsia="Times New Roman" w:hAnsi="Times New Roman" w:cs="Times New Roman"/>
          <w:sz w:val="28"/>
          <w:szCs w:val="28"/>
        </w:rPr>
      </w:pPr>
      <w:r w:rsidRPr="00496FCE">
        <w:rPr>
          <w:rFonts w:ascii="Times New Roman" w:eastAsia="Times New Roman" w:hAnsi="Times New Roman" w:cs="Times New Roman"/>
          <w:sz w:val="28"/>
          <w:szCs w:val="28"/>
        </w:rPr>
        <w:t xml:space="preserve">     </w:t>
      </w:r>
      <w:r w:rsidRPr="00496FCE">
        <w:rPr>
          <w:rFonts w:ascii="Times New Roman" w:eastAsia="Times New Roman" w:hAnsi="Times New Roman" w:cs="Times New Roman"/>
          <w:b/>
          <w:bCs/>
          <w:sz w:val="28"/>
          <w:szCs w:val="28"/>
        </w:rPr>
        <w:t>c. Nucleotide excision repair</w:t>
      </w:r>
      <w:r w:rsidRPr="00496FCE">
        <w:rPr>
          <w:rFonts w:ascii="Times New Roman" w:eastAsia="Times New Roman" w:hAnsi="Times New Roman" w:cs="Times New Roman"/>
          <w:sz w:val="28"/>
          <w:szCs w:val="28"/>
        </w:rPr>
        <w:t xml:space="preserve">. </w:t>
      </w:r>
    </w:p>
    <w:p w:rsidR="00946BC4" w:rsidRPr="00496FCE" w:rsidRDefault="00946BC4" w:rsidP="00166D39">
      <w:pPr>
        <w:spacing w:before="100" w:beforeAutospacing="1" w:after="100" w:afterAutospacing="1" w:line="240" w:lineRule="exact"/>
        <w:jc w:val="both"/>
        <w:rPr>
          <w:rFonts w:ascii="Times New Roman" w:eastAsia="Times New Roman" w:hAnsi="Times New Roman" w:cs="Times New Roman"/>
          <w:sz w:val="28"/>
          <w:szCs w:val="28"/>
        </w:rPr>
      </w:pPr>
      <w:r w:rsidRPr="00496FCE">
        <w:rPr>
          <w:rFonts w:ascii="Times New Roman" w:eastAsia="Times New Roman" w:hAnsi="Times New Roman" w:cs="Times New Roman"/>
          <w:sz w:val="28"/>
          <w:szCs w:val="28"/>
        </w:rPr>
        <w:t xml:space="preserve">In this form of DNA repair, the damaged bases are removed from DNA as an oligonucleotide and the resulting gap is repaired by </w:t>
      </w:r>
      <w:proofErr w:type="spellStart"/>
      <w:r w:rsidRPr="00496FCE">
        <w:rPr>
          <w:rFonts w:ascii="Times New Roman" w:eastAsia="Times New Roman" w:hAnsi="Times New Roman" w:cs="Times New Roman"/>
          <w:sz w:val="28"/>
          <w:szCs w:val="28"/>
        </w:rPr>
        <w:t>resynthesis</w:t>
      </w:r>
      <w:proofErr w:type="spellEnd"/>
      <w:r w:rsidRPr="00496FCE">
        <w:rPr>
          <w:rFonts w:ascii="Times New Roman" w:eastAsia="Times New Roman" w:hAnsi="Times New Roman" w:cs="Times New Roman"/>
          <w:sz w:val="28"/>
          <w:szCs w:val="28"/>
        </w:rPr>
        <w:t xml:space="preserve">. This pathway is used to remove many bulky adducts in DNA, including cross-links and UV-induced pyrimidine dimers. </w:t>
      </w:r>
    </w:p>
    <w:p w:rsidR="00946BC4" w:rsidRPr="00496FCE" w:rsidRDefault="00946BC4" w:rsidP="00946BC4">
      <w:pPr>
        <w:autoSpaceDE w:val="0"/>
        <w:autoSpaceDN w:val="0"/>
        <w:adjustRightInd w:val="0"/>
        <w:spacing w:after="0" w:line="240" w:lineRule="auto"/>
        <w:jc w:val="both"/>
        <w:rPr>
          <w:rFonts w:asciiTheme="majorBidi" w:hAnsiTheme="majorBidi" w:cstheme="majorBidi"/>
          <w:sz w:val="56"/>
          <w:szCs w:val="56"/>
        </w:rPr>
      </w:pPr>
    </w:p>
    <w:p w:rsidR="00946BC4" w:rsidRPr="00496FCE" w:rsidRDefault="00946BC4" w:rsidP="00946BC4">
      <w:pPr>
        <w:autoSpaceDE w:val="0"/>
        <w:autoSpaceDN w:val="0"/>
        <w:adjustRightInd w:val="0"/>
        <w:spacing w:after="0" w:line="240" w:lineRule="auto"/>
        <w:jc w:val="both"/>
        <w:rPr>
          <w:rFonts w:asciiTheme="majorBidi" w:hAnsiTheme="majorBidi" w:cstheme="majorBidi"/>
          <w:sz w:val="56"/>
          <w:szCs w:val="56"/>
        </w:rPr>
      </w:pPr>
    </w:p>
    <w:p w:rsidR="00946BC4" w:rsidRPr="00496FCE" w:rsidRDefault="00946BC4" w:rsidP="00946BC4">
      <w:pPr>
        <w:autoSpaceDE w:val="0"/>
        <w:autoSpaceDN w:val="0"/>
        <w:adjustRightInd w:val="0"/>
        <w:spacing w:after="0" w:line="240" w:lineRule="auto"/>
        <w:rPr>
          <w:rFonts w:ascii="TimesNewRomanPSMT" w:hAnsi="TimesNewRomanPSMT" w:cs="TimesNewRomanPSMT"/>
          <w:sz w:val="26"/>
          <w:szCs w:val="26"/>
        </w:rPr>
      </w:pPr>
      <w:r w:rsidRPr="00496FCE">
        <w:rPr>
          <w:rFonts w:ascii="TimesNewRomanPSMT" w:hAnsi="TimesNewRomanPSMT" w:cs="TimesNewRomanPSMT"/>
          <w:noProof/>
          <w:sz w:val="26"/>
          <w:szCs w:val="26"/>
        </w:rPr>
        <w:lastRenderedPageBreak/>
        <w:drawing>
          <wp:inline distT="0" distB="0" distL="0" distR="0" wp14:anchorId="157E697E" wp14:editId="2DA1BA40">
            <wp:extent cx="5133975" cy="4010025"/>
            <wp:effectExtent l="19050" t="0" r="9525" b="0"/>
            <wp:docPr id="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7"/>
                    <a:srcRect/>
                    <a:stretch>
                      <a:fillRect/>
                    </a:stretch>
                  </pic:blipFill>
                  <pic:spPr bwMode="auto">
                    <a:xfrm>
                      <a:off x="0" y="0"/>
                      <a:ext cx="5133975" cy="4010025"/>
                    </a:xfrm>
                    <a:prstGeom prst="rect">
                      <a:avLst/>
                    </a:prstGeom>
                    <a:noFill/>
                    <a:ln w="9525">
                      <a:noFill/>
                      <a:miter lim="800000"/>
                      <a:headEnd/>
                      <a:tailEnd/>
                    </a:ln>
                  </pic:spPr>
                </pic:pic>
              </a:graphicData>
            </a:graphic>
          </wp:inline>
        </w:drawing>
      </w:r>
    </w:p>
    <w:p w:rsidR="00946BC4" w:rsidRPr="00496FCE" w:rsidRDefault="00946BC4" w:rsidP="00946BC4">
      <w:pPr>
        <w:autoSpaceDE w:val="0"/>
        <w:autoSpaceDN w:val="0"/>
        <w:adjustRightInd w:val="0"/>
        <w:spacing w:after="0" w:line="240" w:lineRule="auto"/>
        <w:rPr>
          <w:rFonts w:ascii="TimesNewRomanPSMT" w:hAnsi="TimesNewRomanPSMT" w:cs="TimesNewRomanPSMT"/>
          <w:sz w:val="26"/>
          <w:szCs w:val="26"/>
        </w:rPr>
      </w:pPr>
    </w:p>
    <w:p w:rsidR="00946BC4" w:rsidRPr="00496FCE" w:rsidRDefault="00946BC4" w:rsidP="00946BC4">
      <w:pPr>
        <w:autoSpaceDE w:val="0"/>
        <w:autoSpaceDN w:val="0"/>
        <w:adjustRightInd w:val="0"/>
        <w:spacing w:after="0" w:line="240" w:lineRule="auto"/>
        <w:jc w:val="both"/>
        <w:rPr>
          <w:rFonts w:ascii="TimesNewRomanPSMT" w:hAnsi="TimesNewRomanPSMT" w:cs="TimesNewRomanPSMT"/>
          <w:sz w:val="26"/>
          <w:szCs w:val="26"/>
        </w:rPr>
      </w:pPr>
    </w:p>
    <w:p w:rsidR="00946BC4" w:rsidRPr="00496FCE" w:rsidRDefault="00946BC4" w:rsidP="00946BC4">
      <w:pPr>
        <w:autoSpaceDE w:val="0"/>
        <w:autoSpaceDN w:val="0"/>
        <w:adjustRightInd w:val="0"/>
        <w:spacing w:after="0" w:line="240" w:lineRule="auto"/>
        <w:jc w:val="both"/>
        <w:rPr>
          <w:rFonts w:asciiTheme="majorBidi" w:hAnsiTheme="majorBidi" w:cstheme="majorBidi"/>
          <w:b/>
          <w:bCs/>
          <w:sz w:val="24"/>
          <w:szCs w:val="24"/>
        </w:rPr>
      </w:pPr>
      <w:r w:rsidRPr="00496FCE">
        <w:rPr>
          <w:rFonts w:asciiTheme="majorBidi" w:hAnsiTheme="majorBidi" w:cstheme="majorBidi"/>
          <w:b/>
          <w:bCs/>
          <w:sz w:val="24"/>
          <w:szCs w:val="24"/>
        </w:rPr>
        <w:t>Figure 17: Nucleotide excision repair = enzymes that function to cut out and replace DNA damage [Pearson Education inc</w:t>
      </w:r>
      <w:proofErr w:type="gramStart"/>
      <w:r w:rsidRPr="00496FCE">
        <w:rPr>
          <w:rFonts w:asciiTheme="majorBidi" w:hAnsiTheme="majorBidi" w:cstheme="majorBidi"/>
          <w:b/>
          <w:bCs/>
          <w:sz w:val="24"/>
          <w:szCs w:val="24"/>
        </w:rPr>
        <w:t>,2004</w:t>
      </w:r>
      <w:proofErr w:type="gramEnd"/>
      <w:r w:rsidRPr="00496FCE">
        <w:rPr>
          <w:rFonts w:asciiTheme="majorBidi" w:hAnsiTheme="majorBidi" w:cstheme="majorBidi"/>
          <w:b/>
          <w:bCs/>
          <w:sz w:val="24"/>
          <w:szCs w:val="24"/>
        </w:rPr>
        <w:t>]</w:t>
      </w:r>
    </w:p>
    <w:p w:rsidR="00946BC4" w:rsidRPr="00496FCE" w:rsidRDefault="00946BC4" w:rsidP="00946BC4">
      <w:pPr>
        <w:autoSpaceDE w:val="0"/>
        <w:autoSpaceDN w:val="0"/>
        <w:adjustRightInd w:val="0"/>
        <w:spacing w:after="0" w:line="240" w:lineRule="auto"/>
        <w:rPr>
          <w:rFonts w:asciiTheme="majorBidi" w:hAnsiTheme="majorBidi" w:cstheme="majorBidi"/>
          <w:b/>
          <w:bCs/>
          <w:sz w:val="28"/>
          <w:szCs w:val="28"/>
        </w:rPr>
      </w:pPr>
    </w:p>
    <w:p w:rsidR="00946BC4" w:rsidRPr="00496FCE" w:rsidRDefault="00946BC4" w:rsidP="00946BC4">
      <w:pPr>
        <w:spacing w:before="100" w:beforeAutospacing="1" w:after="100" w:afterAutospacing="1" w:line="240" w:lineRule="exact"/>
        <w:jc w:val="both"/>
        <w:rPr>
          <w:rFonts w:ascii="Times New Roman" w:eastAsia="Times New Roman" w:hAnsi="Times New Roman" w:cs="Times New Roman"/>
          <w:sz w:val="28"/>
          <w:szCs w:val="28"/>
        </w:rPr>
      </w:pPr>
      <w:r w:rsidRPr="00496FCE">
        <w:rPr>
          <w:rFonts w:ascii="Times New Roman" w:eastAsia="Times New Roman" w:hAnsi="Times New Roman" w:cs="Times New Roman"/>
          <w:sz w:val="28"/>
          <w:szCs w:val="28"/>
        </w:rPr>
        <w:t xml:space="preserve">In both </w:t>
      </w:r>
      <w:r w:rsidRPr="00496FCE">
        <w:rPr>
          <w:rFonts w:ascii="Times New Roman" w:eastAsia="Times New Roman" w:hAnsi="Times New Roman" w:cs="Times New Roman"/>
          <w:i/>
          <w:iCs/>
          <w:sz w:val="28"/>
          <w:szCs w:val="28"/>
        </w:rPr>
        <w:t xml:space="preserve">E. </w:t>
      </w:r>
      <w:proofErr w:type="gramStart"/>
      <w:r w:rsidRPr="00496FCE">
        <w:rPr>
          <w:rFonts w:ascii="Times New Roman" w:eastAsia="Times New Roman" w:hAnsi="Times New Roman" w:cs="Times New Roman"/>
          <w:i/>
          <w:iCs/>
          <w:sz w:val="28"/>
          <w:szCs w:val="28"/>
        </w:rPr>
        <w:t>coli</w:t>
      </w:r>
      <w:r w:rsidRPr="00496FCE">
        <w:rPr>
          <w:rFonts w:ascii="Times New Roman" w:eastAsia="Times New Roman" w:hAnsi="Times New Roman" w:cs="Times New Roman"/>
          <w:sz w:val="28"/>
          <w:szCs w:val="28"/>
        </w:rPr>
        <w:t xml:space="preserve"> ,</w:t>
      </w:r>
      <w:proofErr w:type="gramEnd"/>
      <w:r w:rsidRPr="00496FCE">
        <w:rPr>
          <w:rFonts w:ascii="Times New Roman" w:eastAsia="Times New Roman" w:hAnsi="Times New Roman" w:cs="Times New Roman"/>
          <w:sz w:val="28"/>
          <w:szCs w:val="28"/>
        </w:rPr>
        <w:t xml:space="preserve"> yeast and human cells, there seems to be a mechanism that targets excision repair to lesions on transcribed strand (i. e. the template strand for transcription) of the damaged gene. </w:t>
      </w:r>
    </w:p>
    <w:p w:rsidR="00946BC4" w:rsidRPr="00496FCE" w:rsidRDefault="00946BC4" w:rsidP="00D70121">
      <w:pPr>
        <w:autoSpaceDE w:val="0"/>
        <w:autoSpaceDN w:val="0"/>
        <w:adjustRightInd w:val="0"/>
        <w:spacing w:after="0" w:line="240" w:lineRule="auto"/>
        <w:jc w:val="both"/>
        <w:rPr>
          <w:rFonts w:ascii="TimesNewRomanPSMT" w:hAnsi="TimesNewRomanPSMT" w:cs="TimesNewRomanPSMT"/>
          <w:sz w:val="26"/>
          <w:szCs w:val="26"/>
        </w:rPr>
      </w:pPr>
      <w:r w:rsidRPr="00496FCE">
        <w:rPr>
          <w:rFonts w:asciiTheme="majorBidi" w:eastAsia="Times New Roman" w:hAnsiTheme="majorBidi" w:cstheme="majorBidi"/>
          <w:b/>
          <w:bCs/>
          <w:sz w:val="28"/>
          <w:szCs w:val="28"/>
        </w:rPr>
        <w:t xml:space="preserve">SOS </w:t>
      </w:r>
      <w:r w:rsidRPr="00496FCE">
        <w:rPr>
          <w:rFonts w:asciiTheme="majorBidi" w:hAnsiTheme="majorBidi" w:cstheme="majorBidi"/>
          <w:b/>
          <w:bCs/>
          <w:sz w:val="28"/>
          <w:szCs w:val="28"/>
        </w:rPr>
        <w:t>response</w:t>
      </w:r>
      <w:r w:rsidRPr="00496FCE">
        <w:rPr>
          <w:rFonts w:ascii="AdvP4041A" w:hAnsi="AdvP4041A" w:cs="AdvP4041A"/>
          <w:sz w:val="18"/>
          <w:szCs w:val="18"/>
        </w:rPr>
        <w:t xml:space="preserve">    :  </w:t>
      </w:r>
      <w:r w:rsidRPr="00496FCE">
        <w:rPr>
          <w:rFonts w:asciiTheme="majorBidi" w:hAnsiTheme="majorBidi" w:cstheme="majorBidi"/>
          <w:sz w:val="28"/>
          <w:szCs w:val="28"/>
        </w:rPr>
        <w:t xml:space="preserve">a number of genes involved with DNA repair and related functions are induced by the presence of unrepaired DNA. An alternative strategy, when faced with overwhelming levels of DNA damage preventing normal replication, is to temporarily modify or abolish the specificity of the DNA polymerase. </w:t>
      </w:r>
    </w:p>
    <w:p w:rsidR="00946BC4" w:rsidRPr="00496FCE" w:rsidRDefault="00946BC4" w:rsidP="00946BC4">
      <w:pPr>
        <w:autoSpaceDE w:val="0"/>
        <w:autoSpaceDN w:val="0"/>
        <w:adjustRightInd w:val="0"/>
        <w:spacing w:after="0" w:line="240" w:lineRule="auto"/>
        <w:rPr>
          <w:rFonts w:asciiTheme="majorBidi" w:hAnsiTheme="majorBidi" w:cstheme="majorBidi"/>
          <w:b/>
          <w:bCs/>
          <w:sz w:val="32"/>
          <w:szCs w:val="32"/>
        </w:rPr>
      </w:pPr>
      <w:r w:rsidRPr="00496FCE">
        <w:rPr>
          <w:rFonts w:asciiTheme="majorBidi" w:hAnsiTheme="majorBidi" w:cstheme="majorBidi"/>
          <w:b/>
          <w:bCs/>
          <w:sz w:val="32"/>
          <w:szCs w:val="32"/>
        </w:rPr>
        <w:t>Mutation Rate</w:t>
      </w:r>
    </w:p>
    <w:p w:rsidR="00946BC4" w:rsidRPr="00496FCE" w:rsidRDefault="00946BC4" w:rsidP="00946BC4">
      <w:pPr>
        <w:autoSpaceDE w:val="0"/>
        <w:autoSpaceDN w:val="0"/>
        <w:adjustRightInd w:val="0"/>
        <w:spacing w:after="0" w:line="240" w:lineRule="auto"/>
        <w:rPr>
          <w:rFonts w:ascii="Times New Roman" w:hAnsi="Times New Roman" w:cs="Times New Roman"/>
          <w:sz w:val="20"/>
          <w:szCs w:val="20"/>
        </w:rPr>
      </w:pPr>
    </w:p>
    <w:p w:rsidR="00946BC4" w:rsidRPr="00496FCE" w:rsidRDefault="00946BC4" w:rsidP="00946BC4">
      <w:pPr>
        <w:autoSpaceDE w:val="0"/>
        <w:autoSpaceDN w:val="0"/>
        <w:adjustRightInd w:val="0"/>
        <w:spacing w:after="0" w:line="240" w:lineRule="auto"/>
        <w:jc w:val="both"/>
        <w:rPr>
          <w:rFonts w:asciiTheme="majorBidi" w:hAnsiTheme="majorBidi" w:cstheme="majorBidi"/>
          <w:sz w:val="28"/>
          <w:szCs w:val="28"/>
        </w:rPr>
      </w:pPr>
      <w:r w:rsidRPr="00496FCE">
        <w:rPr>
          <w:rFonts w:asciiTheme="majorBidi" w:hAnsiTheme="majorBidi" w:cstheme="majorBidi"/>
          <w:sz w:val="28"/>
          <w:szCs w:val="28"/>
        </w:rPr>
        <w:t xml:space="preserve">Mutation </w:t>
      </w:r>
      <w:proofErr w:type="gramStart"/>
      <w:r w:rsidRPr="00496FCE">
        <w:rPr>
          <w:rFonts w:asciiTheme="majorBidi" w:hAnsiTheme="majorBidi" w:cstheme="majorBidi"/>
          <w:sz w:val="28"/>
          <w:szCs w:val="28"/>
        </w:rPr>
        <w:t>rate  is</w:t>
      </w:r>
      <w:proofErr w:type="gramEnd"/>
      <w:r w:rsidRPr="00496FCE">
        <w:rPr>
          <w:rFonts w:asciiTheme="majorBidi" w:hAnsiTheme="majorBidi" w:cstheme="majorBidi"/>
          <w:sz w:val="28"/>
          <w:szCs w:val="28"/>
        </w:rPr>
        <w:t xml:space="preserve"> a probability that gene will mutate when cell divides . A mutation rate has evolved in </w:t>
      </w:r>
      <w:proofErr w:type="gramStart"/>
      <w:r w:rsidRPr="00496FCE">
        <w:rPr>
          <w:rFonts w:asciiTheme="majorBidi" w:hAnsiTheme="majorBidi" w:cstheme="majorBidi"/>
          <w:sz w:val="28"/>
          <w:szCs w:val="28"/>
        </w:rPr>
        <w:t>cells that is</w:t>
      </w:r>
      <w:proofErr w:type="gramEnd"/>
      <w:r w:rsidRPr="00496FCE">
        <w:rPr>
          <w:rFonts w:asciiTheme="majorBidi" w:hAnsiTheme="majorBidi" w:cstheme="majorBidi"/>
          <w:sz w:val="28"/>
          <w:szCs w:val="28"/>
        </w:rPr>
        <w:t xml:space="preserve"> very low yet detectable. This allows organisms to balance the need for genetic stability with that for evolutionary improvement.</w:t>
      </w:r>
    </w:p>
    <w:p w:rsidR="00946BC4" w:rsidRPr="00496FCE" w:rsidRDefault="00946BC4" w:rsidP="00946BC4">
      <w:pPr>
        <w:autoSpaceDE w:val="0"/>
        <w:autoSpaceDN w:val="0"/>
        <w:adjustRightInd w:val="0"/>
        <w:spacing w:after="0" w:line="240" w:lineRule="auto"/>
        <w:jc w:val="both"/>
        <w:rPr>
          <w:rFonts w:asciiTheme="majorBidi" w:hAnsiTheme="majorBidi" w:cstheme="majorBidi"/>
          <w:sz w:val="28"/>
          <w:szCs w:val="28"/>
        </w:rPr>
      </w:pPr>
      <w:r w:rsidRPr="00496FCE">
        <w:rPr>
          <w:rFonts w:asciiTheme="majorBidi" w:hAnsiTheme="majorBidi" w:cstheme="majorBidi"/>
          <w:sz w:val="28"/>
          <w:szCs w:val="28"/>
        </w:rPr>
        <w:lastRenderedPageBreak/>
        <w:t xml:space="preserve">The fact that organisms as </w:t>
      </w:r>
      <w:proofErr w:type="spellStart"/>
      <w:r w:rsidRPr="00496FCE">
        <w:rPr>
          <w:rFonts w:asciiTheme="majorBidi" w:hAnsiTheme="majorBidi" w:cstheme="majorBidi"/>
          <w:sz w:val="28"/>
          <w:szCs w:val="28"/>
        </w:rPr>
        <w:t>phylogenetically</w:t>
      </w:r>
      <w:proofErr w:type="spellEnd"/>
      <w:r w:rsidRPr="00496FCE">
        <w:rPr>
          <w:rFonts w:asciiTheme="majorBidi" w:hAnsiTheme="majorBidi" w:cstheme="majorBidi"/>
          <w:sz w:val="28"/>
          <w:szCs w:val="28"/>
        </w:rPr>
        <w:t xml:space="preserve"> disparate as hyper </w:t>
      </w:r>
      <w:proofErr w:type="spellStart"/>
      <w:r w:rsidRPr="00496FCE">
        <w:rPr>
          <w:rFonts w:asciiTheme="majorBidi" w:hAnsiTheme="majorBidi" w:cstheme="majorBidi"/>
          <w:sz w:val="28"/>
          <w:szCs w:val="28"/>
        </w:rPr>
        <w:t>thermophilic</w:t>
      </w:r>
      <w:proofErr w:type="spellEnd"/>
      <w:r w:rsidRPr="00496FCE">
        <w:rPr>
          <w:rFonts w:asciiTheme="majorBidi" w:hAnsiTheme="majorBidi" w:cstheme="majorBidi"/>
          <w:sz w:val="28"/>
          <w:szCs w:val="28"/>
        </w:rPr>
        <w:t xml:space="preserve"> </w:t>
      </w:r>
      <w:proofErr w:type="spellStart"/>
      <w:r w:rsidRPr="00496FCE">
        <w:rPr>
          <w:rFonts w:asciiTheme="majorBidi" w:hAnsiTheme="majorBidi" w:cstheme="majorBidi"/>
          <w:sz w:val="28"/>
          <w:szCs w:val="28"/>
        </w:rPr>
        <w:t>Archaea</w:t>
      </w:r>
      <w:proofErr w:type="spellEnd"/>
      <w:r w:rsidRPr="00496FCE">
        <w:rPr>
          <w:rFonts w:asciiTheme="majorBidi" w:hAnsiTheme="majorBidi" w:cstheme="majorBidi"/>
          <w:sz w:val="28"/>
          <w:szCs w:val="28"/>
        </w:rPr>
        <w:t xml:space="preserve"> and </w:t>
      </w:r>
      <w:r w:rsidRPr="00496FCE">
        <w:rPr>
          <w:rFonts w:asciiTheme="majorBidi" w:hAnsiTheme="majorBidi" w:cstheme="majorBidi"/>
          <w:i/>
          <w:iCs/>
          <w:sz w:val="28"/>
          <w:szCs w:val="28"/>
        </w:rPr>
        <w:t>Escherichia coli</w:t>
      </w:r>
      <w:r w:rsidRPr="00496FCE">
        <w:rPr>
          <w:rFonts w:asciiTheme="majorBidi" w:hAnsiTheme="majorBidi" w:cstheme="majorBidi"/>
          <w:sz w:val="28"/>
          <w:szCs w:val="28"/>
        </w:rPr>
        <w:t xml:space="preserve"> have about the same mutation rate might make one believe that evolutionary pressure has selected for organisms with the lowest possible mutation rates. However, this is not so. </w:t>
      </w:r>
      <w:proofErr w:type="gramStart"/>
      <w:r w:rsidRPr="00496FCE">
        <w:rPr>
          <w:rFonts w:asciiTheme="majorBidi" w:hAnsiTheme="majorBidi" w:cstheme="majorBidi"/>
          <w:sz w:val="28"/>
          <w:szCs w:val="28"/>
        </w:rPr>
        <w:t xml:space="preserve">The mutation rate in an </w:t>
      </w:r>
      <w:proofErr w:type="spellStart"/>
      <w:r w:rsidRPr="00496FCE">
        <w:rPr>
          <w:rFonts w:asciiTheme="majorBidi" w:hAnsiTheme="majorBidi" w:cstheme="majorBidi"/>
          <w:sz w:val="28"/>
          <w:szCs w:val="28"/>
        </w:rPr>
        <w:t>organismis</w:t>
      </w:r>
      <w:proofErr w:type="spellEnd"/>
      <w:r w:rsidRPr="00496FCE">
        <w:rPr>
          <w:rFonts w:asciiTheme="majorBidi" w:hAnsiTheme="majorBidi" w:cstheme="majorBidi"/>
          <w:sz w:val="28"/>
          <w:szCs w:val="28"/>
        </w:rPr>
        <w:t xml:space="preserve"> subject to change.</w:t>
      </w:r>
      <w:proofErr w:type="gramEnd"/>
      <w:r w:rsidRPr="00496FCE">
        <w:rPr>
          <w:rFonts w:asciiTheme="majorBidi" w:hAnsiTheme="majorBidi" w:cstheme="majorBidi"/>
          <w:sz w:val="28"/>
          <w:szCs w:val="28"/>
        </w:rPr>
        <w:t xml:space="preserve"> For example, mutants of some organisms have been selected in the </w:t>
      </w:r>
      <w:proofErr w:type="gramStart"/>
      <w:r w:rsidRPr="00496FCE">
        <w:rPr>
          <w:rFonts w:asciiTheme="majorBidi" w:hAnsiTheme="majorBidi" w:cstheme="majorBidi"/>
          <w:sz w:val="28"/>
          <w:szCs w:val="28"/>
        </w:rPr>
        <w:t>laboratory that are</w:t>
      </w:r>
      <w:proofErr w:type="gramEnd"/>
      <w:r w:rsidRPr="00496FCE">
        <w:rPr>
          <w:rFonts w:asciiTheme="majorBidi" w:hAnsiTheme="majorBidi" w:cstheme="majorBidi"/>
          <w:sz w:val="28"/>
          <w:szCs w:val="28"/>
        </w:rPr>
        <w:t xml:space="preserve"> </w:t>
      </w:r>
      <w:proofErr w:type="spellStart"/>
      <w:r w:rsidRPr="00496FCE">
        <w:rPr>
          <w:rFonts w:asciiTheme="majorBidi" w:hAnsiTheme="majorBidi" w:cstheme="majorBidi"/>
          <w:sz w:val="28"/>
          <w:szCs w:val="28"/>
        </w:rPr>
        <w:t>hyperaccurate</w:t>
      </w:r>
      <w:proofErr w:type="spellEnd"/>
      <w:r w:rsidRPr="00496FCE">
        <w:rPr>
          <w:rFonts w:asciiTheme="majorBidi" w:hAnsiTheme="majorBidi" w:cstheme="majorBidi"/>
          <w:sz w:val="28"/>
          <w:szCs w:val="28"/>
        </w:rPr>
        <w:t xml:space="preserve"> in DNA replication and repair.</w:t>
      </w:r>
    </w:p>
    <w:p w:rsidR="00946BC4" w:rsidRPr="00496FCE" w:rsidRDefault="00946BC4" w:rsidP="00946BC4">
      <w:pPr>
        <w:autoSpaceDE w:val="0"/>
        <w:autoSpaceDN w:val="0"/>
        <w:adjustRightInd w:val="0"/>
        <w:spacing w:after="0" w:line="240" w:lineRule="auto"/>
        <w:jc w:val="both"/>
        <w:rPr>
          <w:rFonts w:asciiTheme="majorBidi" w:hAnsiTheme="majorBidi" w:cstheme="majorBidi"/>
          <w:sz w:val="28"/>
          <w:szCs w:val="28"/>
        </w:rPr>
      </w:pPr>
      <w:r w:rsidRPr="00496FCE">
        <w:rPr>
          <w:rFonts w:asciiTheme="majorBidi" w:hAnsiTheme="majorBidi" w:cstheme="majorBidi"/>
          <w:sz w:val="28"/>
          <w:szCs w:val="28"/>
        </w:rPr>
        <w:t xml:space="preserve">However, in these strains, the improved proofreading repair </w:t>
      </w:r>
      <w:proofErr w:type="gramStart"/>
      <w:r w:rsidRPr="00496FCE">
        <w:rPr>
          <w:rFonts w:asciiTheme="majorBidi" w:hAnsiTheme="majorBidi" w:cstheme="majorBidi"/>
          <w:sz w:val="28"/>
          <w:szCs w:val="28"/>
        </w:rPr>
        <w:t>mechanisms has</w:t>
      </w:r>
      <w:proofErr w:type="gramEnd"/>
      <w:r w:rsidRPr="00496FCE">
        <w:rPr>
          <w:rFonts w:asciiTheme="majorBidi" w:hAnsiTheme="majorBidi" w:cstheme="majorBidi"/>
          <w:sz w:val="28"/>
          <w:szCs w:val="28"/>
        </w:rPr>
        <w:t xml:space="preserve"> a significant metabolic cost; thus, a </w:t>
      </w:r>
      <w:proofErr w:type="spellStart"/>
      <w:r w:rsidRPr="00496FCE">
        <w:rPr>
          <w:rFonts w:asciiTheme="majorBidi" w:hAnsiTheme="majorBidi" w:cstheme="majorBidi"/>
          <w:sz w:val="28"/>
          <w:szCs w:val="28"/>
        </w:rPr>
        <w:t>hyperaccurate</w:t>
      </w:r>
      <w:proofErr w:type="spellEnd"/>
      <w:r w:rsidRPr="00496FCE">
        <w:rPr>
          <w:rFonts w:asciiTheme="majorBidi" w:hAnsiTheme="majorBidi" w:cstheme="majorBidi"/>
          <w:sz w:val="28"/>
          <w:szCs w:val="28"/>
        </w:rPr>
        <w:t xml:space="preserve"> mutant might actually be at a disadvantage in its natural environment. On the other hand, some organisms seem to benefit from a </w:t>
      </w:r>
      <w:proofErr w:type="spellStart"/>
      <w:r w:rsidRPr="00496FCE">
        <w:rPr>
          <w:rFonts w:asciiTheme="majorBidi" w:hAnsiTheme="majorBidi" w:cstheme="majorBidi"/>
          <w:sz w:val="28"/>
          <w:szCs w:val="28"/>
        </w:rPr>
        <w:t>hyperaccurate</w:t>
      </w:r>
      <w:proofErr w:type="spellEnd"/>
      <w:r w:rsidRPr="00496FCE">
        <w:rPr>
          <w:rFonts w:asciiTheme="majorBidi" w:hAnsiTheme="majorBidi" w:cstheme="majorBidi"/>
          <w:sz w:val="28"/>
          <w:szCs w:val="28"/>
        </w:rPr>
        <w:t xml:space="preserve"> phenotype that enables them to occupy particular niches in nature. A good example is the bacterium</w:t>
      </w:r>
    </w:p>
    <w:p w:rsidR="00946BC4" w:rsidRPr="00496FCE" w:rsidRDefault="00946BC4" w:rsidP="00946BC4">
      <w:pPr>
        <w:autoSpaceDE w:val="0"/>
        <w:autoSpaceDN w:val="0"/>
        <w:adjustRightInd w:val="0"/>
        <w:spacing w:after="0" w:line="240" w:lineRule="auto"/>
        <w:jc w:val="both"/>
        <w:rPr>
          <w:rFonts w:asciiTheme="majorBidi" w:hAnsiTheme="majorBidi" w:cstheme="majorBidi"/>
          <w:i/>
          <w:iCs/>
          <w:sz w:val="28"/>
          <w:szCs w:val="28"/>
        </w:rPr>
      </w:pPr>
      <w:proofErr w:type="spellStart"/>
      <w:r w:rsidRPr="00496FCE">
        <w:rPr>
          <w:rFonts w:asciiTheme="majorBidi" w:hAnsiTheme="majorBidi" w:cstheme="majorBidi"/>
          <w:i/>
          <w:iCs/>
          <w:sz w:val="28"/>
          <w:szCs w:val="28"/>
        </w:rPr>
        <w:t>Deinococcus</w:t>
      </w:r>
      <w:proofErr w:type="spellEnd"/>
      <w:r w:rsidRPr="00496FCE">
        <w:rPr>
          <w:rFonts w:asciiTheme="majorBidi" w:hAnsiTheme="majorBidi" w:cstheme="majorBidi"/>
          <w:i/>
          <w:iCs/>
          <w:sz w:val="28"/>
          <w:szCs w:val="28"/>
        </w:rPr>
        <w:t xml:space="preserve"> </w:t>
      </w:r>
      <w:proofErr w:type="spellStart"/>
      <w:proofErr w:type="gramStart"/>
      <w:r w:rsidRPr="00496FCE">
        <w:rPr>
          <w:rFonts w:asciiTheme="majorBidi" w:hAnsiTheme="majorBidi" w:cstheme="majorBidi"/>
          <w:i/>
          <w:iCs/>
          <w:sz w:val="28"/>
          <w:szCs w:val="28"/>
        </w:rPr>
        <w:t>radiodurans</w:t>
      </w:r>
      <w:proofErr w:type="spellEnd"/>
      <w:r w:rsidRPr="00496FCE">
        <w:rPr>
          <w:rFonts w:asciiTheme="majorBidi" w:hAnsiTheme="majorBidi" w:cstheme="majorBidi"/>
          <w:sz w:val="28"/>
          <w:szCs w:val="28"/>
        </w:rPr>
        <w:t xml:space="preserve"> .</w:t>
      </w:r>
      <w:proofErr w:type="gramEnd"/>
      <w:r w:rsidRPr="00496FCE">
        <w:rPr>
          <w:rFonts w:asciiTheme="majorBidi" w:hAnsiTheme="majorBidi" w:cstheme="majorBidi"/>
          <w:sz w:val="28"/>
          <w:szCs w:val="28"/>
        </w:rPr>
        <w:t xml:space="preserve"> This organism is 20 times more resistant to UV radiation and 200 times more resistant to ionizing radiation than </w:t>
      </w:r>
      <w:r w:rsidRPr="00496FCE">
        <w:rPr>
          <w:rFonts w:asciiTheme="majorBidi" w:hAnsiTheme="majorBidi" w:cstheme="majorBidi"/>
          <w:i/>
          <w:iCs/>
          <w:sz w:val="28"/>
          <w:szCs w:val="28"/>
        </w:rPr>
        <w:t>E. coli.</w:t>
      </w:r>
    </w:p>
    <w:p w:rsidR="00946BC4" w:rsidRPr="00496FCE" w:rsidRDefault="00946BC4" w:rsidP="00946BC4">
      <w:pPr>
        <w:spacing w:before="100" w:beforeAutospacing="1" w:after="100" w:afterAutospacing="1" w:line="240" w:lineRule="exact"/>
        <w:jc w:val="both"/>
        <w:rPr>
          <w:rFonts w:asciiTheme="majorBidi" w:eastAsia="Times New Roman" w:hAnsiTheme="majorBidi" w:cstheme="majorBidi"/>
          <w:b/>
          <w:bCs/>
          <w:sz w:val="32"/>
          <w:szCs w:val="32"/>
        </w:rPr>
      </w:pPr>
    </w:p>
    <w:p w:rsidR="00946BC4" w:rsidRPr="00496FCE" w:rsidRDefault="00946BC4" w:rsidP="00946BC4">
      <w:pPr>
        <w:spacing w:before="100" w:beforeAutospacing="1" w:after="100" w:afterAutospacing="1" w:line="240" w:lineRule="exact"/>
        <w:jc w:val="both"/>
        <w:rPr>
          <w:rFonts w:asciiTheme="majorBidi" w:eastAsia="Times New Roman" w:hAnsiTheme="majorBidi" w:cstheme="majorBidi"/>
          <w:b/>
          <w:bCs/>
          <w:sz w:val="32"/>
          <w:szCs w:val="32"/>
        </w:rPr>
      </w:pPr>
    </w:p>
    <w:p w:rsidR="00946BC4" w:rsidRPr="00496FCE" w:rsidRDefault="00946BC4" w:rsidP="00946BC4"/>
    <w:sectPr w:rsidR="00946BC4" w:rsidRPr="00496FCE">
      <w:headerReference w:type="default" r:id="rId78"/>
      <w:footerReference w:type="default" r:id="rId7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1E1" w:rsidRDefault="007D51E1" w:rsidP="00494E82">
      <w:pPr>
        <w:spacing w:after="0" w:line="240" w:lineRule="auto"/>
      </w:pPr>
      <w:r>
        <w:separator/>
      </w:r>
    </w:p>
  </w:endnote>
  <w:endnote w:type="continuationSeparator" w:id="0">
    <w:p w:rsidR="007D51E1" w:rsidRDefault="007D51E1" w:rsidP="00494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Arial"/>
    <w:panose1 w:val="00000000000000000000"/>
    <w:charset w:val="00"/>
    <w:family w:val="swiss"/>
    <w:notTrueType/>
    <w:pitch w:val="default"/>
    <w:sig w:usb0="00000003" w:usb1="00000000" w:usb2="00000000" w:usb3="00000000" w:csb0="00000001" w:csb1="00000000"/>
  </w:font>
  <w:font w:name="AdvP4041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9719"/>
      <w:docPartObj>
        <w:docPartGallery w:val="Page Numbers (Bottom of Page)"/>
        <w:docPartUnique/>
      </w:docPartObj>
    </w:sdtPr>
    <w:sdtEndPr/>
    <w:sdtContent>
      <w:p w:rsidR="00494E82" w:rsidRDefault="007D51E1">
        <w:pPr>
          <w:pStyle w:val="Footer"/>
          <w:jc w:val="center"/>
        </w:pPr>
        <w:r>
          <w:fldChar w:fldCharType="begin"/>
        </w:r>
        <w:r>
          <w:instrText xml:space="preserve"> PAGE   \* MERGEFORMAT </w:instrText>
        </w:r>
        <w:r>
          <w:fldChar w:fldCharType="separate"/>
        </w:r>
        <w:r w:rsidR="00496FCE">
          <w:rPr>
            <w:noProof/>
          </w:rPr>
          <w:t>11</w:t>
        </w:r>
        <w:r>
          <w:rPr>
            <w:noProof/>
          </w:rPr>
          <w:fldChar w:fldCharType="end"/>
        </w:r>
      </w:p>
    </w:sdtContent>
  </w:sdt>
  <w:p w:rsidR="00494E82" w:rsidRDefault="00494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1E1" w:rsidRDefault="007D51E1" w:rsidP="00494E82">
      <w:pPr>
        <w:spacing w:after="0" w:line="240" w:lineRule="auto"/>
      </w:pPr>
      <w:r>
        <w:separator/>
      </w:r>
    </w:p>
  </w:footnote>
  <w:footnote w:type="continuationSeparator" w:id="0">
    <w:p w:rsidR="007D51E1" w:rsidRDefault="007D51E1" w:rsidP="00494E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iCs/>
        <w:sz w:val="32"/>
        <w:szCs w:val="32"/>
      </w:rPr>
      <w:alias w:val="Title"/>
      <w:id w:val="77738743"/>
      <w:placeholder>
        <w:docPart w:val="518750524A8C494597D3C67C03D1BDD1"/>
      </w:placeholder>
      <w:dataBinding w:prefixMappings="xmlns:ns0='http://schemas.openxmlformats.org/package/2006/metadata/core-properties' xmlns:ns1='http://purl.org/dc/elements/1.1/'" w:xpath="/ns0:coreProperties[1]/ns1:title[1]" w:storeItemID="{6C3C8BC8-F283-45AE-878A-BAB7291924A1}"/>
      <w:text/>
    </w:sdtPr>
    <w:sdtContent>
      <w:p w:rsidR="00875472" w:rsidRDefault="00875472" w:rsidP="0087547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875472">
          <w:rPr>
            <w:rFonts w:asciiTheme="majorHAnsi" w:eastAsiaTheme="majorEastAsia" w:hAnsiTheme="majorHAnsi" w:cstheme="majorBidi"/>
            <w:i/>
            <w:iCs/>
            <w:sz w:val="32"/>
            <w:szCs w:val="32"/>
          </w:rPr>
          <w:t>Microbial genetics</w:t>
        </w:r>
        <w:r>
          <w:rPr>
            <w:rFonts w:asciiTheme="majorHAnsi" w:eastAsiaTheme="majorEastAsia" w:hAnsiTheme="majorHAnsi" w:cstheme="majorBidi"/>
            <w:i/>
            <w:iCs/>
            <w:sz w:val="32"/>
            <w:szCs w:val="32"/>
          </w:rPr>
          <w:t xml:space="preserve">                                                                       lect. 2+ 3</w:t>
        </w:r>
      </w:p>
    </w:sdtContent>
  </w:sdt>
  <w:p w:rsidR="00875472" w:rsidRDefault="008754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A755E"/>
    <w:multiLevelType w:val="multilevel"/>
    <w:tmpl w:val="C8EC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054FF4"/>
    <w:multiLevelType w:val="multilevel"/>
    <w:tmpl w:val="06DC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C00290"/>
    <w:multiLevelType w:val="multilevel"/>
    <w:tmpl w:val="0852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AF21A5"/>
    <w:multiLevelType w:val="multilevel"/>
    <w:tmpl w:val="0BB0E1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C60418"/>
    <w:multiLevelType w:val="multilevel"/>
    <w:tmpl w:val="7C9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BC4"/>
    <w:rsid w:val="00166D39"/>
    <w:rsid w:val="00494E82"/>
    <w:rsid w:val="00496FCE"/>
    <w:rsid w:val="006C3F13"/>
    <w:rsid w:val="007D51E1"/>
    <w:rsid w:val="00875472"/>
    <w:rsid w:val="00946BC4"/>
    <w:rsid w:val="00A34242"/>
    <w:rsid w:val="00B54EF1"/>
    <w:rsid w:val="00B71C7F"/>
    <w:rsid w:val="00B96509"/>
    <w:rsid w:val="00D70121"/>
    <w:rsid w:val="00D80F18"/>
    <w:rsid w:val="00EA3E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46B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46B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46B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46BC4"/>
    <w:rPr>
      <w:rFonts w:ascii="Times New Roman" w:eastAsia="Times New Roman" w:hAnsi="Times New Roman" w:cs="Times New Roman"/>
      <w:b/>
      <w:bCs/>
      <w:sz w:val="27"/>
      <w:szCs w:val="27"/>
    </w:rPr>
  </w:style>
  <w:style w:type="paragraph" w:styleId="ListParagraph">
    <w:name w:val="List Paragraph"/>
    <w:basedOn w:val="Normal"/>
    <w:uiPriority w:val="34"/>
    <w:qFormat/>
    <w:rsid w:val="00946BC4"/>
    <w:pPr>
      <w:ind w:left="720"/>
      <w:contextualSpacing/>
    </w:pPr>
  </w:style>
  <w:style w:type="paragraph" w:styleId="NormalWeb">
    <w:name w:val="Normal (Web)"/>
    <w:basedOn w:val="Normal"/>
    <w:uiPriority w:val="99"/>
    <w:unhideWhenUsed/>
    <w:rsid w:val="00946B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6BC4"/>
    <w:rPr>
      <w:color w:val="0000FF"/>
      <w:u w:val="single"/>
    </w:rPr>
  </w:style>
  <w:style w:type="character" w:customStyle="1" w:styleId="mw-headline">
    <w:name w:val="mw-headline"/>
    <w:basedOn w:val="DefaultParagraphFont"/>
    <w:rsid w:val="00946BC4"/>
  </w:style>
  <w:style w:type="paragraph" w:styleId="BalloonText">
    <w:name w:val="Balloon Text"/>
    <w:basedOn w:val="Normal"/>
    <w:link w:val="BalloonTextChar"/>
    <w:uiPriority w:val="99"/>
    <w:semiHidden/>
    <w:unhideWhenUsed/>
    <w:rsid w:val="00946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BC4"/>
    <w:rPr>
      <w:rFonts w:ascii="Tahoma" w:hAnsi="Tahoma" w:cs="Tahoma"/>
      <w:sz w:val="16"/>
      <w:szCs w:val="16"/>
    </w:rPr>
  </w:style>
  <w:style w:type="paragraph" w:styleId="Header">
    <w:name w:val="header"/>
    <w:basedOn w:val="Normal"/>
    <w:link w:val="HeaderChar"/>
    <w:uiPriority w:val="99"/>
    <w:unhideWhenUsed/>
    <w:rsid w:val="00494E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494E82"/>
  </w:style>
  <w:style w:type="paragraph" w:styleId="Footer">
    <w:name w:val="footer"/>
    <w:basedOn w:val="Normal"/>
    <w:link w:val="FooterChar"/>
    <w:uiPriority w:val="99"/>
    <w:unhideWhenUsed/>
    <w:rsid w:val="00494E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94E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46B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46B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46B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46BC4"/>
    <w:rPr>
      <w:rFonts w:ascii="Times New Roman" w:eastAsia="Times New Roman" w:hAnsi="Times New Roman" w:cs="Times New Roman"/>
      <w:b/>
      <w:bCs/>
      <w:sz w:val="27"/>
      <w:szCs w:val="27"/>
    </w:rPr>
  </w:style>
  <w:style w:type="paragraph" w:styleId="ListParagraph">
    <w:name w:val="List Paragraph"/>
    <w:basedOn w:val="Normal"/>
    <w:uiPriority w:val="34"/>
    <w:qFormat/>
    <w:rsid w:val="00946BC4"/>
    <w:pPr>
      <w:ind w:left="720"/>
      <w:contextualSpacing/>
    </w:pPr>
  </w:style>
  <w:style w:type="paragraph" w:styleId="NormalWeb">
    <w:name w:val="Normal (Web)"/>
    <w:basedOn w:val="Normal"/>
    <w:uiPriority w:val="99"/>
    <w:unhideWhenUsed/>
    <w:rsid w:val="00946B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6BC4"/>
    <w:rPr>
      <w:color w:val="0000FF"/>
      <w:u w:val="single"/>
    </w:rPr>
  </w:style>
  <w:style w:type="character" w:customStyle="1" w:styleId="mw-headline">
    <w:name w:val="mw-headline"/>
    <w:basedOn w:val="DefaultParagraphFont"/>
    <w:rsid w:val="00946BC4"/>
  </w:style>
  <w:style w:type="paragraph" w:styleId="BalloonText">
    <w:name w:val="Balloon Text"/>
    <w:basedOn w:val="Normal"/>
    <w:link w:val="BalloonTextChar"/>
    <w:uiPriority w:val="99"/>
    <w:semiHidden/>
    <w:unhideWhenUsed/>
    <w:rsid w:val="00946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BC4"/>
    <w:rPr>
      <w:rFonts w:ascii="Tahoma" w:hAnsi="Tahoma" w:cs="Tahoma"/>
      <w:sz w:val="16"/>
      <w:szCs w:val="16"/>
    </w:rPr>
  </w:style>
  <w:style w:type="paragraph" w:styleId="Header">
    <w:name w:val="header"/>
    <w:basedOn w:val="Normal"/>
    <w:link w:val="HeaderChar"/>
    <w:uiPriority w:val="99"/>
    <w:unhideWhenUsed/>
    <w:rsid w:val="00494E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494E82"/>
  </w:style>
  <w:style w:type="paragraph" w:styleId="Footer">
    <w:name w:val="footer"/>
    <w:basedOn w:val="Normal"/>
    <w:link w:val="FooterChar"/>
    <w:uiPriority w:val="99"/>
    <w:unhideWhenUsed/>
    <w:rsid w:val="00494E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94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arcinogen" TargetMode="External"/><Relationship Id="rId18" Type="http://schemas.openxmlformats.org/officeDocument/2006/relationships/hyperlink" Target="https://en.wikipedia.org/wiki/Nucleic_acid" TargetMode="External"/><Relationship Id="rId26" Type="http://schemas.openxmlformats.org/officeDocument/2006/relationships/hyperlink" Target="https://en.wikipedia.org/wiki/Redundancy_%28information_theory%29" TargetMode="External"/><Relationship Id="rId39" Type="http://schemas.openxmlformats.org/officeDocument/2006/relationships/hyperlink" Target="https://en.wikipedia.org/wiki/Nitrogen" TargetMode="External"/><Relationship Id="rId21" Type="http://schemas.openxmlformats.org/officeDocument/2006/relationships/hyperlink" Target="https://en.wikipedia.org/wiki/Insertional_mutation" TargetMode="External"/><Relationship Id="rId34" Type="http://schemas.openxmlformats.org/officeDocument/2006/relationships/hyperlink" Target="https://en.wikipedia.org/wiki/Cesium-137" TargetMode="External"/><Relationship Id="rId42" Type="http://schemas.openxmlformats.org/officeDocument/2006/relationships/hyperlink" Target="https://en.wikipedia.org/wiki/Hydroxyl_radicals" TargetMode="External"/><Relationship Id="rId47" Type="http://schemas.openxmlformats.org/officeDocument/2006/relationships/hyperlink" Target="https://en.wikipedia.org/wiki/Uracil" TargetMode="External"/><Relationship Id="rId50" Type="http://schemas.openxmlformats.org/officeDocument/2006/relationships/hyperlink" Target="https://en.wikipedia.org/wiki/Ethylnitrosourea" TargetMode="External"/><Relationship Id="rId55" Type="http://schemas.openxmlformats.org/officeDocument/2006/relationships/hyperlink" Target="https://en.wikipedia.org/wiki/Vinca" TargetMode="External"/><Relationship Id="rId63" Type="http://schemas.openxmlformats.org/officeDocument/2006/relationships/hyperlink" Target="https://en.wikipedia.org/wiki/Proflavine" TargetMode="External"/><Relationship Id="rId68" Type="http://schemas.openxmlformats.org/officeDocument/2006/relationships/hyperlink" Target="https://en.wikipedia.org/wiki/Chromium" TargetMode="External"/><Relationship Id="rId76" Type="http://schemas.openxmlformats.org/officeDocument/2006/relationships/image" Target="media/image5.emf"/><Relationship Id="rId7" Type="http://schemas.openxmlformats.org/officeDocument/2006/relationships/footnotes" Target="footnotes.xml"/><Relationship Id="rId71" Type="http://schemas.openxmlformats.org/officeDocument/2006/relationships/hyperlink" Target="https://en.wikipedia.org/wiki/Virus" TargetMode="External"/><Relationship Id="rId2" Type="http://schemas.openxmlformats.org/officeDocument/2006/relationships/numbering" Target="numbering.xml"/><Relationship Id="rId16" Type="http://schemas.openxmlformats.org/officeDocument/2006/relationships/hyperlink" Target="https://en.wikipedia.org/wiki/DNA_replication" TargetMode="External"/><Relationship Id="rId29" Type="http://schemas.openxmlformats.org/officeDocument/2006/relationships/hyperlink" Target="https://en.wikipedia.org/wiki/Ionizing_radiation" TargetMode="External"/><Relationship Id="rId11" Type="http://schemas.openxmlformats.org/officeDocument/2006/relationships/hyperlink" Target="https://en.wikipedia.org/wiki/Mutation" TargetMode="External"/><Relationship Id="rId24" Type="http://schemas.openxmlformats.org/officeDocument/2006/relationships/hyperlink" Target="https://en.wikipedia.org/wiki/Silent_mutation" TargetMode="External"/><Relationship Id="rId32" Type="http://schemas.openxmlformats.org/officeDocument/2006/relationships/hyperlink" Target="https://en.wikipedia.org/wiki/Alpha_particle" TargetMode="External"/><Relationship Id="rId37" Type="http://schemas.openxmlformats.org/officeDocument/2006/relationships/hyperlink" Target="https://en.wikipedia.org/wiki/Radioactive_decay" TargetMode="External"/><Relationship Id="rId40" Type="http://schemas.openxmlformats.org/officeDocument/2006/relationships/hyperlink" Target="https://en.wikipedia.org/wiki/Reactive_oxygen_species" TargetMode="External"/><Relationship Id="rId45" Type="http://schemas.openxmlformats.org/officeDocument/2006/relationships/hyperlink" Target="https://en.wikipedia.org/wiki/Nitrous_acid" TargetMode="External"/><Relationship Id="rId53" Type="http://schemas.openxmlformats.org/officeDocument/2006/relationships/hyperlink" Target="https://en.wikipedia.org/wiki/Aromatic_amines" TargetMode="External"/><Relationship Id="rId58" Type="http://schemas.openxmlformats.org/officeDocument/2006/relationships/hyperlink" Target="https://en.wikipedia.org/wiki/Psoralen" TargetMode="External"/><Relationship Id="rId66" Type="http://schemas.openxmlformats.org/officeDocument/2006/relationships/hyperlink" Target="https://en.wikipedia.org/wiki/Arsenic" TargetMode="External"/><Relationship Id="rId74" Type="http://schemas.openxmlformats.org/officeDocument/2006/relationships/image" Target="media/image3.emf"/><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en.wikipedia.org/wiki/Intercalation_%28chemistry%29" TargetMode="External"/><Relationship Id="rId82" Type="http://schemas.openxmlformats.org/officeDocument/2006/relationships/theme" Target="theme/theme1.xml"/><Relationship Id="rId10" Type="http://schemas.openxmlformats.org/officeDocument/2006/relationships/hyperlink" Target="https://en.wikipedia.org/wiki/Organism" TargetMode="External"/><Relationship Id="rId19" Type="http://schemas.openxmlformats.org/officeDocument/2006/relationships/hyperlink" Target="https://en.wikipedia.org/wiki/Nucleotide" TargetMode="External"/><Relationship Id="rId31" Type="http://schemas.openxmlformats.org/officeDocument/2006/relationships/hyperlink" Target="https://en.wikipedia.org/wiki/Gamma_ray" TargetMode="External"/><Relationship Id="rId44" Type="http://schemas.openxmlformats.org/officeDocument/2006/relationships/hyperlink" Target="https://en.wikipedia.org/wiki/Deamination" TargetMode="External"/><Relationship Id="rId52" Type="http://schemas.openxmlformats.org/officeDocument/2006/relationships/hyperlink" Target="https://en.wikipedia.org/wiki/Vinyl_chloride" TargetMode="External"/><Relationship Id="rId60" Type="http://schemas.openxmlformats.org/officeDocument/2006/relationships/hyperlink" Target="https://en.wikipedia.org/wiki/Base_analog" TargetMode="External"/><Relationship Id="rId65" Type="http://schemas.openxmlformats.org/officeDocument/2006/relationships/hyperlink" Target="https://en.wikipedia.org/wiki/Daunorubicin" TargetMode="External"/><Relationship Id="rId73" Type="http://schemas.openxmlformats.org/officeDocument/2006/relationships/image" Target="media/image2.emf"/><Relationship Id="rId78" Type="http://schemas.openxmlformats.org/officeDocument/2006/relationships/header" Target="header1.xml"/><Relationship Id="rId8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s://en.wikipedia.org/wiki/DNA" TargetMode="External"/><Relationship Id="rId14" Type="http://schemas.openxmlformats.org/officeDocument/2006/relationships/hyperlink" Target="https://en.wikipedia.org/wiki/Hydrolysis" TargetMode="External"/><Relationship Id="rId22" Type="http://schemas.openxmlformats.org/officeDocument/2006/relationships/hyperlink" Target="https://en.wikipedia.org/wiki/Deletion_%28genetics%29" TargetMode="External"/><Relationship Id="rId27" Type="http://schemas.openxmlformats.org/officeDocument/2006/relationships/hyperlink" Target="https://en.wikipedia.org/wiki/Codon" TargetMode="External"/><Relationship Id="rId30" Type="http://schemas.openxmlformats.org/officeDocument/2006/relationships/hyperlink" Target="https://en.wikipedia.org/wiki/X-rays" TargetMode="External"/><Relationship Id="rId35" Type="http://schemas.openxmlformats.org/officeDocument/2006/relationships/hyperlink" Target="https://en.wikipedia.org/wiki/Ultraviolet" TargetMode="External"/><Relationship Id="rId43" Type="http://schemas.openxmlformats.org/officeDocument/2006/relationships/hyperlink" Target="https://en.wikipedia.org/wiki/Hydrogen_peroxide" TargetMode="External"/><Relationship Id="rId48" Type="http://schemas.openxmlformats.org/officeDocument/2006/relationships/hyperlink" Target="https://en.wikipedia.org/wiki/Polycyclic_aromatic_hydrocarbon" TargetMode="External"/><Relationship Id="rId56" Type="http://schemas.openxmlformats.org/officeDocument/2006/relationships/hyperlink" Target="https://en.wikipedia.org/wiki/Bromine" TargetMode="External"/><Relationship Id="rId64" Type="http://schemas.openxmlformats.org/officeDocument/2006/relationships/hyperlink" Target="https://en.wikipedia.org/wiki/Frameshift_mutation" TargetMode="External"/><Relationship Id="rId69" Type="http://schemas.openxmlformats.org/officeDocument/2006/relationships/hyperlink" Target="https://en.wikipedia.org/wiki/Nickel" TargetMode="External"/><Relationship Id="rId77" Type="http://schemas.openxmlformats.org/officeDocument/2006/relationships/image" Target="media/image6.emf"/><Relationship Id="rId8" Type="http://schemas.openxmlformats.org/officeDocument/2006/relationships/endnotes" Target="endnotes.xml"/><Relationship Id="rId51" Type="http://schemas.openxmlformats.org/officeDocument/2006/relationships/hyperlink" Target="https://en.wikipedia.org/wiki/Nitrosamine" TargetMode="External"/><Relationship Id="rId72" Type="http://schemas.openxmlformats.org/officeDocument/2006/relationships/image" Target="media/image1.e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n.wikipedia.org/wiki/Cancer" TargetMode="External"/><Relationship Id="rId17" Type="http://schemas.openxmlformats.org/officeDocument/2006/relationships/hyperlink" Target="https://en.wikipedia.org/wiki/Genetic_recombination" TargetMode="External"/><Relationship Id="rId25" Type="http://schemas.openxmlformats.org/officeDocument/2006/relationships/hyperlink" Target="https://en.wikipedia.org/wiki/Amino-acid" TargetMode="External"/><Relationship Id="rId33" Type="http://schemas.openxmlformats.org/officeDocument/2006/relationships/hyperlink" Target="https://en.wikipedia.org/wiki/Cobalt-60" TargetMode="External"/><Relationship Id="rId38" Type="http://schemas.openxmlformats.org/officeDocument/2006/relationships/hyperlink" Target="https://en.wikipedia.org/wiki/Carbon-14" TargetMode="External"/><Relationship Id="rId46" Type="http://schemas.openxmlformats.org/officeDocument/2006/relationships/hyperlink" Target="https://en.wikipedia.org/wiki/Cytosine" TargetMode="External"/><Relationship Id="rId59" Type="http://schemas.openxmlformats.org/officeDocument/2006/relationships/hyperlink" Target="https://en.wikipedia.org/wiki/Benzene" TargetMode="External"/><Relationship Id="rId67" Type="http://schemas.openxmlformats.org/officeDocument/2006/relationships/hyperlink" Target="https://en.wikipedia.org/wiki/Cadmium" TargetMode="External"/><Relationship Id="rId20" Type="http://schemas.openxmlformats.org/officeDocument/2006/relationships/hyperlink" Target="https://en.wikipedia.org/wiki/Base-pair" TargetMode="External"/><Relationship Id="rId41" Type="http://schemas.openxmlformats.org/officeDocument/2006/relationships/hyperlink" Target="https://en.wikipedia.org/wiki/Superoxide" TargetMode="External"/><Relationship Id="rId54" Type="http://schemas.openxmlformats.org/officeDocument/2006/relationships/hyperlink" Target="https://en.wikipedia.org/wiki/Alkaloid" TargetMode="External"/><Relationship Id="rId62" Type="http://schemas.openxmlformats.org/officeDocument/2006/relationships/hyperlink" Target="https://en.wikipedia.org/wiki/Ethidium_bromide" TargetMode="External"/><Relationship Id="rId70" Type="http://schemas.openxmlformats.org/officeDocument/2006/relationships/hyperlink" Target="https://en.wikipedia.org/wiki/Transposon" TargetMode="External"/><Relationship Id="rId75"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n.wikipedia.org/wiki/DNA_error" TargetMode="External"/><Relationship Id="rId23" Type="http://schemas.openxmlformats.org/officeDocument/2006/relationships/hyperlink" Target="https://en.wikipedia.org/wiki/Protein" TargetMode="External"/><Relationship Id="rId28" Type="http://schemas.openxmlformats.org/officeDocument/2006/relationships/hyperlink" Target="https://en.wikipedia.org/w/index.php?title=Promutagens&amp;action=edit&amp;redlink=1" TargetMode="External"/><Relationship Id="rId36" Type="http://schemas.openxmlformats.org/officeDocument/2006/relationships/hyperlink" Target="https://en.wikipedia.org/wiki/Pyrimidine_dimers" TargetMode="External"/><Relationship Id="rId49" Type="http://schemas.openxmlformats.org/officeDocument/2006/relationships/hyperlink" Target="https://en.wikipedia.org/wiki/Alkylation" TargetMode="External"/><Relationship Id="rId57" Type="http://schemas.openxmlformats.org/officeDocument/2006/relationships/hyperlink" Target="https://en.wikipedia.org/wiki/Sodium_azid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8750524A8C494597D3C67C03D1BDD1"/>
        <w:category>
          <w:name w:val="General"/>
          <w:gallery w:val="placeholder"/>
        </w:category>
        <w:types>
          <w:type w:val="bbPlcHdr"/>
        </w:types>
        <w:behaviors>
          <w:behavior w:val="content"/>
        </w:behaviors>
        <w:guid w:val="{724957ED-FCBD-4CAD-896C-DB622C1170CE}"/>
      </w:docPartPr>
      <w:docPartBody>
        <w:p w:rsidR="00000000" w:rsidRDefault="00B7274E" w:rsidP="00B7274E">
          <w:pPr>
            <w:pStyle w:val="518750524A8C494597D3C67C03D1BDD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Arial"/>
    <w:panose1 w:val="00000000000000000000"/>
    <w:charset w:val="00"/>
    <w:family w:val="swiss"/>
    <w:notTrueType/>
    <w:pitch w:val="default"/>
    <w:sig w:usb0="00000003" w:usb1="00000000" w:usb2="00000000" w:usb3="00000000" w:csb0="00000001" w:csb1="00000000"/>
  </w:font>
  <w:font w:name="AdvP4041A">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4E"/>
    <w:rsid w:val="00B727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8750524A8C494597D3C67C03D1BDD1">
    <w:name w:val="518750524A8C494597D3C67C03D1BDD1"/>
    <w:rsid w:val="00B7274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8750524A8C494597D3C67C03D1BDD1">
    <w:name w:val="518750524A8C494597D3C67C03D1BDD1"/>
    <w:rsid w:val="00B727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15672-942E-4690-858E-0EDAF2553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2809</Words>
  <Characters>16013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Microbial genetics                                                                       lect. 2+ 3</dc:title>
  <dc:creator>hassan</dc:creator>
  <cp:lastModifiedBy>DR.Ahmed Saker</cp:lastModifiedBy>
  <cp:revision>2</cp:revision>
  <dcterms:created xsi:type="dcterms:W3CDTF">2023-09-27T18:22:00Z</dcterms:created>
  <dcterms:modified xsi:type="dcterms:W3CDTF">2023-09-27T18:22:00Z</dcterms:modified>
</cp:coreProperties>
</file>