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A3ADD" w14:textId="77777777"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University of Al-</w:t>
      </w:r>
      <w:proofErr w:type="spellStart"/>
      <w:r w:rsidRPr="00664D0A">
        <w:rPr>
          <w:rFonts w:ascii="Times New Roman" w:hAnsi="Times New Roman" w:cs="Times New Roman"/>
          <w:b/>
          <w:bCs/>
          <w:sz w:val="28"/>
          <w:szCs w:val="28"/>
        </w:rPr>
        <w:t>Mustansiriyah</w:t>
      </w:r>
      <w:proofErr w:type="spellEnd"/>
    </w:p>
    <w:p w14:paraId="0CC12C85" w14:textId="77777777"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 xml:space="preserve">College of Science/ Department of Biology </w:t>
      </w:r>
    </w:p>
    <w:p w14:paraId="69D5A415" w14:textId="77777777"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Course : Botany</w:t>
      </w:r>
    </w:p>
    <w:p w14:paraId="4404BB8E" w14:textId="3D4595DA" w:rsidR="00A44ABC" w:rsidRPr="00664D0A" w:rsidRDefault="00A44ABC" w:rsidP="004B60A5">
      <w:pPr>
        <w:spacing w:after="0" w:line="240" w:lineRule="auto"/>
        <w:rPr>
          <w:rFonts w:ascii="Times New Roman" w:hAnsi="Times New Roman" w:cs="Times New Roman"/>
          <w:b/>
          <w:bCs/>
          <w:sz w:val="28"/>
          <w:szCs w:val="28"/>
        </w:rPr>
      </w:pPr>
      <w:r w:rsidRPr="00664D0A">
        <w:rPr>
          <w:rFonts w:ascii="Times New Roman" w:hAnsi="Times New Roman" w:cs="Times New Roman"/>
          <w:b/>
          <w:bCs/>
          <w:sz w:val="28"/>
          <w:szCs w:val="28"/>
        </w:rPr>
        <w:t xml:space="preserve">Lecture: </w:t>
      </w:r>
      <w:r w:rsidRPr="00664D0A">
        <w:rPr>
          <w:rFonts w:ascii="Times New Roman" w:hAnsi="Times New Roman" w:cs="Times New Roman"/>
          <w:sz w:val="28"/>
          <w:szCs w:val="28"/>
        </w:rPr>
        <w:t>4</w:t>
      </w:r>
    </w:p>
    <w:p w14:paraId="1FA2647F" w14:textId="77777777" w:rsidR="006A72F8" w:rsidRPr="00664D0A" w:rsidRDefault="006A72F8" w:rsidP="004B60A5">
      <w:pPr>
        <w:spacing w:after="0" w:line="240" w:lineRule="auto"/>
        <w:ind w:firstLine="360"/>
        <w:jc w:val="center"/>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4D0A">
        <w:rPr>
          <w:rFonts w:ascii="Times New Roman" w:hAnsi="Times New Roman" w:cs="Times New Roman"/>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External plant parts</w:t>
      </w:r>
    </w:p>
    <w:p w14:paraId="33F62425"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Plant organs:</w:t>
      </w:r>
      <w:r w:rsidRPr="00664D0A">
        <w:rPr>
          <w:rFonts w:ascii="Times New Roman" w:hAnsi="Times New Roman" w:cs="Times New Roman"/>
          <w:sz w:val="28"/>
          <w:szCs w:val="28"/>
        </w:rPr>
        <w:t xml:space="preserve"> it represents the external plant structures like leaves, stems, roots, flowers, fruits and seeds. Each organ is an organized group of tissues that work together to perform a specific function.</w:t>
      </w:r>
    </w:p>
    <w:p w14:paraId="04D5684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**plant organs divide into two groups:</w:t>
      </w:r>
    </w:p>
    <w:p w14:paraId="0A0E0E30"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1-sexual reproductive</w:t>
      </w:r>
    </w:p>
    <w:p w14:paraId="5843093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2-vegetative</w:t>
      </w:r>
    </w:p>
    <w:p w14:paraId="1EC5BBF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**sexual reproductive: it produces seed, they include flower buds, flowers, fruit and seeds.</w:t>
      </w:r>
    </w:p>
    <w:p w14:paraId="22C951B8"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 xml:space="preserve">**vegetative parts: it include roots, stems, shoots, nodes, buds and leaves, they are not directly involved in sexual reproduction. And they are often used in </w:t>
      </w:r>
      <w:r w:rsidRPr="00664D0A">
        <w:rPr>
          <w:rFonts w:ascii="Times New Roman" w:hAnsi="Times New Roman" w:cs="Times New Roman"/>
          <w:b/>
          <w:bCs/>
          <w:sz w:val="28"/>
          <w:szCs w:val="28"/>
        </w:rPr>
        <w:t>asexual</w:t>
      </w:r>
      <w:r w:rsidRPr="00664D0A">
        <w:rPr>
          <w:rFonts w:ascii="Times New Roman" w:hAnsi="Times New Roman" w:cs="Times New Roman"/>
          <w:sz w:val="28"/>
          <w:szCs w:val="28"/>
        </w:rPr>
        <w:t xml:space="preserve"> forms of reproduction.</w:t>
      </w:r>
    </w:p>
    <w:p w14:paraId="2050C8E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**kinds of asexual reproduction forms in plants:</w:t>
      </w:r>
    </w:p>
    <w:p w14:paraId="5637FD37"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1-cutting        2-budding        3-grafting</w:t>
      </w:r>
    </w:p>
    <w:p w14:paraId="3AB9F92D" w14:textId="77777777" w:rsidR="00664D0A" w:rsidRPr="00664D0A" w:rsidRDefault="00664D0A" w:rsidP="004B60A5">
      <w:pPr>
        <w:spacing w:after="0" w:line="240" w:lineRule="auto"/>
        <w:ind w:firstLine="360"/>
        <w:jc w:val="center"/>
        <w:rPr>
          <w:rFonts w:ascii="Times New Roman" w:hAnsi="Times New Roman" w:cs="Times New Roman"/>
          <w:b/>
          <w:bCs/>
          <w:sz w:val="28"/>
          <w:szCs w:val="28"/>
        </w:rPr>
      </w:pPr>
    </w:p>
    <w:p w14:paraId="3CFA02C5" w14:textId="48031E9B" w:rsidR="006A72F8" w:rsidRPr="00664D0A" w:rsidRDefault="006A72F8" w:rsidP="004B60A5">
      <w:pPr>
        <w:spacing w:after="0" w:line="240" w:lineRule="auto"/>
        <w:ind w:firstLine="360"/>
        <w:jc w:val="center"/>
        <w:rPr>
          <w:rFonts w:ascii="Times New Roman" w:hAnsi="Times New Roman" w:cs="Times New Roman"/>
          <w:b/>
          <w:bCs/>
          <w:sz w:val="28"/>
          <w:szCs w:val="28"/>
        </w:rPr>
      </w:pPr>
      <w:r w:rsidRPr="00664D0A">
        <w:rPr>
          <w:rFonts w:ascii="Times New Roman" w:hAnsi="Times New Roman" w:cs="Times New Roman"/>
          <w:b/>
          <w:bCs/>
          <w:sz w:val="28"/>
          <w:szCs w:val="28"/>
        </w:rPr>
        <w:t>The Root Structure</w:t>
      </w:r>
    </w:p>
    <w:p w14:paraId="5E49069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Young roots reveals four regions of develops, three of them are not sharply defined and it extent varies considerably depending on the species involved.</w:t>
      </w:r>
    </w:p>
    <w:p w14:paraId="328EFCEA" w14:textId="77777777" w:rsidR="006A72F8" w:rsidRPr="00664D0A" w:rsidRDefault="006A72F8" w:rsidP="004B60A5">
      <w:pPr>
        <w:spacing w:after="0" w:line="240" w:lineRule="auto"/>
        <w:ind w:firstLine="360"/>
        <w:rPr>
          <w:rFonts w:ascii="Times New Roman" w:hAnsi="Times New Roman" w:cs="Times New Roman"/>
          <w:b/>
          <w:bCs/>
          <w:sz w:val="28"/>
          <w:szCs w:val="28"/>
        </w:rPr>
      </w:pPr>
      <w:r w:rsidRPr="00664D0A">
        <w:rPr>
          <w:rFonts w:ascii="Times New Roman" w:hAnsi="Times New Roman" w:cs="Times New Roman"/>
          <w:b/>
          <w:bCs/>
          <w:sz w:val="28"/>
          <w:szCs w:val="28"/>
        </w:rPr>
        <w:t>The function of roots:</w:t>
      </w:r>
    </w:p>
    <w:p w14:paraId="328974FA"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1-anchor the plant into the soil.</w:t>
      </w:r>
    </w:p>
    <w:p w14:paraId="5E5957BC"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 Prevent soil degradation.</w:t>
      </w:r>
    </w:p>
    <w:p w14:paraId="2487BAFD"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3- Absorb water and minerals from soil.</w:t>
      </w:r>
    </w:p>
    <w:p w14:paraId="061D40C6"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4- storage, the roots serve as storage organs for water and carbohydrates.</w:t>
      </w:r>
    </w:p>
    <w:p w14:paraId="2B4A9CA2"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5- specialized roots have other functions such as photosynthesis, aerating, etc.</w:t>
      </w:r>
    </w:p>
    <w:p w14:paraId="6867CF3C" w14:textId="77777777" w:rsidR="006A72F8" w:rsidRPr="00664D0A" w:rsidRDefault="006A72F8" w:rsidP="004B60A5">
      <w:pPr>
        <w:spacing w:after="0" w:line="240" w:lineRule="auto"/>
        <w:ind w:firstLine="360"/>
        <w:rPr>
          <w:rFonts w:ascii="Times New Roman" w:hAnsi="Times New Roman" w:cs="Times New Roman"/>
          <w:sz w:val="28"/>
          <w:szCs w:val="28"/>
        </w:rPr>
      </w:pPr>
    </w:p>
    <w:p w14:paraId="6A242A06" w14:textId="77777777" w:rsidR="006A72F8" w:rsidRPr="00664D0A" w:rsidRDefault="006A72F8" w:rsidP="004B60A5">
      <w:pPr>
        <w:spacing w:after="0" w:line="240" w:lineRule="auto"/>
        <w:ind w:firstLine="360"/>
        <w:rPr>
          <w:rFonts w:ascii="Times New Roman" w:hAnsi="Times New Roman" w:cs="Times New Roman"/>
          <w:b/>
          <w:bCs/>
          <w:sz w:val="28"/>
          <w:szCs w:val="28"/>
        </w:rPr>
      </w:pPr>
      <w:r w:rsidRPr="00664D0A">
        <w:rPr>
          <w:rFonts w:ascii="Times New Roman" w:hAnsi="Times New Roman" w:cs="Times New Roman"/>
          <w:b/>
          <w:bCs/>
          <w:sz w:val="28"/>
          <w:szCs w:val="28"/>
        </w:rPr>
        <w:t>***Root regions:</w:t>
      </w:r>
    </w:p>
    <w:p w14:paraId="086D1C9F"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1-Root cap</w:t>
      </w:r>
    </w:p>
    <w:p w14:paraId="5CEFBD93"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2-the region of cell division</w:t>
      </w:r>
    </w:p>
    <w:p w14:paraId="7448AAF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3-the region of elongation</w:t>
      </w:r>
    </w:p>
    <w:p w14:paraId="22D465AF"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4-the region of maturation</w:t>
      </w:r>
    </w:p>
    <w:p w14:paraId="11AEBBB6" w14:textId="77777777" w:rsidR="00664D0A" w:rsidRPr="00664D0A" w:rsidRDefault="00664D0A" w:rsidP="004B60A5">
      <w:pPr>
        <w:spacing w:after="0" w:line="240" w:lineRule="auto"/>
        <w:ind w:firstLine="360"/>
        <w:rPr>
          <w:rFonts w:ascii="Times New Roman" w:hAnsi="Times New Roman" w:cs="Times New Roman"/>
          <w:b/>
          <w:bCs/>
          <w:sz w:val="28"/>
          <w:szCs w:val="28"/>
        </w:rPr>
      </w:pPr>
    </w:p>
    <w:p w14:paraId="494D9FD9" w14:textId="064EA223"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Root cap: </w:t>
      </w:r>
      <w:r w:rsidRPr="00664D0A">
        <w:rPr>
          <w:rFonts w:ascii="Times New Roman" w:hAnsi="Times New Roman" w:cs="Times New Roman"/>
          <w:sz w:val="28"/>
          <w:szCs w:val="28"/>
        </w:rPr>
        <w:t>it composed of a thimble-shaped mass of parenchyma cells covering the tip of each root. (Root cap is absent in stems)</w:t>
      </w:r>
      <w:r w:rsidR="00D82864" w:rsidRPr="00664D0A">
        <w:rPr>
          <w:rFonts w:ascii="Times New Roman" w:hAnsi="Times New Roman" w:cs="Times New Roman"/>
          <w:sz w:val="28"/>
          <w:szCs w:val="28"/>
        </w:rPr>
        <w:t>.</w:t>
      </w:r>
    </w:p>
    <w:p w14:paraId="1B6617B6" w14:textId="75F55808" w:rsidR="00D82864" w:rsidRPr="00664D0A" w:rsidRDefault="00D8286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Functions</w:t>
      </w:r>
    </w:p>
    <w:p w14:paraId="13395606" w14:textId="77777777" w:rsidR="00046EC0" w:rsidRPr="00664D0A" w:rsidRDefault="00046EC0"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t>P</w:t>
      </w:r>
      <w:r w:rsidR="00D82864" w:rsidRPr="00664D0A">
        <w:rPr>
          <w:rFonts w:ascii="Times New Roman" w:hAnsi="Times New Roman" w:cs="Times New Roman"/>
          <w:sz w:val="28"/>
          <w:szCs w:val="28"/>
        </w:rPr>
        <w:t xml:space="preserve">rotect the root from damage. </w:t>
      </w:r>
    </w:p>
    <w:p w14:paraId="3698547C" w14:textId="77777777" w:rsidR="00046EC0" w:rsidRPr="00664D0A" w:rsidRDefault="00D82864"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lastRenderedPageBreak/>
        <w:t xml:space="preserve">The dictyosomes of the root cap’s outer cells secrete and release a slimy substance that facilitates the root tip’s movement through the soil. </w:t>
      </w:r>
    </w:p>
    <w:p w14:paraId="63EAC0D9" w14:textId="2E34B1DE" w:rsidR="00D82864" w:rsidRPr="00664D0A" w:rsidRDefault="00D82864" w:rsidP="004B60A5">
      <w:pPr>
        <w:pStyle w:val="ListParagraph"/>
        <w:numPr>
          <w:ilvl w:val="0"/>
          <w:numId w:val="8"/>
        </w:numPr>
        <w:autoSpaceDE w:val="0"/>
        <w:autoSpaceDN w:val="0"/>
        <w:adjustRightInd w:val="0"/>
        <w:spacing w:after="0" w:line="240" w:lineRule="auto"/>
        <w:ind w:left="450"/>
        <w:jc w:val="both"/>
        <w:rPr>
          <w:rFonts w:ascii="Times New Roman" w:hAnsi="Times New Roman" w:cs="Times New Roman"/>
          <w:sz w:val="28"/>
          <w:szCs w:val="28"/>
        </w:rPr>
      </w:pPr>
      <w:r w:rsidRPr="00664D0A">
        <w:rPr>
          <w:rFonts w:ascii="Times New Roman" w:hAnsi="Times New Roman" w:cs="Times New Roman"/>
          <w:sz w:val="28"/>
          <w:szCs w:val="28"/>
        </w:rPr>
        <w:t>This mucilaginous lubricant also provides a medium favorable to the growth of beneficial bacteria that add to the nitrogen supplies available to the plant.</w:t>
      </w:r>
    </w:p>
    <w:p w14:paraId="41FA274A"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sz w:val="28"/>
          <w:szCs w:val="28"/>
        </w:rPr>
        <w:t>***the apical meristem in both root and stem is subdivided into three meristematic areas:</w:t>
      </w:r>
    </w:p>
    <w:p w14:paraId="34C22B75"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1-Protoderm:</w:t>
      </w:r>
      <w:r w:rsidRPr="00664D0A">
        <w:rPr>
          <w:rFonts w:ascii="Times New Roman" w:hAnsi="Times New Roman" w:cs="Times New Roman"/>
          <w:sz w:val="28"/>
          <w:szCs w:val="28"/>
        </w:rPr>
        <w:t xml:space="preserve"> give rise to an outer layer of cells( </w:t>
      </w:r>
      <w:proofErr w:type="spellStart"/>
      <w:r w:rsidRPr="00664D0A">
        <w:rPr>
          <w:rFonts w:ascii="Times New Roman" w:hAnsi="Times New Roman" w:cs="Times New Roman"/>
          <w:sz w:val="28"/>
          <w:szCs w:val="28"/>
          <w:u w:val="single"/>
        </w:rPr>
        <w:t>epiderm</w:t>
      </w:r>
      <w:proofErr w:type="spellEnd"/>
      <w:r w:rsidRPr="00664D0A">
        <w:rPr>
          <w:rFonts w:ascii="Times New Roman" w:hAnsi="Times New Roman" w:cs="Times New Roman"/>
          <w:sz w:val="28"/>
          <w:szCs w:val="28"/>
        </w:rPr>
        <w:t>).</w:t>
      </w:r>
    </w:p>
    <w:p w14:paraId="1809FEB9"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2-ground meristem:</w:t>
      </w:r>
      <w:r w:rsidRPr="00664D0A">
        <w:rPr>
          <w:rFonts w:ascii="Times New Roman" w:hAnsi="Times New Roman" w:cs="Times New Roman"/>
          <w:sz w:val="28"/>
          <w:szCs w:val="28"/>
        </w:rPr>
        <w:t xml:space="preserve"> it’s to the inside of protoderm, it produces parenchyma cells of the </w:t>
      </w:r>
      <w:r w:rsidRPr="00664D0A">
        <w:rPr>
          <w:rFonts w:ascii="Times New Roman" w:hAnsi="Times New Roman" w:cs="Times New Roman"/>
          <w:sz w:val="28"/>
          <w:szCs w:val="28"/>
          <w:u w:val="single"/>
        </w:rPr>
        <w:t>cortex</w:t>
      </w:r>
      <w:r w:rsidRPr="00664D0A">
        <w:rPr>
          <w:rFonts w:ascii="Times New Roman" w:hAnsi="Times New Roman" w:cs="Times New Roman"/>
          <w:sz w:val="28"/>
          <w:szCs w:val="28"/>
        </w:rPr>
        <w:t>.</w:t>
      </w:r>
    </w:p>
    <w:p w14:paraId="527DC32B" w14:textId="77777777" w:rsidR="006A72F8" w:rsidRPr="00664D0A" w:rsidRDefault="006A72F8" w:rsidP="004B60A5">
      <w:pPr>
        <w:spacing w:after="0" w:line="240" w:lineRule="auto"/>
        <w:ind w:firstLine="360"/>
        <w:rPr>
          <w:rFonts w:ascii="Times New Roman" w:hAnsi="Times New Roman" w:cs="Times New Roman"/>
          <w:sz w:val="28"/>
          <w:szCs w:val="28"/>
          <w:u w:val="single"/>
        </w:rPr>
      </w:pPr>
      <w:r w:rsidRPr="00664D0A">
        <w:rPr>
          <w:rFonts w:ascii="Times New Roman" w:hAnsi="Times New Roman" w:cs="Times New Roman"/>
          <w:b/>
          <w:bCs/>
          <w:sz w:val="28"/>
          <w:szCs w:val="28"/>
        </w:rPr>
        <w:t>3-procambium</w:t>
      </w:r>
      <w:r w:rsidRPr="00664D0A">
        <w:rPr>
          <w:rFonts w:ascii="Times New Roman" w:hAnsi="Times New Roman" w:cs="Times New Roman"/>
          <w:sz w:val="28"/>
          <w:szCs w:val="28"/>
        </w:rPr>
        <w:t xml:space="preserve">: it appears as a solid cylinder in the center of the root, produces </w:t>
      </w:r>
      <w:r w:rsidRPr="00664D0A">
        <w:rPr>
          <w:rFonts w:ascii="Times New Roman" w:hAnsi="Times New Roman" w:cs="Times New Roman"/>
          <w:sz w:val="28"/>
          <w:szCs w:val="28"/>
          <w:u w:val="single"/>
        </w:rPr>
        <w:t>primary xylem</w:t>
      </w:r>
      <w:r w:rsidRPr="00664D0A">
        <w:rPr>
          <w:rFonts w:ascii="Times New Roman" w:hAnsi="Times New Roman" w:cs="Times New Roman"/>
          <w:sz w:val="28"/>
          <w:szCs w:val="28"/>
        </w:rPr>
        <w:t xml:space="preserve"> and </w:t>
      </w:r>
      <w:r w:rsidRPr="00664D0A">
        <w:rPr>
          <w:rFonts w:ascii="Times New Roman" w:hAnsi="Times New Roman" w:cs="Times New Roman"/>
          <w:sz w:val="28"/>
          <w:szCs w:val="28"/>
          <w:u w:val="single"/>
        </w:rPr>
        <w:t>primary phloem.</w:t>
      </w:r>
    </w:p>
    <w:p w14:paraId="3DB518CB" w14:textId="77777777"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The pith: </w:t>
      </w:r>
      <w:r w:rsidRPr="00664D0A">
        <w:rPr>
          <w:rFonts w:ascii="Times New Roman" w:hAnsi="Times New Roman" w:cs="Times New Roman"/>
          <w:sz w:val="28"/>
          <w:szCs w:val="28"/>
        </w:rPr>
        <w:t>it’s a parenchyma tissue produced by the ground meristem, found in stems but its absent in most dicot roots ( monocot and grass root plants have pith).</w:t>
      </w:r>
    </w:p>
    <w:p w14:paraId="2946EA1E" w14:textId="77777777" w:rsidR="00664D0A" w:rsidRDefault="00664D0A" w:rsidP="004B60A5">
      <w:pPr>
        <w:spacing w:after="0" w:line="240" w:lineRule="auto"/>
        <w:ind w:firstLine="360"/>
        <w:rPr>
          <w:rFonts w:ascii="Times New Roman" w:hAnsi="Times New Roman" w:cs="Times New Roman"/>
          <w:b/>
          <w:bCs/>
          <w:sz w:val="28"/>
          <w:szCs w:val="28"/>
        </w:rPr>
      </w:pPr>
    </w:p>
    <w:p w14:paraId="760C5DA0" w14:textId="5E4F74F6"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 xml:space="preserve">region of cell division: </w:t>
      </w:r>
      <w:r w:rsidRPr="00664D0A">
        <w:rPr>
          <w:rFonts w:ascii="Times New Roman" w:hAnsi="Times New Roman" w:cs="Times New Roman"/>
          <w:sz w:val="28"/>
          <w:szCs w:val="28"/>
        </w:rPr>
        <w:t xml:space="preserve">it composed of an apical meristem in the center of the root tip which produce the surrounding root cap (most of cell divisions take place next to the root cap at the edges. </w:t>
      </w:r>
    </w:p>
    <w:p w14:paraId="5370ADBF" w14:textId="623A81EC" w:rsidR="006A72F8" w:rsidRPr="00664D0A" w:rsidRDefault="006A72F8" w:rsidP="004B60A5">
      <w:pPr>
        <w:spacing w:after="0" w:line="240" w:lineRule="auto"/>
        <w:ind w:firstLine="360"/>
        <w:rPr>
          <w:rFonts w:ascii="Times New Roman" w:hAnsi="Times New Roman" w:cs="Times New Roman"/>
          <w:sz w:val="28"/>
          <w:szCs w:val="28"/>
          <w:u w:val="single"/>
        </w:rPr>
      </w:pPr>
      <w:r w:rsidRPr="00664D0A">
        <w:rPr>
          <w:rFonts w:ascii="Times New Roman" w:hAnsi="Times New Roman" w:cs="Times New Roman"/>
          <w:b/>
          <w:bCs/>
          <w:sz w:val="28"/>
          <w:szCs w:val="28"/>
        </w:rPr>
        <w:t xml:space="preserve">**the region of elongation: </w:t>
      </w:r>
      <w:r w:rsidRPr="00664D0A">
        <w:rPr>
          <w:rFonts w:ascii="Times New Roman" w:hAnsi="Times New Roman" w:cs="Times New Roman"/>
          <w:sz w:val="28"/>
          <w:szCs w:val="28"/>
        </w:rPr>
        <w:t xml:space="preserve">its merges with the apical meristem, usually extends about 1 centimeter or less from the tip of the root, the cells here become  </w:t>
      </w:r>
      <w:r w:rsidRPr="00664D0A">
        <w:rPr>
          <w:rFonts w:ascii="Times New Roman" w:hAnsi="Times New Roman" w:cs="Times New Roman"/>
          <w:sz w:val="28"/>
          <w:szCs w:val="28"/>
          <w:u w:val="single"/>
        </w:rPr>
        <w:t>longer and wider.</w:t>
      </w:r>
    </w:p>
    <w:p w14:paraId="799731DE" w14:textId="38610A82" w:rsidR="00E56924" w:rsidRPr="00664D0A" w:rsidRDefault="00E56924" w:rsidP="004B60A5">
      <w:pPr>
        <w:spacing w:after="0" w:line="240" w:lineRule="auto"/>
        <w:ind w:firstLine="360"/>
        <w:rPr>
          <w:rFonts w:ascii="Times New Roman" w:hAnsi="Times New Roman" w:cs="Times New Roman"/>
          <w:sz w:val="28"/>
          <w:szCs w:val="28"/>
          <w:u w:val="single"/>
        </w:rPr>
      </w:pPr>
    </w:p>
    <w:p w14:paraId="7DDCF69D" w14:textId="20EDD9A0" w:rsidR="00E56924" w:rsidRPr="00664D0A" w:rsidRDefault="00E56924"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noProof/>
          <w:sz w:val="28"/>
          <w:szCs w:val="28"/>
        </w:rPr>
        <w:drawing>
          <wp:inline distT="0" distB="0" distL="0" distR="0" wp14:anchorId="5FC29AE0" wp14:editId="2F6CF436">
            <wp:extent cx="4340225" cy="2614093"/>
            <wp:effectExtent l="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lum bright="-20000" contrast="40000"/>
                    </a:blip>
                    <a:srcRect/>
                    <a:stretch>
                      <a:fillRect/>
                    </a:stretch>
                  </pic:blipFill>
                  <pic:spPr bwMode="auto">
                    <a:xfrm>
                      <a:off x="0" y="0"/>
                      <a:ext cx="4342930" cy="2615722"/>
                    </a:xfrm>
                    <a:prstGeom prst="rect">
                      <a:avLst/>
                    </a:prstGeom>
                    <a:noFill/>
                    <a:ln w="9525">
                      <a:noFill/>
                      <a:miter lim="800000"/>
                      <a:headEnd/>
                      <a:tailEnd/>
                    </a:ln>
                  </pic:spPr>
                </pic:pic>
              </a:graphicData>
            </a:graphic>
          </wp:inline>
        </w:drawing>
      </w:r>
    </w:p>
    <w:p w14:paraId="41613287" w14:textId="77777777" w:rsidR="00E56924" w:rsidRPr="00664D0A" w:rsidRDefault="00E56924" w:rsidP="004B60A5">
      <w:pPr>
        <w:spacing w:after="0" w:line="240" w:lineRule="auto"/>
        <w:ind w:firstLine="360"/>
        <w:rPr>
          <w:rFonts w:ascii="Times New Roman" w:hAnsi="Times New Roman" w:cs="Times New Roman"/>
          <w:b/>
          <w:bCs/>
          <w:sz w:val="28"/>
          <w:szCs w:val="28"/>
        </w:rPr>
      </w:pPr>
    </w:p>
    <w:p w14:paraId="24C66483" w14:textId="01E17564" w:rsidR="006A72F8" w:rsidRPr="00664D0A" w:rsidRDefault="006A72F8"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b/>
          <w:bCs/>
          <w:sz w:val="28"/>
          <w:szCs w:val="28"/>
        </w:rPr>
        <w:t>***the region of maturation</w:t>
      </w:r>
      <w:r w:rsidRPr="00664D0A">
        <w:rPr>
          <w:rFonts w:ascii="Times New Roman" w:hAnsi="Times New Roman" w:cs="Times New Roman"/>
          <w:sz w:val="28"/>
          <w:szCs w:val="28"/>
        </w:rPr>
        <w:t>: (</w:t>
      </w:r>
      <w:proofErr w:type="spellStart"/>
      <w:r w:rsidRPr="00664D0A">
        <w:rPr>
          <w:rFonts w:ascii="Times New Roman" w:hAnsi="Times New Roman" w:cs="Times New Roman"/>
          <w:sz w:val="28"/>
          <w:szCs w:val="28"/>
        </w:rPr>
        <w:t>its</w:t>
      </w:r>
      <w:proofErr w:type="spellEnd"/>
      <w:r w:rsidRPr="00664D0A">
        <w:rPr>
          <w:rFonts w:ascii="Times New Roman" w:hAnsi="Times New Roman" w:cs="Times New Roman"/>
          <w:sz w:val="28"/>
          <w:szCs w:val="28"/>
        </w:rPr>
        <w:t xml:space="preserve"> also region of differentiation or root hair zone) here most of the cells mature and differentiate into distinctive cell types of the primary tissues in this region.</w:t>
      </w:r>
    </w:p>
    <w:p w14:paraId="3C4BCC96" w14:textId="77777777" w:rsidR="00E56924" w:rsidRPr="00664D0A" w:rsidRDefault="00E56924" w:rsidP="004B60A5">
      <w:pPr>
        <w:spacing w:after="0" w:line="240" w:lineRule="auto"/>
        <w:ind w:firstLine="360"/>
        <w:rPr>
          <w:rFonts w:ascii="Times New Roman" w:hAnsi="Times New Roman" w:cs="Times New Roman"/>
          <w:b/>
          <w:bCs/>
          <w:sz w:val="28"/>
          <w:szCs w:val="28"/>
        </w:rPr>
      </w:pPr>
    </w:p>
    <w:p w14:paraId="2C3C71DF" w14:textId="25871B77" w:rsidR="00A91B56" w:rsidRPr="00664D0A" w:rsidRDefault="00A91B56" w:rsidP="00197098">
      <w:pPr>
        <w:spacing w:after="0" w:line="240" w:lineRule="auto"/>
        <w:ind w:firstLine="360"/>
        <w:rPr>
          <w:rFonts w:ascii="Times New Roman" w:hAnsi="Times New Roman" w:cs="Times New Roman" w:hint="cs"/>
          <w:sz w:val="28"/>
          <w:szCs w:val="28"/>
          <w:rtl/>
          <w:lang w:bidi="ar-IQ"/>
        </w:rPr>
      </w:pPr>
      <w:r w:rsidRPr="00664D0A">
        <w:rPr>
          <w:rFonts w:ascii="Times New Roman" w:hAnsi="Times New Roman" w:cs="Times New Roman"/>
          <w:b/>
          <w:bCs/>
          <w:sz w:val="28"/>
          <w:szCs w:val="28"/>
        </w:rPr>
        <w:t xml:space="preserve"> </w:t>
      </w:r>
    </w:p>
    <w:p w14:paraId="38DA7192" w14:textId="77777777" w:rsidR="004A0FBA" w:rsidRPr="00664D0A" w:rsidRDefault="004A0FBA" w:rsidP="004B60A5">
      <w:pPr>
        <w:spacing w:after="0" w:line="240" w:lineRule="auto"/>
        <w:ind w:firstLine="360"/>
        <w:rPr>
          <w:rFonts w:ascii="Times New Roman" w:hAnsi="Times New Roman" w:cs="Times New Roman"/>
          <w:sz w:val="28"/>
          <w:szCs w:val="28"/>
        </w:rPr>
      </w:pPr>
      <w:r w:rsidRPr="00664D0A">
        <w:rPr>
          <w:rFonts w:ascii="Times New Roman" w:hAnsi="Times New Roman" w:cs="Times New Roman"/>
          <w:noProof/>
          <w:sz w:val="28"/>
          <w:szCs w:val="28"/>
        </w:rPr>
        <w:lastRenderedPageBreak/>
        <w:drawing>
          <wp:inline distT="0" distB="0" distL="0" distR="0" wp14:anchorId="08D7C5A4" wp14:editId="58C5E205">
            <wp:extent cx="5676900" cy="655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6_Root-Modifications-CC[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900" cy="6553200"/>
                    </a:xfrm>
                    <a:prstGeom prst="rect">
                      <a:avLst/>
                    </a:prstGeom>
                  </pic:spPr>
                </pic:pic>
              </a:graphicData>
            </a:graphic>
          </wp:inline>
        </w:drawing>
      </w:r>
    </w:p>
    <w:p w14:paraId="2F43CEFF" w14:textId="77777777" w:rsidR="00A91B56" w:rsidRPr="00664D0A" w:rsidRDefault="00A91B56" w:rsidP="004B60A5">
      <w:pPr>
        <w:spacing w:after="0" w:line="240" w:lineRule="auto"/>
        <w:ind w:firstLine="360"/>
        <w:rPr>
          <w:rFonts w:ascii="Times New Roman" w:hAnsi="Times New Roman" w:cs="Times New Roman"/>
          <w:sz w:val="28"/>
          <w:szCs w:val="28"/>
        </w:rPr>
      </w:pPr>
    </w:p>
    <w:p w14:paraId="752F1426"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SPECIALIZED ROOTS</w:t>
      </w:r>
    </w:p>
    <w:p w14:paraId="2A24F961" w14:textId="1BE13FA9" w:rsidR="00E56924" w:rsidRPr="00664D0A" w:rsidRDefault="00E56924" w:rsidP="004B60A5">
      <w:pPr>
        <w:autoSpaceDE w:val="0"/>
        <w:autoSpaceDN w:val="0"/>
        <w:adjustRightInd w:val="0"/>
        <w:spacing w:after="0" w:line="240" w:lineRule="auto"/>
        <w:jc w:val="both"/>
        <w:rPr>
          <w:rFonts w:ascii="Times New Roman" w:hAnsi="Times New Roman" w:cs="Times New Roman"/>
          <w:sz w:val="28"/>
          <w:szCs w:val="28"/>
        </w:rPr>
      </w:pPr>
      <w:r w:rsidRPr="00664D0A">
        <w:rPr>
          <w:rFonts w:ascii="Times New Roman" w:hAnsi="Times New Roman" w:cs="Times New Roman"/>
          <w:sz w:val="28"/>
          <w:szCs w:val="28"/>
        </w:rPr>
        <w:t xml:space="preserve">Some plants, however, have roots with modifications that adapt them for performing specific functions as well as the absorption of water and minerals in solution. </w:t>
      </w:r>
    </w:p>
    <w:p w14:paraId="677FD694"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sz w:val="28"/>
          <w:szCs w:val="28"/>
        </w:rPr>
      </w:pPr>
    </w:p>
    <w:p w14:paraId="2E57CB86" w14:textId="2DE093E0"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Food-Storage Roots</w:t>
      </w:r>
      <w:r w:rsidR="00B76394" w:rsidRPr="00664D0A">
        <w:rPr>
          <w:rFonts w:ascii="Times New Roman" w:hAnsi="Times New Roman" w:cs="Times New Roman"/>
          <w:b/>
          <w:bCs/>
          <w:sz w:val="28"/>
          <w:szCs w:val="28"/>
        </w:rPr>
        <w:t xml:space="preserve"> </w:t>
      </w:r>
    </w:p>
    <w:p w14:paraId="3882C785" w14:textId="26CE45D5" w:rsidR="00B76394" w:rsidRPr="00664D0A" w:rsidRDefault="00B76394" w:rsidP="004B60A5">
      <w:pPr>
        <w:pStyle w:val="ListParagraph"/>
        <w:numPr>
          <w:ilvl w:val="0"/>
          <w:numId w:val="12"/>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Pr="00664D0A">
        <w:rPr>
          <w:rFonts w:ascii="Times New Roman" w:hAnsi="Times New Roman" w:cs="Times New Roman"/>
          <w:sz w:val="28"/>
          <w:szCs w:val="28"/>
        </w:rPr>
        <w:t>store large quantities of starch and other carbohydrates.</w:t>
      </w:r>
    </w:p>
    <w:p w14:paraId="1B95C255" w14:textId="2542B33C" w:rsidR="00B76394" w:rsidRPr="00664D0A" w:rsidRDefault="00B76394" w:rsidP="004B60A5">
      <w:pPr>
        <w:pStyle w:val="ListParagraph"/>
        <w:numPr>
          <w:ilvl w:val="0"/>
          <w:numId w:val="12"/>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Example: </w:t>
      </w:r>
      <w:r w:rsidRPr="00664D0A">
        <w:rPr>
          <w:rFonts w:ascii="Times New Roman" w:hAnsi="Times New Roman" w:cs="Times New Roman"/>
          <w:sz w:val="28"/>
          <w:szCs w:val="28"/>
        </w:rPr>
        <w:t>sweet potatoes and yams.</w:t>
      </w:r>
      <w:r w:rsidRPr="00664D0A">
        <w:rPr>
          <w:rFonts w:ascii="Times New Roman" w:hAnsi="Times New Roman" w:cs="Times New Roman"/>
          <w:b/>
          <w:bCs/>
          <w:sz w:val="28"/>
          <w:szCs w:val="28"/>
        </w:rPr>
        <w:t xml:space="preserve">      </w:t>
      </w:r>
    </w:p>
    <w:p w14:paraId="7792EFA5" w14:textId="1175EFF5"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lastRenderedPageBreak/>
        <w:t>Water-Storage Roots</w:t>
      </w:r>
    </w:p>
    <w:p w14:paraId="276933CC" w14:textId="5C01583A" w:rsidR="00B76394" w:rsidRPr="00664D0A" w:rsidRDefault="00B76394" w:rsidP="004B60A5">
      <w:pPr>
        <w:pStyle w:val="ListParagraph"/>
        <w:numPr>
          <w:ilvl w:val="0"/>
          <w:numId w:val="11"/>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A2245E" w:rsidRPr="00664D0A">
        <w:rPr>
          <w:rFonts w:ascii="Times New Roman" w:hAnsi="Times New Roman" w:cs="Times New Roman"/>
          <w:sz w:val="28"/>
          <w:szCs w:val="28"/>
        </w:rPr>
        <w:t>water-storage roots , the water in the roots is apparently used by the plants when the supply in the soil is inadequate</w:t>
      </w:r>
    </w:p>
    <w:p w14:paraId="74834412" w14:textId="3FB982AA" w:rsidR="00B76394" w:rsidRPr="00664D0A" w:rsidRDefault="00B76394" w:rsidP="004B60A5">
      <w:pPr>
        <w:pStyle w:val="ListParagraph"/>
        <w:numPr>
          <w:ilvl w:val="0"/>
          <w:numId w:val="11"/>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A2245E" w:rsidRPr="00664D0A">
        <w:rPr>
          <w:rFonts w:ascii="Times New Roman" w:hAnsi="Times New Roman" w:cs="Times New Roman"/>
          <w:sz w:val="28"/>
          <w:szCs w:val="28"/>
        </w:rPr>
        <w:t xml:space="preserve"> Pumpkin Family (Cucurbitaceae), </w:t>
      </w:r>
      <w:proofErr w:type="spellStart"/>
      <w:r w:rsidR="00A2245E" w:rsidRPr="00664D0A">
        <w:rPr>
          <w:rFonts w:ascii="Times New Roman" w:hAnsi="Times New Roman" w:cs="Times New Roman"/>
          <w:sz w:val="28"/>
          <w:szCs w:val="28"/>
        </w:rPr>
        <w:t>calabazilla</w:t>
      </w:r>
      <w:proofErr w:type="spellEnd"/>
      <w:r w:rsidR="00A2245E" w:rsidRPr="00664D0A">
        <w:rPr>
          <w:rFonts w:ascii="Times New Roman" w:hAnsi="Times New Roman" w:cs="Times New Roman"/>
          <w:sz w:val="28"/>
          <w:szCs w:val="28"/>
        </w:rPr>
        <w:t xml:space="preserve"> plant. </w:t>
      </w:r>
    </w:p>
    <w:p w14:paraId="2F56E8C1"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Propagative Roots</w:t>
      </w:r>
    </w:p>
    <w:p w14:paraId="4C257DE0" w14:textId="342ADC8D" w:rsidR="00B76394" w:rsidRPr="00664D0A" w:rsidRDefault="00B76394" w:rsidP="004B60A5">
      <w:pPr>
        <w:pStyle w:val="ListParagraph"/>
        <w:numPr>
          <w:ilvl w:val="0"/>
          <w:numId w:val="13"/>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A2245E" w:rsidRPr="00664D0A">
        <w:rPr>
          <w:rFonts w:ascii="Times New Roman" w:hAnsi="Times New Roman" w:cs="Times New Roman"/>
          <w:sz w:val="28"/>
          <w:szCs w:val="28"/>
        </w:rPr>
        <w:t xml:space="preserve">produce </w:t>
      </w:r>
      <w:r w:rsidR="00A2245E" w:rsidRPr="00664D0A">
        <w:rPr>
          <w:rFonts w:ascii="Times New Roman" w:hAnsi="Times New Roman" w:cs="Times New Roman"/>
          <w:b/>
          <w:bCs/>
          <w:sz w:val="28"/>
          <w:szCs w:val="28"/>
        </w:rPr>
        <w:t xml:space="preserve">adventitious buds </w:t>
      </w:r>
      <w:r w:rsidR="00A2245E" w:rsidRPr="00664D0A">
        <w:rPr>
          <w:rFonts w:ascii="Times New Roman" w:hAnsi="Times New Roman" w:cs="Times New Roman"/>
          <w:sz w:val="28"/>
          <w:szCs w:val="28"/>
        </w:rPr>
        <w:t xml:space="preserve">along the roots that grow near the surface of the ground. which develop into aerial stems called </w:t>
      </w:r>
      <w:r w:rsidR="00A2245E" w:rsidRPr="00664D0A">
        <w:rPr>
          <w:rFonts w:ascii="Times New Roman" w:hAnsi="Times New Roman" w:cs="Times New Roman"/>
          <w:i/>
          <w:iCs/>
          <w:sz w:val="28"/>
          <w:szCs w:val="28"/>
        </w:rPr>
        <w:t xml:space="preserve">suckers, </w:t>
      </w:r>
      <w:r w:rsidR="00A2245E" w:rsidRPr="00664D0A">
        <w:rPr>
          <w:rFonts w:ascii="Times New Roman" w:hAnsi="Times New Roman" w:cs="Times New Roman"/>
          <w:sz w:val="28"/>
          <w:szCs w:val="28"/>
        </w:rPr>
        <w:t>and rootlets. The rooted suckers can be separated from the original root and grown individually.</w:t>
      </w:r>
    </w:p>
    <w:p w14:paraId="555ACA53" w14:textId="02C34695" w:rsidR="00B76394" w:rsidRPr="00664D0A" w:rsidRDefault="00B76394" w:rsidP="004B60A5">
      <w:pPr>
        <w:pStyle w:val="ListParagraph"/>
        <w:numPr>
          <w:ilvl w:val="0"/>
          <w:numId w:val="13"/>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A2245E" w:rsidRPr="00664D0A">
        <w:rPr>
          <w:rFonts w:ascii="Times New Roman" w:hAnsi="Times New Roman" w:cs="Times New Roman"/>
          <w:sz w:val="28"/>
          <w:szCs w:val="28"/>
        </w:rPr>
        <w:t xml:space="preserve"> roots of rice-paper plants and tree-of heaven.</w:t>
      </w:r>
    </w:p>
    <w:p w14:paraId="2B8E1092"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Pneumatophores</w:t>
      </w:r>
    </w:p>
    <w:p w14:paraId="5FB262B5" w14:textId="79A2F4BA" w:rsidR="00B76394" w:rsidRPr="00664D0A" w:rsidRDefault="00B76394" w:rsidP="004B60A5">
      <w:pPr>
        <w:pStyle w:val="ListParagraph"/>
        <w:numPr>
          <w:ilvl w:val="0"/>
          <w:numId w:val="1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6233E1" w:rsidRPr="00664D0A">
        <w:rPr>
          <w:rFonts w:ascii="Times New Roman" w:hAnsi="Times New Roman" w:cs="Times New Roman"/>
          <w:sz w:val="28"/>
          <w:szCs w:val="28"/>
        </w:rPr>
        <w:t>extend above the water’s surface and enhance gas exchange between the atmosphere and the subsurface roots to which they are connected</w:t>
      </w:r>
    </w:p>
    <w:p w14:paraId="5981ABB8" w14:textId="3B2973F4" w:rsidR="00B76394" w:rsidRPr="00664D0A" w:rsidRDefault="00B76394" w:rsidP="004B60A5">
      <w:pPr>
        <w:pStyle w:val="ListParagraph"/>
        <w:numPr>
          <w:ilvl w:val="0"/>
          <w:numId w:val="1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6233E1" w:rsidRPr="00664D0A">
        <w:rPr>
          <w:rFonts w:ascii="Times New Roman" w:hAnsi="Times New Roman" w:cs="Times New Roman"/>
          <w:b/>
          <w:bCs/>
          <w:sz w:val="28"/>
          <w:szCs w:val="28"/>
        </w:rPr>
        <w:t xml:space="preserve"> </w:t>
      </w:r>
      <w:r w:rsidR="006233E1" w:rsidRPr="00664D0A">
        <w:rPr>
          <w:rFonts w:ascii="Times New Roman" w:hAnsi="Times New Roman" w:cs="Times New Roman"/>
          <w:sz w:val="28"/>
          <w:szCs w:val="28"/>
        </w:rPr>
        <w:t>swamp plants , black mangrove.</w:t>
      </w:r>
    </w:p>
    <w:p w14:paraId="03207EC6" w14:textId="45B0EDD2"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Aerial Roots</w:t>
      </w:r>
      <w:r w:rsidR="00F56145" w:rsidRPr="00664D0A">
        <w:rPr>
          <w:rFonts w:ascii="Times New Roman" w:hAnsi="Times New Roman" w:cs="Times New Roman"/>
          <w:b/>
          <w:bCs/>
          <w:sz w:val="28"/>
          <w:szCs w:val="28"/>
        </w:rPr>
        <w:t xml:space="preserve"> (</w:t>
      </w:r>
      <w:r w:rsidR="00F56145" w:rsidRPr="00664D0A">
        <w:rPr>
          <w:rFonts w:ascii="Times New Roman" w:hAnsi="Times New Roman" w:cs="Times New Roman"/>
          <w:i/>
          <w:iCs/>
          <w:sz w:val="28"/>
          <w:szCs w:val="28"/>
        </w:rPr>
        <w:t>Velamen roots)</w:t>
      </w:r>
    </w:p>
    <w:p w14:paraId="7ED1BCCD" w14:textId="6C165ED1" w:rsidR="00F56145" w:rsidRPr="00664D0A" w:rsidRDefault="00B76394" w:rsidP="004B60A5">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rPr>
      </w:pPr>
      <w:r w:rsidRPr="00664D0A">
        <w:rPr>
          <w:rFonts w:ascii="Times New Roman" w:hAnsi="Times New Roman" w:cs="Times New Roman"/>
          <w:b/>
          <w:bCs/>
          <w:sz w:val="28"/>
          <w:szCs w:val="28"/>
        </w:rPr>
        <w:t xml:space="preserve">Function: </w:t>
      </w:r>
      <w:r w:rsidR="00E56924" w:rsidRPr="00664D0A">
        <w:rPr>
          <w:rFonts w:ascii="Times New Roman" w:hAnsi="Times New Roman" w:cs="Times New Roman"/>
          <w:sz w:val="28"/>
          <w:szCs w:val="28"/>
        </w:rPr>
        <w:t xml:space="preserve">aided in the absorption of rain water. Some tropical plants, including the screw pines and various mangroves, produce sizable prop roots extending for several feet above the surface of the ground or water. </w:t>
      </w:r>
    </w:p>
    <w:p w14:paraId="10AC197F" w14:textId="245B954B" w:rsidR="00E56924" w:rsidRPr="00664D0A" w:rsidRDefault="00F56145" w:rsidP="004B60A5">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lang w:bidi="ar-IQ"/>
        </w:rPr>
      </w:pPr>
      <w:r w:rsidRPr="00664D0A">
        <w:rPr>
          <w:rFonts w:ascii="Times New Roman" w:hAnsi="Times New Roman" w:cs="Times New Roman"/>
          <w:b/>
          <w:bCs/>
          <w:sz w:val="28"/>
          <w:szCs w:val="28"/>
        </w:rPr>
        <w:t xml:space="preserve">Example: </w:t>
      </w:r>
      <w:r w:rsidR="00E56924" w:rsidRPr="00664D0A">
        <w:rPr>
          <w:rFonts w:ascii="Times New Roman" w:hAnsi="Times New Roman" w:cs="Times New Roman"/>
          <w:sz w:val="28"/>
          <w:szCs w:val="28"/>
        </w:rPr>
        <w:t xml:space="preserve">the tropical figs or banyan trees produce roots that grow down from the branches until they contact the soil. Once they are established, they continue secondary growth and look just like additional trunks (Fig. 5.12). </w:t>
      </w:r>
    </w:p>
    <w:p w14:paraId="355ACD05" w14:textId="77777777" w:rsidR="00E56924" w:rsidRPr="00664D0A" w:rsidRDefault="00E56924" w:rsidP="004B60A5">
      <w:pPr>
        <w:spacing w:after="0" w:line="240" w:lineRule="auto"/>
        <w:jc w:val="center"/>
        <w:rPr>
          <w:rFonts w:ascii="Times New Roman" w:hAnsi="Times New Roman" w:cs="Times New Roman"/>
          <w:sz w:val="28"/>
          <w:szCs w:val="28"/>
          <w:lang w:bidi="ar-IQ"/>
        </w:rPr>
      </w:pPr>
      <w:r w:rsidRPr="00664D0A">
        <w:rPr>
          <w:rFonts w:ascii="Times New Roman" w:hAnsi="Times New Roman" w:cs="Times New Roman"/>
          <w:noProof/>
          <w:sz w:val="28"/>
          <w:szCs w:val="28"/>
        </w:rPr>
        <w:drawing>
          <wp:inline distT="0" distB="0" distL="0" distR="0" wp14:anchorId="5F177823" wp14:editId="5C289C35">
            <wp:extent cx="4175125" cy="303568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lum bright="20000" contrast="40000"/>
                    </a:blip>
                    <a:srcRect/>
                    <a:stretch>
                      <a:fillRect/>
                    </a:stretch>
                  </pic:blipFill>
                  <pic:spPr bwMode="auto">
                    <a:xfrm>
                      <a:off x="0" y="0"/>
                      <a:ext cx="4177440" cy="3037365"/>
                    </a:xfrm>
                    <a:prstGeom prst="rect">
                      <a:avLst/>
                    </a:prstGeom>
                    <a:noFill/>
                    <a:ln w="9525">
                      <a:noFill/>
                      <a:miter lim="800000"/>
                      <a:headEnd/>
                      <a:tailEnd/>
                    </a:ln>
                  </pic:spPr>
                </pic:pic>
              </a:graphicData>
            </a:graphic>
          </wp:inline>
        </w:drawing>
      </w:r>
    </w:p>
    <w:p w14:paraId="777805EA" w14:textId="77777777" w:rsidR="00E56924" w:rsidRPr="00664D0A" w:rsidRDefault="00E56924" w:rsidP="004B60A5">
      <w:pPr>
        <w:autoSpaceDE w:val="0"/>
        <w:autoSpaceDN w:val="0"/>
        <w:adjustRightInd w:val="0"/>
        <w:spacing w:after="0" w:line="240" w:lineRule="auto"/>
        <w:jc w:val="both"/>
        <w:rPr>
          <w:rFonts w:ascii="Times New Roman" w:hAnsi="Times New Roman" w:cs="Times New Roman"/>
          <w:color w:val="000000"/>
          <w:sz w:val="28"/>
          <w:szCs w:val="28"/>
        </w:rPr>
      </w:pPr>
      <w:r w:rsidRPr="00664D0A">
        <w:rPr>
          <w:rFonts w:ascii="Times New Roman" w:hAnsi="Times New Roman" w:cs="Times New Roman"/>
          <w:b/>
          <w:bCs/>
          <w:color w:val="0800D4"/>
          <w:sz w:val="28"/>
          <w:szCs w:val="28"/>
        </w:rPr>
        <w:lastRenderedPageBreak/>
        <w:t xml:space="preserve">Figure 5.12 </w:t>
      </w:r>
      <w:r w:rsidRPr="00664D0A">
        <w:rPr>
          <w:rFonts w:ascii="Times New Roman" w:hAnsi="Times New Roman" w:cs="Times New Roman"/>
          <w:color w:val="000000"/>
          <w:sz w:val="28"/>
          <w:szCs w:val="28"/>
        </w:rPr>
        <w:t>A banyan (</w:t>
      </w:r>
      <w:r w:rsidRPr="00664D0A">
        <w:rPr>
          <w:rFonts w:ascii="Times New Roman" w:hAnsi="Times New Roman" w:cs="Times New Roman"/>
          <w:i/>
          <w:iCs/>
          <w:color w:val="000000"/>
          <w:sz w:val="28"/>
          <w:szCs w:val="28"/>
        </w:rPr>
        <w:t>Ficus</w:t>
      </w:r>
      <w:r w:rsidRPr="00664D0A">
        <w:rPr>
          <w:rFonts w:ascii="Times New Roman" w:hAnsi="Times New Roman" w:cs="Times New Roman"/>
          <w:color w:val="000000"/>
          <w:sz w:val="28"/>
          <w:szCs w:val="28"/>
        </w:rPr>
        <w:t>) tree with many large prop roots that have developed from the branches.</w:t>
      </w:r>
    </w:p>
    <w:p w14:paraId="5287DEB0"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Contractile Roots</w:t>
      </w:r>
    </w:p>
    <w:p w14:paraId="7C54C593" w14:textId="5597C590" w:rsidR="00B76394" w:rsidRPr="00664D0A" w:rsidRDefault="00B76394" w:rsidP="004B60A5">
      <w:pPr>
        <w:pStyle w:val="ListParagraph"/>
        <w:numPr>
          <w:ilvl w:val="0"/>
          <w:numId w:val="1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447B88" w:rsidRPr="00664D0A">
        <w:rPr>
          <w:rFonts w:ascii="Times New Roman" w:hAnsi="Times New Roman" w:cs="Times New Roman"/>
          <w:sz w:val="28"/>
          <w:szCs w:val="28"/>
        </w:rPr>
        <w:t>pull the plant deeper into the soil</w:t>
      </w:r>
    </w:p>
    <w:p w14:paraId="5B2C9E00" w14:textId="03EA0B03" w:rsidR="00B76394" w:rsidRPr="00664D0A" w:rsidRDefault="00B76394" w:rsidP="004B60A5">
      <w:pPr>
        <w:pStyle w:val="ListParagraph"/>
        <w:numPr>
          <w:ilvl w:val="0"/>
          <w:numId w:val="1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447B88" w:rsidRPr="00664D0A">
        <w:rPr>
          <w:rFonts w:ascii="Times New Roman" w:hAnsi="Times New Roman" w:cs="Times New Roman"/>
          <w:b/>
          <w:bCs/>
          <w:sz w:val="28"/>
          <w:szCs w:val="28"/>
        </w:rPr>
        <w:t xml:space="preserve"> </w:t>
      </w:r>
      <w:r w:rsidR="00447B88" w:rsidRPr="00664D0A">
        <w:rPr>
          <w:rFonts w:ascii="Times New Roman" w:hAnsi="Times New Roman" w:cs="Times New Roman"/>
          <w:sz w:val="28"/>
          <w:szCs w:val="28"/>
        </w:rPr>
        <w:t>herbaceous dicots and monocots, lily bulbs.</w:t>
      </w:r>
    </w:p>
    <w:p w14:paraId="7B0E1D1F"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Buttress Roots</w:t>
      </w:r>
    </w:p>
    <w:p w14:paraId="21B395C7" w14:textId="2C6AA979" w:rsidR="00B76394" w:rsidRPr="00664D0A" w:rsidRDefault="00B76394" w:rsidP="004B60A5">
      <w:pPr>
        <w:pStyle w:val="ListParagraph"/>
        <w:numPr>
          <w:ilvl w:val="0"/>
          <w:numId w:val="20"/>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 xml:space="preserve">Function: </w:t>
      </w:r>
      <w:r w:rsidR="00447B88" w:rsidRPr="00664D0A">
        <w:rPr>
          <w:rFonts w:ascii="Times New Roman" w:hAnsi="Times New Roman" w:cs="Times New Roman"/>
          <w:sz w:val="28"/>
          <w:szCs w:val="28"/>
        </w:rPr>
        <w:t xml:space="preserve">produce huge, </w:t>
      </w:r>
      <w:proofErr w:type="spellStart"/>
      <w:r w:rsidR="00447B88" w:rsidRPr="00664D0A">
        <w:rPr>
          <w:rFonts w:ascii="Times New Roman" w:hAnsi="Times New Roman" w:cs="Times New Roman"/>
          <w:sz w:val="28"/>
          <w:szCs w:val="28"/>
        </w:rPr>
        <w:t>buttresslike</w:t>
      </w:r>
      <w:proofErr w:type="spellEnd"/>
      <w:r w:rsidR="00447B88" w:rsidRPr="00664D0A">
        <w:rPr>
          <w:rFonts w:ascii="Times New Roman" w:hAnsi="Times New Roman" w:cs="Times New Roman"/>
          <w:sz w:val="28"/>
          <w:szCs w:val="28"/>
        </w:rPr>
        <w:t xml:space="preserve"> roots toward the base of the trunk, giving them great stability.</w:t>
      </w:r>
    </w:p>
    <w:p w14:paraId="3C54573A" w14:textId="3E09FC1C" w:rsidR="00447B88" w:rsidRPr="00664D0A" w:rsidRDefault="00B76394" w:rsidP="004B60A5">
      <w:pPr>
        <w:pStyle w:val="ListParagraph"/>
        <w:numPr>
          <w:ilvl w:val="0"/>
          <w:numId w:val="20"/>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447B88" w:rsidRPr="00664D0A">
        <w:rPr>
          <w:rFonts w:ascii="Times New Roman" w:hAnsi="Times New Roman" w:cs="Times New Roman"/>
          <w:color w:val="000000"/>
          <w:sz w:val="28"/>
          <w:szCs w:val="28"/>
        </w:rPr>
        <w:t xml:space="preserve"> </w:t>
      </w:r>
      <w:r w:rsidR="00447B88" w:rsidRPr="00664D0A">
        <w:rPr>
          <w:rFonts w:ascii="Times New Roman" w:hAnsi="Times New Roman" w:cs="Times New Roman"/>
          <w:sz w:val="28"/>
          <w:szCs w:val="28"/>
        </w:rPr>
        <w:t>tropical fig tree.</w:t>
      </w:r>
    </w:p>
    <w:p w14:paraId="0F243EDA" w14:textId="5F652DCB" w:rsidR="00447B88" w:rsidRPr="00664D0A" w:rsidRDefault="00447B88" w:rsidP="004B60A5">
      <w:pPr>
        <w:autoSpaceDE w:val="0"/>
        <w:autoSpaceDN w:val="0"/>
        <w:adjustRightInd w:val="0"/>
        <w:spacing w:after="0" w:line="240" w:lineRule="auto"/>
        <w:jc w:val="center"/>
        <w:rPr>
          <w:rFonts w:ascii="Times New Roman" w:hAnsi="Times New Roman" w:cs="Times New Roman"/>
          <w:b/>
          <w:bCs/>
          <w:sz w:val="28"/>
          <w:szCs w:val="28"/>
        </w:rPr>
      </w:pPr>
      <w:r w:rsidRPr="00664D0A">
        <w:rPr>
          <w:rFonts w:ascii="Times New Roman" w:hAnsi="Times New Roman" w:cs="Times New Roman"/>
          <w:noProof/>
          <w:sz w:val="28"/>
          <w:szCs w:val="28"/>
        </w:rPr>
        <w:drawing>
          <wp:inline distT="0" distB="0" distL="0" distR="0" wp14:anchorId="2523D1F6" wp14:editId="5540C93C">
            <wp:extent cx="2740755" cy="2187575"/>
            <wp:effectExtent l="0" t="0" r="2540" b="317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lum contrast="40000"/>
                    </a:blip>
                    <a:srcRect/>
                    <a:stretch>
                      <a:fillRect/>
                    </a:stretch>
                  </pic:blipFill>
                  <pic:spPr bwMode="auto">
                    <a:xfrm>
                      <a:off x="0" y="0"/>
                      <a:ext cx="2742531" cy="2188993"/>
                    </a:xfrm>
                    <a:prstGeom prst="rect">
                      <a:avLst/>
                    </a:prstGeom>
                    <a:noFill/>
                    <a:ln w="9525">
                      <a:noFill/>
                      <a:miter lim="800000"/>
                      <a:headEnd/>
                      <a:tailEnd/>
                    </a:ln>
                  </pic:spPr>
                </pic:pic>
              </a:graphicData>
            </a:graphic>
          </wp:inline>
        </w:drawing>
      </w:r>
    </w:p>
    <w:p w14:paraId="655F9012" w14:textId="1E26E73F" w:rsidR="00447B88" w:rsidRPr="00664D0A" w:rsidRDefault="00447B88" w:rsidP="004B60A5">
      <w:pPr>
        <w:autoSpaceDE w:val="0"/>
        <w:autoSpaceDN w:val="0"/>
        <w:adjustRightInd w:val="0"/>
        <w:spacing w:after="0" w:line="240" w:lineRule="auto"/>
        <w:jc w:val="center"/>
        <w:rPr>
          <w:rFonts w:ascii="Times New Roman" w:hAnsi="Times New Roman" w:cs="Times New Roman"/>
          <w:sz w:val="28"/>
          <w:szCs w:val="28"/>
          <w:lang w:bidi="ar-IQ"/>
        </w:rPr>
      </w:pPr>
      <w:r w:rsidRPr="00664D0A">
        <w:rPr>
          <w:rFonts w:ascii="Times New Roman" w:hAnsi="Times New Roman" w:cs="Times New Roman"/>
          <w:color w:val="000000"/>
          <w:sz w:val="28"/>
          <w:szCs w:val="28"/>
        </w:rPr>
        <w:t>Buttress roots of a tropical fig tree.</w:t>
      </w:r>
    </w:p>
    <w:p w14:paraId="1822B843" w14:textId="77777777" w:rsidR="00E56924" w:rsidRPr="00664D0A" w:rsidRDefault="00E56924" w:rsidP="004B60A5">
      <w:pPr>
        <w:pStyle w:val="ListParagraph"/>
        <w:numPr>
          <w:ilvl w:val="0"/>
          <w:numId w:val="9"/>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Parasitic Roots</w:t>
      </w:r>
    </w:p>
    <w:p w14:paraId="65B00EB5" w14:textId="77777777" w:rsidR="00B26378" w:rsidRPr="00664D0A" w:rsidRDefault="00B76394" w:rsidP="004B60A5">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lang w:bidi="ar-IQ"/>
        </w:rPr>
      </w:pPr>
      <w:r w:rsidRPr="00664D0A">
        <w:rPr>
          <w:rFonts w:ascii="Times New Roman" w:hAnsi="Times New Roman" w:cs="Times New Roman"/>
          <w:b/>
          <w:bCs/>
          <w:sz w:val="28"/>
          <w:szCs w:val="28"/>
        </w:rPr>
        <w:t xml:space="preserve">Function: </w:t>
      </w:r>
      <w:r w:rsidR="00B26378" w:rsidRPr="00664D0A">
        <w:rPr>
          <w:rFonts w:ascii="Times New Roman" w:hAnsi="Times New Roman" w:cs="Times New Roman"/>
          <w:sz w:val="28"/>
          <w:szCs w:val="28"/>
        </w:rPr>
        <w:t xml:space="preserve">They parasitize their host plants via </w:t>
      </w:r>
      <w:proofErr w:type="spellStart"/>
      <w:r w:rsidR="00B26378" w:rsidRPr="00664D0A">
        <w:rPr>
          <w:rFonts w:ascii="Times New Roman" w:hAnsi="Times New Roman" w:cs="Times New Roman"/>
          <w:sz w:val="28"/>
          <w:szCs w:val="28"/>
        </w:rPr>
        <w:t>peglike</w:t>
      </w:r>
      <w:proofErr w:type="spellEnd"/>
      <w:r w:rsidR="00B26378" w:rsidRPr="00664D0A">
        <w:rPr>
          <w:rFonts w:ascii="Times New Roman" w:hAnsi="Times New Roman" w:cs="Times New Roman"/>
          <w:sz w:val="28"/>
          <w:szCs w:val="28"/>
        </w:rPr>
        <w:t>.</w:t>
      </w:r>
    </w:p>
    <w:p w14:paraId="690CDBB0" w14:textId="52E98D80" w:rsidR="00B76394" w:rsidRPr="00664D0A" w:rsidRDefault="00B76394"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B26378" w:rsidRPr="00664D0A">
        <w:rPr>
          <w:rFonts w:ascii="Times New Roman" w:hAnsi="Times New Roman" w:cs="Times New Roman"/>
          <w:b/>
          <w:bCs/>
          <w:sz w:val="28"/>
          <w:szCs w:val="28"/>
        </w:rPr>
        <w:t xml:space="preserve"> </w:t>
      </w:r>
      <w:r w:rsidR="00B26378" w:rsidRPr="00664D0A">
        <w:rPr>
          <w:rFonts w:ascii="Times New Roman" w:hAnsi="Times New Roman" w:cs="Times New Roman"/>
          <w:sz w:val="28"/>
          <w:szCs w:val="28"/>
        </w:rPr>
        <w:t xml:space="preserve">dodders, broomrapes, and </w:t>
      </w:r>
      <w:proofErr w:type="spellStart"/>
      <w:r w:rsidR="00B26378" w:rsidRPr="00664D0A">
        <w:rPr>
          <w:rFonts w:ascii="Times New Roman" w:hAnsi="Times New Roman" w:cs="Times New Roman"/>
          <w:sz w:val="28"/>
          <w:szCs w:val="28"/>
        </w:rPr>
        <w:t>pinedrops</w:t>
      </w:r>
      <w:proofErr w:type="spellEnd"/>
      <w:r w:rsidR="00B26378" w:rsidRPr="00664D0A">
        <w:rPr>
          <w:rFonts w:ascii="Times New Roman" w:hAnsi="Times New Roman" w:cs="Times New Roman"/>
          <w:sz w:val="28"/>
          <w:szCs w:val="28"/>
        </w:rPr>
        <w:t xml:space="preserve">. </w:t>
      </w:r>
    </w:p>
    <w:p w14:paraId="321567E3" w14:textId="44DB6BC1" w:rsidR="00E56924" w:rsidRPr="00664D0A" w:rsidRDefault="00E56924" w:rsidP="004B60A5">
      <w:pPr>
        <w:spacing w:after="0" w:line="240" w:lineRule="auto"/>
        <w:jc w:val="center"/>
        <w:rPr>
          <w:rFonts w:ascii="Times New Roman" w:hAnsi="Times New Roman" w:cs="Times New Roman"/>
          <w:sz w:val="28"/>
          <w:szCs w:val="28"/>
          <w:lang w:bidi="ar-IQ"/>
        </w:rPr>
      </w:pPr>
    </w:p>
    <w:p w14:paraId="45A37965" w14:textId="31CCAAE5"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MYCORRHIZAE</w:t>
      </w:r>
      <w:r w:rsidR="00053647" w:rsidRPr="00664D0A">
        <w:rPr>
          <w:rFonts w:ascii="Times New Roman" w:hAnsi="Times New Roman" w:cs="Times New Roman"/>
          <w:b/>
          <w:bCs/>
          <w:sz w:val="28"/>
          <w:szCs w:val="28"/>
        </w:rPr>
        <w:t xml:space="preserve"> </w:t>
      </w:r>
    </w:p>
    <w:p w14:paraId="13C4ED55" w14:textId="7BC57194" w:rsidR="00053647" w:rsidRPr="00664D0A" w:rsidRDefault="00053647" w:rsidP="004B60A5">
      <w:pPr>
        <w:autoSpaceDE w:val="0"/>
        <w:autoSpaceDN w:val="0"/>
        <w:adjustRightInd w:val="0"/>
        <w:spacing w:after="0" w:line="240" w:lineRule="auto"/>
        <w:ind w:firstLine="270"/>
        <w:jc w:val="both"/>
        <w:rPr>
          <w:rFonts w:ascii="Times New Roman" w:hAnsi="Times New Roman" w:cs="Times New Roman"/>
          <w:b/>
          <w:bCs/>
          <w:sz w:val="28"/>
          <w:szCs w:val="28"/>
        </w:rPr>
      </w:pPr>
      <w:r w:rsidRPr="00664D0A">
        <w:rPr>
          <w:rFonts w:ascii="Times New Roman" w:hAnsi="Times New Roman" w:cs="Times New Roman"/>
          <w:sz w:val="28"/>
          <w:szCs w:val="28"/>
        </w:rPr>
        <w:t xml:space="preserve">It is fungi associated </w:t>
      </w:r>
      <w:r w:rsidR="00F429D9" w:rsidRPr="00664D0A">
        <w:rPr>
          <w:rFonts w:ascii="Times New Roman" w:hAnsi="Times New Roman" w:cs="Times New Roman"/>
          <w:sz w:val="28"/>
          <w:szCs w:val="28"/>
        </w:rPr>
        <w:t xml:space="preserve">(mutualistic) </w:t>
      </w:r>
      <w:r w:rsidRPr="00664D0A">
        <w:rPr>
          <w:rFonts w:ascii="Times New Roman" w:hAnsi="Times New Roman" w:cs="Times New Roman"/>
          <w:sz w:val="28"/>
          <w:szCs w:val="28"/>
        </w:rPr>
        <w:t>with the</w:t>
      </w:r>
      <w:r w:rsidR="00F429D9" w:rsidRPr="00664D0A">
        <w:rPr>
          <w:rFonts w:ascii="Times New Roman" w:hAnsi="Times New Roman" w:cs="Times New Roman"/>
          <w:sz w:val="28"/>
          <w:szCs w:val="28"/>
        </w:rPr>
        <w:t xml:space="preserve"> </w:t>
      </w:r>
      <w:r w:rsidRPr="00664D0A">
        <w:rPr>
          <w:rFonts w:ascii="Times New Roman" w:hAnsi="Times New Roman" w:cs="Times New Roman"/>
          <w:sz w:val="28"/>
          <w:szCs w:val="28"/>
        </w:rPr>
        <w:t>roots</w:t>
      </w:r>
      <w:r w:rsidR="00F429D9" w:rsidRPr="00664D0A">
        <w:rPr>
          <w:rFonts w:ascii="Times New Roman" w:hAnsi="Times New Roman" w:cs="Times New Roman"/>
          <w:sz w:val="28"/>
          <w:szCs w:val="28"/>
        </w:rPr>
        <w:t xml:space="preserve"> of plant, which, both the fungus and the root benefit from it.</w:t>
      </w:r>
    </w:p>
    <w:p w14:paraId="789B0B95" w14:textId="5B7E6979" w:rsidR="00C818F3" w:rsidRPr="00664D0A" w:rsidRDefault="00C818F3"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w:t>
      </w:r>
      <w:r w:rsidR="00F429D9" w:rsidRPr="00664D0A">
        <w:rPr>
          <w:rFonts w:ascii="Times New Roman" w:hAnsi="Times New Roman" w:cs="Times New Roman"/>
          <w:b/>
          <w:bCs/>
          <w:sz w:val="28"/>
          <w:szCs w:val="28"/>
        </w:rPr>
        <w:t xml:space="preserve"> </w:t>
      </w:r>
      <w:r w:rsidR="00F429D9" w:rsidRPr="00664D0A">
        <w:rPr>
          <w:rFonts w:ascii="Times New Roman" w:hAnsi="Times New Roman" w:cs="Times New Roman"/>
          <w:sz w:val="28"/>
          <w:szCs w:val="28"/>
        </w:rPr>
        <w:t>The fungus is able to absorb and concentrate phosphorus much better than it can be absorbed by the root hairs.</w:t>
      </w:r>
    </w:p>
    <w:p w14:paraId="2B74E877" w14:textId="10D8A15E" w:rsidR="00E56924" w:rsidRPr="00664D0A" w:rsidRDefault="00C818F3" w:rsidP="004B60A5">
      <w:pPr>
        <w:pStyle w:val="ListParagraph"/>
        <w:numPr>
          <w:ilvl w:val="0"/>
          <w:numId w:val="24"/>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F429D9" w:rsidRPr="00664D0A">
        <w:rPr>
          <w:rFonts w:ascii="Times New Roman" w:hAnsi="Times New Roman" w:cs="Times New Roman"/>
          <w:b/>
          <w:bCs/>
          <w:sz w:val="28"/>
          <w:szCs w:val="28"/>
        </w:rPr>
        <w:t xml:space="preserve">: </w:t>
      </w:r>
      <w:r w:rsidR="00E56924" w:rsidRPr="00664D0A">
        <w:rPr>
          <w:rFonts w:ascii="Times New Roman" w:hAnsi="Times New Roman" w:cs="Times New Roman"/>
          <w:sz w:val="28"/>
          <w:szCs w:val="28"/>
        </w:rPr>
        <w:t xml:space="preserve">Orchid seeds will not germinate until mycorrhizal fungi invade their cells. </w:t>
      </w:r>
    </w:p>
    <w:p w14:paraId="39DB8F40" w14:textId="77777777" w:rsidR="00665528" w:rsidRPr="00664D0A" w:rsidRDefault="00665528" w:rsidP="004B60A5">
      <w:pPr>
        <w:autoSpaceDE w:val="0"/>
        <w:autoSpaceDN w:val="0"/>
        <w:adjustRightInd w:val="0"/>
        <w:spacing w:after="0" w:line="240" w:lineRule="auto"/>
        <w:ind w:left="360"/>
        <w:jc w:val="center"/>
        <w:rPr>
          <w:rFonts w:ascii="Times New Roman" w:hAnsi="Times New Roman" w:cs="Times New Roman"/>
          <w:b/>
          <w:bCs/>
          <w:sz w:val="28"/>
          <w:szCs w:val="28"/>
        </w:rPr>
      </w:pPr>
      <w:r w:rsidRPr="00664D0A">
        <w:rPr>
          <w:rFonts w:ascii="Times New Roman" w:hAnsi="Times New Roman" w:cs="Times New Roman"/>
          <w:noProof/>
          <w:sz w:val="28"/>
          <w:szCs w:val="28"/>
        </w:rPr>
        <w:lastRenderedPageBreak/>
        <w:drawing>
          <wp:inline distT="0" distB="0" distL="0" distR="0" wp14:anchorId="7BD17099" wp14:editId="7D7B9D3E">
            <wp:extent cx="4162425" cy="1879805"/>
            <wp:effectExtent l="0" t="0" r="0" b="63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lum bright="-20000" contrast="40000"/>
                    </a:blip>
                    <a:srcRect/>
                    <a:stretch>
                      <a:fillRect/>
                    </a:stretch>
                  </pic:blipFill>
                  <pic:spPr bwMode="auto">
                    <a:xfrm>
                      <a:off x="0" y="0"/>
                      <a:ext cx="4173079" cy="1884617"/>
                    </a:xfrm>
                    <a:prstGeom prst="rect">
                      <a:avLst/>
                    </a:prstGeom>
                    <a:noFill/>
                    <a:ln w="9525">
                      <a:noFill/>
                      <a:miter lim="800000"/>
                      <a:headEnd/>
                      <a:tailEnd/>
                    </a:ln>
                  </pic:spPr>
                </pic:pic>
              </a:graphicData>
            </a:graphic>
          </wp:inline>
        </w:drawing>
      </w:r>
    </w:p>
    <w:p w14:paraId="371355DB" w14:textId="77777777" w:rsidR="00665528" w:rsidRPr="00664D0A" w:rsidRDefault="00665528" w:rsidP="004B60A5">
      <w:pPr>
        <w:autoSpaceDE w:val="0"/>
        <w:autoSpaceDN w:val="0"/>
        <w:adjustRightInd w:val="0"/>
        <w:spacing w:after="0" w:line="240" w:lineRule="auto"/>
        <w:ind w:left="360"/>
        <w:jc w:val="both"/>
        <w:rPr>
          <w:rFonts w:ascii="Times New Roman" w:hAnsi="Times New Roman" w:cs="Times New Roman"/>
          <w:b/>
          <w:bCs/>
          <w:sz w:val="28"/>
          <w:szCs w:val="28"/>
        </w:rPr>
      </w:pPr>
      <w:r w:rsidRPr="00664D0A">
        <w:rPr>
          <w:rFonts w:ascii="Times New Roman" w:hAnsi="Times New Roman" w:cs="Times New Roman"/>
          <w:b/>
          <w:bCs/>
          <w:color w:val="0800D4"/>
          <w:sz w:val="28"/>
          <w:szCs w:val="28"/>
        </w:rPr>
        <w:t xml:space="preserve">Figure 5.16 </w:t>
      </w:r>
      <w:r w:rsidRPr="00664D0A">
        <w:rPr>
          <w:rFonts w:ascii="Times New Roman" w:hAnsi="Times New Roman" w:cs="Times New Roman"/>
          <w:color w:val="000000"/>
          <w:sz w:val="28"/>
          <w:szCs w:val="28"/>
        </w:rPr>
        <w:t xml:space="preserve">Mycorrhizae. </w:t>
      </w:r>
      <w:r w:rsidRPr="00664D0A">
        <w:rPr>
          <w:rFonts w:ascii="Times New Roman" w:hAnsi="Times New Roman" w:cs="Times New Roman"/>
          <w:i/>
          <w:iCs/>
          <w:color w:val="000000"/>
          <w:sz w:val="28"/>
          <w:szCs w:val="28"/>
        </w:rPr>
        <w:t xml:space="preserve">A. </w:t>
      </w:r>
      <w:r w:rsidRPr="00664D0A">
        <w:rPr>
          <w:rFonts w:ascii="Times New Roman" w:hAnsi="Times New Roman" w:cs="Times New Roman"/>
          <w:color w:val="000000"/>
          <w:sz w:val="28"/>
          <w:szCs w:val="28"/>
        </w:rPr>
        <w:t xml:space="preserve">A longitudinal drawing of a root with </w:t>
      </w:r>
      <w:proofErr w:type="spellStart"/>
      <w:r w:rsidRPr="00664D0A">
        <w:rPr>
          <w:rFonts w:ascii="Times New Roman" w:hAnsi="Times New Roman" w:cs="Times New Roman"/>
          <w:color w:val="000000"/>
          <w:sz w:val="28"/>
          <w:szCs w:val="28"/>
        </w:rPr>
        <w:t>ectomycorrhizae</w:t>
      </w:r>
      <w:proofErr w:type="spellEnd"/>
      <w:r w:rsidRPr="00664D0A">
        <w:rPr>
          <w:rFonts w:ascii="Times New Roman" w:hAnsi="Times New Roman" w:cs="Times New Roman"/>
          <w:color w:val="000000"/>
          <w:sz w:val="28"/>
          <w:szCs w:val="28"/>
        </w:rPr>
        <w:t xml:space="preserve"> (visible on the right outside of the root).</w:t>
      </w:r>
    </w:p>
    <w:p w14:paraId="3F06EFBA" w14:textId="77777777" w:rsidR="00E56924" w:rsidRPr="00664D0A" w:rsidRDefault="00E56924" w:rsidP="004B60A5">
      <w:pPr>
        <w:spacing w:after="0" w:line="240" w:lineRule="auto"/>
        <w:jc w:val="both"/>
        <w:rPr>
          <w:rFonts w:ascii="Times New Roman" w:hAnsi="Times New Roman" w:cs="Times New Roman"/>
          <w:sz w:val="28"/>
          <w:szCs w:val="28"/>
          <w:lang w:bidi="ar-IQ"/>
        </w:rPr>
      </w:pPr>
    </w:p>
    <w:p w14:paraId="08278BE3" w14:textId="78B03B68"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ROOT NODULES</w:t>
      </w:r>
    </w:p>
    <w:p w14:paraId="1BE4012A" w14:textId="5996F5D7" w:rsidR="00E32ABF" w:rsidRPr="00664D0A" w:rsidRDefault="00E32ABF" w:rsidP="004B60A5">
      <w:pPr>
        <w:pStyle w:val="ListParagraph"/>
        <w:numPr>
          <w:ilvl w:val="0"/>
          <w:numId w:val="2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Function</w:t>
      </w:r>
      <w:r w:rsidR="005C27BE" w:rsidRPr="00664D0A">
        <w:rPr>
          <w:rFonts w:ascii="Times New Roman" w:hAnsi="Times New Roman" w:cs="Times New Roman"/>
          <w:b/>
          <w:bCs/>
          <w:sz w:val="28"/>
          <w:szCs w:val="28"/>
        </w:rPr>
        <w:t xml:space="preserve">: </w:t>
      </w:r>
      <w:r w:rsidR="005C27BE" w:rsidRPr="00664D0A">
        <w:rPr>
          <w:rFonts w:ascii="Times New Roman" w:hAnsi="Times New Roman" w:cs="Times New Roman"/>
          <w:sz w:val="28"/>
          <w:szCs w:val="28"/>
        </w:rPr>
        <w:t>The nodules contain large numbers of nitrogen-fixing which produce enzymes with which they can convert nitrogen into nitrates and other nitrogenous substances readily absorbed by roots.</w:t>
      </w:r>
    </w:p>
    <w:p w14:paraId="16064E13" w14:textId="359CC059" w:rsidR="00E32ABF" w:rsidRPr="00664D0A" w:rsidRDefault="00E32ABF" w:rsidP="004B60A5">
      <w:pPr>
        <w:pStyle w:val="ListParagraph"/>
        <w:numPr>
          <w:ilvl w:val="0"/>
          <w:numId w:val="25"/>
        </w:num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sz w:val="28"/>
          <w:szCs w:val="28"/>
        </w:rPr>
        <w:t>Example:</w:t>
      </w:r>
      <w:r w:rsidR="00777A54" w:rsidRPr="00664D0A">
        <w:rPr>
          <w:rFonts w:ascii="Times New Roman" w:hAnsi="Times New Roman" w:cs="Times New Roman"/>
          <w:b/>
          <w:bCs/>
          <w:sz w:val="28"/>
          <w:szCs w:val="28"/>
        </w:rPr>
        <w:t xml:space="preserve"> </w:t>
      </w:r>
      <w:r w:rsidR="00777A54" w:rsidRPr="00664D0A">
        <w:rPr>
          <w:rFonts w:ascii="Times New Roman" w:hAnsi="Times New Roman" w:cs="Times New Roman"/>
          <w:i/>
          <w:iCs/>
          <w:sz w:val="28"/>
          <w:szCs w:val="28"/>
        </w:rPr>
        <w:t xml:space="preserve">Rhizobium </w:t>
      </w:r>
      <w:r w:rsidR="00777A54" w:rsidRPr="00664D0A">
        <w:rPr>
          <w:rFonts w:ascii="Times New Roman" w:hAnsi="Times New Roman" w:cs="Times New Roman"/>
          <w:sz w:val="28"/>
          <w:szCs w:val="28"/>
        </w:rPr>
        <w:t>bacteria in root of peas, beans.</w:t>
      </w:r>
    </w:p>
    <w:p w14:paraId="45F3401C" w14:textId="1AF84CA2" w:rsidR="00777A54" w:rsidRPr="00664D0A" w:rsidRDefault="00777A54" w:rsidP="004B60A5">
      <w:pPr>
        <w:autoSpaceDE w:val="0"/>
        <w:autoSpaceDN w:val="0"/>
        <w:adjustRightInd w:val="0"/>
        <w:spacing w:after="0" w:line="240" w:lineRule="auto"/>
        <w:jc w:val="both"/>
        <w:rPr>
          <w:rFonts w:ascii="Times New Roman" w:hAnsi="Times New Roman" w:cs="Times New Roman"/>
          <w:sz w:val="28"/>
          <w:szCs w:val="28"/>
        </w:rPr>
      </w:pPr>
    </w:p>
    <w:p w14:paraId="1D5C0B95" w14:textId="77777777" w:rsidR="00E56924" w:rsidRPr="00664D0A" w:rsidRDefault="00E56924" w:rsidP="004B60A5">
      <w:pPr>
        <w:autoSpaceDE w:val="0"/>
        <w:autoSpaceDN w:val="0"/>
        <w:adjustRightInd w:val="0"/>
        <w:spacing w:after="0" w:line="240" w:lineRule="auto"/>
        <w:jc w:val="center"/>
        <w:rPr>
          <w:rFonts w:ascii="Times New Roman" w:hAnsi="Times New Roman" w:cs="Times New Roman"/>
          <w:b/>
          <w:bCs/>
          <w:sz w:val="28"/>
          <w:szCs w:val="28"/>
        </w:rPr>
      </w:pPr>
      <w:r w:rsidRPr="00664D0A">
        <w:rPr>
          <w:rFonts w:ascii="Times New Roman" w:hAnsi="Times New Roman" w:cs="Times New Roman"/>
          <w:b/>
          <w:bCs/>
          <w:noProof/>
          <w:sz w:val="28"/>
          <w:szCs w:val="28"/>
        </w:rPr>
        <w:drawing>
          <wp:inline distT="0" distB="0" distL="0" distR="0" wp14:anchorId="3453CD06" wp14:editId="0DED2996">
            <wp:extent cx="2924175" cy="3476625"/>
            <wp:effectExtent l="1905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lum bright="-20000" contrast="40000"/>
                    </a:blip>
                    <a:srcRect/>
                    <a:stretch>
                      <a:fillRect/>
                    </a:stretch>
                  </pic:blipFill>
                  <pic:spPr bwMode="auto">
                    <a:xfrm>
                      <a:off x="0" y="0"/>
                      <a:ext cx="2924175" cy="3476625"/>
                    </a:xfrm>
                    <a:prstGeom prst="rect">
                      <a:avLst/>
                    </a:prstGeom>
                    <a:noFill/>
                    <a:ln w="9525">
                      <a:noFill/>
                      <a:miter lim="800000"/>
                      <a:headEnd/>
                      <a:tailEnd/>
                    </a:ln>
                  </pic:spPr>
                </pic:pic>
              </a:graphicData>
            </a:graphic>
          </wp:inline>
        </w:drawing>
      </w:r>
    </w:p>
    <w:p w14:paraId="6F350DCC" w14:textId="311AAB2A" w:rsidR="00E56924" w:rsidRPr="00664D0A" w:rsidRDefault="00E56924" w:rsidP="004B60A5">
      <w:pPr>
        <w:autoSpaceDE w:val="0"/>
        <w:autoSpaceDN w:val="0"/>
        <w:adjustRightInd w:val="0"/>
        <w:spacing w:after="0" w:line="240" w:lineRule="auto"/>
        <w:jc w:val="both"/>
        <w:rPr>
          <w:rFonts w:ascii="Times New Roman" w:hAnsi="Times New Roman" w:cs="Times New Roman"/>
          <w:b/>
          <w:bCs/>
          <w:sz w:val="28"/>
          <w:szCs w:val="28"/>
        </w:rPr>
      </w:pPr>
      <w:r w:rsidRPr="00664D0A">
        <w:rPr>
          <w:rFonts w:ascii="Times New Roman" w:hAnsi="Times New Roman" w:cs="Times New Roman"/>
          <w:b/>
          <w:bCs/>
          <w:color w:val="0800D4"/>
          <w:sz w:val="28"/>
          <w:szCs w:val="28"/>
        </w:rPr>
        <w:t xml:space="preserve">Figure 5.17 </w:t>
      </w:r>
      <w:r w:rsidRPr="00664D0A">
        <w:rPr>
          <w:rFonts w:ascii="Times New Roman" w:hAnsi="Times New Roman" w:cs="Times New Roman"/>
          <w:color w:val="000000"/>
          <w:sz w:val="28"/>
          <w:szCs w:val="28"/>
        </w:rPr>
        <w:t>Root nodules on the roots of bur clover (</w:t>
      </w:r>
      <w:r w:rsidRPr="00664D0A">
        <w:rPr>
          <w:rFonts w:ascii="Times New Roman" w:hAnsi="Times New Roman" w:cs="Times New Roman"/>
          <w:i/>
          <w:iCs/>
          <w:color w:val="000000"/>
          <w:sz w:val="28"/>
          <w:szCs w:val="28"/>
        </w:rPr>
        <w:t>Medicago polymorpha</w:t>
      </w:r>
      <w:r w:rsidRPr="00664D0A">
        <w:rPr>
          <w:rFonts w:ascii="Times New Roman" w:hAnsi="Times New Roman" w:cs="Times New Roman"/>
          <w:color w:val="000000"/>
          <w:sz w:val="28"/>
          <w:szCs w:val="28"/>
        </w:rPr>
        <w:t xml:space="preserve">). The somewhat popcornlike nodules contain bacteria that convert nitrogen from the air into forms that can be used by the plant. </w:t>
      </w:r>
    </w:p>
    <w:sectPr w:rsidR="00E56924" w:rsidRPr="00664D0A">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060A6" w14:textId="77777777" w:rsidR="00DE456F" w:rsidRDefault="00DE456F" w:rsidP="00300B72">
      <w:pPr>
        <w:spacing w:after="0" w:line="240" w:lineRule="auto"/>
      </w:pPr>
      <w:r>
        <w:separator/>
      </w:r>
    </w:p>
  </w:endnote>
  <w:endnote w:type="continuationSeparator" w:id="0">
    <w:p w14:paraId="568AAC65" w14:textId="77777777" w:rsidR="00DE456F" w:rsidRDefault="00DE456F" w:rsidP="00300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582"/>
      <w:docPartObj>
        <w:docPartGallery w:val="Page Numbers (Bottom of Page)"/>
        <w:docPartUnique/>
      </w:docPartObj>
    </w:sdtPr>
    <w:sdtEndPr>
      <w:rPr>
        <w:noProof/>
      </w:rPr>
    </w:sdtEndPr>
    <w:sdtContent>
      <w:p w14:paraId="05EDAF22" w14:textId="49208AF8" w:rsidR="00080533" w:rsidRDefault="000805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0BFB6B" w14:textId="77777777" w:rsidR="00300B72" w:rsidRDefault="00300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AC64F" w14:textId="77777777" w:rsidR="00DE456F" w:rsidRDefault="00DE456F" w:rsidP="00300B72">
      <w:pPr>
        <w:spacing w:after="0" w:line="240" w:lineRule="auto"/>
      </w:pPr>
      <w:r>
        <w:separator/>
      </w:r>
    </w:p>
  </w:footnote>
  <w:footnote w:type="continuationSeparator" w:id="0">
    <w:p w14:paraId="383EE1E0" w14:textId="77777777" w:rsidR="00DE456F" w:rsidRDefault="00DE456F" w:rsidP="00300B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7909"/>
    <w:multiLevelType w:val="hybridMultilevel"/>
    <w:tmpl w:val="63B21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F4139A"/>
    <w:multiLevelType w:val="hybridMultilevel"/>
    <w:tmpl w:val="6C78A2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26327"/>
    <w:multiLevelType w:val="hybridMultilevel"/>
    <w:tmpl w:val="25347D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54431"/>
    <w:multiLevelType w:val="hybridMultilevel"/>
    <w:tmpl w:val="A244AD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1F7284"/>
    <w:multiLevelType w:val="hybridMultilevel"/>
    <w:tmpl w:val="FDCC3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E4625"/>
    <w:multiLevelType w:val="hybridMultilevel"/>
    <w:tmpl w:val="9AFAE9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921B28"/>
    <w:multiLevelType w:val="hybridMultilevel"/>
    <w:tmpl w:val="F116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25F7F"/>
    <w:multiLevelType w:val="hybridMultilevel"/>
    <w:tmpl w:val="C8108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9400E5"/>
    <w:multiLevelType w:val="hybridMultilevel"/>
    <w:tmpl w:val="FE0E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BC7437"/>
    <w:multiLevelType w:val="hybridMultilevel"/>
    <w:tmpl w:val="6512D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07ABD"/>
    <w:multiLevelType w:val="hybridMultilevel"/>
    <w:tmpl w:val="E300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A206E6"/>
    <w:multiLevelType w:val="hybridMultilevel"/>
    <w:tmpl w:val="C3901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7F0334"/>
    <w:multiLevelType w:val="hybridMultilevel"/>
    <w:tmpl w:val="487E75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192670"/>
    <w:multiLevelType w:val="hybridMultilevel"/>
    <w:tmpl w:val="9F42212E"/>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4" w15:restartNumberingAfterBreak="0">
    <w:nsid w:val="54A46C35"/>
    <w:multiLevelType w:val="hybridMultilevel"/>
    <w:tmpl w:val="F3E42A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5AE2A0B"/>
    <w:multiLevelType w:val="hybridMultilevel"/>
    <w:tmpl w:val="36D036BE"/>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55F264C2"/>
    <w:multiLevelType w:val="hybridMultilevel"/>
    <w:tmpl w:val="652A6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B0107E"/>
    <w:multiLevelType w:val="hybridMultilevel"/>
    <w:tmpl w:val="C6543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7A5CCC"/>
    <w:multiLevelType w:val="hybridMultilevel"/>
    <w:tmpl w:val="7E6C80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226C2F"/>
    <w:multiLevelType w:val="hybridMultilevel"/>
    <w:tmpl w:val="E8F0F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B36D24"/>
    <w:multiLevelType w:val="hybridMultilevel"/>
    <w:tmpl w:val="BAEA3C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7B0E3F"/>
    <w:multiLevelType w:val="hybridMultilevel"/>
    <w:tmpl w:val="0F2EBE90"/>
    <w:lvl w:ilvl="0" w:tplc="04090017">
      <w:start w:val="1"/>
      <w:numFmt w:val="lowerLetter"/>
      <w:lvlText w:val="%1)"/>
      <w:lvlJc w:val="left"/>
      <w:pPr>
        <w:ind w:left="1080" w:hanging="360"/>
      </w:pPr>
    </w:lvl>
    <w:lvl w:ilvl="1" w:tplc="52DACF2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04D06FD"/>
    <w:multiLevelType w:val="hybridMultilevel"/>
    <w:tmpl w:val="8D4C0DE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23F20FB"/>
    <w:multiLevelType w:val="hybridMultilevel"/>
    <w:tmpl w:val="EAEC0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B2E7815"/>
    <w:multiLevelType w:val="hybridMultilevel"/>
    <w:tmpl w:val="0E4A6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2"/>
  </w:num>
  <w:num w:numId="3">
    <w:abstractNumId w:val="5"/>
  </w:num>
  <w:num w:numId="4">
    <w:abstractNumId w:val="21"/>
  </w:num>
  <w:num w:numId="5">
    <w:abstractNumId w:val="7"/>
  </w:num>
  <w:num w:numId="6">
    <w:abstractNumId w:val="9"/>
  </w:num>
  <w:num w:numId="7">
    <w:abstractNumId w:val="15"/>
  </w:num>
  <w:num w:numId="8">
    <w:abstractNumId w:val="13"/>
  </w:num>
  <w:num w:numId="9">
    <w:abstractNumId w:val="19"/>
  </w:num>
  <w:num w:numId="10">
    <w:abstractNumId w:val="1"/>
  </w:num>
  <w:num w:numId="11">
    <w:abstractNumId w:val="11"/>
  </w:num>
  <w:num w:numId="12">
    <w:abstractNumId w:val="4"/>
  </w:num>
  <w:num w:numId="13">
    <w:abstractNumId w:val="16"/>
  </w:num>
  <w:num w:numId="14">
    <w:abstractNumId w:val="20"/>
  </w:num>
  <w:num w:numId="15">
    <w:abstractNumId w:val="14"/>
  </w:num>
  <w:num w:numId="16">
    <w:abstractNumId w:val="2"/>
  </w:num>
  <w:num w:numId="17">
    <w:abstractNumId w:val="23"/>
  </w:num>
  <w:num w:numId="18">
    <w:abstractNumId w:val="12"/>
  </w:num>
  <w:num w:numId="19">
    <w:abstractNumId w:val="18"/>
  </w:num>
  <w:num w:numId="20">
    <w:abstractNumId w:val="17"/>
  </w:num>
  <w:num w:numId="21">
    <w:abstractNumId w:val="0"/>
  </w:num>
  <w:num w:numId="22">
    <w:abstractNumId w:val="8"/>
  </w:num>
  <w:num w:numId="23">
    <w:abstractNumId w:val="10"/>
  </w:num>
  <w:num w:numId="24">
    <w:abstractNumId w:val="2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D1"/>
    <w:rsid w:val="0000388B"/>
    <w:rsid w:val="00036902"/>
    <w:rsid w:val="00046EC0"/>
    <w:rsid w:val="00053647"/>
    <w:rsid w:val="00077CDE"/>
    <w:rsid w:val="00080533"/>
    <w:rsid w:val="00087E7F"/>
    <w:rsid w:val="00090161"/>
    <w:rsid w:val="00197098"/>
    <w:rsid w:val="001E44A3"/>
    <w:rsid w:val="002005BB"/>
    <w:rsid w:val="00241CB2"/>
    <w:rsid w:val="00256897"/>
    <w:rsid w:val="00300B72"/>
    <w:rsid w:val="00326C25"/>
    <w:rsid w:val="00327204"/>
    <w:rsid w:val="00362DB2"/>
    <w:rsid w:val="003A2C68"/>
    <w:rsid w:val="003D3734"/>
    <w:rsid w:val="003E0062"/>
    <w:rsid w:val="003E1799"/>
    <w:rsid w:val="00404EA4"/>
    <w:rsid w:val="00447B88"/>
    <w:rsid w:val="004A0FBA"/>
    <w:rsid w:val="004B60A5"/>
    <w:rsid w:val="005070D1"/>
    <w:rsid w:val="0051155F"/>
    <w:rsid w:val="00526A78"/>
    <w:rsid w:val="00572737"/>
    <w:rsid w:val="0058592B"/>
    <w:rsid w:val="005B57A6"/>
    <w:rsid w:val="005C27BE"/>
    <w:rsid w:val="005C62AD"/>
    <w:rsid w:val="005E66B8"/>
    <w:rsid w:val="006233E1"/>
    <w:rsid w:val="006428B1"/>
    <w:rsid w:val="00664D0A"/>
    <w:rsid w:val="006652C5"/>
    <w:rsid w:val="00665528"/>
    <w:rsid w:val="006A72F8"/>
    <w:rsid w:val="006B06CA"/>
    <w:rsid w:val="006E1390"/>
    <w:rsid w:val="00740FA8"/>
    <w:rsid w:val="00777A54"/>
    <w:rsid w:val="007B03A7"/>
    <w:rsid w:val="008B7DBD"/>
    <w:rsid w:val="009100A6"/>
    <w:rsid w:val="00950F20"/>
    <w:rsid w:val="00A2245E"/>
    <w:rsid w:val="00A44ABC"/>
    <w:rsid w:val="00A91B56"/>
    <w:rsid w:val="00A91CC1"/>
    <w:rsid w:val="00AE325E"/>
    <w:rsid w:val="00B26378"/>
    <w:rsid w:val="00B76394"/>
    <w:rsid w:val="00BD4C50"/>
    <w:rsid w:val="00C818F3"/>
    <w:rsid w:val="00D21EDA"/>
    <w:rsid w:val="00D2571B"/>
    <w:rsid w:val="00D82864"/>
    <w:rsid w:val="00DD21C3"/>
    <w:rsid w:val="00DE456F"/>
    <w:rsid w:val="00DF14EB"/>
    <w:rsid w:val="00E32ABF"/>
    <w:rsid w:val="00E44123"/>
    <w:rsid w:val="00E56924"/>
    <w:rsid w:val="00E7375C"/>
    <w:rsid w:val="00E90FE8"/>
    <w:rsid w:val="00EB5DB3"/>
    <w:rsid w:val="00F429D9"/>
    <w:rsid w:val="00F561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07E70"/>
  <w15:chartTrackingRefBased/>
  <w15:docId w15:val="{2AAA8AEB-A064-4442-9021-EE242A5D9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3690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0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72"/>
  </w:style>
  <w:style w:type="paragraph" w:styleId="Footer">
    <w:name w:val="footer"/>
    <w:basedOn w:val="Normal"/>
    <w:link w:val="FooterChar"/>
    <w:uiPriority w:val="99"/>
    <w:unhideWhenUsed/>
    <w:rsid w:val="00300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B72"/>
  </w:style>
  <w:style w:type="paragraph" w:styleId="ListParagraph">
    <w:name w:val="List Paragraph"/>
    <w:basedOn w:val="Normal"/>
    <w:uiPriority w:val="34"/>
    <w:qFormat/>
    <w:rsid w:val="00404EA4"/>
    <w:pPr>
      <w:ind w:left="720"/>
      <w:contextualSpacing/>
    </w:pPr>
  </w:style>
  <w:style w:type="character" w:styleId="Strong">
    <w:name w:val="Strong"/>
    <w:basedOn w:val="DefaultParagraphFont"/>
    <w:uiPriority w:val="22"/>
    <w:qFormat/>
    <w:rsid w:val="006B06CA"/>
    <w:rPr>
      <w:b/>
      <w:bCs/>
    </w:rPr>
  </w:style>
  <w:style w:type="character" w:styleId="Hyperlink">
    <w:name w:val="Hyperlink"/>
    <w:basedOn w:val="DefaultParagraphFont"/>
    <w:uiPriority w:val="99"/>
    <w:semiHidden/>
    <w:unhideWhenUsed/>
    <w:rsid w:val="006B06CA"/>
    <w:rPr>
      <w:color w:val="0000FF"/>
      <w:u w:val="single"/>
    </w:rPr>
  </w:style>
  <w:style w:type="character" w:customStyle="1" w:styleId="Heading1Char">
    <w:name w:val="Heading 1 Char"/>
    <w:basedOn w:val="DefaultParagraphFont"/>
    <w:link w:val="Heading1"/>
    <w:uiPriority w:val="9"/>
    <w:rsid w:val="0003690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666829">
      <w:bodyDiv w:val="1"/>
      <w:marLeft w:val="0"/>
      <w:marRight w:val="0"/>
      <w:marTop w:val="0"/>
      <w:marBottom w:val="0"/>
      <w:divBdr>
        <w:top w:val="none" w:sz="0" w:space="0" w:color="auto"/>
        <w:left w:val="none" w:sz="0" w:space="0" w:color="auto"/>
        <w:bottom w:val="none" w:sz="0" w:space="0" w:color="auto"/>
        <w:right w:val="none" w:sz="0" w:space="0" w:color="auto"/>
      </w:divBdr>
    </w:div>
    <w:div w:id="542138732">
      <w:bodyDiv w:val="1"/>
      <w:marLeft w:val="0"/>
      <w:marRight w:val="0"/>
      <w:marTop w:val="0"/>
      <w:marBottom w:val="0"/>
      <w:divBdr>
        <w:top w:val="none" w:sz="0" w:space="0" w:color="auto"/>
        <w:left w:val="none" w:sz="0" w:space="0" w:color="auto"/>
        <w:bottom w:val="none" w:sz="0" w:space="0" w:color="auto"/>
        <w:right w:val="none" w:sz="0" w:space="0" w:color="auto"/>
      </w:divBdr>
    </w:div>
    <w:div w:id="1001930894">
      <w:bodyDiv w:val="1"/>
      <w:marLeft w:val="0"/>
      <w:marRight w:val="0"/>
      <w:marTop w:val="0"/>
      <w:marBottom w:val="0"/>
      <w:divBdr>
        <w:top w:val="none" w:sz="0" w:space="0" w:color="auto"/>
        <w:left w:val="none" w:sz="0" w:space="0" w:color="auto"/>
        <w:bottom w:val="none" w:sz="0" w:space="0" w:color="auto"/>
        <w:right w:val="none" w:sz="0" w:space="0" w:color="auto"/>
      </w:divBdr>
    </w:div>
    <w:div w:id="214218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6</Pages>
  <Words>879</Words>
  <Characters>5012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Rana Al-Roomi</dc:creator>
  <cp:keywords/>
  <dc:description/>
  <cp:lastModifiedBy>raghadalshybany@yahoo.co.uk</cp:lastModifiedBy>
  <cp:revision>41</cp:revision>
  <dcterms:created xsi:type="dcterms:W3CDTF">2020-04-02T17:15:00Z</dcterms:created>
  <dcterms:modified xsi:type="dcterms:W3CDTF">2023-04-14T20:36:00Z</dcterms:modified>
</cp:coreProperties>
</file>