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F1" w:rsidRDefault="00BB10F1" w:rsidP="00CE24D6">
      <w:pPr>
        <w:bidi w:val="0"/>
        <w:rPr>
          <w:b/>
          <w:bCs/>
          <w:sz w:val="28"/>
          <w:szCs w:val="28"/>
        </w:rPr>
      </w:pPr>
      <w:proofErr w:type="spellStart"/>
      <w:proofErr w:type="gramStart"/>
      <w:r w:rsidRPr="00BB10F1">
        <w:rPr>
          <w:b/>
          <w:bCs/>
          <w:sz w:val="28"/>
          <w:szCs w:val="28"/>
        </w:rPr>
        <w:t>Lec</w:t>
      </w:r>
      <w:proofErr w:type="spellEnd"/>
      <w:r w:rsidRPr="00BB10F1">
        <w:rPr>
          <w:b/>
          <w:bCs/>
          <w:sz w:val="28"/>
          <w:szCs w:val="28"/>
        </w:rPr>
        <w:t>(</w:t>
      </w:r>
      <w:proofErr w:type="gramEnd"/>
      <w:r w:rsidRPr="00BB10F1">
        <w:rPr>
          <w:b/>
          <w:bCs/>
          <w:sz w:val="28"/>
          <w:szCs w:val="28"/>
        </w:rPr>
        <w:t>1)                                         Ser</w:t>
      </w:r>
      <w:r w:rsidR="00CE24D6">
        <w:rPr>
          <w:b/>
          <w:bCs/>
          <w:sz w:val="28"/>
          <w:szCs w:val="28"/>
        </w:rPr>
        <w:t>a</w:t>
      </w:r>
      <w:r w:rsidRPr="00BB10F1">
        <w:rPr>
          <w:b/>
          <w:bCs/>
          <w:sz w:val="28"/>
          <w:szCs w:val="28"/>
        </w:rPr>
        <w:t xml:space="preserve"> &amp; Vaccines                                </w:t>
      </w:r>
    </w:p>
    <w:p w:rsidR="000F1312" w:rsidRDefault="00BB10F1" w:rsidP="00BB10F1">
      <w:pPr>
        <w:bidi w:val="0"/>
        <w:rPr>
          <w:b/>
          <w:bCs/>
          <w:sz w:val="28"/>
          <w:szCs w:val="28"/>
        </w:rPr>
      </w:pPr>
      <w:r w:rsidRPr="00BB10F1">
        <w:rPr>
          <w:b/>
          <w:bCs/>
          <w:sz w:val="28"/>
          <w:szCs w:val="28"/>
        </w:rPr>
        <w:t xml:space="preserve">    Prof. Dr. </w:t>
      </w:r>
      <w:proofErr w:type="spellStart"/>
      <w:r w:rsidRPr="00BB10F1">
        <w:rPr>
          <w:b/>
          <w:bCs/>
          <w:sz w:val="28"/>
          <w:szCs w:val="28"/>
        </w:rPr>
        <w:t>Ekhlass</w:t>
      </w:r>
      <w:proofErr w:type="spellEnd"/>
      <w:r w:rsidRPr="00BB10F1">
        <w:rPr>
          <w:b/>
          <w:bCs/>
          <w:sz w:val="28"/>
          <w:szCs w:val="28"/>
        </w:rPr>
        <w:t xml:space="preserve"> </w:t>
      </w:r>
      <w:proofErr w:type="spellStart"/>
      <w:r w:rsidRPr="00BB10F1">
        <w:rPr>
          <w:b/>
          <w:bCs/>
          <w:sz w:val="28"/>
          <w:szCs w:val="28"/>
        </w:rPr>
        <w:t>Noori</w:t>
      </w:r>
      <w:proofErr w:type="spellEnd"/>
      <w:r w:rsidRPr="00BB10F1">
        <w:rPr>
          <w:b/>
          <w:bCs/>
          <w:sz w:val="28"/>
          <w:szCs w:val="28"/>
        </w:rPr>
        <w:t xml:space="preserve"> Ali</w:t>
      </w:r>
    </w:p>
    <w:p w:rsidR="00BB10F1" w:rsidRDefault="00BB10F1" w:rsidP="00BB10F1">
      <w:pPr>
        <w:pStyle w:val="Default"/>
      </w:pPr>
    </w:p>
    <w:p w:rsidR="00BB10F1" w:rsidRPr="00BB10F1" w:rsidRDefault="00BB10F1" w:rsidP="00BB10F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t xml:space="preserve"> </w:t>
      </w:r>
      <w:r w:rsidRPr="00BB10F1">
        <w:rPr>
          <w:rFonts w:asciiTheme="majorBidi" w:hAnsiTheme="majorBidi" w:cstheme="majorBidi"/>
          <w:b/>
          <w:bCs/>
          <w:sz w:val="28"/>
          <w:szCs w:val="28"/>
        </w:rPr>
        <w:t xml:space="preserve">The History </w:t>
      </w:r>
      <w:proofErr w:type="gramStart"/>
      <w:r w:rsidRPr="00BB10F1">
        <w:rPr>
          <w:rFonts w:asciiTheme="majorBidi" w:hAnsiTheme="majorBidi" w:cstheme="majorBidi"/>
          <w:b/>
          <w:bCs/>
          <w:sz w:val="28"/>
          <w:szCs w:val="28"/>
        </w:rPr>
        <w:t>Of</w:t>
      </w:r>
      <w:proofErr w:type="gramEnd"/>
      <w:r w:rsidRPr="00BB10F1">
        <w:rPr>
          <w:rFonts w:asciiTheme="majorBidi" w:hAnsiTheme="majorBidi" w:cstheme="majorBidi"/>
          <w:b/>
          <w:bCs/>
          <w:sz w:val="28"/>
          <w:szCs w:val="28"/>
        </w:rPr>
        <w:t xml:space="preserve"> Vaccines And Immunization:</w:t>
      </w:r>
    </w:p>
    <w:p w:rsidR="00D15C7B" w:rsidRPr="009D33C1" w:rsidRDefault="00D15C7B" w:rsidP="00832455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sz w:val="28"/>
          <w:szCs w:val="28"/>
        </w:rPr>
      </w:pPr>
      <w:proofErr w:type="gramStart"/>
      <w:r w:rsidRPr="009D33C1">
        <w:rPr>
          <w:rFonts w:asciiTheme="majorBidi" w:eastAsia="SourceSerifPro-Regular" w:hAnsiTheme="majorBidi" w:cstheme="majorBidi"/>
          <w:sz w:val="28"/>
          <w:szCs w:val="28"/>
        </w:rPr>
        <w:t>campaign</w:t>
      </w:r>
      <w:proofErr w:type="gramEnd"/>
      <w:r w:rsidRPr="009D33C1">
        <w:rPr>
          <w:rFonts w:asciiTheme="majorBidi" w:eastAsia="SourceSerifPro-Regular" w:hAnsiTheme="majorBidi" w:cstheme="majorBidi"/>
          <w:sz w:val="28"/>
          <w:szCs w:val="28"/>
        </w:rPr>
        <w:t xml:space="preserve"> started in</w:t>
      </w:r>
      <w:r w:rsidR="00832455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sz w:val="28"/>
          <w:szCs w:val="28"/>
        </w:rPr>
        <w:t>1998 and, led largely by the WHO and several large philanthropic donors, has reduced</w:t>
      </w:r>
      <w:r w:rsidR="00832455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sz w:val="28"/>
          <w:szCs w:val="28"/>
        </w:rPr>
        <w:t>the number of polio cases worldwide by over 99%. Worldwide vaccination campaigns</w:t>
      </w:r>
      <w:r w:rsidR="00832455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sz w:val="28"/>
          <w:szCs w:val="28"/>
        </w:rPr>
        <w:t>can also be credited with the control of at least 10 other major infectious diseases</w:t>
      </w:r>
      <w:r w:rsidR="00832455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sz w:val="28"/>
          <w:szCs w:val="28"/>
        </w:rPr>
        <w:t>(measles, mumps, rubella, typhoid, tetanus, diphtheria, pertussis, influenza, yellow</w:t>
      </w:r>
      <w:r w:rsidR="00832455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sz w:val="28"/>
          <w:szCs w:val="28"/>
        </w:rPr>
        <w:t>fever, and rabies), many of which previously affected and killed many, mostly babies</w:t>
      </w:r>
      <w:r w:rsidR="00832455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sz w:val="28"/>
          <w:szCs w:val="28"/>
        </w:rPr>
        <w:t>and young children.</w:t>
      </w:r>
    </w:p>
    <w:p w:rsidR="00D15C7B" w:rsidRPr="009D33C1" w:rsidRDefault="00D15C7B" w:rsidP="002F7C11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sz w:val="28"/>
          <w:szCs w:val="28"/>
        </w:rPr>
      </w:pPr>
      <w:r w:rsidRPr="009D33C1">
        <w:rPr>
          <w:rFonts w:asciiTheme="majorBidi" w:eastAsia="SourceSerifPro-Regular" w:hAnsiTheme="majorBidi" w:cstheme="majorBidi"/>
          <w:sz w:val="28"/>
          <w:szCs w:val="28"/>
        </w:rPr>
        <w:t>Still, a need remains for vaccines against many other diseases, including AIDS, among others. More work is needed for existing vaccines as</w:t>
      </w:r>
      <w:r w:rsidR="00832455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sz w:val="28"/>
          <w:szCs w:val="28"/>
        </w:rPr>
        <w:t>well: to improve the safety and efficacy of some, or to lower the cost and ensure</w:t>
      </w:r>
      <w:r w:rsidR="00832455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sz w:val="28"/>
          <w:szCs w:val="28"/>
        </w:rPr>
        <w:t>delivery of existing vaccines to those most in need, especially in developing countries.</w:t>
      </w:r>
    </w:p>
    <w:p w:rsidR="00F0173E" w:rsidRPr="009D33C1" w:rsidRDefault="00F0173E" w:rsidP="00832455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r w:rsidRPr="009D33C1">
        <w:rPr>
          <w:rFonts w:asciiTheme="majorBidi" w:hAnsiTheme="majorBidi" w:cstheme="majorBidi"/>
          <w:b/>
          <w:bCs/>
          <w:color w:val="00758F"/>
          <w:sz w:val="28"/>
          <w:szCs w:val="28"/>
        </w:rPr>
        <w:t xml:space="preserve">Immunization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is the process of eliciting a state of protective immunity against a</w:t>
      </w:r>
    </w:p>
    <w:p w:rsidR="00F0173E" w:rsidRPr="009D33C1" w:rsidRDefault="00F0173E" w:rsidP="00832455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proofErr w:type="gramStart"/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disease-causing</w:t>
      </w:r>
      <w:proofErr w:type="gramEnd"/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pathogen. Exposure to the live pathogen followed by recovery is one</w:t>
      </w:r>
      <w:r w:rsidR="00832455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route to immunization. However, while highly effective, this can also be dangerous.</w:t>
      </w:r>
    </w:p>
    <w:p w:rsidR="00F0173E" w:rsidRPr="009D33C1" w:rsidRDefault="00F0173E" w:rsidP="00832455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proofErr w:type="gramStart"/>
      <w:r w:rsidRPr="009D33C1">
        <w:rPr>
          <w:rFonts w:asciiTheme="majorBidi" w:hAnsiTheme="majorBidi" w:cstheme="majorBidi"/>
          <w:b/>
          <w:bCs/>
          <w:color w:val="00758F"/>
          <w:sz w:val="28"/>
          <w:szCs w:val="28"/>
        </w:rPr>
        <w:t>Vaccination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, or intentional exposure to modified forms or parts of a pathogen that do</w:t>
      </w:r>
      <w:r w:rsidR="00832455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not cause disease (a </w:t>
      </w:r>
      <w:r w:rsidRPr="009D33C1">
        <w:rPr>
          <w:rFonts w:asciiTheme="majorBidi" w:hAnsiTheme="majorBidi" w:cstheme="majorBidi"/>
          <w:b/>
          <w:bCs/>
          <w:color w:val="00758F"/>
          <w:sz w:val="28"/>
          <w:szCs w:val="28"/>
        </w:rPr>
        <w:t>vaccine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), is another.</w:t>
      </w:r>
      <w:proofErr w:type="gramEnd"/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In an ideal world, both will engage antigen</w:t>
      </w:r>
      <w:r w:rsidR="00832455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specific</w:t>
      </w:r>
      <w:r w:rsidR="00832455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lymphocytes and result in the generation of memory cells, providing long-lived</w:t>
      </w:r>
      <w:r w:rsidR="00832455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protection. However, vaccination does not always ensure immunity. Thus, vaccination</w:t>
      </w:r>
      <w:r w:rsidR="00832455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is an event, whereas immunization (the development of a protective memory response</w:t>
      </w:r>
      <w:proofErr w:type="gramStart"/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)is</w:t>
      </w:r>
      <w:proofErr w:type="gramEnd"/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a potential outcome of that event.</w:t>
      </w:r>
    </w:p>
    <w:p w:rsidR="002F7C11" w:rsidRPr="009D33C1" w:rsidRDefault="002F7C11" w:rsidP="002F7C11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proofErr w:type="gramStart"/>
      <w:r w:rsidRPr="002F7C11">
        <w:rPr>
          <w:rFonts w:asciiTheme="majorBidi" w:eastAsia="SourceSerifPro-Regular" w:hAnsiTheme="majorBidi" w:cstheme="majorBidi"/>
          <w:b/>
          <w:bCs/>
          <w:color w:val="000000"/>
          <w:sz w:val="28"/>
          <w:szCs w:val="28"/>
        </w:rPr>
        <w:t xml:space="preserve">Passive </w:t>
      </w:r>
      <w:r w:rsidR="00F0173E" w:rsidRPr="002F7C11">
        <w:rPr>
          <w:rFonts w:asciiTheme="majorBidi" w:eastAsia="SourceSerifPro-Regular" w:hAnsiTheme="majorBidi" w:cstheme="majorBidi"/>
          <w:b/>
          <w:bCs/>
          <w:color w:val="000000"/>
          <w:sz w:val="28"/>
          <w:szCs w:val="28"/>
        </w:rPr>
        <w:t xml:space="preserve"> immunization</w:t>
      </w:r>
      <w:proofErr w:type="gramEnd"/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>:</w:t>
      </w:r>
      <w:r w:rsidR="00F0173E"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the transfer of antibodies from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mother to fetus or the injection of antiserum against a pathogen or a toxin to provide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>.</w:t>
      </w:r>
    </w:p>
    <w:p w:rsidR="009D33C1" w:rsidRPr="009D33C1" w:rsidRDefault="00F0173E" w:rsidP="002F7C11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Without the development of memory B or</w:t>
      </w:r>
      <w:r w:rsidR="002F7C1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T cells specific to the organism, however, this state of immunity is only temporary. </w:t>
      </w:r>
    </w:p>
    <w:p w:rsidR="004E6FD7" w:rsidRPr="009D33C1" w:rsidRDefault="009D33C1" w:rsidP="004E6FD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758F"/>
          <w:sz w:val="28"/>
          <w:szCs w:val="28"/>
        </w:rPr>
      </w:pP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lastRenderedPageBreak/>
        <w:t>Edward Jenner and Louis Pasteur are recognized as the pioneers of vaccination for</w:t>
      </w:r>
      <w:r w:rsidR="00832455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their documented attempts to induce active immunity, </w:t>
      </w:r>
    </w:p>
    <w:p w:rsidR="009D33C1" w:rsidRPr="009D33C1" w:rsidRDefault="009D33C1" w:rsidP="00832455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proofErr w:type="gramStart"/>
      <w:r w:rsidRPr="009D33C1">
        <w:rPr>
          <w:rFonts w:asciiTheme="majorBidi" w:hAnsiTheme="majorBidi" w:cstheme="majorBidi"/>
          <w:b/>
          <w:bCs/>
          <w:color w:val="00758F"/>
          <w:sz w:val="28"/>
          <w:szCs w:val="28"/>
        </w:rPr>
        <w:t>passive</w:t>
      </w:r>
      <w:proofErr w:type="gramEnd"/>
      <w:r w:rsidR="00832455">
        <w:rPr>
          <w:rFonts w:asciiTheme="majorBidi" w:hAnsiTheme="majorBidi" w:cstheme="majorBidi"/>
          <w:b/>
          <w:bCs/>
          <w:color w:val="00758F"/>
          <w:sz w:val="28"/>
          <w:szCs w:val="28"/>
        </w:rPr>
        <w:t xml:space="preserve"> </w:t>
      </w:r>
      <w:r w:rsidRPr="009D33C1">
        <w:rPr>
          <w:rFonts w:asciiTheme="majorBidi" w:hAnsiTheme="majorBidi" w:cstheme="majorBidi"/>
          <w:b/>
          <w:bCs/>
          <w:color w:val="00758F"/>
          <w:sz w:val="28"/>
          <w:szCs w:val="28"/>
        </w:rPr>
        <w:t>immunity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. These latter two investigators were the first to show that immunity elicited</w:t>
      </w:r>
      <w:r w:rsidR="00832455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in one animal can be transferred to another by injecting serum taken from the first.</w:t>
      </w:r>
    </w:p>
    <w:p w:rsidR="004E6FD7" w:rsidRDefault="009D33C1" w:rsidP="00452B4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Passive immunization, in which preformed antibodies are transferred to a recipient</w:t>
      </w:r>
      <w:r w:rsidR="00452B4B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,occurs naturally when maternal </w:t>
      </w:r>
      <w:proofErr w:type="spellStart"/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IgG</w:t>
      </w:r>
      <w:proofErr w:type="spellEnd"/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crosses the placenta to the developing fetus</w:t>
      </w:r>
      <w:r w:rsidR="00452B4B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.Maternal antibodies to diphtheria, tetanus, streptococci, measles, mumps, and</w:t>
      </w:r>
      <w:r w:rsidR="00832455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poliovirus all afford passively acquired protection to the developing fetus and for</w:t>
      </w:r>
      <w:r w:rsidR="00832455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months in the newborn. </w:t>
      </w:r>
    </w:p>
    <w:p w:rsidR="004E6FD7" w:rsidRDefault="009D33C1" w:rsidP="004E6FD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r w:rsidRPr="004E6FD7">
        <w:rPr>
          <w:rFonts w:asciiTheme="majorBidi" w:eastAsia="SourceSerifPro-Regular" w:hAnsiTheme="majorBidi" w:cstheme="majorBidi"/>
          <w:b/>
          <w:bCs/>
          <w:color w:val="000000"/>
          <w:sz w:val="28"/>
          <w:szCs w:val="28"/>
        </w:rPr>
        <w:t>Maternal antibodies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present in breast milk can also provide</w:t>
      </w:r>
      <w:r w:rsidR="00832455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passive immunity to the infant in the form of maternally produced IgA. The </w:t>
      </w:r>
      <w:proofErr w:type="gramStart"/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latter</w:t>
      </w:r>
      <w:r w:rsidR="00452B4B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,however</w:t>
      </w:r>
      <w:proofErr w:type="gramEnd"/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, enters the baby’s digestive tract and therefore has a different and</w:t>
      </w:r>
      <w:r w:rsidR="00832455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complementary effect to maternal </w:t>
      </w:r>
      <w:proofErr w:type="spellStart"/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IgG</w:t>
      </w:r>
      <w:proofErr w:type="spellEnd"/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circulating in the blood.</w:t>
      </w:r>
    </w:p>
    <w:p w:rsidR="00452B4B" w:rsidRDefault="00452B4B" w:rsidP="004E6FD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r w:rsidRPr="004E6FD7">
        <w:rPr>
          <w:rFonts w:asciiTheme="majorBidi" w:eastAsia="SourceSerifPro-Regular" w:hAnsiTheme="majorBidi" w:cstheme="majorBidi"/>
          <w:b/>
          <w:bCs/>
          <w:color w:val="000000"/>
          <w:sz w:val="28"/>
          <w:szCs w:val="28"/>
        </w:rPr>
        <w:t xml:space="preserve"> </w:t>
      </w:r>
      <w:r w:rsidR="009D33C1" w:rsidRPr="004E6FD7">
        <w:rPr>
          <w:rFonts w:asciiTheme="majorBidi" w:eastAsia="SourceSerifPro-Regular" w:hAnsiTheme="majorBidi" w:cstheme="majorBidi"/>
          <w:b/>
          <w:bCs/>
          <w:color w:val="000000"/>
          <w:sz w:val="28"/>
          <w:szCs w:val="28"/>
        </w:rPr>
        <w:t>Passive</w:t>
      </w:r>
      <w:r w:rsidRPr="004E6FD7">
        <w:rPr>
          <w:rFonts w:asciiTheme="majorBidi" w:eastAsia="SourceSerifPro-Regular" w:hAnsiTheme="majorBidi" w:cstheme="majorBidi"/>
          <w:b/>
          <w:bCs/>
          <w:color w:val="000000"/>
          <w:sz w:val="28"/>
          <w:szCs w:val="28"/>
        </w:rPr>
        <w:t xml:space="preserve"> </w:t>
      </w:r>
      <w:r w:rsidR="009D33C1" w:rsidRPr="004E6FD7">
        <w:rPr>
          <w:rFonts w:asciiTheme="majorBidi" w:eastAsia="SourceSerifPro-Regular" w:hAnsiTheme="majorBidi" w:cstheme="majorBidi"/>
          <w:b/>
          <w:bCs/>
          <w:color w:val="000000"/>
          <w:sz w:val="28"/>
          <w:szCs w:val="28"/>
        </w:rPr>
        <w:t>immunization</w:t>
      </w:r>
      <w:r w:rsidR="009D33C1"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can also be achieved by injecting a recipient with preformed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="009D33C1"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antibodies, called antiserum, from other immune individuals. Before vaccines and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="009D33C1"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antibiotics became available, passive immunization was the only effective therapy for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="009D33C1"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some otherwise fatal diseases, such as diphtheria, providing much needed </w:t>
      </w:r>
      <w:proofErr w:type="spellStart"/>
      <w:r w:rsidR="009D33C1"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humoral</w:t>
      </w:r>
      <w:proofErr w:type="spellEnd"/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="009D33C1"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defense </w:t>
      </w:r>
    </w:p>
    <w:p w:rsidR="009D33C1" w:rsidRPr="009D33C1" w:rsidRDefault="009D33C1" w:rsidP="00452B4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r w:rsidRPr="004E6FD7">
        <w:rPr>
          <w:rFonts w:asciiTheme="majorBidi" w:eastAsia="SourceSerifPro-Regular" w:hAnsiTheme="majorBidi" w:cstheme="majorBidi"/>
          <w:b/>
          <w:bCs/>
          <w:color w:val="000000"/>
          <w:sz w:val="28"/>
          <w:szCs w:val="28"/>
        </w:rPr>
        <w:t>Currently, several conditions still</w:t>
      </w:r>
      <w:r w:rsidR="00452B4B" w:rsidRPr="004E6FD7">
        <w:rPr>
          <w:rFonts w:asciiTheme="majorBidi" w:eastAsia="SourceSerifPro-Regular" w:hAnsiTheme="majorBidi" w:cstheme="majorBidi"/>
          <w:b/>
          <w:bCs/>
          <w:color w:val="000000"/>
          <w:sz w:val="28"/>
          <w:szCs w:val="28"/>
        </w:rPr>
        <w:t xml:space="preserve"> </w:t>
      </w:r>
      <w:r w:rsidRPr="004E6FD7">
        <w:rPr>
          <w:rFonts w:asciiTheme="majorBidi" w:eastAsia="SourceSerifPro-Regular" w:hAnsiTheme="majorBidi" w:cstheme="majorBidi"/>
          <w:b/>
          <w:bCs/>
          <w:color w:val="000000"/>
          <w:sz w:val="28"/>
          <w:szCs w:val="28"/>
        </w:rPr>
        <w:t>warrant the use of passive immunization, including the following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:</w:t>
      </w:r>
    </w:p>
    <w:p w:rsidR="009D33C1" w:rsidRPr="009D33C1" w:rsidRDefault="004E6FD7" w:rsidP="00832455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>1-</w:t>
      </w:r>
      <w:r w:rsidR="009D33C1"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Immune deficiency, especially congenital or acquired B-cell defects</w:t>
      </w:r>
    </w:p>
    <w:p w:rsidR="009D33C1" w:rsidRPr="009D33C1" w:rsidRDefault="004E6FD7" w:rsidP="00832455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>2-</w:t>
      </w:r>
      <w:r w:rsidR="009D33C1"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Toxin or venom exposure with immediate threat to life</w:t>
      </w:r>
    </w:p>
    <w:p w:rsidR="009D33C1" w:rsidRPr="009D33C1" w:rsidRDefault="004E6FD7" w:rsidP="00832455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>3-</w:t>
      </w:r>
      <w:r w:rsidR="009D33C1"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Exposure to pathogens that can cause death faster than an effective immune</w:t>
      </w:r>
    </w:p>
    <w:p w:rsidR="009D33C1" w:rsidRPr="009D33C1" w:rsidRDefault="009D33C1" w:rsidP="00832455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proofErr w:type="gramStart"/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response</w:t>
      </w:r>
      <w:proofErr w:type="gramEnd"/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can develop</w:t>
      </w:r>
    </w:p>
    <w:p w:rsidR="009D33C1" w:rsidRPr="009D33C1" w:rsidRDefault="009D33C1" w:rsidP="004E6FD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Babies born with congenital immune deficiencies are frequently treated by passive</w:t>
      </w:r>
      <w:r w:rsidR="00452B4B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immunization, as are children experiencing acute respiratory failure caused by</w:t>
      </w:r>
      <w:r w:rsidR="00452B4B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respiratory syncytial virus (RSV). Passive immunity is used in unvaccinated individuals</w:t>
      </w:r>
      <w:r w:rsidR="00452B4B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exposed to the organisms that cause botulism, tetanus,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lastRenderedPageBreak/>
        <w:t>diphtheria, hepatitis, measles,</w:t>
      </w:r>
      <w:r w:rsidR="00452B4B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and rabies, or to protect travelers and health care workers who anticipate</w:t>
      </w:r>
      <w:r w:rsidR="00452B4B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or experience exposure to pathogens for which they lack protective immunity.</w:t>
      </w:r>
    </w:p>
    <w:p w:rsidR="009D33C1" w:rsidRPr="009D33C1" w:rsidRDefault="009D33C1" w:rsidP="00452B4B">
      <w:pPr>
        <w:autoSpaceDE w:val="0"/>
        <w:autoSpaceDN w:val="0"/>
        <w:bidi w:val="0"/>
        <w:adjustRightInd w:val="0"/>
        <w:spacing w:after="0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Antiserum also provides an antidote against the poisonous venom in some snake and</w:t>
      </w:r>
      <w:r w:rsidR="00452B4B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insect bites. In all these instances, it is important to remember that passive</w:t>
      </w:r>
    </w:p>
    <w:p w:rsidR="009D33C1" w:rsidRPr="009D33C1" w:rsidRDefault="009D33C1" w:rsidP="00452B4B">
      <w:pPr>
        <w:autoSpaceDE w:val="0"/>
        <w:autoSpaceDN w:val="0"/>
        <w:bidi w:val="0"/>
        <w:adjustRightInd w:val="0"/>
        <w:spacing w:after="0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proofErr w:type="gramStart"/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immunization</w:t>
      </w:r>
      <w:proofErr w:type="gramEnd"/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does not activate the host’s natural immune response. It serves as a</w:t>
      </w:r>
      <w:r w:rsidR="00452B4B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buffer between the pathogen, or a toxin, and the host but generates no memory</w:t>
      </w:r>
    </w:p>
    <w:p w:rsidR="009D33C1" w:rsidRDefault="009D33C1" w:rsidP="00452B4B">
      <w:pPr>
        <w:autoSpaceDE w:val="0"/>
        <w:autoSpaceDN w:val="0"/>
        <w:bidi w:val="0"/>
        <w:adjustRightInd w:val="0"/>
        <w:spacing w:after="0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proofErr w:type="gramStart"/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response</w:t>
      </w:r>
      <w:proofErr w:type="gramEnd"/>
      <w:r w:rsidRPr="009D33C1">
        <w:rPr>
          <w:rFonts w:asciiTheme="majorBidi" w:eastAsia="SourceSerifPro-Regular" w:hAnsiTheme="majorBidi" w:cstheme="majorBidi"/>
          <w:color w:val="000000"/>
          <w:sz w:val="28"/>
          <w:szCs w:val="28"/>
        </w:rPr>
        <w:t>, so protection is transient.</w:t>
      </w:r>
    </w:p>
    <w:p w:rsidR="00D5124E" w:rsidRDefault="00D5124E" w:rsidP="00D5124E">
      <w:pPr>
        <w:autoSpaceDE w:val="0"/>
        <w:autoSpaceDN w:val="0"/>
        <w:bidi w:val="0"/>
        <w:adjustRightInd w:val="0"/>
        <w:spacing w:after="0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</w:p>
    <w:p w:rsidR="002E46F3" w:rsidRPr="002E46F3" w:rsidRDefault="002E46F3" w:rsidP="002E46F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>Although passive immunization may be effective, it should be used with caution</w:t>
      </w:r>
    </w:p>
    <w:p w:rsidR="002E46F3" w:rsidRPr="002E46F3" w:rsidRDefault="002E46F3" w:rsidP="008C6F6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758F"/>
          <w:sz w:val="28"/>
          <w:szCs w:val="28"/>
        </w:rPr>
      </w:pPr>
      <w:proofErr w:type="gramStart"/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>because</w:t>
      </w:r>
      <w:proofErr w:type="gramEnd"/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certain risks are associated with the injection of preformed antibody. If the</w:t>
      </w:r>
      <w:r w:rsidR="008C6F60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>antibody was produced in another species, such as a horse (one of the most common</w:t>
      </w:r>
      <w:r w:rsidR="008C6F60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animal sources), the recipient can mount a strong response to the </w:t>
      </w:r>
      <w:proofErr w:type="spellStart"/>
      <w:proofErr w:type="gramStart"/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>isotypic</w:t>
      </w:r>
      <w:proofErr w:type="spellEnd"/>
      <w:r w:rsidR="008C6F60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 </w:t>
      </w:r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>determinants</w:t>
      </w:r>
      <w:proofErr w:type="gramEnd"/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of the foreign antibody, or the parts of the antibody that are unique to the</w:t>
      </w:r>
      <w:r w:rsidR="008C6F60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>horse species (typically constant-region domains). This anti-</w:t>
      </w:r>
      <w:proofErr w:type="spellStart"/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>isotype</w:t>
      </w:r>
      <w:proofErr w:type="spellEnd"/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response can cause</w:t>
      </w:r>
      <w:r w:rsidR="008C6F60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serious complications. Some individuals will produce </w:t>
      </w:r>
      <w:proofErr w:type="spellStart"/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>IgE</w:t>
      </w:r>
      <w:proofErr w:type="spellEnd"/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antibody against horse</w:t>
      </w:r>
      <w:r w:rsidR="008C6F60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>specific</w:t>
      </w:r>
      <w:r w:rsidR="008C6F60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determinants. High levels of these </w:t>
      </w:r>
      <w:proofErr w:type="spellStart"/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>IgE</w:t>
      </w:r>
      <w:proofErr w:type="spellEnd"/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>–horse antibody immune complexes can</w:t>
      </w:r>
      <w:r w:rsidR="008C6F60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induce pervasive mast-cell degranulation, leading to systemic anaphylaxis </w:t>
      </w:r>
    </w:p>
    <w:p w:rsidR="00D5124E" w:rsidRDefault="002E46F3" w:rsidP="007A0FE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sz w:val="28"/>
          <w:szCs w:val="28"/>
        </w:rPr>
      </w:pPr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Other individuals produce </w:t>
      </w:r>
      <w:proofErr w:type="spellStart"/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>IgG</w:t>
      </w:r>
      <w:proofErr w:type="spellEnd"/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or </w:t>
      </w:r>
      <w:proofErr w:type="spellStart"/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>IgM</w:t>
      </w:r>
      <w:proofErr w:type="spellEnd"/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antibodies specific for the foreign antibody,</w:t>
      </w:r>
      <w:r w:rsidR="008C6F60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>resulting in complement-activating immune complexes. The deposition of these</w:t>
      </w:r>
      <w:r w:rsidR="008C6F60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2E46F3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complexes in the tissues can lead to type III hypersensitivity reactions. Even </w:t>
      </w:r>
      <w:proofErr w:type="spellStart"/>
      <w:r w:rsidRPr="006E4C0E">
        <w:rPr>
          <w:rFonts w:asciiTheme="majorBidi" w:eastAsia="SourceSerifPro-Regular" w:hAnsiTheme="majorBidi" w:cstheme="majorBidi"/>
          <w:color w:val="000000"/>
          <w:sz w:val="28"/>
          <w:szCs w:val="28"/>
        </w:rPr>
        <w:t>when</w:t>
      </w:r>
      <w:r w:rsidR="006E4C0E" w:rsidRPr="006E4C0E">
        <w:rPr>
          <w:rFonts w:asciiTheme="majorBidi" w:eastAsia="SourceSerifPro-Regular" w:hAnsiTheme="majorBidi" w:cstheme="majorBidi"/>
          <w:sz w:val="28"/>
          <w:szCs w:val="28"/>
        </w:rPr>
        <w:t>purified</w:t>
      </w:r>
      <w:proofErr w:type="spellEnd"/>
      <w:r w:rsidR="006E4C0E" w:rsidRPr="006E4C0E">
        <w:rPr>
          <w:rFonts w:asciiTheme="majorBidi" w:eastAsia="SourceSerifPro-Regular" w:hAnsiTheme="majorBidi" w:cstheme="majorBidi"/>
          <w:sz w:val="28"/>
          <w:szCs w:val="28"/>
        </w:rPr>
        <w:t xml:space="preserve"> human antiserum or human </w:t>
      </w:r>
      <w:proofErr w:type="spellStart"/>
      <w:r w:rsidR="006E4C0E" w:rsidRPr="006E4C0E">
        <w:rPr>
          <w:rFonts w:asciiTheme="majorBidi" w:eastAsia="SourceSerifPro-Regular" w:hAnsiTheme="majorBidi" w:cstheme="majorBidi"/>
          <w:sz w:val="28"/>
          <w:szCs w:val="28"/>
        </w:rPr>
        <w:t>gammaglobulin</w:t>
      </w:r>
      <w:proofErr w:type="spellEnd"/>
      <w:r w:rsidR="006E4C0E" w:rsidRPr="006E4C0E">
        <w:rPr>
          <w:rFonts w:asciiTheme="majorBidi" w:eastAsia="SourceSerifPro-Regular" w:hAnsiTheme="majorBidi" w:cstheme="majorBidi"/>
          <w:sz w:val="28"/>
          <w:szCs w:val="28"/>
        </w:rPr>
        <w:t xml:space="preserve"> is used (a mixture of </w:t>
      </w:r>
      <w:proofErr w:type="spellStart"/>
      <w:r w:rsidR="006E4C0E" w:rsidRPr="006E4C0E">
        <w:rPr>
          <w:rFonts w:asciiTheme="majorBidi" w:eastAsia="SourceSerifPro-Regular" w:hAnsiTheme="majorBidi" w:cstheme="majorBidi"/>
          <w:sz w:val="28"/>
          <w:szCs w:val="28"/>
        </w:rPr>
        <w:t>IgG</w:t>
      </w:r>
      <w:proofErr w:type="spellEnd"/>
      <w:r w:rsidR="006E4C0E" w:rsidRPr="006E4C0E">
        <w:rPr>
          <w:rFonts w:asciiTheme="majorBidi" w:eastAsia="SourceSerifPro-Regular" w:hAnsiTheme="majorBidi" w:cstheme="majorBidi"/>
          <w:sz w:val="28"/>
          <w:szCs w:val="28"/>
        </w:rPr>
        <w:t xml:space="preserve"> from</w:t>
      </w:r>
      <w:r w:rsidR="006E4C0E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="006E4C0E" w:rsidRPr="006E4C0E">
        <w:rPr>
          <w:rFonts w:asciiTheme="majorBidi" w:eastAsia="SourceSerifPro-Regular" w:hAnsiTheme="majorBidi" w:cstheme="majorBidi"/>
          <w:sz w:val="28"/>
          <w:szCs w:val="28"/>
        </w:rPr>
        <w:t>many different human B cells), the recipient can generate an anti-</w:t>
      </w:r>
      <w:proofErr w:type="spellStart"/>
      <w:r w:rsidR="006E4C0E" w:rsidRPr="006E4C0E">
        <w:rPr>
          <w:rFonts w:asciiTheme="majorBidi" w:eastAsia="SourceSerifPro-Regular" w:hAnsiTheme="majorBidi" w:cstheme="majorBidi"/>
          <w:sz w:val="28"/>
          <w:szCs w:val="28"/>
        </w:rPr>
        <w:t>allotype</w:t>
      </w:r>
      <w:proofErr w:type="spellEnd"/>
      <w:r w:rsidR="006E4C0E" w:rsidRPr="006E4C0E">
        <w:rPr>
          <w:rFonts w:asciiTheme="majorBidi" w:eastAsia="SourceSerifPro-Regular" w:hAnsiTheme="majorBidi" w:cstheme="majorBidi"/>
          <w:sz w:val="28"/>
          <w:szCs w:val="28"/>
        </w:rPr>
        <w:t xml:space="preserve"> response.</w:t>
      </w:r>
      <w:r w:rsidR="006E4C0E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</w:p>
    <w:p w:rsidR="00591698" w:rsidRPr="00F82E09" w:rsidRDefault="00591698" w:rsidP="00680031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82E09">
        <w:rPr>
          <w:rFonts w:asciiTheme="majorBidi" w:hAnsiTheme="majorBidi" w:cstheme="majorBidi"/>
          <w:b/>
          <w:bCs/>
          <w:color w:val="000000"/>
          <w:sz w:val="28"/>
          <w:szCs w:val="28"/>
        </w:rPr>
        <w:t>Active Immunization to Induce Immunity and Memory</w:t>
      </w:r>
    </w:p>
    <w:p w:rsidR="007A0FE4" w:rsidRDefault="007A0FE4" w:rsidP="00F82E0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r w:rsidRPr="007A0FE4">
        <w:rPr>
          <w:rFonts w:asciiTheme="majorBidi" w:eastAsia="SourceSerifPro-Regular" w:hAnsiTheme="majorBidi" w:cstheme="majorBidi"/>
          <w:b/>
          <w:bCs/>
          <w:color w:val="000000"/>
          <w:sz w:val="28"/>
          <w:szCs w:val="28"/>
        </w:rPr>
        <w:t>A</w:t>
      </w:r>
      <w:r w:rsidR="00591698" w:rsidRPr="007A0FE4">
        <w:rPr>
          <w:rFonts w:asciiTheme="majorBidi" w:eastAsia="SourceSerifPro-Regular" w:hAnsiTheme="majorBidi" w:cstheme="majorBidi"/>
          <w:b/>
          <w:bCs/>
          <w:color w:val="000000"/>
          <w:sz w:val="28"/>
          <w:szCs w:val="28"/>
        </w:rPr>
        <w:t>ctive immunization</w:t>
      </w:r>
      <w:r w:rsidR="00591698"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is to trigger the adaptive immune response in a </w:t>
      </w:r>
      <w:proofErr w:type="spellStart"/>
      <w:r w:rsidR="00591698"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>waythat</w:t>
      </w:r>
      <w:proofErr w:type="spellEnd"/>
      <w:r w:rsidR="00591698"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will elicit protective immunity and long-lived immunologic memory. When active</w:t>
      </w:r>
      <w:r w:rsidR="00F82E09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="00591698"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immunization is successful, a subsequent exposure to the infectious agent </w:t>
      </w:r>
      <w:r w:rsidR="00591698"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lastRenderedPageBreak/>
        <w:t>elicits a</w:t>
      </w:r>
      <w:r w:rsidR="00F82E09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="00591698"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>secondary immune response that successfully eliminates the pathogen or prevents</w:t>
      </w:r>
      <w:r w:rsidR="00F82E09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="00591698"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disease mediated by its products. </w:t>
      </w:r>
    </w:p>
    <w:p w:rsidR="00F82E09" w:rsidRDefault="00591698" w:rsidP="007A0FE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r w:rsidRPr="007A0FE4">
        <w:rPr>
          <w:rFonts w:asciiTheme="majorBidi" w:eastAsia="SourceSerifPro-Regular" w:hAnsiTheme="majorBidi" w:cstheme="majorBidi"/>
          <w:b/>
          <w:bCs/>
          <w:color w:val="000000"/>
          <w:sz w:val="28"/>
          <w:szCs w:val="28"/>
        </w:rPr>
        <w:t>Active immunization</w:t>
      </w:r>
      <w:r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can be achieved by </w:t>
      </w:r>
      <w:r w:rsidR="007A0FE4">
        <w:rPr>
          <w:rFonts w:asciiTheme="majorBidi" w:eastAsia="SourceSerifPro-Regular" w:hAnsiTheme="majorBidi" w:cstheme="majorBidi"/>
          <w:color w:val="000000"/>
          <w:sz w:val="28"/>
          <w:szCs w:val="28"/>
        </w:rPr>
        <w:t>1-</w:t>
      </w:r>
      <w:proofErr w:type="gramStart"/>
      <w:r w:rsidRPr="007A0FE4">
        <w:rPr>
          <w:rFonts w:asciiTheme="majorBidi" w:eastAsia="SourceSerifPro-Regular" w:hAnsiTheme="majorBidi" w:cstheme="majorBidi"/>
          <w:b/>
          <w:bCs/>
          <w:color w:val="000000"/>
          <w:sz w:val="28"/>
          <w:szCs w:val="28"/>
        </w:rPr>
        <w:t>natural</w:t>
      </w:r>
      <w:r w:rsidR="00F82E09" w:rsidRPr="007A0FE4">
        <w:rPr>
          <w:rFonts w:asciiTheme="majorBidi" w:eastAsia="SourceSerifPro-Regular" w:hAnsiTheme="majorBidi" w:cstheme="majorBidi"/>
          <w:b/>
          <w:bCs/>
          <w:color w:val="000000"/>
          <w:sz w:val="28"/>
          <w:szCs w:val="28"/>
        </w:rPr>
        <w:t xml:space="preserve"> </w:t>
      </w:r>
      <w:r w:rsidR="007A0FE4">
        <w:rPr>
          <w:rFonts w:asciiTheme="majorBidi" w:eastAsia="SourceSerifPro-Regular" w:hAnsiTheme="majorBidi" w:cstheme="majorBidi"/>
          <w:color w:val="000000"/>
          <w:sz w:val="28"/>
          <w:szCs w:val="28"/>
        </w:rPr>
        <w:t>:</w:t>
      </w:r>
      <w:r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>exposure</w:t>
      </w:r>
      <w:proofErr w:type="gramEnd"/>
      <w:r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to the infectious agent or a similar agent (e.g., cowpox exposure can protect</w:t>
      </w:r>
      <w:r w:rsidR="00F82E09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against smallpox) or it can be </w:t>
      </w:r>
      <w:r w:rsidR="007A0FE4" w:rsidRPr="007A0FE4">
        <w:rPr>
          <w:rFonts w:asciiTheme="majorBidi" w:eastAsia="SourceSerifPro-Regular" w:hAnsiTheme="majorBidi" w:cstheme="majorBidi"/>
          <w:b/>
          <w:bCs/>
          <w:color w:val="000000"/>
          <w:sz w:val="28"/>
          <w:szCs w:val="28"/>
        </w:rPr>
        <w:t>2-</w:t>
      </w:r>
      <w:r w:rsidRPr="007A0FE4">
        <w:rPr>
          <w:rFonts w:asciiTheme="majorBidi" w:eastAsia="SourceSerifPro-Regular" w:hAnsiTheme="majorBidi" w:cstheme="majorBidi"/>
          <w:b/>
          <w:bCs/>
          <w:color w:val="000000"/>
          <w:sz w:val="28"/>
          <w:szCs w:val="28"/>
        </w:rPr>
        <w:t>acquired artificially</w:t>
      </w:r>
      <w:r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by administration of a vaccine.</w:t>
      </w:r>
    </w:p>
    <w:p w:rsidR="00591698" w:rsidRPr="00680031" w:rsidRDefault="00591698" w:rsidP="007A0FE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r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An</w:t>
      </w:r>
      <w:r w:rsidR="00F82E09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example of the former might be the “chickenpox </w:t>
      </w:r>
      <w:proofErr w:type="spellStart"/>
      <w:r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>parties</w:t>
      </w:r>
      <w:r w:rsidR="007A0FE4">
        <w:rPr>
          <w:rFonts w:asciiTheme="majorBidi" w:eastAsia="SourceSerifPro-Regular" w:hAnsiTheme="majorBidi" w:cstheme="majorBidi"/>
          <w:color w:val="000000"/>
          <w:sz w:val="28"/>
          <w:szCs w:val="28"/>
        </w:rPr>
        <w:t>,</w:t>
      </w:r>
      <w:r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>Chickenpox</w:t>
      </w:r>
      <w:proofErr w:type="spellEnd"/>
      <w:r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in adults can be more</w:t>
      </w:r>
      <w:r w:rsidR="00F82E09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serious with more complications, so </w:t>
      </w:r>
      <w:r w:rsidR="00F82E09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680031">
        <w:rPr>
          <w:rFonts w:asciiTheme="majorBidi" w:hAnsiTheme="majorBidi" w:cstheme="majorBidi"/>
          <w:b/>
          <w:bCs/>
          <w:color w:val="00758F"/>
          <w:sz w:val="28"/>
          <w:szCs w:val="28"/>
        </w:rPr>
        <w:t>immunity</w:t>
      </w:r>
      <w:r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>, as the name implies, the immune system plays an active role—proliferation</w:t>
      </w:r>
      <w:r w:rsidR="00CE0F4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>of antigen-reactive T and B cells is induced and results in the formation of protective</w:t>
      </w:r>
      <w:r w:rsidR="00CE0F4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>memory cells. This is the primary goal of vaccination.</w:t>
      </w:r>
    </w:p>
    <w:p w:rsidR="00591698" w:rsidRDefault="00591698" w:rsidP="007A0FE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sz w:val="28"/>
          <w:szCs w:val="28"/>
        </w:rPr>
      </w:pPr>
      <w:r w:rsidRPr="007A0FE4">
        <w:rPr>
          <w:rFonts w:asciiTheme="majorBidi" w:eastAsia="SourceSerifPro-Regular" w:hAnsiTheme="majorBidi" w:cstheme="majorBidi"/>
          <w:b/>
          <w:bCs/>
          <w:color w:val="000000"/>
          <w:sz w:val="28"/>
          <w:szCs w:val="28"/>
        </w:rPr>
        <w:t>Vaccination programs have played an important role in the reduction of deaths</w:t>
      </w:r>
      <w:r w:rsidR="007A0FE4">
        <w:rPr>
          <w:rFonts w:asciiTheme="majorBidi" w:eastAsia="SourceSerifPro-Regular" w:hAnsiTheme="majorBidi" w:cstheme="majorBidi"/>
          <w:b/>
          <w:bCs/>
          <w:color w:val="000000"/>
          <w:sz w:val="28"/>
          <w:szCs w:val="28"/>
        </w:rPr>
        <w:t xml:space="preserve"> </w:t>
      </w:r>
      <w:r w:rsidRPr="007A0FE4">
        <w:rPr>
          <w:rFonts w:asciiTheme="majorBidi" w:eastAsia="SourceSerifPro-Regular" w:hAnsiTheme="majorBidi" w:cstheme="majorBidi"/>
          <w:b/>
          <w:bCs/>
          <w:color w:val="000000"/>
          <w:sz w:val="28"/>
          <w:szCs w:val="28"/>
        </w:rPr>
        <w:t>from infectious diseases</w:t>
      </w:r>
      <w:r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>, especially among children. In the United States, vaccination</w:t>
      </w:r>
      <w:r w:rsidR="00CE0F4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>of children begins at birth. The American Academy of Pediatrics sets nationwide</w:t>
      </w:r>
      <w:r w:rsidR="00CE0F4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>recommendations (updated in 2017) for childhood immunizations in this country, as</w:t>
      </w:r>
      <w:r w:rsidR="00CE0F4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outlined in </w:t>
      </w:r>
      <w:r w:rsidRPr="00680031">
        <w:rPr>
          <w:rFonts w:asciiTheme="majorBidi" w:eastAsia="SourceSerifPro-Regular" w:hAnsiTheme="majorBidi" w:cstheme="majorBidi"/>
          <w:b/>
          <w:bCs/>
          <w:color w:val="00758F"/>
          <w:sz w:val="28"/>
          <w:szCs w:val="28"/>
        </w:rPr>
        <w:t xml:space="preserve">Table </w:t>
      </w:r>
      <w:r w:rsidR="007A0FE4">
        <w:rPr>
          <w:rFonts w:asciiTheme="majorBidi" w:eastAsia="SourceSerifPro-Regular" w:hAnsiTheme="majorBidi" w:cstheme="majorBidi"/>
          <w:b/>
          <w:bCs/>
          <w:color w:val="00758F"/>
          <w:sz w:val="28"/>
          <w:szCs w:val="28"/>
        </w:rPr>
        <w:t>1</w:t>
      </w:r>
      <w:r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>. The program recommends or requires 10 vaccines for children</w:t>
      </w:r>
      <w:r w:rsidR="00CE0F4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680031">
        <w:rPr>
          <w:rFonts w:asciiTheme="majorBidi" w:eastAsia="SourceSerifPro-Regular" w:hAnsiTheme="majorBidi" w:cstheme="majorBidi"/>
          <w:color w:val="000000"/>
          <w:sz w:val="28"/>
          <w:szCs w:val="28"/>
        </w:rPr>
        <w:t>from birth to age 6.</w:t>
      </w:r>
    </w:p>
    <w:p w:rsidR="00CE0F41" w:rsidRDefault="00CE0F41" w:rsidP="007A0FE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SourceSerifPro-Regular" w:hAnsiTheme="majorBidi" w:cstheme="majorBidi"/>
          <w:sz w:val="28"/>
          <w:szCs w:val="28"/>
        </w:rPr>
      </w:pPr>
      <w:proofErr w:type="gramStart"/>
      <w:r w:rsidRPr="00CE0F41">
        <w:rPr>
          <w:rFonts w:asciiTheme="majorBidi" w:hAnsiTheme="majorBidi" w:cstheme="majorBidi"/>
          <w:b/>
          <w:bCs/>
          <w:sz w:val="28"/>
          <w:szCs w:val="28"/>
        </w:rPr>
        <w:t>TABLE :</w:t>
      </w:r>
      <w:r w:rsidR="007A0FE4">
        <w:rPr>
          <w:rFonts w:asciiTheme="majorBidi" w:hAnsiTheme="majorBidi" w:cstheme="majorBidi"/>
          <w:b/>
          <w:bCs/>
          <w:sz w:val="28"/>
          <w:szCs w:val="28"/>
        </w:rPr>
        <w:t>1</w:t>
      </w:r>
      <w:proofErr w:type="gramEnd"/>
      <w:r w:rsidRPr="00CE0F41">
        <w:rPr>
          <w:rFonts w:asciiTheme="majorBidi" w:hAnsiTheme="majorBidi" w:cstheme="majorBidi"/>
          <w:b/>
          <w:bCs/>
          <w:sz w:val="28"/>
          <w:szCs w:val="28"/>
        </w:rPr>
        <w:t xml:space="preserve"> Recommended childhood immunization schedule in the United States, 2017</w:t>
      </w:r>
    </w:p>
    <w:p w:rsidR="00FC6561" w:rsidRDefault="00CE0F41" w:rsidP="00CE0F4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SourceSerifPro-Regular" w:hAnsiTheme="majorBidi" w:cstheme="majorBidi"/>
          <w:sz w:val="28"/>
          <w:szCs w:val="28"/>
        </w:rPr>
      </w:pPr>
      <w:r>
        <w:rPr>
          <w:rFonts w:asciiTheme="majorBidi" w:eastAsia="SourceSerifPro-Regular" w:hAnsiTheme="majorBidi" w:cstheme="majorBidi"/>
          <w:noProof/>
          <w:sz w:val="28"/>
          <w:szCs w:val="28"/>
        </w:rPr>
        <w:drawing>
          <wp:inline distT="0" distB="0" distL="0" distR="0">
            <wp:extent cx="5759450" cy="2909567"/>
            <wp:effectExtent l="0" t="0" r="0" b="5715"/>
            <wp:docPr id="2" name="Picture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0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561" w:rsidRDefault="00FC6561" w:rsidP="00FC6561">
      <w:pPr>
        <w:bidi w:val="0"/>
        <w:rPr>
          <w:rFonts w:asciiTheme="majorBidi" w:eastAsia="SourceSerifPro-Regular" w:hAnsiTheme="majorBidi" w:cstheme="majorBidi"/>
          <w:sz w:val="28"/>
          <w:szCs w:val="28"/>
        </w:rPr>
      </w:pPr>
    </w:p>
    <w:p w:rsidR="00FC6561" w:rsidRPr="00FC6561" w:rsidRDefault="00FC6561" w:rsidP="00FC6561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t>In adolescents between the age of 11 and 12, vaccination against the sexually</w:t>
      </w:r>
    </w:p>
    <w:p w:rsidR="00FC6561" w:rsidRPr="00FC6561" w:rsidRDefault="00FC6561" w:rsidP="00FC6561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proofErr w:type="gramStart"/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lastRenderedPageBreak/>
        <w:t>transmitted</w:t>
      </w:r>
      <w:proofErr w:type="gramEnd"/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human papillomavirus (HPV), the primary cause of cervical cancer in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women, is also recommended 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>.</w:t>
      </w:r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Vaccines against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t>meningitis, as well as boosters for tetanus and influenza, are recommended for all on a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regular schedule throughout adulthood </w:t>
      </w:r>
    </w:p>
    <w:p w:rsidR="00FC6561" w:rsidRPr="00FC6561" w:rsidRDefault="00FC6561" w:rsidP="00FC6561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</w:p>
    <w:p w:rsidR="00FC6561" w:rsidRPr="00FC6561" w:rsidRDefault="00FC6561" w:rsidP="007A0FE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As illustrated in </w:t>
      </w:r>
      <w:r w:rsidRPr="00FC6561">
        <w:rPr>
          <w:rFonts w:asciiTheme="majorBidi" w:eastAsia="SourceSerifPro-Regular" w:hAnsiTheme="majorBidi" w:cstheme="majorBidi"/>
          <w:color w:val="00758F"/>
          <w:sz w:val="28"/>
          <w:szCs w:val="28"/>
        </w:rPr>
        <w:t xml:space="preserve">Table </w:t>
      </w:r>
      <w:r w:rsidR="007A0FE4">
        <w:rPr>
          <w:rFonts w:asciiTheme="majorBidi" w:eastAsia="SourceSerifPro-Regular" w:hAnsiTheme="majorBidi" w:cstheme="majorBidi"/>
          <w:color w:val="00758F"/>
          <w:sz w:val="28"/>
          <w:szCs w:val="28"/>
        </w:rPr>
        <w:t>1</w:t>
      </w:r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t>, children typically require boosters (repeated</w:t>
      </w:r>
    </w:p>
    <w:p w:rsidR="00FC6561" w:rsidRPr="00FC6561" w:rsidRDefault="00FC6561" w:rsidP="00FC6561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sz w:val="28"/>
          <w:szCs w:val="28"/>
        </w:rPr>
      </w:pPr>
      <w:proofErr w:type="gramStart"/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t>vaccinations</w:t>
      </w:r>
      <w:proofErr w:type="gramEnd"/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or inoculations) at appropriately timed intervals to achieve protective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t>immunity against many of the common pathogens. In the first months of life, the</w:t>
      </w:r>
      <w:r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FC6561">
        <w:rPr>
          <w:rFonts w:asciiTheme="majorBidi" w:eastAsia="SourceSerifPro-Regular" w:hAnsiTheme="majorBidi" w:cstheme="majorBidi"/>
          <w:sz w:val="28"/>
          <w:szCs w:val="28"/>
        </w:rPr>
        <w:t>reason for this may be persistence of circulating maternal antibodies in the young</w:t>
      </w:r>
      <w:r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FC6561">
        <w:rPr>
          <w:rFonts w:asciiTheme="majorBidi" w:eastAsia="SourceSerifPro-Regular" w:hAnsiTheme="majorBidi" w:cstheme="majorBidi"/>
          <w:sz w:val="28"/>
          <w:szCs w:val="28"/>
        </w:rPr>
        <w:t>infant. For example, passively acquired maternal antibodies can bind to epitopes on</w:t>
      </w:r>
      <w:r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FC6561">
        <w:rPr>
          <w:rFonts w:asciiTheme="majorBidi" w:eastAsia="SourceSerifPro-Regular" w:hAnsiTheme="majorBidi" w:cstheme="majorBidi"/>
          <w:sz w:val="28"/>
          <w:szCs w:val="28"/>
        </w:rPr>
        <w:t xml:space="preserve">the </w:t>
      </w:r>
      <w:proofErr w:type="spellStart"/>
      <w:r w:rsidRPr="00FC6561">
        <w:rPr>
          <w:rFonts w:asciiTheme="majorBidi" w:eastAsia="SourceSerifPro-Regular" w:hAnsiTheme="majorBidi" w:cstheme="majorBidi"/>
          <w:sz w:val="28"/>
          <w:szCs w:val="28"/>
        </w:rPr>
        <w:t>DTaP</w:t>
      </w:r>
      <w:proofErr w:type="spellEnd"/>
      <w:r w:rsidRPr="00FC6561">
        <w:rPr>
          <w:rFonts w:asciiTheme="majorBidi" w:eastAsia="SourceSerifPro-Regular" w:hAnsiTheme="majorBidi" w:cstheme="majorBidi"/>
          <w:sz w:val="28"/>
          <w:szCs w:val="28"/>
        </w:rPr>
        <w:t xml:space="preserve"> vaccine and block adequate activation of the immune system; therefore, in</w:t>
      </w:r>
      <w:r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FC6561">
        <w:rPr>
          <w:rFonts w:asciiTheme="majorBidi" w:eastAsia="SourceSerifPro-Regular" w:hAnsiTheme="majorBidi" w:cstheme="majorBidi"/>
          <w:sz w:val="28"/>
          <w:szCs w:val="28"/>
        </w:rPr>
        <w:t>order to achieve protective immunity this vaccine must be given more than once after</w:t>
      </w:r>
      <w:r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FC6561">
        <w:rPr>
          <w:rFonts w:asciiTheme="majorBidi" w:eastAsia="SourceSerifPro-Regular" w:hAnsiTheme="majorBidi" w:cstheme="majorBidi"/>
          <w:sz w:val="28"/>
          <w:szCs w:val="28"/>
        </w:rPr>
        <w:t>we expect all maternal antibody has been cleared from an infant’s circulation (6–12months). Passively acquired maternal antibody is also known to interfere with the</w:t>
      </w:r>
      <w:r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FC6561">
        <w:rPr>
          <w:rFonts w:asciiTheme="majorBidi" w:eastAsia="SourceSerifPro-Regular" w:hAnsiTheme="majorBidi" w:cstheme="majorBidi"/>
          <w:sz w:val="28"/>
          <w:szCs w:val="28"/>
        </w:rPr>
        <w:t>effectiveness of the measles vaccine; for this reason, the combined</w:t>
      </w:r>
      <w:r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FC6561">
        <w:rPr>
          <w:rFonts w:asciiTheme="majorBidi" w:eastAsia="SourceSerifPro-Regular" w:hAnsiTheme="majorBidi" w:cstheme="majorBidi"/>
          <w:sz w:val="28"/>
          <w:szCs w:val="28"/>
        </w:rPr>
        <w:t xml:space="preserve">measles/mumps/rubella (MMR) vaccine is not given before 12 months of </w:t>
      </w:r>
      <w:proofErr w:type="spellStart"/>
      <w:r w:rsidRPr="00FC6561">
        <w:rPr>
          <w:rFonts w:asciiTheme="majorBidi" w:eastAsia="SourceSerifPro-Regular" w:hAnsiTheme="majorBidi" w:cstheme="majorBidi"/>
          <w:sz w:val="28"/>
          <w:szCs w:val="28"/>
        </w:rPr>
        <w:t>age.However</w:t>
      </w:r>
      <w:proofErr w:type="spellEnd"/>
      <w:r w:rsidRPr="00FC6561">
        <w:rPr>
          <w:rFonts w:asciiTheme="majorBidi" w:eastAsia="SourceSerifPro-Regular" w:hAnsiTheme="majorBidi" w:cstheme="majorBidi"/>
          <w:sz w:val="28"/>
          <w:szCs w:val="28"/>
        </w:rPr>
        <w:t>, in some developing countries, the measles vaccine is administered at 9months, a little early to ensure clearance of all maternal antibodies but crucial because</w:t>
      </w:r>
      <w:r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FC6561">
        <w:rPr>
          <w:rFonts w:asciiTheme="majorBidi" w:eastAsia="SourceSerifPro-Regular" w:hAnsiTheme="majorBidi" w:cstheme="majorBidi"/>
          <w:sz w:val="28"/>
          <w:szCs w:val="28"/>
        </w:rPr>
        <w:t>30% to 50% of young children in these countries contract the disease before 15 months</w:t>
      </w:r>
      <w:r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FC6561">
        <w:rPr>
          <w:rFonts w:asciiTheme="majorBidi" w:eastAsia="SourceSerifPro-Regular" w:hAnsiTheme="majorBidi" w:cstheme="majorBidi"/>
          <w:sz w:val="28"/>
          <w:szCs w:val="28"/>
        </w:rPr>
        <w:t>of age. Multiple immunizations with the polio vaccine are required to ensure that an</w:t>
      </w:r>
    </w:p>
    <w:p w:rsidR="00FC6561" w:rsidRPr="00FC6561" w:rsidRDefault="00FC6561" w:rsidP="00FC6561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sz w:val="28"/>
          <w:szCs w:val="28"/>
        </w:rPr>
      </w:pPr>
      <w:proofErr w:type="gramStart"/>
      <w:r w:rsidRPr="00FC6561">
        <w:rPr>
          <w:rFonts w:asciiTheme="majorBidi" w:eastAsia="SourceSerifPro-Regular" w:hAnsiTheme="majorBidi" w:cstheme="majorBidi"/>
          <w:sz w:val="28"/>
          <w:szCs w:val="28"/>
        </w:rPr>
        <w:t>adequate</w:t>
      </w:r>
      <w:proofErr w:type="gramEnd"/>
      <w:r w:rsidRPr="00FC6561">
        <w:rPr>
          <w:rFonts w:asciiTheme="majorBidi" w:eastAsia="SourceSerifPro-Regular" w:hAnsiTheme="majorBidi" w:cstheme="majorBidi"/>
          <w:sz w:val="28"/>
          <w:szCs w:val="28"/>
        </w:rPr>
        <w:t xml:space="preserve"> immune response is generated to each of the strains of poliovirus that make</w:t>
      </w:r>
      <w:r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FC6561">
        <w:rPr>
          <w:rFonts w:asciiTheme="majorBidi" w:eastAsia="SourceSerifPro-Regular" w:hAnsiTheme="majorBidi" w:cstheme="majorBidi"/>
          <w:sz w:val="28"/>
          <w:szCs w:val="28"/>
        </w:rPr>
        <w:t>up the vaccine.</w:t>
      </w:r>
    </w:p>
    <w:p w:rsidR="00FC6561" w:rsidRPr="00FC6561" w:rsidRDefault="00FC6561" w:rsidP="00FC6561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proofErr w:type="gramStart"/>
      <w:r w:rsidRPr="00FC6561">
        <w:rPr>
          <w:rFonts w:asciiTheme="majorBidi" w:hAnsiTheme="majorBidi" w:cstheme="majorBidi"/>
          <w:b/>
          <w:bCs/>
          <w:color w:val="00758F"/>
          <w:sz w:val="28"/>
          <w:szCs w:val="28"/>
        </w:rPr>
        <w:t>herd</w:t>
      </w:r>
      <w:proofErr w:type="gramEnd"/>
      <w:r w:rsidRPr="00FC6561">
        <w:rPr>
          <w:rFonts w:asciiTheme="majorBidi" w:hAnsiTheme="majorBidi" w:cstheme="majorBidi"/>
          <w:b/>
          <w:bCs/>
          <w:color w:val="00758F"/>
          <w:sz w:val="28"/>
          <w:szCs w:val="28"/>
        </w:rPr>
        <w:t xml:space="preserve"> immunity</w:t>
      </w:r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t>. The appearance of some recent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t>measles epidemics, such as among college students or preschool-age children, is a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t>testament to the power of herd immunity and likely occurred partly thanks to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t>decreased vaccination rates in these populations. One recent example is a measles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outbreak centered </w:t>
      </w:r>
      <w:proofErr w:type="gramStart"/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t>around</w:t>
      </w:r>
      <w:proofErr w:type="gramEnd"/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an amusement park in California during the 2014-15 holiday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t>season, highlighting the potential fallout from rising numbers of unvaccinated</w:t>
      </w:r>
    </w:p>
    <w:p w:rsidR="00FC6561" w:rsidRDefault="00FC6561" w:rsidP="007A0FE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sz w:val="28"/>
          <w:szCs w:val="28"/>
        </w:rPr>
      </w:pPr>
      <w:proofErr w:type="gramStart"/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lastRenderedPageBreak/>
        <w:t>individuals</w:t>
      </w:r>
      <w:proofErr w:type="gramEnd"/>
      <w:r w:rsidRPr="00FC6561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and falling levels of herd immunity. </w:t>
      </w:r>
    </w:p>
    <w:p w:rsidR="00240947" w:rsidRPr="00240947" w:rsidRDefault="00240947" w:rsidP="0024094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ansPro-Regular" w:hAnsiTheme="majorBidi" w:cstheme="majorBidi"/>
          <w:color w:val="383838"/>
          <w:sz w:val="28"/>
          <w:szCs w:val="28"/>
        </w:rPr>
      </w:pPr>
      <w:r w:rsidRPr="00240947">
        <w:rPr>
          <w:rFonts w:asciiTheme="majorBidi" w:eastAsia="SourceSansPro-Regular" w:hAnsiTheme="majorBidi" w:cstheme="majorBidi"/>
          <w:b/>
          <w:bCs/>
          <w:color w:val="383838"/>
          <w:sz w:val="28"/>
          <w:szCs w:val="28"/>
        </w:rPr>
        <w:t>Passive immunity</w:t>
      </w:r>
      <w:r w:rsidRPr="00240947">
        <w:rPr>
          <w:rFonts w:asciiTheme="majorBidi" w:eastAsia="SourceSansPro-Regular" w:hAnsiTheme="majorBidi" w:cstheme="majorBidi"/>
          <w:color w:val="383838"/>
          <w:sz w:val="28"/>
          <w:szCs w:val="28"/>
        </w:rPr>
        <w:t>, which is only temporary and does not engage the host’s immune response or</w:t>
      </w:r>
      <w:r>
        <w:rPr>
          <w:rFonts w:asciiTheme="majorBidi" w:eastAsia="SourceSansPro-Regular" w:hAnsiTheme="majorBidi" w:cstheme="majorBidi"/>
          <w:color w:val="383838"/>
          <w:sz w:val="28"/>
          <w:szCs w:val="28"/>
        </w:rPr>
        <w:t xml:space="preserve"> </w:t>
      </w:r>
      <w:r w:rsidRPr="00240947">
        <w:rPr>
          <w:rFonts w:asciiTheme="majorBidi" w:eastAsia="SourceSansPro-Regular" w:hAnsiTheme="majorBidi" w:cstheme="majorBidi"/>
          <w:color w:val="383838"/>
          <w:sz w:val="28"/>
          <w:szCs w:val="28"/>
        </w:rPr>
        <w:t xml:space="preserve">generate memory, can be acquired naturally (e.g., in utero </w:t>
      </w:r>
      <w:r w:rsidR="007A0FE4" w:rsidRPr="00240947">
        <w:rPr>
          <w:rFonts w:asciiTheme="majorBidi" w:eastAsia="SourceSansPro-Regular" w:hAnsiTheme="majorBidi" w:cstheme="majorBidi"/>
          <w:color w:val="383838"/>
          <w:sz w:val="28"/>
          <w:szCs w:val="28"/>
        </w:rPr>
        <w:t xml:space="preserve">trans </w:t>
      </w:r>
      <w:proofErr w:type="gramStart"/>
      <w:r w:rsidR="007A0FE4" w:rsidRPr="00240947">
        <w:rPr>
          <w:rFonts w:asciiTheme="majorBidi" w:eastAsia="SourceSansPro-Regular" w:hAnsiTheme="majorBidi" w:cstheme="majorBidi"/>
          <w:color w:val="383838"/>
          <w:sz w:val="28"/>
          <w:szCs w:val="28"/>
        </w:rPr>
        <w:t>placental</w:t>
      </w:r>
      <w:r w:rsidR="007A0FE4">
        <w:rPr>
          <w:rFonts w:asciiTheme="majorBidi" w:eastAsia="SourceSansPro-Regular" w:hAnsiTheme="majorBidi" w:cstheme="majorBidi"/>
          <w:color w:val="383838"/>
          <w:sz w:val="28"/>
          <w:szCs w:val="28"/>
        </w:rPr>
        <w:t xml:space="preserve"> </w:t>
      </w:r>
      <w:r w:rsidRPr="00240947">
        <w:rPr>
          <w:rFonts w:asciiTheme="majorBidi" w:eastAsia="SourceSansPro-Regular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240947">
        <w:rPr>
          <w:rFonts w:asciiTheme="majorBidi" w:eastAsia="SourceSansPro-Regular" w:hAnsiTheme="majorBidi" w:cstheme="majorBidi"/>
          <w:color w:val="383838"/>
          <w:sz w:val="28"/>
          <w:szCs w:val="28"/>
        </w:rPr>
        <w:t>IgG</w:t>
      </w:r>
      <w:proofErr w:type="spellEnd"/>
      <w:proofErr w:type="gramEnd"/>
      <w:r w:rsidRPr="00240947">
        <w:rPr>
          <w:rFonts w:asciiTheme="majorBidi" w:eastAsia="SourceSansPro-Regular" w:hAnsiTheme="majorBidi" w:cstheme="majorBidi"/>
          <w:color w:val="383838"/>
          <w:sz w:val="28"/>
          <w:szCs w:val="28"/>
        </w:rPr>
        <w:t>) or delivered</w:t>
      </w:r>
      <w:r>
        <w:rPr>
          <w:rFonts w:asciiTheme="majorBidi" w:eastAsia="SourceSansPro-Regular" w:hAnsiTheme="majorBidi" w:cstheme="majorBidi"/>
          <w:color w:val="383838"/>
          <w:sz w:val="28"/>
          <w:szCs w:val="28"/>
        </w:rPr>
        <w:t xml:space="preserve"> </w:t>
      </w:r>
      <w:r w:rsidRPr="00240947">
        <w:rPr>
          <w:rFonts w:asciiTheme="majorBidi" w:eastAsia="SourceSansPro-Regular" w:hAnsiTheme="majorBidi" w:cstheme="majorBidi"/>
          <w:color w:val="383838"/>
          <w:sz w:val="28"/>
          <w:szCs w:val="28"/>
        </w:rPr>
        <w:t xml:space="preserve">artificially to protect individuals from subsequent infectious disease or recent venom </w:t>
      </w:r>
      <w:r w:rsidR="007A0FE4" w:rsidRPr="00240947">
        <w:rPr>
          <w:rFonts w:asciiTheme="majorBidi" w:eastAsia="SourceSansPro-Regular" w:hAnsiTheme="majorBidi" w:cstheme="majorBidi"/>
          <w:color w:val="383838"/>
          <w:sz w:val="28"/>
          <w:szCs w:val="28"/>
        </w:rPr>
        <w:t>exposures, and</w:t>
      </w:r>
      <w:r w:rsidRPr="00240947">
        <w:rPr>
          <w:rFonts w:asciiTheme="majorBidi" w:eastAsia="SourceSansPro-Regular" w:hAnsiTheme="majorBidi" w:cstheme="majorBidi"/>
          <w:color w:val="383838"/>
          <w:sz w:val="28"/>
          <w:szCs w:val="28"/>
        </w:rPr>
        <w:t xml:space="preserve"> in those who lack </w:t>
      </w:r>
      <w:proofErr w:type="spellStart"/>
      <w:r w:rsidRPr="00240947">
        <w:rPr>
          <w:rFonts w:asciiTheme="majorBidi" w:eastAsia="SourceSansPro-Regular" w:hAnsiTheme="majorBidi" w:cstheme="majorBidi"/>
          <w:color w:val="383838"/>
          <w:sz w:val="28"/>
          <w:szCs w:val="28"/>
        </w:rPr>
        <w:t>hu</w:t>
      </w:r>
      <w:bookmarkStart w:id="0" w:name="_GoBack"/>
      <w:bookmarkEnd w:id="0"/>
      <w:r w:rsidRPr="00240947">
        <w:rPr>
          <w:rFonts w:asciiTheme="majorBidi" w:eastAsia="SourceSansPro-Regular" w:hAnsiTheme="majorBidi" w:cstheme="majorBidi"/>
          <w:color w:val="383838"/>
          <w:sz w:val="28"/>
          <w:szCs w:val="28"/>
        </w:rPr>
        <w:t>moral</w:t>
      </w:r>
      <w:proofErr w:type="spellEnd"/>
      <w:r w:rsidRPr="00240947">
        <w:rPr>
          <w:rFonts w:asciiTheme="majorBidi" w:eastAsia="SourceSansPro-Regular" w:hAnsiTheme="majorBidi" w:cstheme="majorBidi"/>
          <w:color w:val="383838"/>
          <w:sz w:val="28"/>
          <w:szCs w:val="28"/>
        </w:rPr>
        <w:t xml:space="preserve"> responses.</w:t>
      </w:r>
    </w:p>
    <w:p w:rsidR="00240947" w:rsidRPr="00240947" w:rsidRDefault="00240947" w:rsidP="0024094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ansPro-Regular" w:hAnsiTheme="majorBidi" w:cstheme="majorBidi"/>
          <w:color w:val="383838"/>
          <w:sz w:val="28"/>
          <w:szCs w:val="28"/>
        </w:rPr>
      </w:pPr>
      <w:r w:rsidRPr="00240947">
        <w:rPr>
          <w:rFonts w:asciiTheme="majorBidi" w:eastAsia="SourceSansPro-Regular" w:hAnsiTheme="majorBidi" w:cstheme="majorBidi"/>
          <w:b/>
          <w:bCs/>
          <w:color w:val="383838"/>
          <w:sz w:val="28"/>
          <w:szCs w:val="28"/>
        </w:rPr>
        <w:t xml:space="preserve">Active </w:t>
      </w:r>
      <w:proofErr w:type="gramStart"/>
      <w:r w:rsidRPr="00240947">
        <w:rPr>
          <w:rFonts w:asciiTheme="majorBidi" w:eastAsia="SourceSansPro-Regular" w:hAnsiTheme="majorBidi" w:cstheme="majorBidi"/>
          <w:b/>
          <w:bCs/>
          <w:color w:val="383838"/>
          <w:sz w:val="28"/>
          <w:szCs w:val="28"/>
        </w:rPr>
        <w:t>immunity</w:t>
      </w:r>
      <w:r w:rsidRPr="00240947">
        <w:rPr>
          <w:rFonts w:asciiTheme="majorBidi" w:eastAsia="SourceSansPro-Regular" w:hAnsiTheme="majorBidi" w:cstheme="majorBidi"/>
          <w:color w:val="383838"/>
          <w:sz w:val="28"/>
          <w:szCs w:val="28"/>
        </w:rPr>
        <w:t xml:space="preserve"> </w:t>
      </w:r>
      <w:r>
        <w:rPr>
          <w:rFonts w:asciiTheme="majorBidi" w:eastAsia="SourceSansPro-Regular" w:hAnsiTheme="majorBidi" w:cstheme="majorBidi"/>
          <w:color w:val="383838"/>
          <w:sz w:val="28"/>
          <w:szCs w:val="28"/>
        </w:rPr>
        <w:t>:</w:t>
      </w:r>
      <w:r w:rsidRPr="00240947">
        <w:rPr>
          <w:rFonts w:asciiTheme="majorBidi" w:eastAsia="SourceSansPro-Regular" w:hAnsiTheme="majorBidi" w:cstheme="majorBidi"/>
          <w:color w:val="383838"/>
          <w:sz w:val="28"/>
          <w:szCs w:val="28"/>
        </w:rPr>
        <w:t>can</w:t>
      </w:r>
      <w:proofErr w:type="gramEnd"/>
      <w:r w:rsidRPr="00240947">
        <w:rPr>
          <w:rFonts w:asciiTheme="majorBidi" w:eastAsia="SourceSansPro-Regular" w:hAnsiTheme="majorBidi" w:cstheme="majorBidi"/>
          <w:color w:val="383838"/>
          <w:sz w:val="28"/>
          <w:szCs w:val="28"/>
        </w:rPr>
        <w:t xml:space="preserve"> be triggered by either natural infection or artificial exposure to some form of a</w:t>
      </w:r>
      <w:r w:rsidR="007A0FE4">
        <w:rPr>
          <w:rFonts w:asciiTheme="majorBidi" w:eastAsia="SourceSansPro-Regular" w:hAnsiTheme="majorBidi" w:cstheme="majorBidi"/>
          <w:color w:val="383838"/>
          <w:sz w:val="28"/>
          <w:szCs w:val="28"/>
        </w:rPr>
        <w:t xml:space="preserve"> </w:t>
      </w:r>
      <w:r w:rsidRPr="00240947">
        <w:rPr>
          <w:rFonts w:asciiTheme="majorBidi" w:eastAsia="SourceSansPro-Regular" w:hAnsiTheme="majorBidi" w:cstheme="majorBidi"/>
          <w:color w:val="383838"/>
          <w:sz w:val="28"/>
          <w:szCs w:val="28"/>
        </w:rPr>
        <w:t>pathogen, such as a vaccine, with a goal of inducing a memory response that will be protective in</w:t>
      </w:r>
      <w:r>
        <w:rPr>
          <w:rFonts w:asciiTheme="majorBidi" w:eastAsia="SourceSansPro-Regular" w:hAnsiTheme="majorBidi" w:cstheme="majorBidi"/>
          <w:color w:val="383838"/>
          <w:sz w:val="28"/>
          <w:szCs w:val="28"/>
        </w:rPr>
        <w:t xml:space="preserve"> </w:t>
      </w:r>
      <w:r w:rsidRPr="00240947">
        <w:rPr>
          <w:rFonts w:asciiTheme="majorBidi" w:eastAsia="SourceSansPro-Regular" w:hAnsiTheme="majorBidi" w:cstheme="majorBidi"/>
          <w:color w:val="383838"/>
          <w:sz w:val="28"/>
          <w:szCs w:val="28"/>
        </w:rPr>
        <w:t>the future.</w:t>
      </w:r>
    </w:p>
    <w:p w:rsidR="00240947" w:rsidRPr="00240947" w:rsidRDefault="00240947" w:rsidP="0024094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SourceSerifPro-Regular" w:hAnsiTheme="majorBidi" w:cstheme="majorBidi"/>
          <w:sz w:val="28"/>
          <w:szCs w:val="28"/>
        </w:rPr>
      </w:pPr>
      <w:r w:rsidRPr="00240947">
        <w:rPr>
          <w:rFonts w:asciiTheme="majorBidi" w:eastAsia="SourceSansPro-Regular" w:hAnsiTheme="majorBidi" w:cstheme="majorBidi"/>
          <w:color w:val="383838"/>
          <w:sz w:val="28"/>
          <w:szCs w:val="28"/>
        </w:rPr>
        <w:t>The introduction of vaccine campaigns, especially in children, has vastly reduced the risk of death</w:t>
      </w:r>
      <w:r>
        <w:rPr>
          <w:rFonts w:asciiTheme="majorBidi" w:eastAsia="SourceSansPro-Regular" w:hAnsiTheme="majorBidi" w:cstheme="majorBidi"/>
          <w:color w:val="383838"/>
          <w:sz w:val="28"/>
          <w:szCs w:val="28"/>
        </w:rPr>
        <w:t xml:space="preserve"> </w:t>
      </w:r>
      <w:r w:rsidRPr="00240947">
        <w:rPr>
          <w:rFonts w:asciiTheme="majorBidi" w:eastAsia="SourceSansPro-Regular" w:hAnsiTheme="majorBidi" w:cstheme="majorBidi"/>
          <w:color w:val="383838"/>
          <w:sz w:val="28"/>
          <w:szCs w:val="28"/>
        </w:rPr>
        <w:t>from infectious disease worldwide.</w:t>
      </w:r>
    </w:p>
    <w:sectPr w:rsidR="00240947" w:rsidRPr="00240947" w:rsidSect="008A69CB">
      <w:footerReference w:type="default" r:id="rId9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92" w:rsidRDefault="00650F92" w:rsidP="009D33C1">
      <w:pPr>
        <w:spacing w:after="0" w:line="240" w:lineRule="auto"/>
      </w:pPr>
      <w:r>
        <w:separator/>
      </w:r>
    </w:p>
  </w:endnote>
  <w:endnote w:type="continuationSeparator" w:id="0">
    <w:p w:rsidR="00650F92" w:rsidRDefault="00650F92" w:rsidP="009D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Serif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ourceSans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70565406"/>
      <w:docPartObj>
        <w:docPartGallery w:val="Page Numbers (Bottom of Page)"/>
        <w:docPartUnique/>
      </w:docPartObj>
    </w:sdtPr>
    <w:sdtEndPr/>
    <w:sdtContent>
      <w:p w:rsidR="009D33C1" w:rsidRDefault="009D33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FE4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9D33C1" w:rsidRDefault="009D3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92" w:rsidRDefault="00650F92" w:rsidP="009D33C1">
      <w:pPr>
        <w:spacing w:after="0" w:line="240" w:lineRule="auto"/>
      </w:pPr>
      <w:r>
        <w:separator/>
      </w:r>
    </w:p>
  </w:footnote>
  <w:footnote w:type="continuationSeparator" w:id="0">
    <w:p w:rsidR="00650F92" w:rsidRDefault="00650F92" w:rsidP="009D3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B1"/>
    <w:rsid w:val="0001018A"/>
    <w:rsid w:val="000102BB"/>
    <w:rsid w:val="00010E76"/>
    <w:rsid w:val="00012416"/>
    <w:rsid w:val="00013814"/>
    <w:rsid w:val="00014825"/>
    <w:rsid w:val="00015EB3"/>
    <w:rsid w:val="00016816"/>
    <w:rsid w:val="000204ED"/>
    <w:rsid w:val="0002215B"/>
    <w:rsid w:val="00022503"/>
    <w:rsid w:val="000247E0"/>
    <w:rsid w:val="00025E09"/>
    <w:rsid w:val="00027C92"/>
    <w:rsid w:val="00027C9B"/>
    <w:rsid w:val="000300CC"/>
    <w:rsid w:val="00035E2C"/>
    <w:rsid w:val="00037836"/>
    <w:rsid w:val="00041417"/>
    <w:rsid w:val="000446D4"/>
    <w:rsid w:val="000465ED"/>
    <w:rsid w:val="000477D9"/>
    <w:rsid w:val="000520D3"/>
    <w:rsid w:val="00052D55"/>
    <w:rsid w:val="00053E81"/>
    <w:rsid w:val="00054369"/>
    <w:rsid w:val="00056247"/>
    <w:rsid w:val="000572E9"/>
    <w:rsid w:val="00061245"/>
    <w:rsid w:val="0006161A"/>
    <w:rsid w:val="00065765"/>
    <w:rsid w:val="00067E59"/>
    <w:rsid w:val="00070AD9"/>
    <w:rsid w:val="00070DAA"/>
    <w:rsid w:val="0007215D"/>
    <w:rsid w:val="000739EC"/>
    <w:rsid w:val="00084370"/>
    <w:rsid w:val="00084A02"/>
    <w:rsid w:val="00085E4A"/>
    <w:rsid w:val="00086EB2"/>
    <w:rsid w:val="00086F28"/>
    <w:rsid w:val="000901DA"/>
    <w:rsid w:val="00090855"/>
    <w:rsid w:val="00091702"/>
    <w:rsid w:val="0009245A"/>
    <w:rsid w:val="00093C10"/>
    <w:rsid w:val="000A3673"/>
    <w:rsid w:val="000B139E"/>
    <w:rsid w:val="000B2373"/>
    <w:rsid w:val="000B2C47"/>
    <w:rsid w:val="000B3336"/>
    <w:rsid w:val="000B3E6C"/>
    <w:rsid w:val="000B5122"/>
    <w:rsid w:val="000B6E41"/>
    <w:rsid w:val="000C4BCA"/>
    <w:rsid w:val="000D379D"/>
    <w:rsid w:val="000D4DEE"/>
    <w:rsid w:val="000D6506"/>
    <w:rsid w:val="000E00DF"/>
    <w:rsid w:val="000E0816"/>
    <w:rsid w:val="000E2A99"/>
    <w:rsid w:val="000E66BD"/>
    <w:rsid w:val="000F1312"/>
    <w:rsid w:val="000F2F9E"/>
    <w:rsid w:val="00100C5E"/>
    <w:rsid w:val="00104591"/>
    <w:rsid w:val="00111325"/>
    <w:rsid w:val="00111DC7"/>
    <w:rsid w:val="00113728"/>
    <w:rsid w:val="0011462A"/>
    <w:rsid w:val="001147D5"/>
    <w:rsid w:val="00117366"/>
    <w:rsid w:val="00122F20"/>
    <w:rsid w:val="0012486A"/>
    <w:rsid w:val="0012553A"/>
    <w:rsid w:val="00126C31"/>
    <w:rsid w:val="00126DFA"/>
    <w:rsid w:val="001311E5"/>
    <w:rsid w:val="00133AD2"/>
    <w:rsid w:val="00133E1E"/>
    <w:rsid w:val="00134BD8"/>
    <w:rsid w:val="00136624"/>
    <w:rsid w:val="00141282"/>
    <w:rsid w:val="00141C78"/>
    <w:rsid w:val="00142656"/>
    <w:rsid w:val="0014414B"/>
    <w:rsid w:val="001465B2"/>
    <w:rsid w:val="001479BC"/>
    <w:rsid w:val="00150659"/>
    <w:rsid w:val="00150A19"/>
    <w:rsid w:val="0015166E"/>
    <w:rsid w:val="00151721"/>
    <w:rsid w:val="0015362F"/>
    <w:rsid w:val="0015512C"/>
    <w:rsid w:val="00155E00"/>
    <w:rsid w:val="00156EB0"/>
    <w:rsid w:val="00162255"/>
    <w:rsid w:val="0016285E"/>
    <w:rsid w:val="001628FF"/>
    <w:rsid w:val="00162C19"/>
    <w:rsid w:val="00167302"/>
    <w:rsid w:val="00170729"/>
    <w:rsid w:val="00175929"/>
    <w:rsid w:val="00176C51"/>
    <w:rsid w:val="00177ED2"/>
    <w:rsid w:val="00184737"/>
    <w:rsid w:val="00185B96"/>
    <w:rsid w:val="001865F7"/>
    <w:rsid w:val="0018761A"/>
    <w:rsid w:val="00187ABA"/>
    <w:rsid w:val="0019043E"/>
    <w:rsid w:val="0019571E"/>
    <w:rsid w:val="00195D9A"/>
    <w:rsid w:val="00197B36"/>
    <w:rsid w:val="001A2A11"/>
    <w:rsid w:val="001A3331"/>
    <w:rsid w:val="001A5522"/>
    <w:rsid w:val="001A6269"/>
    <w:rsid w:val="001A6537"/>
    <w:rsid w:val="001A7700"/>
    <w:rsid w:val="001B0603"/>
    <w:rsid w:val="001B1896"/>
    <w:rsid w:val="001B2F8C"/>
    <w:rsid w:val="001B3E18"/>
    <w:rsid w:val="001B4667"/>
    <w:rsid w:val="001B468A"/>
    <w:rsid w:val="001B758A"/>
    <w:rsid w:val="001C0A51"/>
    <w:rsid w:val="001C15F3"/>
    <w:rsid w:val="001C2B65"/>
    <w:rsid w:val="001C6160"/>
    <w:rsid w:val="001C6356"/>
    <w:rsid w:val="001C65DD"/>
    <w:rsid w:val="001C6D07"/>
    <w:rsid w:val="001C728B"/>
    <w:rsid w:val="001D26F8"/>
    <w:rsid w:val="001D2B04"/>
    <w:rsid w:val="001D307F"/>
    <w:rsid w:val="001D43E1"/>
    <w:rsid w:val="001D77F3"/>
    <w:rsid w:val="001E2BA7"/>
    <w:rsid w:val="001E31BF"/>
    <w:rsid w:val="001E3584"/>
    <w:rsid w:val="001E3A80"/>
    <w:rsid w:val="001E3FCD"/>
    <w:rsid w:val="001E4F00"/>
    <w:rsid w:val="001E5A4B"/>
    <w:rsid w:val="001E5D3A"/>
    <w:rsid w:val="001F5645"/>
    <w:rsid w:val="001F720F"/>
    <w:rsid w:val="001F791D"/>
    <w:rsid w:val="001F7DBE"/>
    <w:rsid w:val="0020173A"/>
    <w:rsid w:val="00203A5C"/>
    <w:rsid w:val="002043AE"/>
    <w:rsid w:val="00206907"/>
    <w:rsid w:val="00211CB8"/>
    <w:rsid w:val="00217C26"/>
    <w:rsid w:val="00220F2A"/>
    <w:rsid w:val="002230DC"/>
    <w:rsid w:val="0022387F"/>
    <w:rsid w:val="0022389F"/>
    <w:rsid w:val="00223CAF"/>
    <w:rsid w:val="00224CC9"/>
    <w:rsid w:val="00227153"/>
    <w:rsid w:val="00227A5F"/>
    <w:rsid w:val="002312B0"/>
    <w:rsid w:val="002314AA"/>
    <w:rsid w:val="002316F2"/>
    <w:rsid w:val="00232868"/>
    <w:rsid w:val="00232DFB"/>
    <w:rsid w:val="00234B3D"/>
    <w:rsid w:val="00236992"/>
    <w:rsid w:val="00240782"/>
    <w:rsid w:val="00240947"/>
    <w:rsid w:val="0024220C"/>
    <w:rsid w:val="00244E9D"/>
    <w:rsid w:val="00245C32"/>
    <w:rsid w:val="00250D26"/>
    <w:rsid w:val="002569DC"/>
    <w:rsid w:val="00257B32"/>
    <w:rsid w:val="00257D20"/>
    <w:rsid w:val="002671B6"/>
    <w:rsid w:val="00270D1E"/>
    <w:rsid w:val="00270DDF"/>
    <w:rsid w:val="002815C2"/>
    <w:rsid w:val="00283F05"/>
    <w:rsid w:val="002949D7"/>
    <w:rsid w:val="0029650C"/>
    <w:rsid w:val="002A1BA9"/>
    <w:rsid w:val="002A253B"/>
    <w:rsid w:val="002A3548"/>
    <w:rsid w:val="002A6E9A"/>
    <w:rsid w:val="002A7B11"/>
    <w:rsid w:val="002B0643"/>
    <w:rsid w:val="002B17B4"/>
    <w:rsid w:val="002B1839"/>
    <w:rsid w:val="002B2B63"/>
    <w:rsid w:val="002B3E91"/>
    <w:rsid w:val="002B4340"/>
    <w:rsid w:val="002B43DD"/>
    <w:rsid w:val="002B6D70"/>
    <w:rsid w:val="002C1121"/>
    <w:rsid w:val="002C1997"/>
    <w:rsid w:val="002C282E"/>
    <w:rsid w:val="002C2FE4"/>
    <w:rsid w:val="002C5A07"/>
    <w:rsid w:val="002C7BF4"/>
    <w:rsid w:val="002D0859"/>
    <w:rsid w:val="002D30FF"/>
    <w:rsid w:val="002D3102"/>
    <w:rsid w:val="002D3210"/>
    <w:rsid w:val="002D70AF"/>
    <w:rsid w:val="002D7198"/>
    <w:rsid w:val="002E0460"/>
    <w:rsid w:val="002E1AA4"/>
    <w:rsid w:val="002E37FD"/>
    <w:rsid w:val="002E46F3"/>
    <w:rsid w:val="002E4D6B"/>
    <w:rsid w:val="002E5915"/>
    <w:rsid w:val="002E66F0"/>
    <w:rsid w:val="002F514D"/>
    <w:rsid w:val="002F6998"/>
    <w:rsid w:val="002F7C11"/>
    <w:rsid w:val="00300AA0"/>
    <w:rsid w:val="00301363"/>
    <w:rsid w:val="00301F27"/>
    <w:rsid w:val="003063CC"/>
    <w:rsid w:val="003070E2"/>
    <w:rsid w:val="003072BC"/>
    <w:rsid w:val="003118D5"/>
    <w:rsid w:val="00311993"/>
    <w:rsid w:val="003176F4"/>
    <w:rsid w:val="003204BC"/>
    <w:rsid w:val="00322EF8"/>
    <w:rsid w:val="003230F3"/>
    <w:rsid w:val="0032343F"/>
    <w:rsid w:val="00323648"/>
    <w:rsid w:val="0032765A"/>
    <w:rsid w:val="0033531F"/>
    <w:rsid w:val="0033697D"/>
    <w:rsid w:val="0034049D"/>
    <w:rsid w:val="00341739"/>
    <w:rsid w:val="00343227"/>
    <w:rsid w:val="00347228"/>
    <w:rsid w:val="003508CF"/>
    <w:rsid w:val="00352076"/>
    <w:rsid w:val="0035282D"/>
    <w:rsid w:val="00353847"/>
    <w:rsid w:val="00360460"/>
    <w:rsid w:val="00362391"/>
    <w:rsid w:val="00364CEC"/>
    <w:rsid w:val="00365AEA"/>
    <w:rsid w:val="00366E59"/>
    <w:rsid w:val="00367E24"/>
    <w:rsid w:val="0037208D"/>
    <w:rsid w:val="00374157"/>
    <w:rsid w:val="00374BD4"/>
    <w:rsid w:val="0037693C"/>
    <w:rsid w:val="0037731C"/>
    <w:rsid w:val="003802D3"/>
    <w:rsid w:val="00380523"/>
    <w:rsid w:val="003813C3"/>
    <w:rsid w:val="003829BC"/>
    <w:rsid w:val="0038577D"/>
    <w:rsid w:val="00386EED"/>
    <w:rsid w:val="003870C3"/>
    <w:rsid w:val="0039513E"/>
    <w:rsid w:val="00396D05"/>
    <w:rsid w:val="003A0786"/>
    <w:rsid w:val="003A27DC"/>
    <w:rsid w:val="003A4B18"/>
    <w:rsid w:val="003B026E"/>
    <w:rsid w:val="003B03D8"/>
    <w:rsid w:val="003B1100"/>
    <w:rsid w:val="003B1B1C"/>
    <w:rsid w:val="003B1CA5"/>
    <w:rsid w:val="003B304B"/>
    <w:rsid w:val="003B3EA1"/>
    <w:rsid w:val="003B467E"/>
    <w:rsid w:val="003B5265"/>
    <w:rsid w:val="003B78C4"/>
    <w:rsid w:val="003C07DD"/>
    <w:rsid w:val="003C33C3"/>
    <w:rsid w:val="003D0F9F"/>
    <w:rsid w:val="003D5271"/>
    <w:rsid w:val="003D58C5"/>
    <w:rsid w:val="003E13A5"/>
    <w:rsid w:val="003E1C61"/>
    <w:rsid w:val="003E36BE"/>
    <w:rsid w:val="003E4589"/>
    <w:rsid w:val="003E59D0"/>
    <w:rsid w:val="003E7B82"/>
    <w:rsid w:val="003E7F25"/>
    <w:rsid w:val="003F1D76"/>
    <w:rsid w:val="003F270C"/>
    <w:rsid w:val="003F304A"/>
    <w:rsid w:val="003F7375"/>
    <w:rsid w:val="00404F28"/>
    <w:rsid w:val="00405B0C"/>
    <w:rsid w:val="004078D4"/>
    <w:rsid w:val="00412659"/>
    <w:rsid w:val="00415422"/>
    <w:rsid w:val="00420306"/>
    <w:rsid w:val="004204A3"/>
    <w:rsid w:val="004241ED"/>
    <w:rsid w:val="00426F40"/>
    <w:rsid w:val="004271BE"/>
    <w:rsid w:val="004304EF"/>
    <w:rsid w:val="00437491"/>
    <w:rsid w:val="004407AA"/>
    <w:rsid w:val="00441007"/>
    <w:rsid w:val="004419B7"/>
    <w:rsid w:val="00441B7B"/>
    <w:rsid w:val="00441F44"/>
    <w:rsid w:val="00450D5F"/>
    <w:rsid w:val="00451A02"/>
    <w:rsid w:val="004520F3"/>
    <w:rsid w:val="00452B4B"/>
    <w:rsid w:val="00453468"/>
    <w:rsid w:val="00453999"/>
    <w:rsid w:val="00457C36"/>
    <w:rsid w:val="00462415"/>
    <w:rsid w:val="00462DE1"/>
    <w:rsid w:val="00464F0E"/>
    <w:rsid w:val="004676FC"/>
    <w:rsid w:val="004704A1"/>
    <w:rsid w:val="00470D79"/>
    <w:rsid w:val="00471034"/>
    <w:rsid w:val="00474F39"/>
    <w:rsid w:val="0047601D"/>
    <w:rsid w:val="00476509"/>
    <w:rsid w:val="004778D2"/>
    <w:rsid w:val="004806EC"/>
    <w:rsid w:val="00480A0E"/>
    <w:rsid w:val="00481D71"/>
    <w:rsid w:val="00481F24"/>
    <w:rsid w:val="0048359E"/>
    <w:rsid w:val="00484617"/>
    <w:rsid w:val="0048697B"/>
    <w:rsid w:val="00491067"/>
    <w:rsid w:val="004922C9"/>
    <w:rsid w:val="00492D23"/>
    <w:rsid w:val="00493869"/>
    <w:rsid w:val="00493B2A"/>
    <w:rsid w:val="00494AB9"/>
    <w:rsid w:val="004968DD"/>
    <w:rsid w:val="00496E15"/>
    <w:rsid w:val="004A34D9"/>
    <w:rsid w:val="004A3513"/>
    <w:rsid w:val="004A3E05"/>
    <w:rsid w:val="004A4807"/>
    <w:rsid w:val="004A4E89"/>
    <w:rsid w:val="004A7231"/>
    <w:rsid w:val="004B0D2B"/>
    <w:rsid w:val="004B21F5"/>
    <w:rsid w:val="004B2234"/>
    <w:rsid w:val="004B26BE"/>
    <w:rsid w:val="004B2F64"/>
    <w:rsid w:val="004B5045"/>
    <w:rsid w:val="004B6DA4"/>
    <w:rsid w:val="004B7428"/>
    <w:rsid w:val="004C2FEF"/>
    <w:rsid w:val="004C631F"/>
    <w:rsid w:val="004C66AF"/>
    <w:rsid w:val="004C6E12"/>
    <w:rsid w:val="004C7E82"/>
    <w:rsid w:val="004D444A"/>
    <w:rsid w:val="004D4902"/>
    <w:rsid w:val="004D5711"/>
    <w:rsid w:val="004E0D6D"/>
    <w:rsid w:val="004E1A1F"/>
    <w:rsid w:val="004E6FD7"/>
    <w:rsid w:val="004F0515"/>
    <w:rsid w:val="004F09F1"/>
    <w:rsid w:val="004F549E"/>
    <w:rsid w:val="004F61C4"/>
    <w:rsid w:val="004F7248"/>
    <w:rsid w:val="0050583C"/>
    <w:rsid w:val="0051071E"/>
    <w:rsid w:val="005110EF"/>
    <w:rsid w:val="00511B67"/>
    <w:rsid w:val="00511FEA"/>
    <w:rsid w:val="005133B7"/>
    <w:rsid w:val="00513E41"/>
    <w:rsid w:val="005205F7"/>
    <w:rsid w:val="005222CE"/>
    <w:rsid w:val="00523A99"/>
    <w:rsid w:val="00523D0E"/>
    <w:rsid w:val="00525395"/>
    <w:rsid w:val="00527126"/>
    <w:rsid w:val="0053007F"/>
    <w:rsid w:val="005318D9"/>
    <w:rsid w:val="00534247"/>
    <w:rsid w:val="005369E7"/>
    <w:rsid w:val="0054167B"/>
    <w:rsid w:val="00541E08"/>
    <w:rsid w:val="00542FD6"/>
    <w:rsid w:val="005459A1"/>
    <w:rsid w:val="0054622B"/>
    <w:rsid w:val="00546CB2"/>
    <w:rsid w:val="00547F7D"/>
    <w:rsid w:val="00554A87"/>
    <w:rsid w:val="005553E3"/>
    <w:rsid w:val="005564E0"/>
    <w:rsid w:val="00560B9B"/>
    <w:rsid w:val="0056149A"/>
    <w:rsid w:val="0056178B"/>
    <w:rsid w:val="005627FD"/>
    <w:rsid w:val="00564047"/>
    <w:rsid w:val="00565C6B"/>
    <w:rsid w:val="00570A5E"/>
    <w:rsid w:val="00570F0F"/>
    <w:rsid w:val="00572529"/>
    <w:rsid w:val="00572736"/>
    <w:rsid w:val="00573436"/>
    <w:rsid w:val="00574086"/>
    <w:rsid w:val="00574210"/>
    <w:rsid w:val="005761A1"/>
    <w:rsid w:val="00583633"/>
    <w:rsid w:val="00583D23"/>
    <w:rsid w:val="00585221"/>
    <w:rsid w:val="00591698"/>
    <w:rsid w:val="00593E17"/>
    <w:rsid w:val="005949A1"/>
    <w:rsid w:val="005955A0"/>
    <w:rsid w:val="00597946"/>
    <w:rsid w:val="005A0A29"/>
    <w:rsid w:val="005A112B"/>
    <w:rsid w:val="005A3F4C"/>
    <w:rsid w:val="005A4B82"/>
    <w:rsid w:val="005A6F33"/>
    <w:rsid w:val="005A7033"/>
    <w:rsid w:val="005B02D3"/>
    <w:rsid w:val="005B2D10"/>
    <w:rsid w:val="005B59BD"/>
    <w:rsid w:val="005C141D"/>
    <w:rsid w:val="005C3D3F"/>
    <w:rsid w:val="005C6793"/>
    <w:rsid w:val="005C71AF"/>
    <w:rsid w:val="005C7592"/>
    <w:rsid w:val="005D0587"/>
    <w:rsid w:val="005D22E3"/>
    <w:rsid w:val="005E1E93"/>
    <w:rsid w:val="005E3987"/>
    <w:rsid w:val="005E430B"/>
    <w:rsid w:val="005F08CC"/>
    <w:rsid w:val="005F09B7"/>
    <w:rsid w:val="005F431D"/>
    <w:rsid w:val="005F7A3D"/>
    <w:rsid w:val="00601DD5"/>
    <w:rsid w:val="00607FCA"/>
    <w:rsid w:val="00610476"/>
    <w:rsid w:val="00611BE6"/>
    <w:rsid w:val="006127B0"/>
    <w:rsid w:val="00613163"/>
    <w:rsid w:val="00613D89"/>
    <w:rsid w:val="00613E12"/>
    <w:rsid w:val="0061675B"/>
    <w:rsid w:val="00620816"/>
    <w:rsid w:val="00622982"/>
    <w:rsid w:val="00622D9A"/>
    <w:rsid w:val="00622DE1"/>
    <w:rsid w:val="00627D7D"/>
    <w:rsid w:val="0063077B"/>
    <w:rsid w:val="00632542"/>
    <w:rsid w:val="0063319A"/>
    <w:rsid w:val="00637D81"/>
    <w:rsid w:val="00640919"/>
    <w:rsid w:val="00642E37"/>
    <w:rsid w:val="00643794"/>
    <w:rsid w:val="00644076"/>
    <w:rsid w:val="006440CE"/>
    <w:rsid w:val="00645275"/>
    <w:rsid w:val="00650D97"/>
    <w:rsid w:val="00650F92"/>
    <w:rsid w:val="00651E1F"/>
    <w:rsid w:val="006523E0"/>
    <w:rsid w:val="0065309F"/>
    <w:rsid w:val="00654FBE"/>
    <w:rsid w:val="006555EE"/>
    <w:rsid w:val="00656017"/>
    <w:rsid w:val="00662CFE"/>
    <w:rsid w:val="00664912"/>
    <w:rsid w:val="00664FF5"/>
    <w:rsid w:val="00666AAE"/>
    <w:rsid w:val="00670906"/>
    <w:rsid w:val="00670FB5"/>
    <w:rsid w:val="0067109C"/>
    <w:rsid w:val="0067199E"/>
    <w:rsid w:val="00671D3B"/>
    <w:rsid w:val="00672A58"/>
    <w:rsid w:val="00673E1D"/>
    <w:rsid w:val="0067746B"/>
    <w:rsid w:val="00680031"/>
    <w:rsid w:val="00681DD0"/>
    <w:rsid w:val="00683CC1"/>
    <w:rsid w:val="00686542"/>
    <w:rsid w:val="00691FDE"/>
    <w:rsid w:val="00693F9B"/>
    <w:rsid w:val="0069465F"/>
    <w:rsid w:val="00695E88"/>
    <w:rsid w:val="00695F90"/>
    <w:rsid w:val="00696938"/>
    <w:rsid w:val="00696D61"/>
    <w:rsid w:val="00697116"/>
    <w:rsid w:val="006A017C"/>
    <w:rsid w:val="006A2EEE"/>
    <w:rsid w:val="006A37AE"/>
    <w:rsid w:val="006A6B1F"/>
    <w:rsid w:val="006B01D0"/>
    <w:rsid w:val="006B642B"/>
    <w:rsid w:val="006C0C9C"/>
    <w:rsid w:val="006C0DF5"/>
    <w:rsid w:val="006C29C7"/>
    <w:rsid w:val="006C3FC8"/>
    <w:rsid w:val="006C459B"/>
    <w:rsid w:val="006C4DD4"/>
    <w:rsid w:val="006C67E2"/>
    <w:rsid w:val="006D16A1"/>
    <w:rsid w:val="006D2115"/>
    <w:rsid w:val="006D5D41"/>
    <w:rsid w:val="006D6AC0"/>
    <w:rsid w:val="006E16E5"/>
    <w:rsid w:val="006E1722"/>
    <w:rsid w:val="006E3A87"/>
    <w:rsid w:val="006E4C0E"/>
    <w:rsid w:val="006E5C02"/>
    <w:rsid w:val="006E653A"/>
    <w:rsid w:val="006F6E1C"/>
    <w:rsid w:val="00700E50"/>
    <w:rsid w:val="00704224"/>
    <w:rsid w:val="007062DC"/>
    <w:rsid w:val="00717B5B"/>
    <w:rsid w:val="007212C2"/>
    <w:rsid w:val="00724125"/>
    <w:rsid w:val="0072609D"/>
    <w:rsid w:val="00726236"/>
    <w:rsid w:val="007270F4"/>
    <w:rsid w:val="00732E31"/>
    <w:rsid w:val="00735C31"/>
    <w:rsid w:val="00737A8A"/>
    <w:rsid w:val="007433AD"/>
    <w:rsid w:val="00744835"/>
    <w:rsid w:val="007519BB"/>
    <w:rsid w:val="0075212C"/>
    <w:rsid w:val="00760F94"/>
    <w:rsid w:val="00764078"/>
    <w:rsid w:val="00764210"/>
    <w:rsid w:val="00765FAA"/>
    <w:rsid w:val="00767D7F"/>
    <w:rsid w:val="00776398"/>
    <w:rsid w:val="00776405"/>
    <w:rsid w:val="00780456"/>
    <w:rsid w:val="00781774"/>
    <w:rsid w:val="007818A9"/>
    <w:rsid w:val="00781D1E"/>
    <w:rsid w:val="00782080"/>
    <w:rsid w:val="0078349A"/>
    <w:rsid w:val="007847AE"/>
    <w:rsid w:val="007859C1"/>
    <w:rsid w:val="00786C6E"/>
    <w:rsid w:val="007873B4"/>
    <w:rsid w:val="0079164B"/>
    <w:rsid w:val="00791FC0"/>
    <w:rsid w:val="00792817"/>
    <w:rsid w:val="007946F6"/>
    <w:rsid w:val="00797006"/>
    <w:rsid w:val="00797A7D"/>
    <w:rsid w:val="007A0FE4"/>
    <w:rsid w:val="007A1CBD"/>
    <w:rsid w:val="007A403B"/>
    <w:rsid w:val="007A4EC4"/>
    <w:rsid w:val="007A7700"/>
    <w:rsid w:val="007B142A"/>
    <w:rsid w:val="007C29F3"/>
    <w:rsid w:val="007C4770"/>
    <w:rsid w:val="007C556B"/>
    <w:rsid w:val="007C566E"/>
    <w:rsid w:val="007C78EA"/>
    <w:rsid w:val="007D1BF2"/>
    <w:rsid w:val="007D5855"/>
    <w:rsid w:val="007E0BF2"/>
    <w:rsid w:val="007E2147"/>
    <w:rsid w:val="007E7244"/>
    <w:rsid w:val="007F261A"/>
    <w:rsid w:val="007F379B"/>
    <w:rsid w:val="007F5430"/>
    <w:rsid w:val="007F5E9D"/>
    <w:rsid w:val="007F6D43"/>
    <w:rsid w:val="00800B44"/>
    <w:rsid w:val="0080176C"/>
    <w:rsid w:val="00801E5A"/>
    <w:rsid w:val="00802FDF"/>
    <w:rsid w:val="00804E3C"/>
    <w:rsid w:val="008051CF"/>
    <w:rsid w:val="0080656D"/>
    <w:rsid w:val="008105AB"/>
    <w:rsid w:val="0081081D"/>
    <w:rsid w:val="008115DC"/>
    <w:rsid w:val="00813E53"/>
    <w:rsid w:val="00814CDA"/>
    <w:rsid w:val="00815616"/>
    <w:rsid w:val="00815960"/>
    <w:rsid w:val="0081754A"/>
    <w:rsid w:val="00817DD1"/>
    <w:rsid w:val="00821055"/>
    <w:rsid w:val="0082410D"/>
    <w:rsid w:val="008249D5"/>
    <w:rsid w:val="00824CA6"/>
    <w:rsid w:val="00826B22"/>
    <w:rsid w:val="00827E3B"/>
    <w:rsid w:val="00832455"/>
    <w:rsid w:val="008360B5"/>
    <w:rsid w:val="008405A7"/>
    <w:rsid w:val="00840B80"/>
    <w:rsid w:val="00841156"/>
    <w:rsid w:val="00841214"/>
    <w:rsid w:val="0084625C"/>
    <w:rsid w:val="0084661A"/>
    <w:rsid w:val="00847055"/>
    <w:rsid w:val="00853FC4"/>
    <w:rsid w:val="00855912"/>
    <w:rsid w:val="008566CF"/>
    <w:rsid w:val="00856779"/>
    <w:rsid w:val="00856FFA"/>
    <w:rsid w:val="008604A1"/>
    <w:rsid w:val="00861D3F"/>
    <w:rsid w:val="00863F1A"/>
    <w:rsid w:val="00864198"/>
    <w:rsid w:val="00864D4A"/>
    <w:rsid w:val="00865EC9"/>
    <w:rsid w:val="008661B9"/>
    <w:rsid w:val="00866276"/>
    <w:rsid w:val="00866F73"/>
    <w:rsid w:val="00872AFA"/>
    <w:rsid w:val="00877145"/>
    <w:rsid w:val="00877471"/>
    <w:rsid w:val="008775E7"/>
    <w:rsid w:val="008808A8"/>
    <w:rsid w:val="00880BFF"/>
    <w:rsid w:val="00881ED0"/>
    <w:rsid w:val="00882730"/>
    <w:rsid w:val="008846A2"/>
    <w:rsid w:val="00885139"/>
    <w:rsid w:val="00885E4E"/>
    <w:rsid w:val="0088763C"/>
    <w:rsid w:val="00890D69"/>
    <w:rsid w:val="00892A27"/>
    <w:rsid w:val="00896E17"/>
    <w:rsid w:val="008974D6"/>
    <w:rsid w:val="008A443E"/>
    <w:rsid w:val="008A69CB"/>
    <w:rsid w:val="008B01E6"/>
    <w:rsid w:val="008B1AFF"/>
    <w:rsid w:val="008B203F"/>
    <w:rsid w:val="008B3299"/>
    <w:rsid w:val="008C010E"/>
    <w:rsid w:val="008C0784"/>
    <w:rsid w:val="008C0A64"/>
    <w:rsid w:val="008C3163"/>
    <w:rsid w:val="008C3750"/>
    <w:rsid w:val="008C6235"/>
    <w:rsid w:val="008C6F60"/>
    <w:rsid w:val="008D04E7"/>
    <w:rsid w:val="008D1AC5"/>
    <w:rsid w:val="008D4F1A"/>
    <w:rsid w:val="008D5976"/>
    <w:rsid w:val="008D5A9C"/>
    <w:rsid w:val="008D74FF"/>
    <w:rsid w:val="008F0C91"/>
    <w:rsid w:val="008F342D"/>
    <w:rsid w:val="008F63D6"/>
    <w:rsid w:val="00900D15"/>
    <w:rsid w:val="00900E58"/>
    <w:rsid w:val="00904576"/>
    <w:rsid w:val="0090488C"/>
    <w:rsid w:val="00906440"/>
    <w:rsid w:val="00912A31"/>
    <w:rsid w:val="00915C26"/>
    <w:rsid w:val="0091656B"/>
    <w:rsid w:val="00920FD7"/>
    <w:rsid w:val="00921C6A"/>
    <w:rsid w:val="00924F18"/>
    <w:rsid w:val="009301BD"/>
    <w:rsid w:val="0093228A"/>
    <w:rsid w:val="00941181"/>
    <w:rsid w:val="0094420D"/>
    <w:rsid w:val="00945F58"/>
    <w:rsid w:val="00946D6D"/>
    <w:rsid w:val="00953121"/>
    <w:rsid w:val="00953DA2"/>
    <w:rsid w:val="0095550D"/>
    <w:rsid w:val="0096150C"/>
    <w:rsid w:val="00961AFA"/>
    <w:rsid w:val="00962335"/>
    <w:rsid w:val="009629DD"/>
    <w:rsid w:val="00963800"/>
    <w:rsid w:val="00963E92"/>
    <w:rsid w:val="00964DBE"/>
    <w:rsid w:val="00967654"/>
    <w:rsid w:val="00970A3E"/>
    <w:rsid w:val="00973FD0"/>
    <w:rsid w:val="00974A46"/>
    <w:rsid w:val="00974B85"/>
    <w:rsid w:val="009829A8"/>
    <w:rsid w:val="00982CD0"/>
    <w:rsid w:val="0098387F"/>
    <w:rsid w:val="00984071"/>
    <w:rsid w:val="00986631"/>
    <w:rsid w:val="0099015D"/>
    <w:rsid w:val="00992095"/>
    <w:rsid w:val="00995C52"/>
    <w:rsid w:val="00996424"/>
    <w:rsid w:val="009A0BF6"/>
    <w:rsid w:val="009A2450"/>
    <w:rsid w:val="009A44EB"/>
    <w:rsid w:val="009A5100"/>
    <w:rsid w:val="009A67C7"/>
    <w:rsid w:val="009A7E99"/>
    <w:rsid w:val="009B0BF5"/>
    <w:rsid w:val="009B1BA6"/>
    <w:rsid w:val="009B1D54"/>
    <w:rsid w:val="009B4290"/>
    <w:rsid w:val="009B4378"/>
    <w:rsid w:val="009C0EC1"/>
    <w:rsid w:val="009C1C65"/>
    <w:rsid w:val="009C1F4F"/>
    <w:rsid w:val="009C6D94"/>
    <w:rsid w:val="009D11E0"/>
    <w:rsid w:val="009D33C1"/>
    <w:rsid w:val="009D49DF"/>
    <w:rsid w:val="009D78AC"/>
    <w:rsid w:val="009E0393"/>
    <w:rsid w:val="009E0C96"/>
    <w:rsid w:val="009E1584"/>
    <w:rsid w:val="009E2D23"/>
    <w:rsid w:val="009E312E"/>
    <w:rsid w:val="009E429A"/>
    <w:rsid w:val="009E475F"/>
    <w:rsid w:val="009E5613"/>
    <w:rsid w:val="009E5D53"/>
    <w:rsid w:val="009F05B0"/>
    <w:rsid w:val="009F0F0C"/>
    <w:rsid w:val="009F5E6F"/>
    <w:rsid w:val="009F662E"/>
    <w:rsid w:val="00A02FFB"/>
    <w:rsid w:val="00A035EB"/>
    <w:rsid w:val="00A04D91"/>
    <w:rsid w:val="00A0638F"/>
    <w:rsid w:val="00A06A5F"/>
    <w:rsid w:val="00A1363D"/>
    <w:rsid w:val="00A15C08"/>
    <w:rsid w:val="00A1699D"/>
    <w:rsid w:val="00A21123"/>
    <w:rsid w:val="00A2134B"/>
    <w:rsid w:val="00A22BAE"/>
    <w:rsid w:val="00A22CBE"/>
    <w:rsid w:val="00A22FC8"/>
    <w:rsid w:val="00A25242"/>
    <w:rsid w:val="00A25E08"/>
    <w:rsid w:val="00A272F2"/>
    <w:rsid w:val="00A30419"/>
    <w:rsid w:val="00A30688"/>
    <w:rsid w:val="00A3175D"/>
    <w:rsid w:val="00A32769"/>
    <w:rsid w:val="00A32CE6"/>
    <w:rsid w:val="00A359EC"/>
    <w:rsid w:val="00A36290"/>
    <w:rsid w:val="00A36EB1"/>
    <w:rsid w:val="00A37D5E"/>
    <w:rsid w:val="00A42255"/>
    <w:rsid w:val="00A438BC"/>
    <w:rsid w:val="00A4479B"/>
    <w:rsid w:val="00A454E7"/>
    <w:rsid w:val="00A45DA3"/>
    <w:rsid w:val="00A473EC"/>
    <w:rsid w:val="00A479EF"/>
    <w:rsid w:val="00A50497"/>
    <w:rsid w:val="00A52F8D"/>
    <w:rsid w:val="00A53126"/>
    <w:rsid w:val="00A5362B"/>
    <w:rsid w:val="00A53CBA"/>
    <w:rsid w:val="00A55F21"/>
    <w:rsid w:val="00A6071E"/>
    <w:rsid w:val="00A61BB6"/>
    <w:rsid w:val="00A61DDF"/>
    <w:rsid w:val="00A63931"/>
    <w:rsid w:val="00A64B86"/>
    <w:rsid w:val="00A670FF"/>
    <w:rsid w:val="00A6717E"/>
    <w:rsid w:val="00A67513"/>
    <w:rsid w:val="00A70145"/>
    <w:rsid w:val="00A71B74"/>
    <w:rsid w:val="00A728F4"/>
    <w:rsid w:val="00A7311D"/>
    <w:rsid w:val="00A737A3"/>
    <w:rsid w:val="00A748FB"/>
    <w:rsid w:val="00A76F0F"/>
    <w:rsid w:val="00A80BAB"/>
    <w:rsid w:val="00A85C15"/>
    <w:rsid w:val="00A87502"/>
    <w:rsid w:val="00A9260A"/>
    <w:rsid w:val="00A92E3F"/>
    <w:rsid w:val="00A948F6"/>
    <w:rsid w:val="00A96DC0"/>
    <w:rsid w:val="00AA0677"/>
    <w:rsid w:val="00AA0ECF"/>
    <w:rsid w:val="00AA1A3A"/>
    <w:rsid w:val="00AA2CFF"/>
    <w:rsid w:val="00AB0E75"/>
    <w:rsid w:val="00AB2C40"/>
    <w:rsid w:val="00AB2C85"/>
    <w:rsid w:val="00AB2CB9"/>
    <w:rsid w:val="00AB2EF7"/>
    <w:rsid w:val="00AB4B11"/>
    <w:rsid w:val="00AC1ABA"/>
    <w:rsid w:val="00AC2C0F"/>
    <w:rsid w:val="00AC5A92"/>
    <w:rsid w:val="00AD163A"/>
    <w:rsid w:val="00AD3CBE"/>
    <w:rsid w:val="00AD4C16"/>
    <w:rsid w:val="00AE5505"/>
    <w:rsid w:val="00AE58DD"/>
    <w:rsid w:val="00AE5D7A"/>
    <w:rsid w:val="00AE62E8"/>
    <w:rsid w:val="00AF23B6"/>
    <w:rsid w:val="00AF3D2F"/>
    <w:rsid w:val="00AF4686"/>
    <w:rsid w:val="00AF5379"/>
    <w:rsid w:val="00AF7137"/>
    <w:rsid w:val="00AF77B7"/>
    <w:rsid w:val="00AF77D1"/>
    <w:rsid w:val="00B008D6"/>
    <w:rsid w:val="00B01CA2"/>
    <w:rsid w:val="00B02813"/>
    <w:rsid w:val="00B03442"/>
    <w:rsid w:val="00B0464B"/>
    <w:rsid w:val="00B057D9"/>
    <w:rsid w:val="00B104B1"/>
    <w:rsid w:val="00B13617"/>
    <w:rsid w:val="00B15161"/>
    <w:rsid w:val="00B202C4"/>
    <w:rsid w:val="00B21990"/>
    <w:rsid w:val="00B21D0E"/>
    <w:rsid w:val="00B31C66"/>
    <w:rsid w:val="00B32412"/>
    <w:rsid w:val="00B32D90"/>
    <w:rsid w:val="00B33237"/>
    <w:rsid w:val="00B41842"/>
    <w:rsid w:val="00B41C7B"/>
    <w:rsid w:val="00B424C3"/>
    <w:rsid w:val="00B435AD"/>
    <w:rsid w:val="00B463F8"/>
    <w:rsid w:val="00B5022D"/>
    <w:rsid w:val="00B509AE"/>
    <w:rsid w:val="00B55865"/>
    <w:rsid w:val="00B6323A"/>
    <w:rsid w:val="00B6518D"/>
    <w:rsid w:val="00B66D78"/>
    <w:rsid w:val="00B678CB"/>
    <w:rsid w:val="00B7284F"/>
    <w:rsid w:val="00B81C59"/>
    <w:rsid w:val="00B8470A"/>
    <w:rsid w:val="00B868BE"/>
    <w:rsid w:val="00B91E52"/>
    <w:rsid w:val="00B96637"/>
    <w:rsid w:val="00BA3228"/>
    <w:rsid w:val="00BA47F0"/>
    <w:rsid w:val="00BA4EB3"/>
    <w:rsid w:val="00BA54E2"/>
    <w:rsid w:val="00BA6A75"/>
    <w:rsid w:val="00BA7FCB"/>
    <w:rsid w:val="00BB09AF"/>
    <w:rsid w:val="00BB0B62"/>
    <w:rsid w:val="00BB0E7F"/>
    <w:rsid w:val="00BB10F1"/>
    <w:rsid w:val="00BB1A9E"/>
    <w:rsid w:val="00BB378E"/>
    <w:rsid w:val="00BB4B26"/>
    <w:rsid w:val="00BB7100"/>
    <w:rsid w:val="00BD061C"/>
    <w:rsid w:val="00BD1C3F"/>
    <w:rsid w:val="00BD6913"/>
    <w:rsid w:val="00BD70C5"/>
    <w:rsid w:val="00BE2278"/>
    <w:rsid w:val="00BE5A6F"/>
    <w:rsid w:val="00BF5407"/>
    <w:rsid w:val="00BF5F7B"/>
    <w:rsid w:val="00BF7E6E"/>
    <w:rsid w:val="00C00108"/>
    <w:rsid w:val="00C0076E"/>
    <w:rsid w:val="00C016AF"/>
    <w:rsid w:val="00C027F7"/>
    <w:rsid w:val="00C0444F"/>
    <w:rsid w:val="00C05979"/>
    <w:rsid w:val="00C06985"/>
    <w:rsid w:val="00C1164E"/>
    <w:rsid w:val="00C21096"/>
    <w:rsid w:val="00C22E1E"/>
    <w:rsid w:val="00C261EC"/>
    <w:rsid w:val="00C27DB2"/>
    <w:rsid w:val="00C30254"/>
    <w:rsid w:val="00C30BA9"/>
    <w:rsid w:val="00C31E4A"/>
    <w:rsid w:val="00C357DE"/>
    <w:rsid w:val="00C3605D"/>
    <w:rsid w:val="00C40471"/>
    <w:rsid w:val="00C43C6D"/>
    <w:rsid w:val="00C44370"/>
    <w:rsid w:val="00C530E3"/>
    <w:rsid w:val="00C56799"/>
    <w:rsid w:val="00C5724F"/>
    <w:rsid w:val="00C63BE2"/>
    <w:rsid w:val="00C64A37"/>
    <w:rsid w:val="00C650C5"/>
    <w:rsid w:val="00C66658"/>
    <w:rsid w:val="00C676D3"/>
    <w:rsid w:val="00C70584"/>
    <w:rsid w:val="00C709CD"/>
    <w:rsid w:val="00C73306"/>
    <w:rsid w:val="00C76331"/>
    <w:rsid w:val="00C763D6"/>
    <w:rsid w:val="00C7641D"/>
    <w:rsid w:val="00C80C54"/>
    <w:rsid w:val="00C819E6"/>
    <w:rsid w:val="00C8266F"/>
    <w:rsid w:val="00C84D2C"/>
    <w:rsid w:val="00C86C27"/>
    <w:rsid w:val="00C908C2"/>
    <w:rsid w:val="00C90BD4"/>
    <w:rsid w:val="00C92D64"/>
    <w:rsid w:val="00C93F04"/>
    <w:rsid w:val="00C954E4"/>
    <w:rsid w:val="00C97126"/>
    <w:rsid w:val="00C97CD2"/>
    <w:rsid w:val="00CA49BC"/>
    <w:rsid w:val="00CB3FA4"/>
    <w:rsid w:val="00CB4593"/>
    <w:rsid w:val="00CB47A1"/>
    <w:rsid w:val="00CB6C82"/>
    <w:rsid w:val="00CB79C1"/>
    <w:rsid w:val="00CB7DCA"/>
    <w:rsid w:val="00CC06DC"/>
    <w:rsid w:val="00CC1C04"/>
    <w:rsid w:val="00CC2F17"/>
    <w:rsid w:val="00CC4568"/>
    <w:rsid w:val="00CC4ECB"/>
    <w:rsid w:val="00CC64EF"/>
    <w:rsid w:val="00CD674F"/>
    <w:rsid w:val="00CD7C00"/>
    <w:rsid w:val="00CE0F41"/>
    <w:rsid w:val="00CE24D6"/>
    <w:rsid w:val="00CE57EE"/>
    <w:rsid w:val="00CE6A1C"/>
    <w:rsid w:val="00CF3E73"/>
    <w:rsid w:val="00CF4111"/>
    <w:rsid w:val="00CF7E2F"/>
    <w:rsid w:val="00D00D90"/>
    <w:rsid w:val="00D01275"/>
    <w:rsid w:val="00D01532"/>
    <w:rsid w:val="00D02D8B"/>
    <w:rsid w:val="00D113AE"/>
    <w:rsid w:val="00D12365"/>
    <w:rsid w:val="00D12452"/>
    <w:rsid w:val="00D1393D"/>
    <w:rsid w:val="00D1449C"/>
    <w:rsid w:val="00D14C17"/>
    <w:rsid w:val="00D15C7B"/>
    <w:rsid w:val="00D1646E"/>
    <w:rsid w:val="00D21FDB"/>
    <w:rsid w:val="00D23D52"/>
    <w:rsid w:val="00D257D7"/>
    <w:rsid w:val="00D26B3C"/>
    <w:rsid w:val="00D32894"/>
    <w:rsid w:val="00D340F8"/>
    <w:rsid w:val="00D3461B"/>
    <w:rsid w:val="00D35788"/>
    <w:rsid w:val="00D358CA"/>
    <w:rsid w:val="00D3624C"/>
    <w:rsid w:val="00D37273"/>
    <w:rsid w:val="00D37DAC"/>
    <w:rsid w:val="00D37FD9"/>
    <w:rsid w:val="00D40884"/>
    <w:rsid w:val="00D41F0D"/>
    <w:rsid w:val="00D45C33"/>
    <w:rsid w:val="00D5124E"/>
    <w:rsid w:val="00D51928"/>
    <w:rsid w:val="00D5261D"/>
    <w:rsid w:val="00D528D6"/>
    <w:rsid w:val="00D52FDC"/>
    <w:rsid w:val="00D549A6"/>
    <w:rsid w:val="00D5633A"/>
    <w:rsid w:val="00D572C7"/>
    <w:rsid w:val="00D62065"/>
    <w:rsid w:val="00D62C33"/>
    <w:rsid w:val="00D63ECA"/>
    <w:rsid w:val="00D676DE"/>
    <w:rsid w:val="00D71C90"/>
    <w:rsid w:val="00D76884"/>
    <w:rsid w:val="00D77F85"/>
    <w:rsid w:val="00D81DD5"/>
    <w:rsid w:val="00D839BB"/>
    <w:rsid w:val="00D90633"/>
    <w:rsid w:val="00D919A4"/>
    <w:rsid w:val="00D919D7"/>
    <w:rsid w:val="00D921C8"/>
    <w:rsid w:val="00D9489B"/>
    <w:rsid w:val="00DA09AE"/>
    <w:rsid w:val="00DA0D48"/>
    <w:rsid w:val="00DA4592"/>
    <w:rsid w:val="00DB7B86"/>
    <w:rsid w:val="00DC0D9C"/>
    <w:rsid w:val="00DC1392"/>
    <w:rsid w:val="00DC250E"/>
    <w:rsid w:val="00DC3012"/>
    <w:rsid w:val="00DD0CBC"/>
    <w:rsid w:val="00DD2A70"/>
    <w:rsid w:val="00DD2C61"/>
    <w:rsid w:val="00DD2D7B"/>
    <w:rsid w:val="00DD3C01"/>
    <w:rsid w:val="00DD4E78"/>
    <w:rsid w:val="00DD53F3"/>
    <w:rsid w:val="00DD6C80"/>
    <w:rsid w:val="00DE0B6C"/>
    <w:rsid w:val="00DE31E3"/>
    <w:rsid w:val="00DE3228"/>
    <w:rsid w:val="00DE3D69"/>
    <w:rsid w:val="00DE7600"/>
    <w:rsid w:val="00DF33CC"/>
    <w:rsid w:val="00DF6CD0"/>
    <w:rsid w:val="00DF7B84"/>
    <w:rsid w:val="00E00935"/>
    <w:rsid w:val="00E03027"/>
    <w:rsid w:val="00E03B26"/>
    <w:rsid w:val="00E040FB"/>
    <w:rsid w:val="00E140A3"/>
    <w:rsid w:val="00E15517"/>
    <w:rsid w:val="00E20406"/>
    <w:rsid w:val="00E22219"/>
    <w:rsid w:val="00E226AB"/>
    <w:rsid w:val="00E26A47"/>
    <w:rsid w:val="00E30FA9"/>
    <w:rsid w:val="00E31039"/>
    <w:rsid w:val="00E41C06"/>
    <w:rsid w:val="00E44922"/>
    <w:rsid w:val="00E46160"/>
    <w:rsid w:val="00E47519"/>
    <w:rsid w:val="00E50118"/>
    <w:rsid w:val="00E54461"/>
    <w:rsid w:val="00E55A35"/>
    <w:rsid w:val="00E55A61"/>
    <w:rsid w:val="00E57C63"/>
    <w:rsid w:val="00E602C4"/>
    <w:rsid w:val="00E628BD"/>
    <w:rsid w:val="00E63665"/>
    <w:rsid w:val="00E63F53"/>
    <w:rsid w:val="00E668EB"/>
    <w:rsid w:val="00E70A8D"/>
    <w:rsid w:val="00E70FB9"/>
    <w:rsid w:val="00E872B6"/>
    <w:rsid w:val="00E87626"/>
    <w:rsid w:val="00E93692"/>
    <w:rsid w:val="00E9476B"/>
    <w:rsid w:val="00E95011"/>
    <w:rsid w:val="00E95453"/>
    <w:rsid w:val="00E954C5"/>
    <w:rsid w:val="00E95540"/>
    <w:rsid w:val="00E95A06"/>
    <w:rsid w:val="00E9697B"/>
    <w:rsid w:val="00EA0C45"/>
    <w:rsid w:val="00EA3510"/>
    <w:rsid w:val="00EA3A4E"/>
    <w:rsid w:val="00EA6ACF"/>
    <w:rsid w:val="00EA73CE"/>
    <w:rsid w:val="00EA791E"/>
    <w:rsid w:val="00EB1D44"/>
    <w:rsid w:val="00EB1DED"/>
    <w:rsid w:val="00EB52CE"/>
    <w:rsid w:val="00EB5569"/>
    <w:rsid w:val="00EB55FC"/>
    <w:rsid w:val="00EC0C49"/>
    <w:rsid w:val="00EC24E5"/>
    <w:rsid w:val="00EC40FC"/>
    <w:rsid w:val="00EC64AC"/>
    <w:rsid w:val="00EC6597"/>
    <w:rsid w:val="00ED1486"/>
    <w:rsid w:val="00ED1AC0"/>
    <w:rsid w:val="00ED227E"/>
    <w:rsid w:val="00ED3A4A"/>
    <w:rsid w:val="00ED3E51"/>
    <w:rsid w:val="00ED3F66"/>
    <w:rsid w:val="00EE0784"/>
    <w:rsid w:val="00EE100E"/>
    <w:rsid w:val="00EE3D8B"/>
    <w:rsid w:val="00EE6067"/>
    <w:rsid w:val="00EE63CD"/>
    <w:rsid w:val="00EE78F8"/>
    <w:rsid w:val="00EF1029"/>
    <w:rsid w:val="00EF211E"/>
    <w:rsid w:val="00EF3CA0"/>
    <w:rsid w:val="00F01041"/>
    <w:rsid w:val="00F01662"/>
    <w:rsid w:val="00F0173E"/>
    <w:rsid w:val="00F0475D"/>
    <w:rsid w:val="00F04CA3"/>
    <w:rsid w:val="00F06A6E"/>
    <w:rsid w:val="00F06BAF"/>
    <w:rsid w:val="00F1356B"/>
    <w:rsid w:val="00F15372"/>
    <w:rsid w:val="00F17DBB"/>
    <w:rsid w:val="00F2278E"/>
    <w:rsid w:val="00F238DD"/>
    <w:rsid w:val="00F27009"/>
    <w:rsid w:val="00F275B6"/>
    <w:rsid w:val="00F27F10"/>
    <w:rsid w:val="00F33082"/>
    <w:rsid w:val="00F338FA"/>
    <w:rsid w:val="00F378E8"/>
    <w:rsid w:val="00F4397F"/>
    <w:rsid w:val="00F43A8D"/>
    <w:rsid w:val="00F43E36"/>
    <w:rsid w:val="00F51960"/>
    <w:rsid w:val="00F526D1"/>
    <w:rsid w:val="00F52BDC"/>
    <w:rsid w:val="00F5376F"/>
    <w:rsid w:val="00F56845"/>
    <w:rsid w:val="00F57461"/>
    <w:rsid w:val="00F6126C"/>
    <w:rsid w:val="00F6189A"/>
    <w:rsid w:val="00F62DF4"/>
    <w:rsid w:val="00F65635"/>
    <w:rsid w:val="00F6762C"/>
    <w:rsid w:val="00F71330"/>
    <w:rsid w:val="00F72510"/>
    <w:rsid w:val="00F72B19"/>
    <w:rsid w:val="00F7313D"/>
    <w:rsid w:val="00F82E09"/>
    <w:rsid w:val="00F8326F"/>
    <w:rsid w:val="00F863E0"/>
    <w:rsid w:val="00F90F3F"/>
    <w:rsid w:val="00F9156A"/>
    <w:rsid w:val="00F93EF2"/>
    <w:rsid w:val="00F95C72"/>
    <w:rsid w:val="00FA1ABD"/>
    <w:rsid w:val="00FA1BB6"/>
    <w:rsid w:val="00FA26C7"/>
    <w:rsid w:val="00FA30D1"/>
    <w:rsid w:val="00FA434A"/>
    <w:rsid w:val="00FA5256"/>
    <w:rsid w:val="00FA6929"/>
    <w:rsid w:val="00FA75DA"/>
    <w:rsid w:val="00FB008C"/>
    <w:rsid w:val="00FB122E"/>
    <w:rsid w:val="00FB2797"/>
    <w:rsid w:val="00FB3A6E"/>
    <w:rsid w:val="00FB4023"/>
    <w:rsid w:val="00FB43E8"/>
    <w:rsid w:val="00FB487F"/>
    <w:rsid w:val="00FB62BC"/>
    <w:rsid w:val="00FC0E9A"/>
    <w:rsid w:val="00FC13FE"/>
    <w:rsid w:val="00FC623C"/>
    <w:rsid w:val="00FC6561"/>
    <w:rsid w:val="00FC730C"/>
    <w:rsid w:val="00FD0CC1"/>
    <w:rsid w:val="00FD0D98"/>
    <w:rsid w:val="00FD3777"/>
    <w:rsid w:val="00FD532F"/>
    <w:rsid w:val="00FD782F"/>
    <w:rsid w:val="00FE1623"/>
    <w:rsid w:val="00FE5516"/>
    <w:rsid w:val="00FE73EA"/>
    <w:rsid w:val="00FE7514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3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3C1"/>
  </w:style>
  <w:style w:type="paragraph" w:styleId="Footer">
    <w:name w:val="footer"/>
    <w:basedOn w:val="Normal"/>
    <w:link w:val="FooterChar"/>
    <w:uiPriority w:val="99"/>
    <w:unhideWhenUsed/>
    <w:rsid w:val="009D33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3C1"/>
  </w:style>
  <w:style w:type="paragraph" w:customStyle="1" w:styleId="Default">
    <w:name w:val="Default"/>
    <w:rsid w:val="00BB1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3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3C1"/>
  </w:style>
  <w:style w:type="paragraph" w:styleId="Footer">
    <w:name w:val="footer"/>
    <w:basedOn w:val="Normal"/>
    <w:link w:val="FooterChar"/>
    <w:uiPriority w:val="99"/>
    <w:unhideWhenUsed/>
    <w:rsid w:val="009D33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3C1"/>
  </w:style>
  <w:style w:type="paragraph" w:customStyle="1" w:styleId="Default">
    <w:name w:val="Default"/>
    <w:rsid w:val="00BB1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3B8DD39-0AC5-445E-8FBA-620DC66F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2022-03-05T20:04:00Z</dcterms:created>
  <dcterms:modified xsi:type="dcterms:W3CDTF">2023-02-21T20:35:00Z</dcterms:modified>
</cp:coreProperties>
</file>