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B6D" w:rsidRPr="00052B6D" w:rsidRDefault="00052B6D" w:rsidP="00052B6D">
      <w:pPr>
        <w:autoSpaceDE w:val="0"/>
        <w:autoSpaceDN w:val="0"/>
        <w:bidi w:val="0"/>
        <w:adjustRightInd w:val="0"/>
        <w:spacing w:after="0" w:line="240" w:lineRule="auto"/>
        <w:rPr>
          <w:rFonts w:ascii="Times New Roman" w:eastAsia="Calibri" w:hAnsi="Times New Roman" w:cs="Times New Roman"/>
          <w:b/>
          <w:bCs/>
          <w:color w:val="000000"/>
          <w:sz w:val="28"/>
          <w:szCs w:val="28"/>
        </w:rPr>
      </w:pPr>
      <w:r w:rsidRPr="00052B6D">
        <w:rPr>
          <w:rFonts w:ascii="Times New Roman" w:eastAsia="Calibri" w:hAnsi="Times New Roman" w:cs="Times New Roman"/>
          <w:b/>
          <w:bCs/>
          <w:color w:val="000000"/>
          <w:sz w:val="28"/>
          <w:szCs w:val="28"/>
        </w:rPr>
        <w:t xml:space="preserve">INRODUCTION                      Lec1 </w:t>
      </w:r>
    </w:p>
    <w:p w:rsidR="00052B6D" w:rsidRPr="00052B6D" w:rsidRDefault="00052B6D" w:rsidP="00052B6D">
      <w:pPr>
        <w:autoSpaceDE w:val="0"/>
        <w:autoSpaceDN w:val="0"/>
        <w:bidi w:val="0"/>
        <w:adjustRightInd w:val="0"/>
        <w:spacing w:after="0" w:line="240" w:lineRule="auto"/>
        <w:rPr>
          <w:rFonts w:ascii="Times New Roman" w:eastAsia="Calibri" w:hAnsi="Times New Roman" w:cs="Times New Roman"/>
          <w:b/>
          <w:bCs/>
          <w:color w:val="000000"/>
          <w:sz w:val="28"/>
          <w:szCs w:val="28"/>
        </w:rPr>
      </w:pPr>
    </w:p>
    <w:p w:rsidR="00052B6D" w:rsidRPr="00052B6D" w:rsidRDefault="00052B6D" w:rsidP="00052B6D">
      <w:pPr>
        <w:autoSpaceDE w:val="0"/>
        <w:autoSpaceDN w:val="0"/>
        <w:bidi w:val="0"/>
        <w:adjustRightInd w:val="0"/>
        <w:spacing w:after="0" w:line="240" w:lineRule="auto"/>
        <w:rPr>
          <w:rFonts w:ascii="Times New Roman" w:eastAsia="Calibri" w:hAnsi="Times New Roman" w:cs="Times New Roman"/>
          <w:color w:val="000000"/>
          <w:sz w:val="28"/>
          <w:szCs w:val="28"/>
        </w:rPr>
      </w:pPr>
      <w:r w:rsidRPr="00052B6D">
        <w:rPr>
          <w:rFonts w:ascii="Times New Roman" w:eastAsia="Calibri" w:hAnsi="Times New Roman" w:cs="Times New Roman"/>
          <w:b/>
          <w:bCs/>
          <w:color w:val="FF0000"/>
          <w:sz w:val="28"/>
          <w:szCs w:val="28"/>
        </w:rPr>
        <w:t>Metabolism</w:t>
      </w:r>
      <w:r w:rsidRPr="00052B6D">
        <w:rPr>
          <w:rFonts w:ascii="Times New Roman" w:eastAsia="Calibri" w:hAnsi="Times New Roman" w:cs="Times New Roman"/>
          <w:color w:val="FF0000"/>
          <w:sz w:val="28"/>
          <w:szCs w:val="28"/>
        </w:rPr>
        <w:t>-</w:t>
      </w:r>
      <w:r w:rsidRPr="00052B6D">
        <w:rPr>
          <w:rFonts w:ascii="Times New Roman" w:eastAsia="Calibri" w:hAnsi="Times New Roman" w:cs="Times New Roman"/>
          <w:color w:val="000000"/>
          <w:sz w:val="28"/>
          <w:szCs w:val="28"/>
        </w:rPr>
        <w:t>Metabolism constituents all the chemical transformations occurring in the cells</w:t>
      </w:r>
    </w:p>
    <w:p w:rsidR="00052B6D" w:rsidRPr="00052B6D" w:rsidRDefault="00052B6D" w:rsidP="00052B6D">
      <w:pPr>
        <w:autoSpaceDE w:val="0"/>
        <w:autoSpaceDN w:val="0"/>
        <w:bidi w:val="0"/>
        <w:adjustRightInd w:val="0"/>
        <w:spacing w:after="0" w:line="240" w:lineRule="auto"/>
        <w:rPr>
          <w:rFonts w:ascii="Times New Roman" w:eastAsia="Calibri" w:hAnsi="Times New Roman" w:cs="Times New Roman"/>
          <w:color w:val="000000"/>
          <w:sz w:val="28"/>
          <w:szCs w:val="28"/>
        </w:rPr>
      </w:pPr>
      <w:r w:rsidRPr="00052B6D">
        <w:rPr>
          <w:rFonts w:ascii="Times New Roman" w:eastAsia="Calibri" w:hAnsi="Times New Roman" w:cs="Times New Roman"/>
          <w:color w:val="000000"/>
          <w:sz w:val="28"/>
          <w:szCs w:val="28"/>
        </w:rPr>
        <w:t>of living organisms and these transformations are essential for life of an organism.</w:t>
      </w:r>
    </w:p>
    <w:p w:rsidR="00052B6D" w:rsidRPr="00052B6D" w:rsidRDefault="00052B6D" w:rsidP="00052B6D">
      <w:pPr>
        <w:autoSpaceDE w:val="0"/>
        <w:autoSpaceDN w:val="0"/>
        <w:bidi w:val="0"/>
        <w:adjustRightInd w:val="0"/>
        <w:spacing w:after="0" w:line="240" w:lineRule="auto"/>
        <w:rPr>
          <w:rFonts w:ascii="Times New Roman" w:eastAsia="Calibri" w:hAnsi="Times New Roman" w:cs="Times New Roman"/>
          <w:color w:val="000000"/>
          <w:sz w:val="28"/>
          <w:szCs w:val="28"/>
        </w:rPr>
      </w:pPr>
      <w:r w:rsidRPr="00052B6D">
        <w:rPr>
          <w:rFonts w:ascii="Times New Roman" w:eastAsia="Calibri" w:hAnsi="Times New Roman" w:cs="Times New Roman"/>
          <w:color w:val="FF0000"/>
          <w:sz w:val="28"/>
          <w:szCs w:val="28"/>
        </w:rPr>
        <w:t>Metabolites-</w:t>
      </w:r>
      <w:r w:rsidRPr="00052B6D">
        <w:rPr>
          <w:rFonts w:ascii="Times New Roman" w:eastAsia="Calibri" w:hAnsi="Times New Roman" w:cs="Times New Roman"/>
          <w:color w:val="000000"/>
          <w:sz w:val="28"/>
          <w:szCs w:val="28"/>
        </w:rPr>
        <w:t>End product of metabolic processes and intermediates formed during metabolic</w:t>
      </w:r>
    </w:p>
    <w:p w:rsidR="00052B6D" w:rsidRPr="00052B6D" w:rsidRDefault="00052B6D" w:rsidP="00052B6D">
      <w:pPr>
        <w:bidi w:val="0"/>
        <w:spacing w:after="200" w:line="276" w:lineRule="auto"/>
        <w:jc w:val="both"/>
        <w:rPr>
          <w:rFonts w:ascii="Times New Roman" w:eastAsia="Calibri" w:hAnsi="Times New Roman" w:cs="Times New Roman"/>
          <w:b/>
          <w:bCs/>
          <w:sz w:val="28"/>
          <w:szCs w:val="28"/>
          <w:u w:val="single"/>
        </w:rPr>
      </w:pPr>
      <w:r w:rsidRPr="00052B6D">
        <w:rPr>
          <w:rFonts w:ascii="Times New Roman" w:eastAsia="Calibri" w:hAnsi="Times New Roman" w:cs="Times New Roman"/>
          <w:color w:val="000000"/>
          <w:sz w:val="28"/>
          <w:szCs w:val="28"/>
        </w:rPr>
        <w:t xml:space="preserve">processes </w:t>
      </w:r>
      <w:proofErr w:type="gramStart"/>
      <w:r w:rsidRPr="00052B6D">
        <w:rPr>
          <w:rFonts w:ascii="Times New Roman" w:eastAsia="Calibri" w:hAnsi="Times New Roman" w:cs="Times New Roman"/>
          <w:color w:val="000000"/>
          <w:sz w:val="28"/>
          <w:szCs w:val="28"/>
        </w:rPr>
        <w:t>is</w:t>
      </w:r>
      <w:proofErr w:type="gramEnd"/>
      <w:r w:rsidRPr="00052B6D">
        <w:rPr>
          <w:rFonts w:ascii="Times New Roman" w:eastAsia="Calibri" w:hAnsi="Times New Roman" w:cs="Times New Roman"/>
          <w:color w:val="000000"/>
          <w:sz w:val="28"/>
          <w:szCs w:val="28"/>
        </w:rPr>
        <w:t xml:space="preserve"> called metabolites</w:t>
      </w:r>
    </w:p>
    <w:p w:rsidR="00052B6D" w:rsidRPr="00052B6D" w:rsidRDefault="00052B6D" w:rsidP="00052B6D">
      <w:pPr>
        <w:autoSpaceDE w:val="0"/>
        <w:autoSpaceDN w:val="0"/>
        <w:bidi w:val="0"/>
        <w:adjustRightInd w:val="0"/>
        <w:spacing w:after="0" w:line="240" w:lineRule="auto"/>
        <w:rPr>
          <w:rFonts w:ascii="Times New Roman" w:eastAsia="Calibri" w:hAnsi="Times New Roman" w:cs="Times New Roman"/>
          <w:b/>
          <w:bCs/>
          <w:color w:val="002060"/>
          <w:sz w:val="28"/>
          <w:szCs w:val="28"/>
        </w:rPr>
      </w:pPr>
      <w:r w:rsidRPr="00052B6D">
        <w:rPr>
          <w:rFonts w:ascii="Times New Roman" w:eastAsia="Calibri" w:hAnsi="Times New Roman" w:cs="Times New Roman"/>
          <w:b/>
          <w:bCs/>
          <w:color w:val="002060"/>
          <w:sz w:val="28"/>
          <w:szCs w:val="28"/>
        </w:rPr>
        <w:t>Primary metabolites</w:t>
      </w:r>
    </w:p>
    <w:p w:rsidR="00052B6D" w:rsidRPr="00052B6D" w:rsidRDefault="00052B6D" w:rsidP="00052B6D">
      <w:pPr>
        <w:autoSpaceDE w:val="0"/>
        <w:autoSpaceDN w:val="0"/>
        <w:bidi w:val="0"/>
        <w:adjustRightInd w:val="0"/>
        <w:spacing w:after="0" w:line="240" w:lineRule="auto"/>
        <w:rPr>
          <w:rFonts w:ascii="Times New Roman" w:eastAsia="Calibri" w:hAnsi="Times New Roman" w:cs="Times New Roman"/>
          <w:color w:val="000000"/>
          <w:sz w:val="28"/>
          <w:szCs w:val="28"/>
        </w:rPr>
      </w:pPr>
      <w:r w:rsidRPr="00052B6D">
        <w:rPr>
          <w:rFonts w:ascii="Times New Roman" w:eastAsia="Calibri" w:hAnsi="Times New Roman" w:cs="Times New Roman"/>
          <w:color w:val="000000"/>
          <w:sz w:val="28"/>
          <w:szCs w:val="28"/>
        </w:rPr>
        <w:t xml:space="preserve">A </w:t>
      </w:r>
      <w:r w:rsidRPr="00052B6D">
        <w:rPr>
          <w:rFonts w:ascii="Times New Roman" w:eastAsia="Calibri" w:hAnsi="Times New Roman" w:cs="Times New Roman"/>
          <w:b/>
          <w:bCs/>
          <w:color w:val="FF0000"/>
          <w:sz w:val="28"/>
          <w:szCs w:val="28"/>
        </w:rPr>
        <w:t xml:space="preserve">primary metabolite </w:t>
      </w:r>
      <w:r w:rsidRPr="00052B6D">
        <w:rPr>
          <w:rFonts w:ascii="Times New Roman" w:eastAsia="Calibri" w:hAnsi="Times New Roman" w:cs="Times New Roman"/>
          <w:color w:val="000000"/>
          <w:sz w:val="28"/>
          <w:szCs w:val="28"/>
        </w:rPr>
        <w:t xml:space="preserve">is a kind of </w:t>
      </w:r>
      <w:r w:rsidRPr="00052B6D">
        <w:rPr>
          <w:rFonts w:ascii="Times New Roman" w:eastAsia="Calibri" w:hAnsi="Times New Roman" w:cs="Times New Roman"/>
          <w:color w:val="FF0000"/>
          <w:sz w:val="28"/>
          <w:szCs w:val="28"/>
        </w:rPr>
        <w:t>metabolite</w:t>
      </w:r>
      <w:r w:rsidRPr="00052B6D">
        <w:rPr>
          <w:rFonts w:ascii="Times New Roman" w:eastAsia="Calibri" w:hAnsi="Times New Roman" w:cs="Times New Roman"/>
          <w:color w:val="0000FF"/>
          <w:sz w:val="28"/>
          <w:szCs w:val="28"/>
        </w:rPr>
        <w:t xml:space="preserve"> </w:t>
      </w:r>
      <w:r w:rsidRPr="00052B6D">
        <w:rPr>
          <w:rFonts w:ascii="Times New Roman" w:eastAsia="Calibri" w:hAnsi="Times New Roman" w:cs="Times New Roman"/>
          <w:color w:val="000000"/>
          <w:sz w:val="28"/>
          <w:szCs w:val="28"/>
        </w:rPr>
        <w:t xml:space="preserve">that is directly involved in normal growth, development, and reproduction. It usually performs a physiological function in the </w:t>
      </w:r>
      <w:proofErr w:type="gramStart"/>
      <w:r w:rsidRPr="00052B6D">
        <w:rPr>
          <w:rFonts w:ascii="Times New Roman" w:eastAsia="Calibri" w:hAnsi="Times New Roman" w:cs="Times New Roman"/>
          <w:color w:val="000000"/>
          <w:sz w:val="28"/>
          <w:szCs w:val="28"/>
        </w:rPr>
        <w:t>organism(</w:t>
      </w:r>
      <w:proofErr w:type="gramEnd"/>
      <w:r w:rsidRPr="00052B6D">
        <w:rPr>
          <w:rFonts w:ascii="Times New Roman" w:eastAsia="Calibri" w:hAnsi="Times New Roman" w:cs="Times New Roman"/>
          <w:color w:val="000000"/>
          <w:sz w:val="28"/>
          <w:szCs w:val="28"/>
        </w:rPr>
        <w:t>i.e. an intrinsic function). A primary metabolite is typically present in many organisms or cells. It is also referred to as a central metabolite, which has an even more restricted meaning</w:t>
      </w:r>
    </w:p>
    <w:p w:rsidR="00052B6D" w:rsidRPr="00052B6D" w:rsidRDefault="00052B6D" w:rsidP="00052B6D">
      <w:pPr>
        <w:autoSpaceDE w:val="0"/>
        <w:autoSpaceDN w:val="0"/>
        <w:bidi w:val="0"/>
        <w:adjustRightInd w:val="0"/>
        <w:spacing w:after="0" w:line="240" w:lineRule="auto"/>
        <w:rPr>
          <w:rFonts w:ascii="Times New Roman" w:eastAsia="Calibri" w:hAnsi="Times New Roman" w:cs="Times New Roman"/>
          <w:b/>
          <w:bCs/>
          <w:color w:val="FF0000"/>
          <w:sz w:val="28"/>
          <w:szCs w:val="28"/>
        </w:rPr>
      </w:pPr>
      <w:r w:rsidRPr="00052B6D">
        <w:rPr>
          <w:rFonts w:ascii="Times New Roman" w:eastAsia="Calibri" w:hAnsi="Times New Roman" w:cs="Times New Roman"/>
          <w:color w:val="000000"/>
          <w:sz w:val="28"/>
          <w:szCs w:val="28"/>
        </w:rPr>
        <w:t xml:space="preserve">(present in any autonomously growing cell or organism). Some common examples of primary metabolites include: </w:t>
      </w:r>
      <w:r w:rsidRPr="00052B6D">
        <w:rPr>
          <w:rFonts w:ascii="Times New Roman" w:eastAsia="Calibri" w:hAnsi="Times New Roman" w:cs="Times New Roman"/>
          <w:color w:val="FF0000"/>
          <w:sz w:val="28"/>
          <w:szCs w:val="28"/>
        </w:rPr>
        <w:t>ethanol, lactic acid, and certain amino acids.</w:t>
      </w:r>
      <w:r w:rsidRPr="00052B6D">
        <w:rPr>
          <w:rFonts w:ascii="Times New Roman" w:eastAsia="Calibri" w:hAnsi="Times New Roman" w:cs="Times New Roman"/>
          <w:b/>
          <w:bCs/>
          <w:color w:val="FF0000"/>
          <w:sz w:val="28"/>
          <w:szCs w:val="28"/>
        </w:rPr>
        <w:t xml:space="preserve"> </w:t>
      </w:r>
    </w:p>
    <w:p w:rsidR="00052B6D" w:rsidRPr="00052B6D" w:rsidRDefault="00052B6D" w:rsidP="00052B6D">
      <w:pPr>
        <w:jc w:val="right"/>
        <w:rPr>
          <w:noProof/>
          <w:rtl/>
        </w:rPr>
      </w:pPr>
      <w:r>
        <w:rPr>
          <w:noProof/>
        </w:rPr>
        <w:drawing>
          <wp:inline distT="0" distB="0" distL="0" distR="0" wp14:anchorId="0B7C07C9">
            <wp:extent cx="5273675" cy="345059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3675" cy="3450590"/>
                    </a:xfrm>
                    <a:prstGeom prst="rect">
                      <a:avLst/>
                    </a:prstGeom>
                    <a:noFill/>
                  </pic:spPr>
                </pic:pic>
              </a:graphicData>
            </a:graphic>
          </wp:inline>
        </w:drawing>
      </w:r>
    </w:p>
    <w:p w:rsidR="00052B6D" w:rsidRDefault="00052B6D" w:rsidP="00052B6D">
      <w:pPr>
        <w:jc w:val="right"/>
        <w:rPr>
          <w:noProof/>
          <w:rtl/>
        </w:rPr>
      </w:pPr>
    </w:p>
    <w:p w:rsidR="005A6854" w:rsidRPr="005A6854" w:rsidRDefault="005A6854" w:rsidP="005A6854">
      <w:pPr>
        <w:autoSpaceDE w:val="0"/>
        <w:autoSpaceDN w:val="0"/>
        <w:bidi w:val="0"/>
        <w:adjustRightInd w:val="0"/>
        <w:spacing w:after="0" w:line="240" w:lineRule="auto"/>
        <w:jc w:val="both"/>
        <w:rPr>
          <w:rFonts w:ascii="Times New Roman" w:eastAsia="Calibri" w:hAnsi="Times New Roman" w:cs="Times New Roman"/>
          <w:color w:val="000000"/>
          <w:sz w:val="28"/>
          <w:szCs w:val="28"/>
        </w:rPr>
      </w:pPr>
      <w:r w:rsidRPr="005A6854">
        <w:rPr>
          <w:rFonts w:ascii="Times New Roman" w:eastAsia="Calibri" w:hAnsi="Times New Roman" w:cs="Times New Roman"/>
          <w:color w:val="000000"/>
          <w:sz w:val="28"/>
          <w:szCs w:val="28"/>
        </w:rPr>
        <w:t xml:space="preserve">Secondary compounds have no apparent function in a plant's primary metabolism but often have an ecological role; they are </w:t>
      </w:r>
    </w:p>
    <w:p w:rsidR="005A6854" w:rsidRPr="005A6854" w:rsidRDefault="005A6854" w:rsidP="005A6854">
      <w:pPr>
        <w:numPr>
          <w:ilvl w:val="0"/>
          <w:numId w:val="1"/>
        </w:numPr>
        <w:autoSpaceDE w:val="0"/>
        <w:autoSpaceDN w:val="0"/>
        <w:bidi w:val="0"/>
        <w:adjustRightInd w:val="0"/>
        <w:spacing w:after="0" w:line="240" w:lineRule="auto"/>
        <w:contextualSpacing/>
        <w:jc w:val="both"/>
        <w:rPr>
          <w:rFonts w:ascii="Times New Roman" w:eastAsia="Calibri" w:hAnsi="Times New Roman" w:cs="Times New Roman"/>
          <w:color w:val="000000"/>
          <w:sz w:val="28"/>
          <w:szCs w:val="28"/>
        </w:rPr>
      </w:pPr>
      <w:r w:rsidRPr="005A6854">
        <w:rPr>
          <w:rFonts w:ascii="Times New Roman" w:eastAsia="Calibri" w:hAnsi="Times New Roman" w:cs="Times New Roman"/>
          <w:color w:val="000000"/>
          <w:sz w:val="28"/>
          <w:szCs w:val="28"/>
        </w:rPr>
        <w:t xml:space="preserve">pollinator attractants, represent chemical adaptations to environmental stresses, or serve as </w:t>
      </w:r>
    </w:p>
    <w:p w:rsidR="005A6854" w:rsidRPr="005A6854" w:rsidRDefault="005A6854" w:rsidP="005A6854">
      <w:pPr>
        <w:numPr>
          <w:ilvl w:val="0"/>
          <w:numId w:val="1"/>
        </w:numPr>
        <w:autoSpaceDE w:val="0"/>
        <w:autoSpaceDN w:val="0"/>
        <w:bidi w:val="0"/>
        <w:adjustRightInd w:val="0"/>
        <w:spacing w:after="0" w:line="240" w:lineRule="auto"/>
        <w:contextualSpacing/>
        <w:jc w:val="both"/>
        <w:rPr>
          <w:rFonts w:ascii="Times New Roman" w:eastAsia="Calibri" w:hAnsi="Times New Roman" w:cs="Times New Roman"/>
          <w:color w:val="000000"/>
          <w:sz w:val="28"/>
          <w:szCs w:val="28"/>
        </w:rPr>
      </w:pPr>
      <w:r w:rsidRPr="005A6854">
        <w:rPr>
          <w:rFonts w:ascii="Times New Roman" w:eastAsia="Calibri" w:hAnsi="Times New Roman" w:cs="Times New Roman"/>
          <w:color w:val="000000"/>
          <w:sz w:val="28"/>
          <w:szCs w:val="28"/>
        </w:rPr>
        <w:lastRenderedPageBreak/>
        <w:t xml:space="preserve">chemical defenses against microorganisms, insects and higher predators, </w:t>
      </w:r>
    </w:p>
    <w:p w:rsidR="005A6854" w:rsidRPr="005A6854" w:rsidRDefault="005A6854" w:rsidP="005A6854">
      <w:pPr>
        <w:numPr>
          <w:ilvl w:val="0"/>
          <w:numId w:val="1"/>
        </w:numPr>
        <w:autoSpaceDE w:val="0"/>
        <w:autoSpaceDN w:val="0"/>
        <w:bidi w:val="0"/>
        <w:adjustRightInd w:val="0"/>
        <w:spacing w:after="0" w:line="240" w:lineRule="auto"/>
        <w:contextualSpacing/>
        <w:jc w:val="both"/>
        <w:rPr>
          <w:rFonts w:ascii="Times New Roman" w:eastAsia="Calibri" w:hAnsi="Times New Roman" w:cs="Times New Roman"/>
          <w:color w:val="000000"/>
          <w:sz w:val="28"/>
          <w:szCs w:val="28"/>
        </w:rPr>
      </w:pPr>
      <w:r w:rsidRPr="005A6854">
        <w:rPr>
          <w:rFonts w:ascii="Times New Roman" w:eastAsia="Calibri" w:hAnsi="Times New Roman" w:cs="Times New Roman"/>
          <w:color w:val="000000"/>
          <w:sz w:val="28"/>
          <w:szCs w:val="28"/>
        </w:rPr>
        <w:t>and even other plants (</w:t>
      </w:r>
      <w:proofErr w:type="spellStart"/>
      <w:r w:rsidRPr="005A6854">
        <w:rPr>
          <w:rFonts w:ascii="Times New Roman" w:eastAsia="Calibri" w:hAnsi="Times New Roman" w:cs="Times New Roman"/>
          <w:color w:val="000000"/>
          <w:sz w:val="28"/>
          <w:szCs w:val="28"/>
        </w:rPr>
        <w:t>allelochemics</w:t>
      </w:r>
      <w:proofErr w:type="spellEnd"/>
      <w:r w:rsidRPr="005A6854">
        <w:rPr>
          <w:rFonts w:ascii="Times New Roman" w:eastAsia="Calibri" w:hAnsi="Times New Roman" w:cs="Times New Roman"/>
          <w:color w:val="000000"/>
          <w:sz w:val="28"/>
          <w:szCs w:val="28"/>
        </w:rPr>
        <w:t xml:space="preserve">). </w:t>
      </w:r>
    </w:p>
    <w:p w:rsidR="005A6854" w:rsidRPr="005A6854" w:rsidRDefault="005A6854" w:rsidP="005A6854">
      <w:pPr>
        <w:autoSpaceDE w:val="0"/>
        <w:autoSpaceDN w:val="0"/>
        <w:bidi w:val="0"/>
        <w:adjustRightInd w:val="0"/>
        <w:spacing w:after="0" w:line="240" w:lineRule="auto"/>
        <w:jc w:val="both"/>
        <w:rPr>
          <w:rFonts w:ascii="Times New Roman" w:eastAsia="Calibri" w:hAnsi="Times New Roman" w:cs="Times New Roman"/>
          <w:color w:val="000000"/>
          <w:sz w:val="28"/>
          <w:szCs w:val="28"/>
        </w:rPr>
      </w:pPr>
    </w:p>
    <w:p w:rsidR="005A6854" w:rsidRPr="005A6854" w:rsidRDefault="005A6854" w:rsidP="005A6854">
      <w:pPr>
        <w:autoSpaceDE w:val="0"/>
        <w:autoSpaceDN w:val="0"/>
        <w:bidi w:val="0"/>
        <w:adjustRightInd w:val="0"/>
        <w:spacing w:after="0" w:line="240" w:lineRule="auto"/>
        <w:jc w:val="both"/>
        <w:rPr>
          <w:rFonts w:ascii="Times New Roman" w:eastAsia="Calibri" w:hAnsi="Times New Roman" w:cs="Times New Roman"/>
          <w:color w:val="000000"/>
          <w:sz w:val="28"/>
          <w:szCs w:val="28"/>
        </w:rPr>
      </w:pPr>
      <w:r w:rsidRPr="005A6854">
        <w:rPr>
          <w:rFonts w:ascii="Times New Roman" w:eastAsia="Calibri" w:hAnsi="Times New Roman" w:cs="Times New Roman"/>
          <w:color w:val="000000"/>
          <w:sz w:val="28"/>
          <w:szCs w:val="28"/>
        </w:rPr>
        <w:t xml:space="preserve">Secondary metabolites are frequently accumulated by plants in smaller quantities than are primary metabolites. In addition, secondary metabolites, in difficult. As a result, secondary metabolites that are used commercially as biologically active compounds (pharmaceuticals, flavors, fragrances, and pesticides) are generally higher value-lower volume products than the primary metabolites, </w:t>
      </w:r>
    </w:p>
    <w:p w:rsidR="005A6854" w:rsidRPr="005A6854" w:rsidRDefault="005A6854" w:rsidP="005A6854">
      <w:pPr>
        <w:autoSpaceDE w:val="0"/>
        <w:autoSpaceDN w:val="0"/>
        <w:bidi w:val="0"/>
        <w:adjustRightInd w:val="0"/>
        <w:spacing w:after="0" w:line="240" w:lineRule="auto"/>
        <w:jc w:val="both"/>
        <w:rPr>
          <w:rFonts w:ascii="Times New Roman" w:eastAsia="Calibri" w:hAnsi="Times New Roman" w:cs="Times New Roman"/>
          <w:color w:val="000000"/>
          <w:sz w:val="28"/>
          <w:szCs w:val="28"/>
        </w:rPr>
      </w:pPr>
      <w:r w:rsidRPr="005A6854">
        <w:rPr>
          <w:rFonts w:ascii="Times New Roman" w:eastAsia="Calibri" w:hAnsi="Times New Roman" w:cs="Times New Roman"/>
          <w:color w:val="000000"/>
          <w:sz w:val="28"/>
          <w:szCs w:val="28"/>
          <w:highlight w:val="yellow"/>
        </w:rPr>
        <w:t>Thus, compared to primary metabolites (bulk chemicals), many secondary metabolites can be considered as specialty materials or fine chemicals. Secondary metabolites are often large organic molecules that require a large number of specific enzymatic steps for production</w:t>
      </w:r>
      <w:r w:rsidRPr="005A6854">
        <w:rPr>
          <w:rFonts w:ascii="Times New Roman" w:eastAsia="Calibri" w:hAnsi="Times New Roman" w:cs="Times New Roman"/>
          <w:b/>
          <w:bCs/>
          <w:sz w:val="28"/>
          <w:szCs w:val="28"/>
        </w:rPr>
        <w:t xml:space="preserve">                                      </w:t>
      </w:r>
    </w:p>
    <w:p w:rsidR="005A6854" w:rsidRDefault="005A6854" w:rsidP="005A6854">
      <w:pPr>
        <w:bidi w:val="0"/>
        <w:spacing w:after="200" w:line="276" w:lineRule="auto"/>
        <w:jc w:val="both"/>
        <w:rPr>
          <w:rFonts w:ascii="Times New Roman" w:eastAsia="Calibri" w:hAnsi="Times New Roman" w:cs="Times New Roman"/>
          <w:b/>
          <w:bCs/>
          <w:sz w:val="28"/>
          <w:szCs w:val="28"/>
          <w:u w:val="single"/>
        </w:rPr>
      </w:pPr>
    </w:p>
    <w:p w:rsidR="005A6854" w:rsidRPr="005A6854" w:rsidRDefault="005A6854" w:rsidP="005A6854">
      <w:pPr>
        <w:autoSpaceDE w:val="0"/>
        <w:autoSpaceDN w:val="0"/>
        <w:bidi w:val="0"/>
        <w:adjustRightInd w:val="0"/>
        <w:spacing w:after="0" w:line="240" w:lineRule="auto"/>
        <w:rPr>
          <w:rFonts w:ascii="Times New Roman" w:eastAsia="Calibri" w:hAnsi="Times New Roman" w:cs="Times New Roman"/>
          <w:sz w:val="28"/>
          <w:szCs w:val="28"/>
        </w:rPr>
      </w:pPr>
      <w:r w:rsidRPr="005A6854">
        <w:rPr>
          <w:rFonts w:ascii="Times New Roman" w:eastAsia="Calibri" w:hAnsi="Times New Roman" w:cs="Times New Roman"/>
          <w:sz w:val="28"/>
          <w:szCs w:val="28"/>
        </w:rPr>
        <w:t>In higher plants such compounds are often concentrated in seeds and vegetative storage organs and are needed for physiological development because of their role in basic cell metabolism.</w:t>
      </w:r>
    </w:p>
    <w:p w:rsidR="005A6854" w:rsidRPr="005A6854" w:rsidRDefault="005A6854" w:rsidP="005A6854">
      <w:pPr>
        <w:autoSpaceDE w:val="0"/>
        <w:autoSpaceDN w:val="0"/>
        <w:bidi w:val="0"/>
        <w:adjustRightInd w:val="0"/>
        <w:spacing w:after="0" w:line="240" w:lineRule="auto"/>
        <w:jc w:val="both"/>
        <w:rPr>
          <w:rFonts w:ascii="Times New Roman" w:eastAsia="Calibri" w:hAnsi="Times New Roman" w:cs="Times New Roman"/>
          <w:b/>
          <w:bCs/>
          <w:sz w:val="28"/>
          <w:szCs w:val="28"/>
        </w:rPr>
      </w:pPr>
      <w:r w:rsidRPr="005A6854">
        <w:rPr>
          <w:rFonts w:ascii="Times New Roman" w:eastAsia="Calibri" w:hAnsi="Times New Roman" w:cs="Times New Roman"/>
          <w:sz w:val="28"/>
          <w:szCs w:val="28"/>
        </w:rPr>
        <w:t xml:space="preserve">As a general rule, primary metabolites obtained from higher plants for commercial use are high volume-low value bulk chemicals. They are mainly used as </w:t>
      </w:r>
    </w:p>
    <w:p w:rsidR="005A6854" w:rsidRPr="005A6854" w:rsidRDefault="005A6854" w:rsidP="005A6854">
      <w:pPr>
        <w:numPr>
          <w:ilvl w:val="0"/>
          <w:numId w:val="2"/>
        </w:numPr>
        <w:autoSpaceDE w:val="0"/>
        <w:autoSpaceDN w:val="0"/>
        <w:bidi w:val="0"/>
        <w:adjustRightInd w:val="0"/>
        <w:spacing w:after="0" w:line="240" w:lineRule="auto"/>
        <w:contextualSpacing/>
        <w:jc w:val="both"/>
        <w:rPr>
          <w:rFonts w:ascii="Times New Roman" w:eastAsia="Calibri" w:hAnsi="Times New Roman" w:cs="Times New Roman"/>
          <w:b/>
          <w:bCs/>
          <w:sz w:val="28"/>
          <w:szCs w:val="28"/>
        </w:rPr>
      </w:pPr>
      <w:r w:rsidRPr="005A6854">
        <w:rPr>
          <w:rFonts w:ascii="Times New Roman" w:eastAsia="Calibri" w:hAnsi="Times New Roman" w:cs="Times New Roman"/>
          <w:sz w:val="28"/>
          <w:szCs w:val="28"/>
        </w:rPr>
        <w:t>industrial raw materials,</w:t>
      </w:r>
    </w:p>
    <w:p w:rsidR="005A6854" w:rsidRPr="005A6854" w:rsidRDefault="005A6854" w:rsidP="005A6854">
      <w:pPr>
        <w:numPr>
          <w:ilvl w:val="0"/>
          <w:numId w:val="2"/>
        </w:numPr>
        <w:autoSpaceDE w:val="0"/>
        <w:autoSpaceDN w:val="0"/>
        <w:bidi w:val="0"/>
        <w:adjustRightInd w:val="0"/>
        <w:spacing w:after="0" w:line="240" w:lineRule="auto"/>
        <w:contextualSpacing/>
        <w:jc w:val="both"/>
        <w:rPr>
          <w:rFonts w:ascii="Times New Roman" w:eastAsia="Calibri" w:hAnsi="Times New Roman" w:cs="Times New Roman"/>
          <w:b/>
          <w:bCs/>
          <w:sz w:val="28"/>
          <w:szCs w:val="28"/>
        </w:rPr>
      </w:pPr>
      <w:r w:rsidRPr="005A6854">
        <w:rPr>
          <w:rFonts w:ascii="Times New Roman" w:eastAsia="Calibri" w:hAnsi="Times New Roman" w:cs="Times New Roman"/>
          <w:sz w:val="28"/>
          <w:szCs w:val="28"/>
        </w:rPr>
        <w:t xml:space="preserve"> foods, or food additives and include products such as vegetable oils, fatty acids (used for making soaps and detergents),</w:t>
      </w:r>
    </w:p>
    <w:p w:rsidR="005A6854" w:rsidRPr="005A6854" w:rsidRDefault="005A6854" w:rsidP="005A6854">
      <w:pPr>
        <w:numPr>
          <w:ilvl w:val="0"/>
          <w:numId w:val="2"/>
        </w:numPr>
        <w:autoSpaceDE w:val="0"/>
        <w:autoSpaceDN w:val="0"/>
        <w:bidi w:val="0"/>
        <w:adjustRightInd w:val="0"/>
        <w:spacing w:after="0" w:line="240" w:lineRule="auto"/>
        <w:contextualSpacing/>
        <w:jc w:val="both"/>
        <w:rPr>
          <w:rFonts w:ascii="Times New Roman" w:eastAsia="Calibri" w:hAnsi="Times New Roman" w:cs="Times New Roman"/>
          <w:b/>
          <w:bCs/>
          <w:sz w:val="28"/>
          <w:szCs w:val="28"/>
        </w:rPr>
      </w:pPr>
      <w:r w:rsidRPr="005A6854">
        <w:rPr>
          <w:rFonts w:ascii="Times New Roman" w:eastAsia="Calibri" w:hAnsi="Times New Roman" w:cs="Times New Roman"/>
          <w:sz w:val="28"/>
          <w:szCs w:val="28"/>
        </w:rPr>
        <w:t xml:space="preserve"> and carbohydrates (for example, sucrose, starch, pectin, and cellulose). </w:t>
      </w:r>
    </w:p>
    <w:p w:rsidR="005A6854" w:rsidRPr="005A6854" w:rsidRDefault="005A6854" w:rsidP="005A6854">
      <w:pPr>
        <w:autoSpaceDE w:val="0"/>
        <w:autoSpaceDN w:val="0"/>
        <w:bidi w:val="0"/>
        <w:adjustRightInd w:val="0"/>
        <w:spacing w:after="0" w:line="240" w:lineRule="auto"/>
        <w:jc w:val="both"/>
        <w:rPr>
          <w:rFonts w:ascii="Times New Roman" w:eastAsia="Calibri" w:hAnsi="Times New Roman" w:cs="Times New Roman"/>
          <w:b/>
          <w:bCs/>
          <w:sz w:val="28"/>
          <w:szCs w:val="28"/>
        </w:rPr>
      </w:pPr>
      <w:r w:rsidRPr="005A6854">
        <w:rPr>
          <w:rFonts w:ascii="Times New Roman" w:eastAsia="Calibri" w:hAnsi="Times New Roman" w:cs="Times New Roman"/>
          <w:sz w:val="28"/>
          <w:szCs w:val="28"/>
        </w:rPr>
        <w:t xml:space="preserve">However, there are exceptions to this rule. For example, </w:t>
      </w:r>
      <w:proofErr w:type="spellStart"/>
      <w:r w:rsidRPr="005A6854">
        <w:rPr>
          <w:rFonts w:ascii="Times New Roman" w:eastAsia="Calibri" w:hAnsi="Times New Roman" w:cs="Times New Roman"/>
          <w:sz w:val="28"/>
          <w:szCs w:val="28"/>
        </w:rPr>
        <w:t>myoinositol</w:t>
      </w:r>
      <w:proofErr w:type="spellEnd"/>
      <w:r w:rsidRPr="005A6854">
        <w:rPr>
          <w:rFonts w:ascii="Times New Roman" w:eastAsia="Calibri" w:hAnsi="Times New Roman" w:cs="Times New Roman"/>
          <w:sz w:val="28"/>
          <w:szCs w:val="28"/>
        </w:rPr>
        <w:t xml:space="preserve"> and ß-carotene are expensive primary metabolites because their extraction, isolation, and purification are difficult.</w:t>
      </w:r>
      <w:r w:rsidRPr="005A6854">
        <w:rPr>
          <w:rFonts w:ascii="Times New Roman" w:eastAsia="Calibri" w:hAnsi="Times New Roman" w:cs="Times New Roman"/>
          <w:b/>
          <w:bCs/>
          <w:sz w:val="28"/>
          <w:szCs w:val="28"/>
        </w:rPr>
        <w:t xml:space="preserve"> </w:t>
      </w:r>
    </w:p>
    <w:p w:rsidR="005A6854" w:rsidRPr="005A6854" w:rsidRDefault="005A6854" w:rsidP="005A6854">
      <w:pPr>
        <w:autoSpaceDE w:val="0"/>
        <w:autoSpaceDN w:val="0"/>
        <w:bidi w:val="0"/>
        <w:adjustRightInd w:val="0"/>
        <w:spacing w:after="0" w:line="240" w:lineRule="auto"/>
        <w:jc w:val="both"/>
        <w:rPr>
          <w:rFonts w:ascii="Times New Roman" w:eastAsia="Calibri" w:hAnsi="Times New Roman" w:cs="Times New Roman"/>
          <w:sz w:val="28"/>
          <w:szCs w:val="28"/>
        </w:rPr>
      </w:pPr>
    </w:p>
    <w:p w:rsidR="005A6854" w:rsidRPr="005A6854" w:rsidRDefault="005A6854" w:rsidP="005A6854">
      <w:pPr>
        <w:autoSpaceDE w:val="0"/>
        <w:autoSpaceDN w:val="0"/>
        <w:bidi w:val="0"/>
        <w:adjustRightInd w:val="0"/>
        <w:spacing w:after="0" w:line="240" w:lineRule="auto"/>
        <w:rPr>
          <w:rFonts w:ascii="Times New Roman" w:eastAsia="Calibri" w:hAnsi="Times New Roman" w:cs="Times New Roman"/>
          <w:b/>
          <w:bCs/>
          <w:color w:val="002060"/>
          <w:sz w:val="28"/>
          <w:szCs w:val="28"/>
        </w:rPr>
      </w:pPr>
      <w:r w:rsidRPr="005A6854">
        <w:rPr>
          <w:rFonts w:ascii="Times New Roman" w:eastAsia="Calibri" w:hAnsi="Times New Roman" w:cs="Times New Roman"/>
          <w:b/>
          <w:bCs/>
          <w:color w:val="002060"/>
          <w:sz w:val="28"/>
          <w:szCs w:val="28"/>
        </w:rPr>
        <w:t>Secondary metabolites</w:t>
      </w:r>
    </w:p>
    <w:p w:rsidR="005A6854" w:rsidRPr="005A6854" w:rsidRDefault="005A6854" w:rsidP="005A6854">
      <w:pPr>
        <w:autoSpaceDE w:val="0"/>
        <w:autoSpaceDN w:val="0"/>
        <w:bidi w:val="0"/>
        <w:adjustRightInd w:val="0"/>
        <w:spacing w:after="0" w:line="240" w:lineRule="auto"/>
        <w:rPr>
          <w:rFonts w:ascii="Times New Roman" w:eastAsia="Calibri" w:hAnsi="Times New Roman" w:cs="Times New Roman"/>
          <w:color w:val="000000"/>
          <w:sz w:val="28"/>
          <w:szCs w:val="28"/>
        </w:rPr>
      </w:pPr>
      <w:r w:rsidRPr="005A6854">
        <w:rPr>
          <w:rFonts w:ascii="Times New Roman" w:eastAsia="Calibri" w:hAnsi="Times New Roman" w:cs="Times New Roman"/>
          <w:color w:val="FF0000"/>
          <w:sz w:val="28"/>
          <w:szCs w:val="28"/>
        </w:rPr>
        <w:t>Secondary metabolites are not essential as primary metabolites as these are not directly involved in growth</w:t>
      </w:r>
      <w:r w:rsidRPr="005A6854">
        <w:rPr>
          <w:rFonts w:ascii="Times New Roman" w:eastAsia="Calibri" w:hAnsi="Times New Roman" w:cs="Times New Roman"/>
          <w:color w:val="000000"/>
          <w:sz w:val="28"/>
          <w:szCs w:val="28"/>
        </w:rPr>
        <w:t xml:space="preserve">, development and reproduction of organisms. They are organic compounds which are not directly involved in survival of plants but they produce some produces which aid them in their normal growth and development. </w:t>
      </w:r>
      <w:r w:rsidRPr="005A6854">
        <w:rPr>
          <w:rFonts w:ascii="Times New Roman" w:eastAsia="Calibri" w:hAnsi="Times New Roman" w:cs="Times New Roman"/>
          <w:color w:val="FF0000"/>
          <w:sz w:val="28"/>
          <w:szCs w:val="28"/>
        </w:rPr>
        <w:t xml:space="preserve">Secondary metabolites are compounds biosynthetically derived from primary metabolites but more limited in distribution in the plant kingdom, </w:t>
      </w:r>
      <w:r w:rsidRPr="005A6854">
        <w:rPr>
          <w:rFonts w:ascii="Times New Roman" w:eastAsia="Calibri" w:hAnsi="Times New Roman" w:cs="Times New Roman"/>
          <w:color w:val="000000"/>
          <w:sz w:val="28"/>
          <w:szCs w:val="28"/>
        </w:rPr>
        <w:t xml:space="preserve">being restricted to a particular taxonomic group </w:t>
      </w:r>
    </w:p>
    <w:p w:rsidR="005A6854" w:rsidRPr="005A6854" w:rsidRDefault="005A6854" w:rsidP="005A6854">
      <w:pPr>
        <w:numPr>
          <w:ilvl w:val="0"/>
          <w:numId w:val="3"/>
        </w:numPr>
        <w:autoSpaceDE w:val="0"/>
        <w:autoSpaceDN w:val="0"/>
        <w:bidi w:val="0"/>
        <w:adjustRightInd w:val="0"/>
        <w:spacing w:after="0" w:line="240" w:lineRule="auto"/>
        <w:contextualSpacing/>
        <w:rPr>
          <w:rFonts w:ascii="Times New Roman" w:eastAsia="Calibri" w:hAnsi="Times New Roman" w:cs="Times New Roman"/>
          <w:color w:val="000000"/>
          <w:sz w:val="28"/>
          <w:szCs w:val="28"/>
        </w:rPr>
      </w:pPr>
      <w:r w:rsidRPr="005A6854">
        <w:rPr>
          <w:rFonts w:ascii="Times New Roman" w:eastAsia="Calibri" w:hAnsi="Times New Roman" w:cs="Times New Roman"/>
          <w:color w:val="000000"/>
          <w:sz w:val="28"/>
          <w:szCs w:val="28"/>
        </w:rPr>
        <w:t>species, genus,</w:t>
      </w:r>
    </w:p>
    <w:p w:rsidR="005A6854" w:rsidRPr="005A6854" w:rsidRDefault="005A6854" w:rsidP="005A6854">
      <w:pPr>
        <w:numPr>
          <w:ilvl w:val="0"/>
          <w:numId w:val="3"/>
        </w:numPr>
        <w:autoSpaceDE w:val="0"/>
        <w:autoSpaceDN w:val="0"/>
        <w:bidi w:val="0"/>
        <w:adjustRightInd w:val="0"/>
        <w:spacing w:after="0" w:line="240" w:lineRule="auto"/>
        <w:contextualSpacing/>
        <w:rPr>
          <w:rFonts w:ascii="Times New Roman" w:eastAsia="Calibri" w:hAnsi="Times New Roman" w:cs="Times New Roman"/>
          <w:color w:val="000000"/>
          <w:sz w:val="28"/>
          <w:szCs w:val="28"/>
        </w:rPr>
      </w:pPr>
      <w:r w:rsidRPr="005A6854">
        <w:rPr>
          <w:rFonts w:ascii="Times New Roman" w:eastAsia="Calibri" w:hAnsi="Times New Roman" w:cs="Times New Roman"/>
          <w:color w:val="000000"/>
          <w:sz w:val="28"/>
          <w:szCs w:val="28"/>
        </w:rPr>
        <w:t xml:space="preserve"> family, or closely related group of families.</w:t>
      </w:r>
    </w:p>
    <w:p w:rsidR="005A6854" w:rsidRPr="005A6854" w:rsidRDefault="005A6854" w:rsidP="005A6854">
      <w:pPr>
        <w:autoSpaceDE w:val="0"/>
        <w:autoSpaceDN w:val="0"/>
        <w:bidi w:val="0"/>
        <w:adjustRightInd w:val="0"/>
        <w:spacing w:after="0" w:line="240" w:lineRule="auto"/>
        <w:rPr>
          <w:rFonts w:ascii="Times New Roman" w:eastAsia="Calibri" w:hAnsi="Times New Roman" w:cs="Times New Roman"/>
          <w:color w:val="000000"/>
          <w:sz w:val="28"/>
          <w:szCs w:val="28"/>
        </w:rPr>
      </w:pPr>
    </w:p>
    <w:p w:rsidR="005A6854" w:rsidRPr="005A6854" w:rsidRDefault="005A6854" w:rsidP="005A6854">
      <w:pPr>
        <w:numPr>
          <w:ilvl w:val="0"/>
          <w:numId w:val="4"/>
        </w:numPr>
        <w:bidi w:val="0"/>
        <w:spacing w:after="200" w:line="276" w:lineRule="auto"/>
        <w:contextualSpacing/>
        <w:jc w:val="both"/>
        <w:rPr>
          <w:rFonts w:ascii="Times New Roman" w:eastAsia="Calibri" w:hAnsi="Times New Roman" w:cs="Times New Roman"/>
          <w:sz w:val="28"/>
          <w:szCs w:val="28"/>
        </w:rPr>
      </w:pPr>
      <w:proofErr w:type="spellStart"/>
      <w:r w:rsidRPr="005A6854">
        <w:rPr>
          <w:rFonts w:ascii="Times New Roman" w:eastAsia="Calibri" w:hAnsi="Times New Roman" w:cs="Times New Roman"/>
          <w:sz w:val="28"/>
          <w:szCs w:val="28"/>
        </w:rPr>
        <w:lastRenderedPageBreak/>
        <w:t>terpenoids</w:t>
      </w:r>
      <w:proofErr w:type="spellEnd"/>
      <w:r w:rsidRPr="005A6854">
        <w:rPr>
          <w:rFonts w:ascii="Times New Roman" w:eastAsia="Calibri" w:hAnsi="Times New Roman" w:cs="Times New Roman"/>
          <w:sz w:val="28"/>
          <w:szCs w:val="28"/>
        </w:rPr>
        <w:t xml:space="preserve"> and steroids</w:t>
      </w:r>
    </w:p>
    <w:p w:rsidR="005A6854" w:rsidRPr="005A6854" w:rsidRDefault="005A6854" w:rsidP="005A6854">
      <w:pPr>
        <w:numPr>
          <w:ilvl w:val="0"/>
          <w:numId w:val="4"/>
        </w:numPr>
        <w:bidi w:val="0"/>
        <w:spacing w:after="200" w:line="276" w:lineRule="auto"/>
        <w:contextualSpacing/>
        <w:jc w:val="both"/>
        <w:rPr>
          <w:rFonts w:ascii="Times New Roman" w:eastAsia="Calibri" w:hAnsi="Times New Roman" w:cs="Times New Roman"/>
          <w:sz w:val="28"/>
          <w:szCs w:val="28"/>
        </w:rPr>
      </w:pPr>
      <w:r w:rsidRPr="005A6854">
        <w:rPr>
          <w:rFonts w:ascii="Times New Roman" w:eastAsia="Calibri" w:hAnsi="Times New Roman" w:cs="Times New Roman"/>
          <w:sz w:val="28"/>
          <w:szCs w:val="28"/>
        </w:rPr>
        <w:t xml:space="preserve">phenolic compound </w:t>
      </w:r>
    </w:p>
    <w:p w:rsidR="005A6854" w:rsidRPr="005A6854" w:rsidRDefault="005A6854" w:rsidP="005A6854">
      <w:pPr>
        <w:numPr>
          <w:ilvl w:val="0"/>
          <w:numId w:val="4"/>
        </w:numPr>
        <w:bidi w:val="0"/>
        <w:spacing w:after="200" w:line="276" w:lineRule="auto"/>
        <w:contextualSpacing/>
        <w:jc w:val="both"/>
        <w:rPr>
          <w:rFonts w:ascii="Times New Roman" w:eastAsia="Calibri" w:hAnsi="Times New Roman" w:cs="Times New Roman"/>
          <w:sz w:val="28"/>
          <w:szCs w:val="28"/>
        </w:rPr>
      </w:pPr>
      <w:r w:rsidRPr="005A6854">
        <w:rPr>
          <w:rFonts w:ascii="Times New Roman" w:eastAsia="Calibri" w:hAnsi="Times New Roman" w:cs="Times New Roman"/>
          <w:sz w:val="28"/>
          <w:szCs w:val="28"/>
        </w:rPr>
        <w:t xml:space="preserve">alkaloids </w:t>
      </w:r>
    </w:p>
    <w:p w:rsidR="005A6854" w:rsidRPr="005A6854" w:rsidRDefault="005A6854" w:rsidP="005A6854">
      <w:pPr>
        <w:numPr>
          <w:ilvl w:val="0"/>
          <w:numId w:val="4"/>
        </w:numPr>
        <w:bidi w:val="0"/>
        <w:spacing w:after="200" w:line="276" w:lineRule="auto"/>
        <w:contextualSpacing/>
        <w:jc w:val="both"/>
        <w:rPr>
          <w:rFonts w:ascii="Times New Roman" w:eastAsia="Calibri" w:hAnsi="Times New Roman" w:cs="Times New Roman"/>
          <w:sz w:val="28"/>
          <w:szCs w:val="28"/>
        </w:rPr>
      </w:pPr>
      <w:r w:rsidRPr="005A6854">
        <w:rPr>
          <w:rFonts w:ascii="Times New Roman" w:eastAsia="Calibri" w:hAnsi="Times New Roman" w:cs="Times New Roman"/>
          <w:sz w:val="28"/>
          <w:szCs w:val="28"/>
        </w:rPr>
        <w:t>fatty acid-derived substances and polyketides</w:t>
      </w:r>
    </w:p>
    <w:p w:rsidR="005A6854" w:rsidRPr="005A6854" w:rsidRDefault="005A6854" w:rsidP="005A6854">
      <w:pPr>
        <w:bidi w:val="0"/>
        <w:spacing w:after="200" w:line="276" w:lineRule="auto"/>
        <w:jc w:val="both"/>
        <w:rPr>
          <w:rFonts w:ascii="Times New Roman" w:eastAsia="Calibri" w:hAnsi="Times New Roman" w:cs="Times New Roman"/>
          <w:sz w:val="28"/>
          <w:szCs w:val="28"/>
        </w:rPr>
      </w:pPr>
      <w:r w:rsidRPr="005A6854">
        <w:rPr>
          <w:rFonts w:ascii="Times New Roman" w:eastAsia="Calibri" w:hAnsi="Times New Roman" w:cs="Times New Roman"/>
          <w:sz w:val="28"/>
          <w:szCs w:val="28"/>
        </w:rPr>
        <w:t xml:space="preserve"> </w:t>
      </w:r>
    </w:p>
    <w:p w:rsidR="005A6854" w:rsidRPr="005A6854" w:rsidRDefault="005A6854" w:rsidP="005A6854">
      <w:pPr>
        <w:numPr>
          <w:ilvl w:val="0"/>
          <w:numId w:val="4"/>
        </w:numPr>
        <w:bidi w:val="0"/>
        <w:spacing w:after="200" w:line="276" w:lineRule="auto"/>
        <w:contextualSpacing/>
        <w:jc w:val="both"/>
        <w:rPr>
          <w:rFonts w:ascii="Times New Roman" w:eastAsia="Calibri" w:hAnsi="Times New Roman" w:cs="Times New Roman"/>
          <w:sz w:val="28"/>
          <w:szCs w:val="28"/>
        </w:rPr>
      </w:pPr>
      <w:proofErr w:type="spellStart"/>
      <w:r w:rsidRPr="005A6854">
        <w:rPr>
          <w:rFonts w:ascii="Times New Roman" w:eastAsia="Calibri" w:hAnsi="Times New Roman" w:cs="Times New Roman"/>
          <w:sz w:val="28"/>
          <w:szCs w:val="28"/>
        </w:rPr>
        <w:t>nonribosomal</w:t>
      </w:r>
      <w:proofErr w:type="spellEnd"/>
      <w:r w:rsidRPr="005A6854">
        <w:rPr>
          <w:rFonts w:ascii="Times New Roman" w:eastAsia="Calibri" w:hAnsi="Times New Roman" w:cs="Times New Roman"/>
          <w:sz w:val="28"/>
          <w:szCs w:val="28"/>
        </w:rPr>
        <w:t xml:space="preserve"> polypeptides </w:t>
      </w:r>
    </w:p>
    <w:p w:rsidR="005A6854" w:rsidRPr="005A6854" w:rsidRDefault="005A6854" w:rsidP="005A6854">
      <w:pPr>
        <w:numPr>
          <w:ilvl w:val="0"/>
          <w:numId w:val="4"/>
        </w:numPr>
        <w:bidi w:val="0"/>
        <w:spacing w:after="200" w:line="276" w:lineRule="auto"/>
        <w:contextualSpacing/>
        <w:jc w:val="both"/>
        <w:rPr>
          <w:rFonts w:ascii="Times New Roman" w:eastAsia="Calibri" w:hAnsi="Times New Roman" w:cs="Times New Roman"/>
          <w:sz w:val="28"/>
          <w:szCs w:val="28"/>
        </w:rPr>
      </w:pPr>
      <w:r w:rsidRPr="005A6854">
        <w:rPr>
          <w:rFonts w:ascii="Times New Roman" w:eastAsia="Calibri" w:hAnsi="Times New Roman" w:cs="Times New Roman"/>
          <w:sz w:val="28"/>
          <w:szCs w:val="28"/>
        </w:rPr>
        <w:t>enzyme cofactors</w:t>
      </w:r>
    </w:p>
    <w:p w:rsidR="005A6854" w:rsidRPr="005A6854" w:rsidRDefault="005A6854" w:rsidP="005A6854">
      <w:pPr>
        <w:bidi w:val="0"/>
        <w:spacing w:after="200" w:line="276" w:lineRule="auto"/>
        <w:jc w:val="both"/>
        <w:rPr>
          <w:rFonts w:ascii="Times New Roman" w:eastAsia="Calibri" w:hAnsi="Times New Roman" w:cs="Times New Roman"/>
          <w:b/>
          <w:bCs/>
          <w:sz w:val="28"/>
          <w:szCs w:val="28"/>
          <w:u w:val="single"/>
        </w:rPr>
      </w:pPr>
      <w:r>
        <w:rPr>
          <w:noProof/>
        </w:rPr>
        <w:drawing>
          <wp:inline distT="0" distB="0" distL="0" distR="0" wp14:anchorId="5F533BEB" wp14:editId="6FA5B604">
            <wp:extent cx="5274310" cy="3430270"/>
            <wp:effectExtent l="0" t="0" r="2540" b="0"/>
            <wp:docPr id="10" name="Picture 10" descr="C:\Users\OK CENTER\Desktop\SM3.png"/>
            <wp:cNvGraphicFramePr/>
            <a:graphic xmlns:a="http://schemas.openxmlformats.org/drawingml/2006/main">
              <a:graphicData uri="http://schemas.openxmlformats.org/drawingml/2006/picture">
                <pic:pic xmlns:pic="http://schemas.openxmlformats.org/drawingml/2006/picture">
                  <pic:nvPicPr>
                    <pic:cNvPr id="10" name="Picture 10" descr="C:\Users\OK CENTER\Desktop\SM3.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430270"/>
                    </a:xfrm>
                    <a:prstGeom prst="rect">
                      <a:avLst/>
                    </a:prstGeom>
                    <a:noFill/>
                    <a:ln>
                      <a:noFill/>
                    </a:ln>
                  </pic:spPr>
                </pic:pic>
              </a:graphicData>
            </a:graphic>
          </wp:inline>
        </w:drawing>
      </w:r>
    </w:p>
    <w:p w:rsidR="00052B6D" w:rsidRDefault="005A6854" w:rsidP="00052B6D">
      <w:pPr>
        <w:jc w:val="right"/>
        <w:rPr>
          <w:noProof/>
          <w:rtl/>
          <w:lang w:bidi="ar-IQ"/>
        </w:rPr>
      </w:pPr>
      <w:r>
        <w:rPr>
          <w:noProof/>
        </w:rPr>
        <w:drawing>
          <wp:inline distT="0" distB="0" distL="0" distR="0" wp14:anchorId="33FCECCA" wp14:editId="7FC64FE7">
            <wp:extent cx="5274310" cy="3430270"/>
            <wp:effectExtent l="0" t="0" r="2540" b="0"/>
            <wp:docPr id="2" name="Picture 2" descr="C:\Users\OK CENTER\Desktop\SM3.png"/>
            <wp:cNvGraphicFramePr/>
            <a:graphic xmlns:a="http://schemas.openxmlformats.org/drawingml/2006/main">
              <a:graphicData uri="http://schemas.openxmlformats.org/drawingml/2006/picture">
                <pic:pic xmlns:pic="http://schemas.openxmlformats.org/drawingml/2006/picture">
                  <pic:nvPicPr>
                    <pic:cNvPr id="10" name="Picture 10" descr="C:\Users\OK CENTER\Desktop\SM3.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430270"/>
                    </a:xfrm>
                    <a:prstGeom prst="rect">
                      <a:avLst/>
                    </a:prstGeom>
                    <a:noFill/>
                    <a:ln>
                      <a:noFill/>
                    </a:ln>
                  </pic:spPr>
                </pic:pic>
              </a:graphicData>
            </a:graphic>
          </wp:inline>
        </w:drawing>
      </w:r>
    </w:p>
    <w:p w:rsidR="005A6854" w:rsidRPr="005A6854" w:rsidRDefault="005A6854" w:rsidP="005A6854">
      <w:pPr>
        <w:bidi w:val="0"/>
        <w:spacing w:after="200" w:line="276" w:lineRule="auto"/>
        <w:jc w:val="both"/>
        <w:rPr>
          <w:rFonts w:ascii="Times New Roman" w:eastAsia="Calibri" w:hAnsi="Times New Roman" w:cs="Times New Roman"/>
          <w:sz w:val="28"/>
          <w:szCs w:val="28"/>
        </w:rPr>
      </w:pPr>
      <w:r w:rsidRPr="005A6854">
        <w:rPr>
          <w:rFonts w:ascii="Times New Roman" w:eastAsia="Calibri" w:hAnsi="Times New Roman" w:cs="Times New Roman"/>
          <w:sz w:val="28"/>
          <w:szCs w:val="28"/>
        </w:rPr>
        <w:lastRenderedPageBreak/>
        <w:t>Schematic diagram representing integration of primary and secondary metabolism.</w:t>
      </w:r>
    </w:p>
    <w:p w:rsidR="005A6854" w:rsidRPr="005A6854" w:rsidRDefault="005A6854" w:rsidP="005A6854">
      <w:pPr>
        <w:bidi w:val="0"/>
        <w:spacing w:after="200" w:line="276" w:lineRule="auto"/>
        <w:jc w:val="both"/>
        <w:rPr>
          <w:rFonts w:ascii="Times New Roman" w:eastAsia="Calibri" w:hAnsi="Times New Roman" w:cs="Times New Roman"/>
          <w:b/>
          <w:bCs/>
          <w:color w:val="002060"/>
          <w:sz w:val="28"/>
          <w:szCs w:val="28"/>
        </w:rPr>
      </w:pPr>
      <w:r w:rsidRPr="005A6854">
        <w:rPr>
          <w:rFonts w:ascii="Times New Roman" w:eastAsia="Calibri" w:hAnsi="Times New Roman" w:cs="Times New Roman"/>
          <w:b/>
          <w:bCs/>
          <w:color w:val="002060"/>
          <w:sz w:val="28"/>
          <w:szCs w:val="28"/>
        </w:rPr>
        <w:t>Classification of secondary metabolites</w:t>
      </w:r>
    </w:p>
    <w:p w:rsidR="005A6854" w:rsidRPr="005A6854" w:rsidRDefault="005A6854" w:rsidP="005A6854">
      <w:pPr>
        <w:bidi w:val="0"/>
        <w:spacing w:after="200" w:line="276" w:lineRule="auto"/>
        <w:jc w:val="both"/>
        <w:rPr>
          <w:rFonts w:ascii="Times New Roman" w:eastAsia="Calibri" w:hAnsi="Times New Roman" w:cs="Times New Roman"/>
          <w:sz w:val="28"/>
          <w:szCs w:val="28"/>
        </w:rPr>
      </w:pPr>
      <w:r w:rsidRPr="005A6854">
        <w:rPr>
          <w:rFonts w:ascii="Times New Roman" w:eastAsia="Calibri" w:hAnsi="Times New Roman" w:cs="Times New Roman"/>
          <w:sz w:val="28"/>
          <w:szCs w:val="28"/>
        </w:rPr>
        <w:t xml:space="preserve">Over 2,140,000 secondary metabolites are known and are commonly classified according to their vast diversity in structure, function, and biosynthesis. </w:t>
      </w:r>
    </w:p>
    <w:p w:rsidR="005A6854" w:rsidRPr="005A6854" w:rsidRDefault="005A6854" w:rsidP="005A6854">
      <w:pPr>
        <w:bidi w:val="0"/>
        <w:spacing w:after="200" w:line="276" w:lineRule="auto"/>
        <w:jc w:val="both"/>
        <w:rPr>
          <w:rFonts w:ascii="Times New Roman" w:eastAsia="Calibri" w:hAnsi="Times New Roman" w:cs="Times New Roman"/>
          <w:sz w:val="28"/>
          <w:szCs w:val="28"/>
        </w:rPr>
      </w:pPr>
      <w:r w:rsidRPr="005A6854">
        <w:rPr>
          <w:rFonts w:ascii="Times New Roman" w:eastAsia="Calibri" w:hAnsi="Times New Roman" w:cs="Times New Roman"/>
          <w:sz w:val="28"/>
          <w:szCs w:val="28"/>
        </w:rPr>
        <w:t>T</w:t>
      </w:r>
      <w:r>
        <w:rPr>
          <w:rFonts w:ascii="Times New Roman" w:eastAsia="Calibri" w:hAnsi="Times New Roman" w:cs="Times New Roman"/>
          <w:sz w:val="28"/>
          <w:szCs w:val="28"/>
          <w:highlight w:val="yellow"/>
        </w:rPr>
        <w:t xml:space="preserve">here are </w:t>
      </w:r>
      <w:r w:rsidRPr="005A6854">
        <w:rPr>
          <w:rFonts w:ascii="Times New Roman" w:eastAsia="Calibri" w:hAnsi="Times New Roman" w:cs="Times New Roman"/>
          <w:sz w:val="28"/>
          <w:szCs w:val="28"/>
          <w:highlight w:val="yellow"/>
        </w:rPr>
        <w:t>classes of secondary metabolites:</w:t>
      </w:r>
      <w:r w:rsidRPr="005A6854">
        <w:rPr>
          <w:rFonts w:ascii="Times New Roman" w:eastAsia="Calibri" w:hAnsi="Times New Roman" w:cs="Times New Roman"/>
          <w:sz w:val="28"/>
          <w:szCs w:val="28"/>
        </w:rPr>
        <w:t xml:space="preserve"> such as </w:t>
      </w:r>
    </w:p>
    <w:p w:rsidR="005A6854" w:rsidRDefault="005A6854" w:rsidP="005A6854">
      <w:pPr>
        <w:autoSpaceDE w:val="0"/>
        <w:autoSpaceDN w:val="0"/>
        <w:bidi w:val="0"/>
        <w:adjustRightInd w:val="0"/>
        <w:spacing w:after="0" w:line="240" w:lineRule="auto"/>
        <w:jc w:val="both"/>
        <w:rPr>
          <w:rFonts w:ascii="Times New Roman" w:eastAsia="Flama-Light" w:hAnsi="Times New Roman" w:cs="Times New Roman"/>
          <w:color w:val="1A1A1A"/>
          <w:sz w:val="28"/>
          <w:szCs w:val="28"/>
        </w:rPr>
      </w:pPr>
      <w:r>
        <w:rPr>
          <w:rFonts w:ascii="Times New Roman" w:eastAsia="Flama-Light" w:hAnsi="Times New Roman" w:cs="Times New Roman"/>
          <w:color w:val="1A1A1A"/>
          <w:sz w:val="28"/>
          <w:szCs w:val="28"/>
        </w:rPr>
        <w:t xml:space="preserve">phenylalanine and </w:t>
      </w:r>
      <w:proofErr w:type="spellStart"/>
      <w:r>
        <w:rPr>
          <w:rFonts w:ascii="Times New Roman" w:eastAsia="Flama-Light" w:hAnsi="Times New Roman" w:cs="Times New Roman"/>
          <w:color w:val="1A1A1A"/>
          <w:sz w:val="28"/>
          <w:szCs w:val="28"/>
        </w:rPr>
        <w:t>cinnamic</w:t>
      </w:r>
      <w:proofErr w:type="spellEnd"/>
      <w:r>
        <w:rPr>
          <w:rFonts w:ascii="Times New Roman" w:eastAsia="Flama-Light" w:hAnsi="Times New Roman" w:cs="Times New Roman"/>
          <w:color w:val="1A1A1A"/>
          <w:sz w:val="28"/>
          <w:szCs w:val="28"/>
        </w:rPr>
        <w:t xml:space="preserve"> acids and their derivatives (simple phenols, phenolic acids, </w:t>
      </w:r>
      <w:proofErr w:type="spellStart"/>
      <w:r>
        <w:rPr>
          <w:rFonts w:ascii="Times New Roman" w:eastAsia="Flama-Light" w:hAnsi="Times New Roman" w:cs="Times New Roman"/>
          <w:color w:val="1A1A1A"/>
          <w:sz w:val="28"/>
          <w:szCs w:val="28"/>
        </w:rPr>
        <w:t>coumarins</w:t>
      </w:r>
      <w:proofErr w:type="spellEnd"/>
      <w:r>
        <w:rPr>
          <w:rFonts w:ascii="Times New Roman" w:eastAsia="Flama-Light" w:hAnsi="Times New Roman" w:cs="Times New Roman"/>
          <w:color w:val="1A1A1A"/>
          <w:sz w:val="28"/>
          <w:szCs w:val="28"/>
        </w:rPr>
        <w:t xml:space="preserve">, </w:t>
      </w:r>
      <w:proofErr w:type="spellStart"/>
      <w:r>
        <w:rPr>
          <w:rFonts w:ascii="Times New Roman" w:eastAsia="Flama-Light" w:hAnsi="Times New Roman" w:cs="Times New Roman"/>
          <w:color w:val="1A1A1A"/>
          <w:sz w:val="28"/>
          <w:szCs w:val="28"/>
        </w:rPr>
        <w:t>lignans</w:t>
      </w:r>
      <w:proofErr w:type="spellEnd"/>
      <w:r>
        <w:rPr>
          <w:rFonts w:ascii="Times New Roman" w:eastAsia="Flama-Light" w:hAnsi="Times New Roman" w:cs="Times New Roman"/>
          <w:color w:val="1A1A1A"/>
          <w:sz w:val="28"/>
          <w:szCs w:val="28"/>
        </w:rPr>
        <w:t>, and phenyl propane derivatives</w:t>
      </w:r>
      <w:proofErr w:type="gramStart"/>
      <w:r>
        <w:rPr>
          <w:rFonts w:ascii="Times New Roman" w:eastAsia="Flama-Light" w:hAnsi="Times New Roman" w:cs="Times New Roman"/>
          <w:color w:val="1A1A1A"/>
          <w:sz w:val="28"/>
          <w:szCs w:val="28"/>
        </w:rPr>
        <w:t>).</w:t>
      </w:r>
      <w:r>
        <w:rPr>
          <w:rFonts w:ascii="Times New Roman" w:hAnsi="Times New Roman" w:cs="Times New Roman"/>
          <w:sz w:val="28"/>
          <w:szCs w:val="28"/>
        </w:rPr>
        <w:t>There</w:t>
      </w:r>
      <w:proofErr w:type="gramEnd"/>
      <w:r>
        <w:rPr>
          <w:rFonts w:ascii="Times New Roman" w:hAnsi="Times New Roman" w:cs="Times New Roman"/>
          <w:sz w:val="28"/>
          <w:szCs w:val="28"/>
        </w:rPr>
        <w:t xml:space="preserve"> are over 12,000 known compounds of alkaloids, and their basic structures consist of basic amine group and are derived biosynthetically from amino acids.</w:t>
      </w:r>
    </w:p>
    <w:p w:rsidR="005A6854" w:rsidRDefault="005A6854" w:rsidP="005A6854">
      <w:pPr>
        <w:autoSpaceDE w:val="0"/>
        <w:autoSpaceDN w:val="0"/>
        <w:bidi w:val="0"/>
        <w:adjustRightInd w:val="0"/>
        <w:spacing w:after="0" w:line="240" w:lineRule="auto"/>
        <w:jc w:val="both"/>
        <w:rPr>
          <w:rFonts w:ascii="Times New Roman" w:eastAsia="Flama-Light" w:hAnsi="Times New Roman" w:cs="Times New Roman"/>
          <w:color w:val="1A1A1A"/>
          <w:sz w:val="28"/>
          <w:szCs w:val="28"/>
        </w:rPr>
      </w:pPr>
    </w:p>
    <w:p w:rsidR="005A6854" w:rsidRDefault="005A6854" w:rsidP="005A6854">
      <w:pPr>
        <w:autoSpaceDE w:val="0"/>
        <w:autoSpaceDN w:val="0"/>
        <w:bidi w:val="0"/>
        <w:adjustRightInd w:val="0"/>
        <w:spacing w:after="0" w:line="240" w:lineRule="auto"/>
        <w:rPr>
          <w:rFonts w:ascii="Times New Roman" w:eastAsia="Flama-Light" w:hAnsi="Times New Roman" w:cs="Times New Roman"/>
          <w:sz w:val="28"/>
          <w:szCs w:val="28"/>
        </w:rPr>
      </w:pPr>
      <w:r>
        <w:rPr>
          <w:rFonts w:ascii="Times New Roman" w:hAnsi="Times New Roman" w:cs="Times New Roman"/>
          <w:b/>
          <w:bCs/>
          <w:sz w:val="28"/>
          <w:szCs w:val="28"/>
        </w:rPr>
        <w:t>3. Alkaloids</w:t>
      </w:r>
    </w:p>
    <w:p w:rsidR="005A6854" w:rsidRDefault="005A6854" w:rsidP="005A6854">
      <w:pPr>
        <w:autoSpaceDE w:val="0"/>
        <w:autoSpaceDN w:val="0"/>
        <w:bidi w:val="0"/>
        <w:adjustRightInd w:val="0"/>
        <w:spacing w:after="0" w:line="240" w:lineRule="auto"/>
        <w:jc w:val="both"/>
        <w:rPr>
          <w:rFonts w:ascii="Times New Roman" w:eastAsia="Flama-Light" w:hAnsi="Times New Roman" w:cs="Times New Roman"/>
          <w:color w:val="1A1A1A"/>
          <w:sz w:val="28"/>
          <w:szCs w:val="28"/>
        </w:rPr>
      </w:pPr>
      <w:r>
        <w:rPr>
          <w:rFonts w:ascii="Times New Roman" w:eastAsia="Flama-Light" w:hAnsi="Times New Roman" w:cs="Times New Roman"/>
          <w:color w:val="1A1A1A"/>
          <w:sz w:val="28"/>
          <w:szCs w:val="28"/>
        </w:rPr>
        <w:t>alkaloids constitute another large and diverse group of SM that includes molecules isolated primarily from vascular plants. Plants generally produce a complex mixture of alkaloids, in which a significant constituent dominates.  the concentration of alkaloids varies considerably from one part to another of the same plant, and even in some parts it may not contain those at all. Alkaloids are also found in fungi, bacteria, and animals. They include an atom of nitrogen in their structure, are toxic compounds and respond to common precipitation reactions</w:t>
      </w:r>
      <w:r>
        <w:rPr>
          <w:rFonts w:ascii="Times New Roman" w:hAnsi="Times New Roman" w:cs="Times New Roman"/>
          <w:sz w:val="28"/>
          <w:szCs w:val="28"/>
        </w:rPr>
        <w:t>.</w:t>
      </w:r>
      <w:r>
        <w:rPr>
          <w:rFonts w:ascii="Times New Roman" w:eastAsia="Flama-Light" w:hAnsi="Times New Roman" w:cs="Times New Roman"/>
          <w:color w:val="1A1A1A"/>
          <w:sz w:val="28"/>
          <w:szCs w:val="28"/>
        </w:rPr>
        <w:t xml:space="preserve"> Even when there is no uniform classification of alkaloids, several criteria have been used in order to classify them: </w:t>
      </w:r>
    </w:p>
    <w:p w:rsidR="005A6854" w:rsidRDefault="005A6854" w:rsidP="005A6854">
      <w:pPr>
        <w:pStyle w:val="ListParagraph"/>
        <w:numPr>
          <w:ilvl w:val="0"/>
          <w:numId w:val="5"/>
        </w:numPr>
        <w:autoSpaceDE w:val="0"/>
        <w:autoSpaceDN w:val="0"/>
        <w:bidi w:val="0"/>
        <w:adjustRightInd w:val="0"/>
        <w:spacing w:after="0" w:line="240" w:lineRule="auto"/>
        <w:jc w:val="both"/>
        <w:rPr>
          <w:rFonts w:ascii="Times New Roman" w:eastAsia="Flama-Light" w:hAnsi="Times New Roman" w:cs="Times New Roman"/>
          <w:color w:val="1A1A1A"/>
          <w:sz w:val="28"/>
          <w:szCs w:val="28"/>
        </w:rPr>
      </w:pPr>
      <w:r>
        <w:rPr>
          <w:rFonts w:ascii="Times New Roman" w:eastAsia="Flama-Light" w:hAnsi="Times New Roman" w:cs="Times New Roman"/>
          <w:color w:val="1A1A1A"/>
          <w:sz w:val="28"/>
          <w:szCs w:val="28"/>
        </w:rPr>
        <w:t xml:space="preserve">biosynthetic origin, </w:t>
      </w:r>
    </w:p>
    <w:p w:rsidR="005A6854" w:rsidRDefault="005A6854" w:rsidP="005A6854">
      <w:pPr>
        <w:pStyle w:val="ListParagraph"/>
        <w:numPr>
          <w:ilvl w:val="0"/>
          <w:numId w:val="5"/>
        </w:numPr>
        <w:autoSpaceDE w:val="0"/>
        <w:autoSpaceDN w:val="0"/>
        <w:bidi w:val="0"/>
        <w:adjustRightInd w:val="0"/>
        <w:spacing w:after="0" w:line="240" w:lineRule="auto"/>
        <w:jc w:val="both"/>
        <w:rPr>
          <w:rFonts w:ascii="Times New Roman" w:eastAsia="Flama-Light" w:hAnsi="Times New Roman" w:cs="Times New Roman"/>
          <w:color w:val="1A1A1A"/>
          <w:sz w:val="28"/>
          <w:szCs w:val="28"/>
        </w:rPr>
      </w:pPr>
      <w:r>
        <w:rPr>
          <w:rFonts w:ascii="Times New Roman" w:eastAsia="Flama-Light" w:hAnsi="Times New Roman" w:cs="Times New Roman"/>
          <w:color w:val="1A1A1A"/>
          <w:sz w:val="28"/>
          <w:szCs w:val="28"/>
        </w:rPr>
        <w:t xml:space="preserve">presence of basic heterocyclic nucleus in the structure, </w:t>
      </w:r>
    </w:p>
    <w:p w:rsidR="005A6854" w:rsidRDefault="005A6854" w:rsidP="005A6854">
      <w:pPr>
        <w:pStyle w:val="ListParagraph"/>
        <w:numPr>
          <w:ilvl w:val="0"/>
          <w:numId w:val="5"/>
        </w:numPr>
        <w:autoSpaceDE w:val="0"/>
        <w:autoSpaceDN w:val="0"/>
        <w:bidi w:val="0"/>
        <w:adjustRightInd w:val="0"/>
        <w:spacing w:after="0" w:line="240" w:lineRule="auto"/>
        <w:jc w:val="both"/>
        <w:rPr>
          <w:rFonts w:ascii="Times New Roman" w:eastAsia="Flama-Light" w:hAnsi="Times New Roman" w:cs="Times New Roman"/>
          <w:color w:val="1A1A1A"/>
          <w:sz w:val="28"/>
          <w:szCs w:val="28"/>
        </w:rPr>
      </w:pPr>
      <w:r>
        <w:rPr>
          <w:rFonts w:ascii="Times New Roman" w:eastAsia="Flama-Light" w:hAnsi="Times New Roman" w:cs="Times New Roman"/>
          <w:color w:val="1A1A1A"/>
          <w:sz w:val="28"/>
          <w:szCs w:val="28"/>
        </w:rPr>
        <w:t>pharmacological properties, and distribution in plant families.</w:t>
      </w:r>
    </w:p>
    <w:p w:rsidR="005A6854" w:rsidRDefault="005A6854" w:rsidP="005A6854">
      <w:pPr>
        <w:autoSpaceDE w:val="0"/>
        <w:autoSpaceDN w:val="0"/>
        <w:bidi w:val="0"/>
        <w:adjustRightInd w:val="0"/>
        <w:spacing w:after="0" w:line="240" w:lineRule="auto"/>
        <w:jc w:val="both"/>
        <w:rPr>
          <w:rFonts w:ascii="Times New Roman" w:eastAsia="Flama-Light" w:hAnsi="Times New Roman" w:cs="Times New Roman"/>
          <w:color w:val="1A1A1A"/>
          <w:sz w:val="28"/>
          <w:szCs w:val="28"/>
        </w:rPr>
      </w:pPr>
      <w:r>
        <w:rPr>
          <w:rFonts w:ascii="Times New Roman" w:eastAsia="Flama-Light" w:hAnsi="Times New Roman" w:cs="Times New Roman"/>
          <w:color w:val="1A1A1A"/>
          <w:sz w:val="28"/>
          <w:szCs w:val="28"/>
        </w:rPr>
        <w:t xml:space="preserve"> Among these criteria, the biosynthetic origin of the alkaloids has been used quite frequently. </w:t>
      </w:r>
      <w:r>
        <w:rPr>
          <w:rFonts w:ascii="Times New Roman" w:eastAsia="Flama-Light" w:hAnsi="Times New Roman" w:cs="Times New Roman"/>
          <w:color w:val="1A1A1A"/>
          <w:sz w:val="28"/>
          <w:szCs w:val="28"/>
          <w:highlight w:val="yellow"/>
        </w:rPr>
        <w:t>According to this criterion the alkaloids are classified as</w:t>
      </w:r>
    </w:p>
    <w:p w:rsidR="005A6854" w:rsidRDefault="005A6854" w:rsidP="005A6854">
      <w:pPr>
        <w:pStyle w:val="ListParagraph"/>
        <w:numPr>
          <w:ilvl w:val="0"/>
          <w:numId w:val="6"/>
        </w:numPr>
        <w:autoSpaceDE w:val="0"/>
        <w:autoSpaceDN w:val="0"/>
        <w:bidi w:val="0"/>
        <w:adjustRightInd w:val="0"/>
        <w:spacing w:after="0" w:line="240" w:lineRule="auto"/>
        <w:jc w:val="both"/>
        <w:rPr>
          <w:rFonts w:ascii="Times New Roman" w:eastAsia="Flama-Light" w:hAnsi="Times New Roman" w:cs="Times New Roman"/>
          <w:color w:val="1A1A1A"/>
          <w:sz w:val="28"/>
          <w:szCs w:val="28"/>
        </w:rPr>
      </w:pPr>
      <w:r>
        <w:rPr>
          <w:rFonts w:ascii="Times New Roman" w:eastAsia="Flama-Light" w:hAnsi="Times New Roman" w:cs="Times New Roman"/>
          <w:color w:val="1A1A1A"/>
          <w:sz w:val="28"/>
          <w:szCs w:val="28"/>
        </w:rPr>
        <w:t xml:space="preserve">true alkaloids, </w:t>
      </w:r>
    </w:p>
    <w:p w:rsidR="005A6854" w:rsidRDefault="005A6854" w:rsidP="005A6854">
      <w:pPr>
        <w:pStyle w:val="ListParagraph"/>
        <w:numPr>
          <w:ilvl w:val="0"/>
          <w:numId w:val="6"/>
        </w:numPr>
        <w:autoSpaceDE w:val="0"/>
        <w:autoSpaceDN w:val="0"/>
        <w:bidi w:val="0"/>
        <w:adjustRightInd w:val="0"/>
        <w:spacing w:after="0" w:line="240" w:lineRule="auto"/>
        <w:jc w:val="both"/>
        <w:rPr>
          <w:rFonts w:ascii="Times New Roman" w:eastAsia="Flama-Light" w:hAnsi="Times New Roman" w:cs="Times New Roman"/>
          <w:color w:val="1A1A1A"/>
          <w:sz w:val="28"/>
          <w:szCs w:val="28"/>
        </w:rPr>
      </w:pPr>
      <w:proofErr w:type="spellStart"/>
      <w:r>
        <w:rPr>
          <w:rFonts w:ascii="Times New Roman" w:eastAsia="Flama-Light" w:hAnsi="Times New Roman" w:cs="Times New Roman"/>
          <w:color w:val="1A1A1A"/>
          <w:sz w:val="28"/>
          <w:szCs w:val="28"/>
        </w:rPr>
        <w:t>protoalkaloids</w:t>
      </w:r>
      <w:proofErr w:type="spellEnd"/>
    </w:p>
    <w:p w:rsidR="005A6854" w:rsidRDefault="005A6854" w:rsidP="005A6854">
      <w:pPr>
        <w:pStyle w:val="ListParagraph"/>
        <w:numPr>
          <w:ilvl w:val="0"/>
          <w:numId w:val="6"/>
        </w:numPr>
        <w:autoSpaceDE w:val="0"/>
        <w:autoSpaceDN w:val="0"/>
        <w:bidi w:val="0"/>
        <w:adjustRightInd w:val="0"/>
        <w:spacing w:after="0" w:line="240" w:lineRule="auto"/>
        <w:jc w:val="both"/>
        <w:rPr>
          <w:rFonts w:ascii="Times New Roman" w:eastAsia="Flama-Light" w:hAnsi="Times New Roman" w:cs="Times New Roman"/>
          <w:color w:val="1A1A1A"/>
          <w:sz w:val="28"/>
          <w:szCs w:val="28"/>
        </w:rPr>
      </w:pPr>
      <w:r>
        <w:rPr>
          <w:rFonts w:ascii="Times New Roman" w:eastAsia="Flama-Light" w:hAnsi="Times New Roman" w:cs="Times New Roman"/>
          <w:color w:val="1A1A1A"/>
          <w:sz w:val="28"/>
          <w:szCs w:val="28"/>
        </w:rPr>
        <w:t xml:space="preserve">pseudoalkaloids. </w:t>
      </w:r>
    </w:p>
    <w:p w:rsidR="005A6854" w:rsidRDefault="005A6854" w:rsidP="005A6854">
      <w:pPr>
        <w:autoSpaceDE w:val="0"/>
        <w:autoSpaceDN w:val="0"/>
        <w:bidi w:val="0"/>
        <w:adjustRightInd w:val="0"/>
        <w:spacing w:after="0" w:line="240" w:lineRule="auto"/>
        <w:jc w:val="both"/>
        <w:rPr>
          <w:rFonts w:ascii="Times New Roman" w:eastAsia="Flama-Light" w:hAnsi="Times New Roman" w:cs="Times New Roman"/>
          <w:color w:val="1A1A1A"/>
          <w:sz w:val="28"/>
          <w:szCs w:val="28"/>
        </w:rPr>
      </w:pPr>
      <w:r>
        <w:rPr>
          <w:rFonts w:ascii="Times New Roman" w:eastAsia="Flama-Light" w:hAnsi="Times New Roman" w:cs="Times New Roman"/>
          <w:color w:val="1A1A1A"/>
          <w:sz w:val="28"/>
          <w:szCs w:val="28"/>
        </w:rPr>
        <w:t xml:space="preserve"> </w:t>
      </w:r>
    </w:p>
    <w:p w:rsidR="005A6854" w:rsidRPr="005A6854" w:rsidRDefault="005A6854" w:rsidP="005A6854">
      <w:pPr>
        <w:jc w:val="right"/>
        <w:rPr>
          <w:rFonts w:hint="cs"/>
          <w:noProof/>
          <w:rtl/>
          <w:lang w:bidi="ar-IQ"/>
        </w:rPr>
      </w:pPr>
      <w:r>
        <w:rPr>
          <w:rFonts w:ascii="Times New Roman" w:eastAsia="Flama-Light" w:hAnsi="Times New Roman" w:cs="Times New Roman"/>
          <w:color w:val="1A1A1A"/>
          <w:sz w:val="28"/>
          <w:szCs w:val="28"/>
        </w:rPr>
        <w:t xml:space="preserve">The majority of the alkaloids found in plants belong to this group. They contain an </w:t>
      </w:r>
      <w:proofErr w:type="spellStart"/>
      <w:r>
        <w:rPr>
          <w:rFonts w:ascii="Times New Roman" w:eastAsia="Flama-Light" w:hAnsi="Times New Roman" w:cs="Times New Roman"/>
          <w:color w:val="1A1A1A"/>
          <w:sz w:val="28"/>
          <w:szCs w:val="28"/>
        </w:rPr>
        <w:t>intracyclic</w:t>
      </w:r>
      <w:proofErr w:type="spellEnd"/>
      <w:r>
        <w:rPr>
          <w:rFonts w:ascii="Times New Roman" w:eastAsia="Flama-Light" w:hAnsi="Times New Roman" w:cs="Times New Roman"/>
          <w:color w:val="1A1A1A"/>
          <w:sz w:val="28"/>
          <w:szCs w:val="28"/>
        </w:rPr>
        <w:t xml:space="preserve"> nitrogen, have basic character and are compounds of high reactivity, even in small quantities. In plants, they can be found free,</w:t>
      </w:r>
    </w:p>
    <w:p w:rsidR="005A6854" w:rsidRDefault="005A6854" w:rsidP="005A6854">
      <w:pPr>
        <w:bidi w:val="0"/>
        <w:jc w:val="both"/>
        <w:rPr>
          <w:rFonts w:ascii="Times New Roman" w:hAnsi="Times New Roman" w:cs="Times New Roman"/>
          <w:b/>
          <w:bCs/>
          <w:sz w:val="28"/>
          <w:szCs w:val="28"/>
        </w:rPr>
      </w:pPr>
      <w:r>
        <w:rPr>
          <w:rFonts w:ascii="Times New Roman" w:hAnsi="Times New Roman" w:cs="Times New Roman"/>
          <w:b/>
          <w:bCs/>
          <w:sz w:val="28"/>
          <w:szCs w:val="28"/>
        </w:rPr>
        <w:lastRenderedPageBreak/>
        <w:t>1.Terpenoids and steroids</w:t>
      </w:r>
    </w:p>
    <w:p w:rsidR="005A6854" w:rsidRDefault="005A6854" w:rsidP="005A6854">
      <w:pPr>
        <w:bidi w:val="0"/>
        <w:jc w:val="both"/>
        <w:rPr>
          <w:rFonts w:ascii="Times New Roman" w:hAnsi="Times New Roman" w:cs="Times New Roman"/>
          <w:sz w:val="28"/>
          <w:szCs w:val="28"/>
        </w:rPr>
      </w:pPr>
      <w:r>
        <w:rPr>
          <w:rFonts w:ascii="Times New Roman" w:hAnsi="Times New Roman" w:cs="Times New Roman"/>
          <w:sz w:val="28"/>
          <w:szCs w:val="28"/>
        </w:rPr>
        <w:t xml:space="preserve">They are major group of substances derived biosynthetically from </w:t>
      </w:r>
      <w:r>
        <w:rPr>
          <w:rFonts w:ascii="Times New Roman" w:hAnsi="Times New Roman" w:cs="Times New Roman"/>
          <w:sz w:val="28"/>
          <w:szCs w:val="28"/>
          <w:highlight w:val="yellow"/>
        </w:rPr>
        <w:t>isopentenyl diphosphate</w:t>
      </w:r>
      <w:r>
        <w:rPr>
          <w:rFonts w:ascii="Times New Roman" w:hAnsi="Times New Roman" w:cs="Times New Roman"/>
          <w:sz w:val="28"/>
          <w:szCs w:val="28"/>
        </w:rPr>
        <w:t xml:space="preserve">. Currently, over 35,000 known </w:t>
      </w:r>
      <w:proofErr w:type="spellStart"/>
      <w:r>
        <w:rPr>
          <w:rFonts w:ascii="Times New Roman" w:hAnsi="Times New Roman" w:cs="Times New Roman"/>
          <w:sz w:val="28"/>
          <w:szCs w:val="28"/>
        </w:rPr>
        <w:t>terpenoid</w:t>
      </w:r>
      <w:proofErr w:type="spellEnd"/>
      <w:r>
        <w:rPr>
          <w:rFonts w:ascii="Times New Roman" w:hAnsi="Times New Roman" w:cs="Times New Roman"/>
          <w:sz w:val="28"/>
          <w:szCs w:val="28"/>
        </w:rPr>
        <w:t xml:space="preserve"> and steroid compounds are identified. </w:t>
      </w:r>
      <w:proofErr w:type="spellStart"/>
      <w:r>
        <w:rPr>
          <w:rFonts w:ascii="Times New Roman" w:hAnsi="Times New Roman" w:cs="Times New Roman"/>
          <w:sz w:val="28"/>
          <w:szCs w:val="28"/>
        </w:rPr>
        <w:t>Terpenoids</w:t>
      </w:r>
      <w:proofErr w:type="spellEnd"/>
      <w:r>
        <w:rPr>
          <w:rFonts w:ascii="Times New Roman" w:hAnsi="Times New Roman" w:cs="Times New Roman"/>
          <w:sz w:val="28"/>
          <w:szCs w:val="28"/>
        </w:rPr>
        <w:t xml:space="preserve"> have different variety of unrelated structures, while steroids have a common </w:t>
      </w:r>
      <w:r>
        <w:rPr>
          <w:rFonts w:ascii="Times New Roman" w:hAnsi="Times New Roman" w:cs="Times New Roman"/>
          <w:sz w:val="28"/>
          <w:szCs w:val="28"/>
          <w:highlight w:val="yellow"/>
        </w:rPr>
        <w:t>tetracyclic carbon skeleton</w:t>
      </w:r>
      <w:r>
        <w:rPr>
          <w:rFonts w:ascii="Times New Roman" w:hAnsi="Times New Roman" w:cs="Times New Roman"/>
          <w:sz w:val="28"/>
          <w:szCs w:val="28"/>
        </w:rPr>
        <w:t xml:space="preserve"> and are modified </w:t>
      </w:r>
      <w:proofErr w:type="spellStart"/>
      <w:r>
        <w:rPr>
          <w:rFonts w:ascii="Times New Roman" w:hAnsi="Times New Roman" w:cs="Times New Roman"/>
          <w:sz w:val="28"/>
          <w:szCs w:val="28"/>
        </w:rPr>
        <w:t>terpenoids</w:t>
      </w:r>
      <w:proofErr w:type="spellEnd"/>
      <w:r>
        <w:rPr>
          <w:rFonts w:ascii="Times New Roman" w:hAnsi="Times New Roman" w:cs="Times New Roman"/>
          <w:sz w:val="28"/>
          <w:szCs w:val="28"/>
        </w:rPr>
        <w:t xml:space="preserve"> that are biosynthesized from the </w:t>
      </w:r>
      <w:r>
        <w:rPr>
          <w:rFonts w:ascii="Times New Roman" w:hAnsi="Times New Roman" w:cs="Times New Roman"/>
          <w:sz w:val="28"/>
          <w:szCs w:val="28"/>
          <w:highlight w:val="yellow"/>
        </w:rPr>
        <w:t xml:space="preserve">triterpene </w:t>
      </w:r>
      <w:proofErr w:type="spellStart"/>
      <w:r>
        <w:rPr>
          <w:rFonts w:ascii="Times New Roman" w:hAnsi="Times New Roman" w:cs="Times New Roman"/>
          <w:sz w:val="28"/>
          <w:szCs w:val="28"/>
          <w:highlight w:val="yellow"/>
        </w:rPr>
        <w:t>lanosterol</w:t>
      </w:r>
      <w:proofErr w:type="spellEnd"/>
      <w:r>
        <w:rPr>
          <w:rFonts w:ascii="Times New Roman" w:hAnsi="Times New Roman" w:cs="Times New Roman"/>
          <w:sz w:val="28"/>
          <w:szCs w:val="28"/>
          <w:highlight w:val="yellow"/>
        </w:rPr>
        <w:t>.</w:t>
      </w:r>
    </w:p>
    <w:p w:rsidR="005A6854" w:rsidRDefault="005A6854" w:rsidP="005A6854">
      <w:pPr>
        <w:autoSpaceDE w:val="0"/>
        <w:autoSpaceDN w:val="0"/>
        <w:bidi w:val="0"/>
        <w:adjustRightInd w:val="0"/>
        <w:spacing w:after="0" w:line="240" w:lineRule="auto"/>
        <w:jc w:val="both"/>
        <w:rPr>
          <w:rFonts w:ascii="Times New Roman" w:eastAsia="Flama-Light" w:hAnsi="Times New Roman" w:cs="Times New Roman"/>
          <w:color w:val="1A1A1A"/>
          <w:sz w:val="28"/>
          <w:szCs w:val="28"/>
        </w:rPr>
      </w:pPr>
      <w:r>
        <w:rPr>
          <w:rFonts w:ascii="Times New Roman" w:eastAsia="Flama-Light" w:hAnsi="Times New Roman" w:cs="Times New Roman"/>
          <w:color w:val="1A1A1A"/>
          <w:sz w:val="28"/>
          <w:szCs w:val="28"/>
        </w:rPr>
        <w:t xml:space="preserve">From the chemical point of view, they are </w:t>
      </w:r>
      <w:proofErr w:type="spellStart"/>
      <w:r>
        <w:rPr>
          <w:rFonts w:ascii="Times New Roman" w:eastAsia="Flama-Light" w:hAnsi="Times New Roman" w:cs="Times New Roman"/>
          <w:color w:val="1A1A1A"/>
          <w:sz w:val="28"/>
          <w:szCs w:val="28"/>
        </w:rPr>
        <w:t>nonsaponifiable</w:t>
      </w:r>
      <w:proofErr w:type="spellEnd"/>
      <w:r>
        <w:rPr>
          <w:rFonts w:ascii="Times New Roman" w:eastAsia="Flama-Light" w:hAnsi="Times New Roman" w:cs="Times New Roman"/>
          <w:color w:val="1A1A1A"/>
          <w:sz w:val="28"/>
          <w:szCs w:val="28"/>
        </w:rPr>
        <w:t xml:space="preserve"> lipids since fatty acids do not intervene in their formation. They are also known as isoprenoids, since the basic structural unit that forms them is the isoprene molecule. </w:t>
      </w:r>
    </w:p>
    <w:p w:rsidR="005A6854" w:rsidRDefault="005A6854" w:rsidP="005A6854">
      <w:pPr>
        <w:autoSpaceDE w:val="0"/>
        <w:autoSpaceDN w:val="0"/>
        <w:bidi w:val="0"/>
        <w:adjustRightInd w:val="0"/>
        <w:spacing w:after="0" w:line="240" w:lineRule="auto"/>
        <w:jc w:val="both"/>
        <w:rPr>
          <w:rFonts w:ascii="Times New Roman" w:eastAsia="Flama-Light" w:hAnsi="Times New Roman" w:cs="Times New Roman"/>
          <w:color w:val="1A1A1A"/>
          <w:sz w:val="28"/>
          <w:szCs w:val="28"/>
        </w:rPr>
      </w:pPr>
      <w:r>
        <w:rPr>
          <w:rFonts w:ascii="Times New Roman" w:eastAsia="Flama-Light" w:hAnsi="Times New Roman" w:cs="Times New Roman"/>
          <w:color w:val="1A1A1A"/>
          <w:sz w:val="28"/>
          <w:szCs w:val="28"/>
        </w:rPr>
        <w:t xml:space="preserve">Many plants contain terpenes in their flowers and fruits as mixtures of volatile compounds with specific odors; among them, we can mention </w:t>
      </w:r>
      <w:r>
        <w:rPr>
          <w:rFonts w:ascii="Times New Roman" w:eastAsia="Flama-Light" w:hAnsi="Times New Roman" w:cs="Times New Roman"/>
          <w:color w:val="FF0000"/>
          <w:sz w:val="28"/>
          <w:szCs w:val="28"/>
        </w:rPr>
        <w:t>lemon, mint, eucalyptus, ginger, and great basil</w:t>
      </w:r>
      <w:r>
        <w:rPr>
          <w:rFonts w:ascii="Times New Roman" w:eastAsia="Flama-Light" w:hAnsi="Times New Roman" w:cs="Times New Roman"/>
          <w:color w:val="1A1A1A"/>
          <w:sz w:val="28"/>
          <w:szCs w:val="28"/>
        </w:rPr>
        <w:t xml:space="preserve">.  </w:t>
      </w:r>
      <w:proofErr w:type="gramStart"/>
      <w:r>
        <w:rPr>
          <w:rFonts w:ascii="Times New Roman" w:eastAsia="Flama-Light" w:hAnsi="Times New Roman" w:cs="Times New Roman"/>
          <w:color w:val="1A1A1A"/>
          <w:sz w:val="28"/>
          <w:szCs w:val="28"/>
        </w:rPr>
        <w:t>Terpenes  have</w:t>
      </w:r>
      <w:proofErr w:type="gramEnd"/>
      <w:r>
        <w:rPr>
          <w:rFonts w:ascii="Times New Roman" w:eastAsia="Flama-Light" w:hAnsi="Times New Roman" w:cs="Times New Roman"/>
          <w:color w:val="1A1A1A"/>
          <w:sz w:val="28"/>
          <w:szCs w:val="28"/>
        </w:rPr>
        <w:t xml:space="preserve"> several biological functions and participate in both the primary metabolism and the secondary metabolism of plants. In the central metabolism they are photosynthetic pigments (carotenes), electron carriers.</w:t>
      </w:r>
    </w:p>
    <w:p w:rsidR="005A6854" w:rsidRDefault="005A6854" w:rsidP="005A6854">
      <w:pPr>
        <w:bidi w:val="0"/>
        <w:jc w:val="both"/>
        <w:rPr>
          <w:rFonts w:ascii="Times New Roman" w:eastAsia="Flama-Light" w:hAnsi="Times New Roman" w:cs="Times New Roman"/>
          <w:color w:val="1A1A1A"/>
          <w:sz w:val="28"/>
          <w:szCs w:val="28"/>
        </w:rPr>
      </w:pPr>
    </w:p>
    <w:p w:rsidR="005A6854" w:rsidRDefault="005A6854" w:rsidP="005A6854">
      <w:pPr>
        <w:bidi w:val="0"/>
        <w:jc w:val="both"/>
        <w:rPr>
          <w:rFonts w:ascii="Times New Roman" w:eastAsia="Flama-Light" w:hAnsi="Times New Roman" w:cs="Times New Roman"/>
          <w:color w:val="1A1A1A"/>
          <w:sz w:val="28"/>
          <w:szCs w:val="28"/>
        </w:rPr>
      </w:pPr>
    </w:p>
    <w:p w:rsidR="005A6854" w:rsidRDefault="005A6854" w:rsidP="005A6854">
      <w:pPr>
        <w:bidi w:val="0"/>
        <w:jc w:val="both"/>
        <w:rPr>
          <w:rFonts w:ascii="Times New Roman" w:eastAsia="Calibri" w:hAnsi="Times New Roman" w:cs="Times New Roman"/>
          <w:b/>
          <w:bCs/>
          <w:sz w:val="28"/>
          <w:szCs w:val="28"/>
        </w:rPr>
      </w:pPr>
      <w:r>
        <w:rPr>
          <w:rFonts w:ascii="Times New Roman" w:hAnsi="Times New Roman" w:cs="Times New Roman"/>
          <w:b/>
          <w:bCs/>
          <w:sz w:val="28"/>
          <w:szCs w:val="28"/>
        </w:rPr>
        <w:t>2. Phenolic compounds</w:t>
      </w:r>
    </w:p>
    <w:p w:rsidR="005A6854" w:rsidRDefault="005A6854" w:rsidP="005A6854">
      <w:pPr>
        <w:autoSpaceDE w:val="0"/>
        <w:autoSpaceDN w:val="0"/>
        <w:bidi w:val="0"/>
        <w:adjustRightInd w:val="0"/>
        <w:spacing w:after="0" w:line="240" w:lineRule="auto"/>
        <w:jc w:val="both"/>
        <w:rPr>
          <w:rFonts w:ascii="Times New Roman" w:eastAsia="Flama-Light" w:hAnsi="Times New Roman" w:cs="Times New Roman"/>
          <w:color w:val="1A1A1A"/>
          <w:sz w:val="28"/>
          <w:szCs w:val="28"/>
        </w:rPr>
      </w:pPr>
      <w:r>
        <w:rPr>
          <w:rFonts w:ascii="Times New Roman" w:eastAsia="Flama-Light" w:hAnsi="Times New Roman" w:cs="Times New Roman"/>
          <w:color w:val="1A1A1A"/>
          <w:sz w:val="28"/>
          <w:szCs w:val="28"/>
        </w:rPr>
        <w:t xml:space="preserve">They are chemical compounds containing a </w:t>
      </w:r>
      <w:r>
        <w:rPr>
          <w:rFonts w:ascii="Times New Roman" w:eastAsia="Flama-Light" w:hAnsi="Times New Roman" w:cs="Times New Roman"/>
          <w:color w:val="1A1A1A"/>
          <w:sz w:val="28"/>
          <w:szCs w:val="28"/>
          <w:highlight w:val="yellow"/>
        </w:rPr>
        <w:t>hydroxyl group</w:t>
      </w:r>
      <w:r>
        <w:rPr>
          <w:rFonts w:ascii="Times New Roman" w:eastAsia="Flama-Light" w:hAnsi="Times New Roman" w:cs="Times New Roman"/>
          <w:color w:val="1A1A1A"/>
          <w:sz w:val="28"/>
          <w:szCs w:val="28"/>
        </w:rPr>
        <w:t xml:space="preserve"> directly attached to an </w:t>
      </w:r>
      <w:r>
        <w:rPr>
          <w:rFonts w:ascii="Times New Roman" w:eastAsia="Flama-Light" w:hAnsi="Times New Roman" w:cs="Times New Roman"/>
          <w:color w:val="1A1A1A"/>
          <w:sz w:val="28"/>
          <w:szCs w:val="28"/>
          <w:highlight w:val="yellow"/>
        </w:rPr>
        <w:t>aromatic hydrocarbon</w:t>
      </w:r>
      <w:r>
        <w:rPr>
          <w:rFonts w:ascii="Times New Roman" w:eastAsia="Flama-Light" w:hAnsi="Times New Roman" w:cs="Times New Roman"/>
          <w:color w:val="1A1A1A"/>
          <w:sz w:val="28"/>
          <w:szCs w:val="28"/>
        </w:rPr>
        <w:t>. Chemically, phenolic compounds are a very diverse group of SM. The simplest representative of this class</w:t>
      </w:r>
    </w:p>
    <w:p w:rsidR="005A6854" w:rsidRDefault="005A6854" w:rsidP="005A6854">
      <w:pPr>
        <w:autoSpaceDE w:val="0"/>
        <w:autoSpaceDN w:val="0"/>
        <w:bidi w:val="0"/>
        <w:adjustRightInd w:val="0"/>
        <w:spacing w:after="0" w:line="240" w:lineRule="auto"/>
        <w:jc w:val="both"/>
        <w:rPr>
          <w:rFonts w:ascii="Times New Roman" w:eastAsia="Flama-Light" w:hAnsi="Times New Roman" w:cs="Times New Roman"/>
          <w:color w:val="1A1A1A"/>
          <w:sz w:val="28"/>
          <w:szCs w:val="28"/>
        </w:rPr>
      </w:pPr>
      <w:r>
        <w:rPr>
          <w:rFonts w:ascii="Times New Roman" w:eastAsia="Flama-Light" w:hAnsi="Times New Roman" w:cs="Times New Roman"/>
          <w:color w:val="1A1A1A"/>
          <w:sz w:val="28"/>
          <w:szCs w:val="28"/>
        </w:rPr>
        <w:t xml:space="preserve">is </w:t>
      </w:r>
      <w:r>
        <w:rPr>
          <w:rFonts w:ascii="Times New Roman" w:eastAsia="Flama-Light" w:hAnsi="Times New Roman" w:cs="Times New Roman"/>
          <w:color w:val="1A1A1A"/>
          <w:sz w:val="28"/>
          <w:szCs w:val="28"/>
          <w:highlight w:val="yellow"/>
        </w:rPr>
        <w:t>phenol</w:t>
      </w:r>
      <w:r>
        <w:rPr>
          <w:rFonts w:ascii="Times New Roman" w:eastAsia="Flama-Light" w:hAnsi="Times New Roman" w:cs="Times New Roman"/>
          <w:color w:val="1A1A1A"/>
          <w:sz w:val="28"/>
          <w:szCs w:val="28"/>
        </w:rPr>
        <w:t>.</w:t>
      </w:r>
      <w:r>
        <w:rPr>
          <w:rFonts w:ascii="Times New Roman" w:hAnsi="Times New Roman" w:cs="Times New Roman"/>
          <w:sz w:val="28"/>
          <w:szCs w:val="28"/>
        </w:rPr>
        <w:t xml:space="preserve"> </w:t>
      </w:r>
      <w:r>
        <w:rPr>
          <w:rFonts w:ascii="Times New Roman" w:eastAsia="Flama-Light" w:hAnsi="Times New Roman" w:cs="Times New Roman"/>
          <w:color w:val="1A1A1A"/>
          <w:sz w:val="28"/>
          <w:szCs w:val="28"/>
        </w:rPr>
        <w:t>Phenolic compounds are synthesized in plant cells by the</w:t>
      </w:r>
    </w:p>
    <w:p w:rsidR="00052B6D" w:rsidRDefault="005A6854" w:rsidP="005A6854">
      <w:pPr>
        <w:jc w:val="right"/>
        <w:rPr>
          <w:noProof/>
          <w:rtl/>
        </w:rPr>
      </w:pPr>
      <w:proofErr w:type="spellStart"/>
      <w:r>
        <w:rPr>
          <w:rFonts w:ascii="Times New Roman" w:eastAsia="Flama-Light" w:hAnsi="Times New Roman" w:cs="Times New Roman"/>
          <w:color w:val="1A1A1A"/>
          <w:sz w:val="28"/>
          <w:szCs w:val="28"/>
          <w:highlight w:val="yellow"/>
        </w:rPr>
        <w:t>shikimic</w:t>
      </w:r>
      <w:proofErr w:type="spellEnd"/>
      <w:r>
        <w:rPr>
          <w:rFonts w:ascii="Times New Roman" w:eastAsia="Flama-Light" w:hAnsi="Times New Roman" w:cs="Times New Roman"/>
          <w:color w:val="1A1A1A"/>
          <w:sz w:val="28"/>
          <w:szCs w:val="28"/>
          <w:highlight w:val="yellow"/>
        </w:rPr>
        <w:t xml:space="preserve"> acid pathway</w:t>
      </w:r>
      <w:r>
        <w:rPr>
          <w:rFonts w:ascii="Times New Roman" w:eastAsia="Flama-Light" w:hAnsi="Times New Roman" w:cs="Times New Roman"/>
          <w:color w:val="1A1A1A"/>
          <w:sz w:val="28"/>
          <w:szCs w:val="28"/>
        </w:rPr>
        <w:t xml:space="preserve"> </w:t>
      </w:r>
      <w:r>
        <w:rPr>
          <w:rFonts w:ascii="Times New Roman" w:eastAsia="Flama-Light" w:hAnsi="Times New Roman" w:cs="Times New Roman"/>
          <w:color w:val="1A1A1A"/>
          <w:sz w:val="28"/>
          <w:szCs w:val="28"/>
          <w:highlight w:val="yellow"/>
        </w:rPr>
        <w:t>or the malonate/acetate pathway</w:t>
      </w:r>
      <w:r>
        <w:rPr>
          <w:rFonts w:ascii="Times New Roman" w:eastAsia="Flama-Light" w:hAnsi="Times New Roman" w:cs="Times New Roman"/>
          <w:color w:val="1A1A1A"/>
          <w:sz w:val="28"/>
          <w:szCs w:val="28"/>
        </w:rPr>
        <w:t xml:space="preserve"> (or both, for example, flavonoids). The </w:t>
      </w:r>
      <w:proofErr w:type="spellStart"/>
      <w:r>
        <w:rPr>
          <w:rFonts w:ascii="Times New Roman" w:eastAsia="Flama-Light" w:hAnsi="Times New Roman" w:cs="Times New Roman"/>
          <w:color w:val="1A1A1A"/>
          <w:sz w:val="28"/>
          <w:szCs w:val="28"/>
        </w:rPr>
        <w:t>shikimic</w:t>
      </w:r>
      <w:proofErr w:type="spellEnd"/>
      <w:r>
        <w:rPr>
          <w:rFonts w:ascii="Times New Roman" w:eastAsia="Flama-Light" w:hAnsi="Times New Roman" w:cs="Times New Roman"/>
          <w:color w:val="1A1A1A"/>
          <w:sz w:val="28"/>
          <w:szCs w:val="28"/>
        </w:rPr>
        <w:t xml:space="preserve"> acid pathway provides the synthesis of</w:t>
      </w:r>
    </w:p>
    <w:p w:rsidR="005A6854" w:rsidRPr="005A6854" w:rsidRDefault="005A6854" w:rsidP="005A6854">
      <w:pPr>
        <w:bidi w:val="0"/>
        <w:spacing w:after="200" w:line="276" w:lineRule="auto"/>
        <w:jc w:val="both"/>
        <w:rPr>
          <w:rFonts w:ascii="Times New Roman" w:eastAsia="Calibri" w:hAnsi="Times New Roman" w:cs="Times New Roman"/>
          <w:sz w:val="28"/>
          <w:szCs w:val="28"/>
        </w:rPr>
      </w:pPr>
      <w:r w:rsidRPr="005A6854">
        <w:rPr>
          <w:rFonts w:ascii="Times New Roman" w:eastAsia="Calibri" w:hAnsi="Times New Roman" w:cs="Times New Roman"/>
          <w:b/>
          <w:bCs/>
          <w:sz w:val="28"/>
          <w:szCs w:val="28"/>
        </w:rPr>
        <w:t>Functions of secondary metabolites</w:t>
      </w:r>
    </w:p>
    <w:p w:rsidR="005A6854" w:rsidRPr="005A6854" w:rsidRDefault="005A6854" w:rsidP="005A6854">
      <w:pPr>
        <w:bidi w:val="0"/>
        <w:spacing w:after="200" w:line="276" w:lineRule="auto"/>
        <w:jc w:val="both"/>
        <w:rPr>
          <w:rFonts w:ascii="Times New Roman" w:eastAsia="Calibri" w:hAnsi="Times New Roman" w:cs="Times New Roman"/>
          <w:sz w:val="28"/>
          <w:szCs w:val="28"/>
        </w:rPr>
      </w:pPr>
      <w:r w:rsidRPr="005A6854">
        <w:rPr>
          <w:rFonts w:ascii="Times New Roman" w:eastAsia="Calibri" w:hAnsi="Times New Roman" w:cs="Times New Roman"/>
          <w:sz w:val="28"/>
          <w:szCs w:val="28"/>
        </w:rPr>
        <w:t>The major functions of the secondary metabolites including antibiotics are:</w:t>
      </w:r>
    </w:p>
    <w:p w:rsidR="005A6854" w:rsidRPr="005A6854" w:rsidRDefault="005A6854" w:rsidP="005A6854">
      <w:pPr>
        <w:bidi w:val="0"/>
        <w:spacing w:after="200" w:line="276" w:lineRule="auto"/>
        <w:jc w:val="both"/>
        <w:rPr>
          <w:rFonts w:ascii="Times New Roman" w:eastAsia="Calibri" w:hAnsi="Times New Roman" w:cs="Times New Roman"/>
          <w:sz w:val="28"/>
          <w:szCs w:val="28"/>
        </w:rPr>
      </w:pPr>
      <w:r w:rsidRPr="005A6854">
        <w:rPr>
          <w:rFonts w:ascii="Times New Roman" w:eastAsia="Calibri" w:hAnsi="Times New Roman" w:cs="Times New Roman"/>
          <w:sz w:val="28"/>
          <w:szCs w:val="28"/>
        </w:rPr>
        <w:t>1.</w:t>
      </w:r>
      <w:r w:rsidRPr="005A6854">
        <w:rPr>
          <w:rFonts w:ascii="Times New Roman" w:eastAsia="Calibri" w:hAnsi="Times New Roman" w:cs="Times New Roman"/>
          <w:sz w:val="28"/>
          <w:szCs w:val="28"/>
        </w:rPr>
        <w:tab/>
        <w:t>competitive weapons against other livings such as animals, plants, insects, and microorganisms</w:t>
      </w:r>
    </w:p>
    <w:p w:rsidR="005A6854" w:rsidRPr="005A6854" w:rsidRDefault="005A6854" w:rsidP="005A6854">
      <w:pPr>
        <w:bidi w:val="0"/>
        <w:spacing w:after="200" w:line="276" w:lineRule="auto"/>
        <w:jc w:val="both"/>
        <w:rPr>
          <w:rFonts w:ascii="Times New Roman" w:eastAsia="Calibri" w:hAnsi="Times New Roman" w:cs="Times New Roman"/>
          <w:sz w:val="28"/>
          <w:szCs w:val="28"/>
        </w:rPr>
      </w:pPr>
      <w:r w:rsidRPr="005A6854">
        <w:rPr>
          <w:rFonts w:ascii="Times New Roman" w:eastAsia="Calibri" w:hAnsi="Times New Roman" w:cs="Times New Roman"/>
          <w:sz w:val="28"/>
          <w:szCs w:val="28"/>
        </w:rPr>
        <w:t>2.</w:t>
      </w:r>
      <w:r w:rsidRPr="005A6854">
        <w:rPr>
          <w:rFonts w:ascii="Times New Roman" w:eastAsia="Calibri" w:hAnsi="Times New Roman" w:cs="Times New Roman"/>
          <w:sz w:val="28"/>
          <w:szCs w:val="28"/>
        </w:rPr>
        <w:tab/>
        <w:t>metal transporting agents</w:t>
      </w:r>
    </w:p>
    <w:p w:rsidR="005A6854" w:rsidRPr="005A6854" w:rsidRDefault="005A6854" w:rsidP="005A6854">
      <w:pPr>
        <w:bidi w:val="0"/>
        <w:spacing w:after="200" w:line="276" w:lineRule="auto"/>
        <w:jc w:val="both"/>
        <w:rPr>
          <w:rFonts w:ascii="Times New Roman" w:eastAsia="Calibri" w:hAnsi="Times New Roman" w:cs="Times New Roman"/>
          <w:sz w:val="28"/>
          <w:szCs w:val="28"/>
        </w:rPr>
      </w:pPr>
      <w:r w:rsidRPr="005A6854">
        <w:rPr>
          <w:rFonts w:ascii="Times New Roman" w:eastAsia="Calibri" w:hAnsi="Times New Roman" w:cs="Times New Roman"/>
          <w:sz w:val="28"/>
          <w:szCs w:val="28"/>
        </w:rPr>
        <w:t>3.</w:t>
      </w:r>
      <w:r w:rsidRPr="005A6854">
        <w:rPr>
          <w:rFonts w:ascii="Times New Roman" w:eastAsia="Calibri" w:hAnsi="Times New Roman" w:cs="Times New Roman"/>
          <w:sz w:val="28"/>
          <w:szCs w:val="28"/>
        </w:rPr>
        <w:tab/>
        <w:t>agents for symbiotic relation with other organisms</w:t>
      </w:r>
    </w:p>
    <w:p w:rsidR="005A6854" w:rsidRPr="005A6854" w:rsidRDefault="005A6854" w:rsidP="005A6854">
      <w:pPr>
        <w:bidi w:val="0"/>
        <w:spacing w:after="200" w:line="276" w:lineRule="auto"/>
        <w:jc w:val="both"/>
        <w:rPr>
          <w:rFonts w:ascii="Times New Roman" w:eastAsia="Calibri" w:hAnsi="Times New Roman" w:cs="Times New Roman"/>
          <w:sz w:val="28"/>
          <w:szCs w:val="28"/>
        </w:rPr>
      </w:pPr>
      <w:r w:rsidRPr="005A6854">
        <w:rPr>
          <w:rFonts w:ascii="Times New Roman" w:eastAsia="Calibri" w:hAnsi="Times New Roman" w:cs="Times New Roman"/>
          <w:sz w:val="28"/>
          <w:szCs w:val="28"/>
        </w:rPr>
        <w:t>4.</w:t>
      </w:r>
      <w:r w:rsidRPr="005A6854">
        <w:rPr>
          <w:rFonts w:ascii="Times New Roman" w:eastAsia="Calibri" w:hAnsi="Times New Roman" w:cs="Times New Roman"/>
          <w:sz w:val="28"/>
          <w:szCs w:val="28"/>
        </w:rPr>
        <w:tab/>
        <w:t xml:space="preserve">reproductive agent </w:t>
      </w:r>
    </w:p>
    <w:p w:rsidR="005A6854" w:rsidRPr="005A6854" w:rsidRDefault="005A6854" w:rsidP="005A6854">
      <w:pPr>
        <w:bidi w:val="0"/>
        <w:spacing w:after="200" w:line="276" w:lineRule="auto"/>
        <w:jc w:val="both"/>
        <w:rPr>
          <w:rFonts w:ascii="Times New Roman" w:eastAsia="Calibri" w:hAnsi="Times New Roman" w:cs="Times New Roman"/>
          <w:sz w:val="28"/>
          <w:szCs w:val="28"/>
        </w:rPr>
      </w:pPr>
      <w:r w:rsidRPr="005A6854">
        <w:rPr>
          <w:rFonts w:ascii="Times New Roman" w:eastAsia="Calibri" w:hAnsi="Times New Roman" w:cs="Times New Roman"/>
          <w:sz w:val="28"/>
          <w:szCs w:val="28"/>
        </w:rPr>
        <w:lastRenderedPageBreak/>
        <w:t>5.</w:t>
      </w:r>
      <w:r w:rsidRPr="005A6854">
        <w:rPr>
          <w:rFonts w:ascii="Times New Roman" w:eastAsia="Calibri" w:hAnsi="Times New Roman" w:cs="Times New Roman"/>
          <w:sz w:val="28"/>
          <w:szCs w:val="28"/>
        </w:rPr>
        <w:tab/>
        <w:t>differentiation effectors</w:t>
      </w:r>
    </w:p>
    <w:p w:rsidR="005A6854" w:rsidRPr="005A6854" w:rsidRDefault="005A6854" w:rsidP="005A6854">
      <w:pPr>
        <w:bidi w:val="0"/>
        <w:spacing w:after="200" w:line="276" w:lineRule="auto"/>
        <w:jc w:val="both"/>
        <w:rPr>
          <w:rFonts w:ascii="Times New Roman" w:eastAsia="Calibri" w:hAnsi="Times New Roman" w:cs="Times New Roman"/>
          <w:sz w:val="28"/>
          <w:szCs w:val="28"/>
        </w:rPr>
      </w:pPr>
      <w:r w:rsidRPr="005A6854">
        <w:rPr>
          <w:rFonts w:ascii="Times New Roman" w:eastAsia="Calibri" w:hAnsi="Times New Roman" w:cs="Times New Roman"/>
          <w:sz w:val="28"/>
          <w:szCs w:val="28"/>
        </w:rPr>
        <w:t>6.</w:t>
      </w:r>
      <w:r w:rsidRPr="005A6854">
        <w:rPr>
          <w:rFonts w:ascii="Times New Roman" w:eastAsia="Calibri" w:hAnsi="Times New Roman" w:cs="Times New Roman"/>
          <w:sz w:val="28"/>
          <w:szCs w:val="28"/>
        </w:rPr>
        <w:tab/>
        <w:t>agents of communication between organisms</w:t>
      </w:r>
    </w:p>
    <w:p w:rsidR="005A6854" w:rsidRPr="005A6854" w:rsidRDefault="005A6854" w:rsidP="005A6854">
      <w:pPr>
        <w:bidi w:val="0"/>
        <w:spacing w:after="200" w:line="276" w:lineRule="auto"/>
        <w:jc w:val="both"/>
        <w:rPr>
          <w:rFonts w:ascii="Times New Roman" w:eastAsia="Calibri" w:hAnsi="Times New Roman" w:cs="Times New Roman"/>
          <w:sz w:val="28"/>
          <w:szCs w:val="28"/>
        </w:rPr>
      </w:pPr>
      <w:r w:rsidRPr="005A6854">
        <w:rPr>
          <w:rFonts w:ascii="Times New Roman" w:eastAsia="Calibri" w:hAnsi="Times New Roman" w:cs="Times New Roman"/>
          <w:sz w:val="28"/>
          <w:szCs w:val="28"/>
        </w:rPr>
        <w:t xml:space="preserve">The other functions include interference in spore formation (not obligatory) and germination. Predominantly, the secondary metabolites are used for variety of biological activities like antimicrobial and </w:t>
      </w:r>
      <w:proofErr w:type="spellStart"/>
      <w:r w:rsidRPr="005A6854">
        <w:rPr>
          <w:rFonts w:ascii="Times New Roman" w:eastAsia="Calibri" w:hAnsi="Times New Roman" w:cs="Times New Roman"/>
          <w:sz w:val="28"/>
          <w:szCs w:val="28"/>
        </w:rPr>
        <w:t>antiparasitic</w:t>
      </w:r>
      <w:proofErr w:type="spellEnd"/>
      <w:r w:rsidRPr="005A6854">
        <w:rPr>
          <w:rFonts w:ascii="Times New Roman" w:eastAsia="Calibri" w:hAnsi="Times New Roman" w:cs="Times New Roman"/>
          <w:sz w:val="28"/>
          <w:szCs w:val="28"/>
        </w:rPr>
        <w:t xml:space="preserve"> agents, enzyme inhibitors.</w:t>
      </w:r>
    </w:p>
    <w:p w:rsidR="005A6854" w:rsidRPr="005A6854" w:rsidRDefault="005A6854" w:rsidP="005A6854">
      <w:pPr>
        <w:autoSpaceDE w:val="0"/>
        <w:autoSpaceDN w:val="0"/>
        <w:bidi w:val="0"/>
        <w:adjustRightInd w:val="0"/>
        <w:spacing w:after="0" w:line="240" w:lineRule="auto"/>
        <w:jc w:val="both"/>
        <w:rPr>
          <w:rFonts w:ascii="Times New Roman" w:eastAsia="Flama-Light" w:hAnsi="Times New Roman" w:cs="Times New Roman"/>
          <w:color w:val="1A1A1A"/>
          <w:sz w:val="28"/>
          <w:szCs w:val="28"/>
        </w:rPr>
      </w:pPr>
      <w:r w:rsidRPr="005A6854">
        <w:rPr>
          <w:rFonts w:ascii="Times New Roman" w:eastAsia="Flama-Light" w:hAnsi="Times New Roman" w:cs="Times New Roman"/>
          <w:color w:val="1A1A1A"/>
          <w:sz w:val="28"/>
          <w:szCs w:val="28"/>
        </w:rPr>
        <w:t>although they predominate as salts. The precursor compounds of the true alkaloids are amino acids (L-ornithine, L-lysine, L-</w:t>
      </w:r>
      <w:proofErr w:type="spellStart"/>
      <w:proofErr w:type="gramStart"/>
      <w:r w:rsidRPr="005A6854">
        <w:rPr>
          <w:rFonts w:ascii="Times New Roman" w:eastAsia="Flama-Light" w:hAnsi="Times New Roman" w:cs="Times New Roman"/>
          <w:color w:val="1A1A1A"/>
          <w:sz w:val="28"/>
          <w:szCs w:val="28"/>
        </w:rPr>
        <w:t>tyrosine,L</w:t>
      </w:r>
      <w:proofErr w:type="spellEnd"/>
      <w:proofErr w:type="gramEnd"/>
      <w:r w:rsidRPr="005A6854">
        <w:rPr>
          <w:rFonts w:ascii="Times New Roman" w:eastAsia="Flama-Light" w:hAnsi="Times New Roman" w:cs="Times New Roman"/>
          <w:color w:val="1A1A1A"/>
          <w:sz w:val="28"/>
          <w:szCs w:val="28"/>
        </w:rPr>
        <w:t xml:space="preserve">-tryptophan, L-histidine, and L-arginine). </w:t>
      </w:r>
    </w:p>
    <w:p w:rsidR="005A6854" w:rsidRPr="005A6854" w:rsidRDefault="005A6854" w:rsidP="005A6854">
      <w:pPr>
        <w:autoSpaceDE w:val="0"/>
        <w:autoSpaceDN w:val="0"/>
        <w:bidi w:val="0"/>
        <w:adjustRightInd w:val="0"/>
        <w:spacing w:after="0" w:line="240" w:lineRule="auto"/>
        <w:jc w:val="both"/>
        <w:rPr>
          <w:rFonts w:ascii="Times New Roman" w:eastAsia="Flama-Light" w:hAnsi="Times New Roman" w:cs="Times New Roman"/>
          <w:color w:val="1A1A1A"/>
          <w:sz w:val="28"/>
          <w:szCs w:val="28"/>
        </w:rPr>
      </w:pPr>
    </w:p>
    <w:p w:rsidR="005A6854" w:rsidRPr="005A6854" w:rsidRDefault="005A6854" w:rsidP="005A6854">
      <w:pPr>
        <w:autoSpaceDE w:val="0"/>
        <w:autoSpaceDN w:val="0"/>
        <w:bidi w:val="0"/>
        <w:adjustRightInd w:val="0"/>
        <w:spacing w:after="0" w:line="240" w:lineRule="auto"/>
        <w:jc w:val="both"/>
        <w:rPr>
          <w:rFonts w:ascii="Times New Roman" w:eastAsia="Flama-Light" w:hAnsi="Times New Roman" w:cs="Times New Roman"/>
          <w:color w:val="1A1A1A"/>
          <w:sz w:val="28"/>
          <w:szCs w:val="28"/>
        </w:rPr>
      </w:pPr>
    </w:p>
    <w:p w:rsidR="005A6854" w:rsidRPr="005A6854" w:rsidRDefault="005A6854" w:rsidP="005A6854">
      <w:pPr>
        <w:autoSpaceDE w:val="0"/>
        <w:autoSpaceDN w:val="0"/>
        <w:bidi w:val="0"/>
        <w:adjustRightInd w:val="0"/>
        <w:spacing w:after="0" w:line="240" w:lineRule="auto"/>
        <w:jc w:val="both"/>
        <w:rPr>
          <w:rFonts w:ascii="Times New Roman" w:eastAsia="Flama-Light" w:hAnsi="Times New Roman" w:cs="Times New Roman"/>
          <w:color w:val="1A1A1A"/>
          <w:sz w:val="28"/>
          <w:szCs w:val="28"/>
        </w:rPr>
      </w:pPr>
      <w:r w:rsidRPr="005A6854">
        <w:rPr>
          <w:rFonts w:ascii="Times New Roman" w:eastAsia="Flama-Light" w:hAnsi="Times New Roman" w:cs="Times New Roman"/>
          <w:color w:val="1A1A1A"/>
          <w:sz w:val="28"/>
          <w:szCs w:val="28"/>
        </w:rPr>
        <w:t xml:space="preserve"> The main roles of alkaloid are:</w:t>
      </w:r>
    </w:p>
    <w:p w:rsidR="005A6854" w:rsidRPr="005A6854" w:rsidRDefault="005A6854" w:rsidP="005A6854">
      <w:pPr>
        <w:numPr>
          <w:ilvl w:val="0"/>
          <w:numId w:val="7"/>
        </w:numPr>
        <w:autoSpaceDE w:val="0"/>
        <w:autoSpaceDN w:val="0"/>
        <w:bidi w:val="0"/>
        <w:adjustRightInd w:val="0"/>
        <w:spacing w:after="0" w:line="240" w:lineRule="auto"/>
        <w:contextualSpacing/>
        <w:jc w:val="both"/>
        <w:rPr>
          <w:rFonts w:ascii="Times New Roman" w:eastAsia="Flama-Light" w:hAnsi="Times New Roman" w:cs="Times New Roman"/>
          <w:color w:val="1A1A1A"/>
          <w:sz w:val="28"/>
          <w:szCs w:val="28"/>
        </w:rPr>
      </w:pPr>
      <w:r w:rsidRPr="005A6854">
        <w:rPr>
          <w:rFonts w:ascii="Times New Roman" w:eastAsia="Flama-Light" w:hAnsi="Times New Roman" w:cs="Times New Roman"/>
          <w:color w:val="1A1A1A"/>
          <w:sz w:val="28"/>
          <w:szCs w:val="28"/>
        </w:rPr>
        <w:t xml:space="preserve">to defend the plant against insects and herbivores due to its toxicity and deterrent capacity. </w:t>
      </w:r>
    </w:p>
    <w:p w:rsidR="005A6854" w:rsidRPr="005A6854" w:rsidRDefault="005A6854" w:rsidP="005A6854">
      <w:pPr>
        <w:numPr>
          <w:ilvl w:val="0"/>
          <w:numId w:val="7"/>
        </w:numPr>
        <w:autoSpaceDE w:val="0"/>
        <w:autoSpaceDN w:val="0"/>
        <w:bidi w:val="0"/>
        <w:adjustRightInd w:val="0"/>
        <w:spacing w:after="0" w:line="240" w:lineRule="auto"/>
        <w:contextualSpacing/>
        <w:jc w:val="both"/>
        <w:rPr>
          <w:rFonts w:ascii="Times New Roman" w:eastAsia="Flama-Light" w:hAnsi="Times New Roman" w:cs="Times New Roman"/>
          <w:color w:val="1A1A1A"/>
          <w:sz w:val="28"/>
          <w:szCs w:val="28"/>
        </w:rPr>
      </w:pPr>
      <w:r w:rsidRPr="005A6854">
        <w:rPr>
          <w:rFonts w:ascii="Times New Roman" w:eastAsia="Flama-Light" w:hAnsi="Times New Roman" w:cs="Times New Roman"/>
          <w:color w:val="1A1A1A"/>
          <w:sz w:val="28"/>
          <w:szCs w:val="28"/>
        </w:rPr>
        <w:t xml:space="preserve">to protect the plant from predators or microorganisms (toxic or repellent substances), </w:t>
      </w:r>
    </w:p>
    <w:p w:rsidR="005A6854" w:rsidRPr="005A6854" w:rsidRDefault="005A6854" w:rsidP="005A6854">
      <w:pPr>
        <w:numPr>
          <w:ilvl w:val="0"/>
          <w:numId w:val="7"/>
        </w:numPr>
        <w:autoSpaceDE w:val="0"/>
        <w:autoSpaceDN w:val="0"/>
        <w:bidi w:val="0"/>
        <w:adjustRightInd w:val="0"/>
        <w:spacing w:after="0" w:line="240" w:lineRule="auto"/>
        <w:contextualSpacing/>
        <w:jc w:val="both"/>
        <w:rPr>
          <w:rFonts w:ascii="Times New Roman" w:eastAsia="Flama-Light" w:hAnsi="Times New Roman" w:cs="Times New Roman"/>
          <w:color w:val="1A1A1A"/>
          <w:sz w:val="28"/>
          <w:szCs w:val="28"/>
        </w:rPr>
      </w:pPr>
      <w:r w:rsidRPr="005A6854">
        <w:rPr>
          <w:rFonts w:ascii="Times New Roman" w:eastAsia="Flama-Light" w:hAnsi="Times New Roman" w:cs="Times New Roman"/>
          <w:color w:val="1A1A1A"/>
          <w:sz w:val="28"/>
          <w:szCs w:val="28"/>
        </w:rPr>
        <w:t xml:space="preserve"> to compete with other plant species in a given habitat (</w:t>
      </w:r>
      <w:proofErr w:type="spellStart"/>
      <w:r w:rsidRPr="005A6854">
        <w:rPr>
          <w:rFonts w:ascii="Times New Roman" w:eastAsia="Flama-Light" w:hAnsi="Times New Roman" w:cs="Times New Roman"/>
          <w:color w:val="1A1A1A"/>
          <w:sz w:val="28"/>
          <w:szCs w:val="28"/>
        </w:rPr>
        <w:t>allelopathic</w:t>
      </w:r>
      <w:proofErr w:type="spellEnd"/>
      <w:r w:rsidRPr="005A6854">
        <w:rPr>
          <w:rFonts w:ascii="Times New Roman" w:eastAsia="Flama-Light" w:hAnsi="Times New Roman" w:cs="Times New Roman"/>
          <w:color w:val="1A1A1A"/>
          <w:sz w:val="28"/>
          <w:szCs w:val="28"/>
        </w:rPr>
        <w:t xml:space="preserve"> substances)</w:t>
      </w:r>
    </w:p>
    <w:p w:rsidR="005A6854" w:rsidRPr="005A6854" w:rsidRDefault="005A6854" w:rsidP="005A6854">
      <w:pPr>
        <w:tabs>
          <w:tab w:val="left" w:pos="2830"/>
        </w:tabs>
        <w:autoSpaceDE w:val="0"/>
        <w:autoSpaceDN w:val="0"/>
        <w:bidi w:val="0"/>
        <w:adjustRightInd w:val="0"/>
        <w:spacing w:after="0" w:line="240" w:lineRule="auto"/>
        <w:ind w:left="720"/>
        <w:contextualSpacing/>
        <w:jc w:val="both"/>
        <w:rPr>
          <w:rFonts w:ascii="Times New Roman" w:eastAsia="Flama-Light" w:hAnsi="Times New Roman" w:cs="Times New Roman"/>
          <w:color w:val="1A1A1A"/>
          <w:sz w:val="28"/>
          <w:szCs w:val="28"/>
        </w:rPr>
      </w:pPr>
      <w:r w:rsidRPr="005A6854">
        <w:rPr>
          <w:rFonts w:ascii="Times New Roman" w:eastAsia="Flama-Light" w:hAnsi="Times New Roman" w:cs="Times New Roman"/>
          <w:color w:val="1A1A1A"/>
          <w:sz w:val="28"/>
          <w:szCs w:val="28"/>
        </w:rPr>
        <w:tab/>
      </w:r>
    </w:p>
    <w:p w:rsidR="005A6854" w:rsidRPr="005A6854" w:rsidRDefault="005A6854" w:rsidP="005A6854">
      <w:pPr>
        <w:numPr>
          <w:ilvl w:val="0"/>
          <w:numId w:val="6"/>
        </w:numPr>
        <w:bidi w:val="0"/>
        <w:spacing w:after="200" w:line="276" w:lineRule="auto"/>
        <w:contextualSpacing/>
        <w:jc w:val="both"/>
        <w:rPr>
          <w:rFonts w:ascii="Times New Roman" w:eastAsia="Calibri" w:hAnsi="Times New Roman" w:cs="Times New Roman"/>
          <w:b/>
          <w:bCs/>
          <w:sz w:val="28"/>
          <w:szCs w:val="28"/>
        </w:rPr>
      </w:pPr>
      <w:r w:rsidRPr="005A6854">
        <w:rPr>
          <w:rFonts w:ascii="Times New Roman" w:eastAsia="Calibri" w:hAnsi="Times New Roman" w:cs="Times New Roman"/>
          <w:b/>
          <w:bCs/>
          <w:sz w:val="28"/>
          <w:szCs w:val="28"/>
        </w:rPr>
        <w:t>Fatty acid-derived substances and polyketides</w:t>
      </w:r>
    </w:p>
    <w:p w:rsidR="005A6854" w:rsidRPr="005A6854" w:rsidRDefault="005A6854" w:rsidP="005A6854">
      <w:pPr>
        <w:bidi w:val="0"/>
        <w:spacing w:after="200" w:line="276" w:lineRule="auto"/>
        <w:jc w:val="both"/>
        <w:rPr>
          <w:rFonts w:ascii="Times New Roman" w:eastAsia="Calibri" w:hAnsi="Times New Roman" w:cs="Times New Roman"/>
          <w:sz w:val="28"/>
          <w:szCs w:val="28"/>
        </w:rPr>
      </w:pPr>
      <w:r w:rsidRPr="005A6854">
        <w:rPr>
          <w:rFonts w:ascii="Times New Roman" w:eastAsia="Calibri" w:hAnsi="Times New Roman" w:cs="Times New Roman"/>
          <w:sz w:val="28"/>
          <w:szCs w:val="28"/>
        </w:rPr>
        <w:t xml:space="preserve">Around 10,000 compounds are identified and are biosynthesized from simple acyl precursors such as </w:t>
      </w:r>
      <w:proofErr w:type="spellStart"/>
      <w:r w:rsidRPr="005A6854">
        <w:rPr>
          <w:rFonts w:ascii="Times New Roman" w:eastAsia="Calibri" w:hAnsi="Times New Roman" w:cs="Times New Roman"/>
          <w:sz w:val="28"/>
          <w:szCs w:val="28"/>
          <w:highlight w:val="yellow"/>
        </w:rPr>
        <w:t>propionyl</w:t>
      </w:r>
      <w:proofErr w:type="spellEnd"/>
      <w:r w:rsidRPr="005A6854">
        <w:rPr>
          <w:rFonts w:ascii="Times New Roman" w:eastAsia="Calibri" w:hAnsi="Times New Roman" w:cs="Times New Roman"/>
          <w:sz w:val="28"/>
          <w:szCs w:val="28"/>
          <w:highlight w:val="yellow"/>
        </w:rPr>
        <w:t xml:space="preserve"> CoA, acetyl CoA, and </w:t>
      </w:r>
      <w:proofErr w:type="spellStart"/>
      <w:r w:rsidRPr="005A6854">
        <w:rPr>
          <w:rFonts w:ascii="Times New Roman" w:eastAsia="Calibri" w:hAnsi="Times New Roman" w:cs="Times New Roman"/>
          <w:sz w:val="28"/>
          <w:szCs w:val="28"/>
          <w:highlight w:val="yellow"/>
        </w:rPr>
        <w:t>methylmalonyl</w:t>
      </w:r>
      <w:proofErr w:type="spellEnd"/>
      <w:r w:rsidRPr="005A6854">
        <w:rPr>
          <w:rFonts w:ascii="Times New Roman" w:eastAsia="Calibri" w:hAnsi="Times New Roman" w:cs="Times New Roman"/>
          <w:sz w:val="28"/>
          <w:szCs w:val="28"/>
          <w:highlight w:val="yellow"/>
        </w:rPr>
        <w:t xml:space="preserve"> CoA.</w:t>
      </w:r>
    </w:p>
    <w:p w:rsidR="005A6854" w:rsidRPr="005A6854" w:rsidRDefault="005A6854" w:rsidP="005A6854">
      <w:pPr>
        <w:numPr>
          <w:ilvl w:val="0"/>
          <w:numId w:val="6"/>
        </w:numPr>
        <w:bidi w:val="0"/>
        <w:spacing w:after="200" w:line="276" w:lineRule="auto"/>
        <w:contextualSpacing/>
        <w:jc w:val="both"/>
        <w:rPr>
          <w:rFonts w:ascii="Times New Roman" w:eastAsia="Calibri" w:hAnsi="Times New Roman" w:cs="Times New Roman"/>
          <w:b/>
          <w:bCs/>
          <w:sz w:val="28"/>
          <w:szCs w:val="28"/>
        </w:rPr>
      </w:pPr>
      <w:proofErr w:type="spellStart"/>
      <w:r w:rsidRPr="005A6854">
        <w:rPr>
          <w:rFonts w:ascii="Times New Roman" w:eastAsia="Calibri" w:hAnsi="Times New Roman" w:cs="Times New Roman"/>
          <w:b/>
          <w:bCs/>
          <w:sz w:val="28"/>
          <w:szCs w:val="28"/>
        </w:rPr>
        <w:t>Nonribosomal</w:t>
      </w:r>
      <w:proofErr w:type="spellEnd"/>
      <w:r w:rsidRPr="005A6854">
        <w:rPr>
          <w:rFonts w:ascii="Times New Roman" w:eastAsia="Calibri" w:hAnsi="Times New Roman" w:cs="Times New Roman"/>
          <w:b/>
          <w:bCs/>
          <w:sz w:val="28"/>
          <w:szCs w:val="28"/>
        </w:rPr>
        <w:t xml:space="preserve"> polypeptides</w:t>
      </w:r>
    </w:p>
    <w:p w:rsidR="005A6854" w:rsidRPr="005A6854" w:rsidRDefault="005A6854" w:rsidP="005A6854">
      <w:pPr>
        <w:bidi w:val="0"/>
        <w:spacing w:after="200" w:line="276" w:lineRule="auto"/>
        <w:jc w:val="both"/>
        <w:rPr>
          <w:rFonts w:ascii="Times New Roman" w:eastAsia="Calibri" w:hAnsi="Times New Roman" w:cs="Times New Roman"/>
          <w:sz w:val="28"/>
          <w:szCs w:val="28"/>
        </w:rPr>
      </w:pPr>
      <w:r w:rsidRPr="005A6854">
        <w:rPr>
          <w:rFonts w:ascii="Times New Roman" w:eastAsia="Calibri" w:hAnsi="Times New Roman" w:cs="Times New Roman"/>
          <w:sz w:val="28"/>
          <w:szCs w:val="28"/>
        </w:rPr>
        <w:t>These amino acids derived compounds are biologically synthesized by a multifunctional enzyme complex without direct RNA transcription.</w:t>
      </w:r>
    </w:p>
    <w:p w:rsidR="005A6854" w:rsidRPr="005A6854" w:rsidRDefault="005A6854" w:rsidP="005A6854">
      <w:pPr>
        <w:numPr>
          <w:ilvl w:val="0"/>
          <w:numId w:val="6"/>
        </w:numPr>
        <w:bidi w:val="0"/>
        <w:spacing w:after="200" w:line="276" w:lineRule="auto"/>
        <w:contextualSpacing/>
        <w:jc w:val="both"/>
        <w:rPr>
          <w:rFonts w:ascii="Times New Roman" w:eastAsia="Calibri" w:hAnsi="Times New Roman" w:cs="Times New Roman"/>
          <w:b/>
          <w:bCs/>
          <w:sz w:val="28"/>
          <w:szCs w:val="28"/>
        </w:rPr>
      </w:pPr>
      <w:r w:rsidRPr="005A6854">
        <w:rPr>
          <w:rFonts w:ascii="Times New Roman" w:eastAsia="Calibri" w:hAnsi="Times New Roman" w:cs="Times New Roman"/>
          <w:b/>
          <w:bCs/>
          <w:sz w:val="28"/>
          <w:szCs w:val="28"/>
        </w:rPr>
        <w:t>Enzyme cofactors</w:t>
      </w:r>
    </w:p>
    <w:p w:rsidR="005A6854" w:rsidRPr="005A6854" w:rsidRDefault="005A6854" w:rsidP="005A6854">
      <w:pPr>
        <w:bidi w:val="0"/>
        <w:spacing w:after="200" w:line="276" w:lineRule="auto"/>
        <w:jc w:val="both"/>
        <w:rPr>
          <w:rFonts w:ascii="Times New Roman" w:eastAsia="Calibri" w:hAnsi="Times New Roman" w:cs="Times New Roman"/>
          <w:sz w:val="28"/>
          <w:szCs w:val="28"/>
        </w:rPr>
      </w:pPr>
      <w:r w:rsidRPr="005A6854">
        <w:rPr>
          <w:rFonts w:ascii="Times New Roman" w:eastAsia="Calibri" w:hAnsi="Times New Roman" w:cs="Times New Roman"/>
          <w:sz w:val="28"/>
          <w:szCs w:val="28"/>
        </w:rPr>
        <w:t>Enzyme cofactors are non-protein, low-molecular enzyme component t</w:t>
      </w:r>
      <w:r w:rsidRPr="005A6854">
        <w:rPr>
          <w:rFonts w:ascii="Arial" w:eastAsia="Calibri" w:hAnsi="Arial" w:cs="Arial"/>
          <w:color w:val="202124"/>
          <w:shd w:val="clear" w:color="auto" w:fill="FFFFFF"/>
        </w:rPr>
        <w:t xml:space="preserve">hat </w:t>
      </w:r>
      <w:r w:rsidRPr="005A6854">
        <w:rPr>
          <w:rFonts w:ascii="Arial" w:eastAsia="Calibri" w:hAnsi="Arial" w:cs="Arial"/>
          <w:color w:val="202124"/>
          <w:highlight w:val="yellow"/>
          <w:shd w:val="clear" w:color="auto" w:fill="FFFFFF"/>
        </w:rPr>
        <w:t>increases the rate of a chemical reaction</w:t>
      </w:r>
    </w:p>
    <w:p w:rsidR="00052B6D" w:rsidRPr="005A6854" w:rsidRDefault="00052B6D" w:rsidP="005A6854">
      <w:pPr>
        <w:jc w:val="right"/>
        <w:rPr>
          <w:noProof/>
          <w:rtl/>
        </w:rPr>
      </w:pPr>
      <w:bookmarkStart w:id="0" w:name="_GoBack"/>
      <w:bookmarkEnd w:id="0"/>
    </w:p>
    <w:p w:rsidR="0089604A" w:rsidRDefault="0089604A" w:rsidP="00052B6D">
      <w:pPr>
        <w:jc w:val="right"/>
        <w:rPr>
          <w:rFonts w:asciiTheme="majorBidi" w:hAnsiTheme="majorBidi" w:cstheme="majorBidi"/>
          <w:sz w:val="24"/>
          <w:szCs w:val="24"/>
          <w:rtl/>
          <w:lang w:bidi="ar-IQ"/>
        </w:rPr>
      </w:pPr>
    </w:p>
    <w:p w:rsidR="00052B6D" w:rsidRPr="00052B6D" w:rsidRDefault="00052B6D" w:rsidP="00052B6D">
      <w:pPr>
        <w:jc w:val="right"/>
        <w:rPr>
          <w:rFonts w:asciiTheme="majorBidi" w:hAnsiTheme="majorBidi" w:cstheme="majorBidi"/>
          <w:sz w:val="24"/>
          <w:szCs w:val="24"/>
          <w:lang w:bidi="ar-IQ"/>
        </w:rPr>
      </w:pPr>
    </w:p>
    <w:sectPr w:rsidR="00052B6D" w:rsidRPr="00052B6D" w:rsidSect="00284B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lama-Light">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31F6D"/>
    <w:multiLevelType w:val="hybridMultilevel"/>
    <w:tmpl w:val="350C6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D7413B8"/>
    <w:multiLevelType w:val="hybridMultilevel"/>
    <w:tmpl w:val="7F94F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AC0249"/>
    <w:multiLevelType w:val="hybridMultilevel"/>
    <w:tmpl w:val="EA7C3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A366D5B"/>
    <w:multiLevelType w:val="hybridMultilevel"/>
    <w:tmpl w:val="36E669E4"/>
    <w:lvl w:ilvl="0" w:tplc="0409000F">
      <w:start w:val="1"/>
      <w:numFmt w:val="decimal"/>
      <w:lvlText w:val="%1."/>
      <w:lvlJc w:val="left"/>
      <w:pPr>
        <w:ind w:left="787" w:hanging="360"/>
      </w:pPr>
    </w:lvl>
    <w:lvl w:ilvl="1" w:tplc="04090019">
      <w:start w:val="1"/>
      <w:numFmt w:val="lowerLetter"/>
      <w:lvlText w:val="%2."/>
      <w:lvlJc w:val="left"/>
      <w:pPr>
        <w:ind w:left="1507" w:hanging="360"/>
      </w:pPr>
    </w:lvl>
    <w:lvl w:ilvl="2" w:tplc="0409001B">
      <w:start w:val="1"/>
      <w:numFmt w:val="lowerRoman"/>
      <w:lvlText w:val="%3."/>
      <w:lvlJc w:val="right"/>
      <w:pPr>
        <w:ind w:left="2227" w:hanging="180"/>
      </w:pPr>
    </w:lvl>
    <w:lvl w:ilvl="3" w:tplc="0409000F">
      <w:start w:val="1"/>
      <w:numFmt w:val="decimal"/>
      <w:lvlText w:val="%4."/>
      <w:lvlJc w:val="left"/>
      <w:pPr>
        <w:ind w:left="2947" w:hanging="360"/>
      </w:pPr>
    </w:lvl>
    <w:lvl w:ilvl="4" w:tplc="04090019">
      <w:start w:val="1"/>
      <w:numFmt w:val="lowerLetter"/>
      <w:lvlText w:val="%5."/>
      <w:lvlJc w:val="left"/>
      <w:pPr>
        <w:ind w:left="3667" w:hanging="360"/>
      </w:pPr>
    </w:lvl>
    <w:lvl w:ilvl="5" w:tplc="0409001B">
      <w:start w:val="1"/>
      <w:numFmt w:val="lowerRoman"/>
      <w:lvlText w:val="%6."/>
      <w:lvlJc w:val="right"/>
      <w:pPr>
        <w:ind w:left="4387" w:hanging="180"/>
      </w:pPr>
    </w:lvl>
    <w:lvl w:ilvl="6" w:tplc="0409000F">
      <w:start w:val="1"/>
      <w:numFmt w:val="decimal"/>
      <w:lvlText w:val="%7."/>
      <w:lvlJc w:val="left"/>
      <w:pPr>
        <w:ind w:left="5107" w:hanging="360"/>
      </w:pPr>
    </w:lvl>
    <w:lvl w:ilvl="7" w:tplc="04090019">
      <w:start w:val="1"/>
      <w:numFmt w:val="lowerLetter"/>
      <w:lvlText w:val="%8."/>
      <w:lvlJc w:val="left"/>
      <w:pPr>
        <w:ind w:left="5827" w:hanging="360"/>
      </w:pPr>
    </w:lvl>
    <w:lvl w:ilvl="8" w:tplc="0409001B">
      <w:start w:val="1"/>
      <w:numFmt w:val="lowerRoman"/>
      <w:lvlText w:val="%9."/>
      <w:lvlJc w:val="right"/>
      <w:pPr>
        <w:ind w:left="6547" w:hanging="180"/>
      </w:pPr>
    </w:lvl>
  </w:abstractNum>
  <w:abstractNum w:abstractNumId="4" w15:restartNumberingAfterBreak="0">
    <w:nsid w:val="6E0E6D5D"/>
    <w:multiLevelType w:val="hybridMultilevel"/>
    <w:tmpl w:val="8DB49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98C3050"/>
    <w:multiLevelType w:val="hybridMultilevel"/>
    <w:tmpl w:val="3F2A9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18707B"/>
    <w:multiLevelType w:val="hybridMultilevel"/>
    <w:tmpl w:val="C14293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184"/>
    <w:rsid w:val="00052B6D"/>
    <w:rsid w:val="00284B19"/>
    <w:rsid w:val="005A6854"/>
    <w:rsid w:val="0089604A"/>
    <w:rsid w:val="00A351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B22F"/>
  <w15:chartTrackingRefBased/>
  <w15:docId w15:val="{50D3A62F-00DF-4AB9-A4D8-C73D4BAD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854"/>
    <w:pPr>
      <w:spacing w:after="200" w:line="276"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249980">
      <w:bodyDiv w:val="1"/>
      <w:marLeft w:val="0"/>
      <w:marRight w:val="0"/>
      <w:marTop w:val="0"/>
      <w:marBottom w:val="0"/>
      <w:divBdr>
        <w:top w:val="none" w:sz="0" w:space="0" w:color="auto"/>
        <w:left w:val="none" w:sz="0" w:space="0" w:color="auto"/>
        <w:bottom w:val="none" w:sz="0" w:space="0" w:color="auto"/>
        <w:right w:val="none" w:sz="0" w:space="0" w:color="auto"/>
      </w:divBdr>
    </w:div>
    <w:div w:id="896817485">
      <w:bodyDiv w:val="1"/>
      <w:marLeft w:val="0"/>
      <w:marRight w:val="0"/>
      <w:marTop w:val="0"/>
      <w:marBottom w:val="0"/>
      <w:divBdr>
        <w:top w:val="none" w:sz="0" w:space="0" w:color="auto"/>
        <w:left w:val="none" w:sz="0" w:space="0" w:color="auto"/>
        <w:bottom w:val="none" w:sz="0" w:space="0" w:color="auto"/>
        <w:right w:val="none" w:sz="0" w:space="0" w:color="auto"/>
      </w:divBdr>
    </w:div>
    <w:div w:id="903177068">
      <w:bodyDiv w:val="1"/>
      <w:marLeft w:val="0"/>
      <w:marRight w:val="0"/>
      <w:marTop w:val="0"/>
      <w:marBottom w:val="0"/>
      <w:divBdr>
        <w:top w:val="none" w:sz="0" w:space="0" w:color="auto"/>
        <w:left w:val="none" w:sz="0" w:space="0" w:color="auto"/>
        <w:bottom w:val="none" w:sz="0" w:space="0" w:color="auto"/>
        <w:right w:val="none" w:sz="0" w:space="0" w:color="auto"/>
      </w:divBdr>
    </w:div>
    <w:div w:id="1225262415">
      <w:bodyDiv w:val="1"/>
      <w:marLeft w:val="0"/>
      <w:marRight w:val="0"/>
      <w:marTop w:val="0"/>
      <w:marBottom w:val="0"/>
      <w:divBdr>
        <w:top w:val="none" w:sz="0" w:space="0" w:color="auto"/>
        <w:left w:val="none" w:sz="0" w:space="0" w:color="auto"/>
        <w:bottom w:val="none" w:sz="0" w:space="0" w:color="auto"/>
        <w:right w:val="none" w:sz="0" w:space="0" w:color="auto"/>
      </w:divBdr>
    </w:div>
    <w:div w:id="1374882595">
      <w:bodyDiv w:val="1"/>
      <w:marLeft w:val="0"/>
      <w:marRight w:val="0"/>
      <w:marTop w:val="0"/>
      <w:marBottom w:val="0"/>
      <w:divBdr>
        <w:top w:val="none" w:sz="0" w:space="0" w:color="auto"/>
        <w:left w:val="none" w:sz="0" w:space="0" w:color="auto"/>
        <w:bottom w:val="none" w:sz="0" w:space="0" w:color="auto"/>
        <w:right w:val="none" w:sz="0" w:space="0" w:color="auto"/>
      </w:divBdr>
    </w:div>
    <w:div w:id="1516575613">
      <w:bodyDiv w:val="1"/>
      <w:marLeft w:val="0"/>
      <w:marRight w:val="0"/>
      <w:marTop w:val="0"/>
      <w:marBottom w:val="0"/>
      <w:divBdr>
        <w:top w:val="none" w:sz="0" w:space="0" w:color="auto"/>
        <w:left w:val="none" w:sz="0" w:space="0" w:color="auto"/>
        <w:bottom w:val="none" w:sz="0" w:space="0" w:color="auto"/>
        <w:right w:val="none" w:sz="0" w:space="0" w:color="auto"/>
      </w:divBdr>
    </w:div>
    <w:div w:id="1532063964">
      <w:bodyDiv w:val="1"/>
      <w:marLeft w:val="0"/>
      <w:marRight w:val="0"/>
      <w:marTop w:val="0"/>
      <w:marBottom w:val="0"/>
      <w:divBdr>
        <w:top w:val="none" w:sz="0" w:space="0" w:color="auto"/>
        <w:left w:val="none" w:sz="0" w:space="0" w:color="auto"/>
        <w:bottom w:val="none" w:sz="0" w:space="0" w:color="auto"/>
        <w:right w:val="none" w:sz="0" w:space="0" w:color="auto"/>
      </w:divBdr>
    </w:div>
    <w:div w:id="1553271035">
      <w:bodyDiv w:val="1"/>
      <w:marLeft w:val="0"/>
      <w:marRight w:val="0"/>
      <w:marTop w:val="0"/>
      <w:marBottom w:val="0"/>
      <w:divBdr>
        <w:top w:val="none" w:sz="0" w:space="0" w:color="auto"/>
        <w:left w:val="none" w:sz="0" w:space="0" w:color="auto"/>
        <w:bottom w:val="none" w:sz="0" w:space="0" w:color="auto"/>
        <w:right w:val="none" w:sz="0" w:space="0" w:color="auto"/>
      </w:divBdr>
    </w:div>
    <w:div w:id="1869679093">
      <w:bodyDiv w:val="1"/>
      <w:marLeft w:val="0"/>
      <w:marRight w:val="0"/>
      <w:marTop w:val="0"/>
      <w:marBottom w:val="0"/>
      <w:divBdr>
        <w:top w:val="none" w:sz="0" w:space="0" w:color="auto"/>
        <w:left w:val="none" w:sz="0" w:space="0" w:color="auto"/>
        <w:bottom w:val="none" w:sz="0" w:space="0" w:color="auto"/>
        <w:right w:val="none" w:sz="0" w:space="0" w:color="auto"/>
      </w:divBdr>
    </w:div>
    <w:div w:id="208321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1252</Words>
  <Characters>7137</Characters>
  <Application>Microsoft Office Word</Application>
  <DocSecurity>0</DocSecurity>
  <Lines>59</Lines>
  <Paragraphs>16</Paragraphs>
  <ScaleCrop>false</ScaleCrop>
  <Company>SACC</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2022-10-10T18:48:00Z</dcterms:created>
  <dcterms:modified xsi:type="dcterms:W3CDTF">2022-10-10T19:08:00Z</dcterms:modified>
</cp:coreProperties>
</file>