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B9" w:rsidRPr="00885186" w:rsidRDefault="00990AB9" w:rsidP="00990AB9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bookmarkStart w:id="0" w:name="_GoBack"/>
      <w:bookmarkEnd w:id="0"/>
      <w:r w:rsidRPr="00885186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IQ"/>
        </w:rPr>
        <w:t>تجربة (</w:t>
      </w:r>
      <w:r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IQ"/>
        </w:rPr>
        <w:t>6</w:t>
      </w:r>
      <w:r w:rsidRPr="00885186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IQ"/>
        </w:rPr>
        <w:t>)</w:t>
      </w:r>
    </w:p>
    <w:p w:rsidR="00990AB9" w:rsidRDefault="00990AB9" w:rsidP="00990AB9">
      <w:pPr>
        <w:bidi/>
        <w:jc w:val="center"/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IQ"/>
        </w:rPr>
      </w:pPr>
      <w:r w:rsidRPr="00885186"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IQ"/>
        </w:rPr>
        <w:t xml:space="preserve">تعيين </w:t>
      </w:r>
      <w:proofErr w:type="spellStart"/>
      <w:r w:rsidRPr="00885186"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IQ"/>
        </w:rPr>
        <w:t>استقرارية</w:t>
      </w:r>
      <w:proofErr w:type="spellEnd"/>
      <w:r w:rsidRPr="00885186"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IQ"/>
        </w:rPr>
        <w:t xml:space="preserve"> الغلاف الجوي </w:t>
      </w:r>
      <w:proofErr w:type="spellStart"/>
      <w:r w:rsidRPr="00885186"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IQ"/>
        </w:rPr>
        <w:t>وتاثيرها</w:t>
      </w:r>
      <w:proofErr w:type="spellEnd"/>
      <w:r w:rsidRPr="00885186">
        <w:rPr>
          <w:rFonts w:ascii="Traditional Arabic" w:eastAsia="Calibri" w:hAnsi="Traditional Arabic" w:cs="Traditional Arabic"/>
          <w:b/>
          <w:bCs/>
          <w:sz w:val="44"/>
          <w:szCs w:val="44"/>
          <w:rtl/>
          <w:lang w:bidi="ar-IQ"/>
        </w:rPr>
        <w:t xml:space="preserve"> على التلوث</w:t>
      </w:r>
    </w:p>
    <w:p w:rsidR="00990AB9" w:rsidRDefault="00990AB9" w:rsidP="00990AB9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572D0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هدف التجربة</w:t>
      </w:r>
      <w:r w:rsidRPr="00B44F9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 w:rsidRPr="00B44F9F">
        <w:rPr>
          <w:rFonts w:ascii="Simplified Arabic" w:eastAsia="Calibri" w:hAnsi="Simplified Arabic" w:cs="Simplified Arabic" w:hint="cs"/>
          <w:b/>
          <w:bCs/>
          <w:sz w:val="28"/>
          <w:szCs w:val="28"/>
          <w:vertAlign w:val="subscript"/>
          <w:rtl/>
          <w:lang w:bidi="ar-IQ"/>
        </w:rPr>
        <w:t xml:space="preserve"> 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استعمال الرصد العمودي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للجو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لتعيين نوعية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استقرارية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طبقات الهواء.</w:t>
      </w:r>
    </w:p>
    <w:p w:rsidR="00990AB9" w:rsidRPr="00467D43" w:rsidRDefault="00990AB9" w:rsidP="00990AB9">
      <w:pPr>
        <w:bidi/>
        <w:rPr>
          <w:rFonts w:ascii="Simplified Arabic" w:eastAsia="Calibri" w:hAnsi="Simplified Arabic" w:cs="Simplified Arabic"/>
          <w:sz w:val="16"/>
          <w:szCs w:val="16"/>
          <w:rtl/>
          <w:lang w:bidi="ar-IQ"/>
        </w:rPr>
      </w:pPr>
    </w:p>
    <w:p w:rsidR="00990AB9" w:rsidRPr="007572D0" w:rsidRDefault="00990AB9" w:rsidP="00990AB9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7572D0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الجزء النظري</w:t>
      </w:r>
    </w:p>
    <w:p w:rsidR="00990AB9" w:rsidRDefault="00990AB9" w:rsidP="00990AB9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</w:t>
      </w:r>
      <w:proofErr w:type="spell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الاستقرا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رية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الجوية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Atmospheric Stability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هي وسائل تحليل ميلان الهواء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لاظهار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الحركة العمودية. خلال الدورة السنوية الواحدة، شكل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الاستقرارية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الجوية يعتمد على درجة الحرارة في الغالب اي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الاستقرارية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في الغلاف الجوي تعتمد على المقاطع العمودية لدرجة حرارة ورطوبة الهواء المحيط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sdt>
        <w:sdtPr>
          <w:rPr>
            <w:rFonts w:ascii="Simplified Arabic" w:eastAsia="Calibri" w:hAnsi="Simplified Arabic" w:cs="Simplified Arabic" w:hint="cs"/>
            <w:sz w:val="28"/>
            <w:szCs w:val="28"/>
            <w:rtl/>
            <w:lang w:bidi="ar-IQ"/>
          </w:rPr>
          <w:id w:val="1761879400"/>
          <w:citation/>
        </w:sdtPr>
        <w:sdtEndPr/>
        <w:sdtContent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begin"/>
          </w:r>
          <w:r>
            <w:rPr>
              <w:rFonts w:ascii="Simplified Arabic" w:eastAsia="Calibri" w:hAnsi="Simplified Arabic" w:cs="Simplified Arabic"/>
              <w:sz w:val="28"/>
              <w:szCs w:val="28"/>
              <w:lang w:bidi="ar-IQ"/>
            </w:rPr>
            <w:instrText xml:space="preserve"> CITATION BSt88 \l 1033 </w:instrText>
          </w:r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separate"/>
          </w:r>
          <w:r w:rsidRPr="00653116">
            <w:rPr>
              <w:rFonts w:ascii="Simplified Arabic" w:eastAsia="Calibri" w:hAnsi="Simplified Arabic" w:cs="Simplified Arabic"/>
              <w:noProof/>
              <w:sz w:val="28"/>
              <w:szCs w:val="28"/>
              <w:lang w:bidi="ar-IQ"/>
            </w:rPr>
            <w:t>[11]</w:t>
          </w:r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end"/>
          </w:r>
        </w:sdtContent>
      </w:sdt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يمتلك الهواء الدافئ كثافة اوطئ من الهواء البارد وعليه فانه يكون </w:t>
      </w:r>
      <w:proofErr w:type="gram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اخف</w:t>
      </w:r>
      <w:proofErr w:type="gram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وزنا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نفس الحالة تحدث للهواء الرطب الذي يمتلك كثافة اوطئ من الهواء الجاف ولهذا يكون </w:t>
      </w:r>
      <w:proofErr w:type="gram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اخف</w:t>
      </w:r>
      <w:proofErr w:type="gram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يتعقب ذلك ان حجم الهواء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الادفئ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او الاكثر رطوبة من الهواء المحيط يتصف بغير </w:t>
      </w:r>
      <w:proofErr w:type="gram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المستقر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U</w:t>
      </w:r>
      <w:r w:rsidRPr="00FA39D5">
        <w:rPr>
          <w:rFonts w:asciiTheme="majorBidi" w:eastAsia="Calibri" w:hAnsiTheme="majorBidi" w:cstheme="majorBidi"/>
          <w:sz w:val="28"/>
          <w:szCs w:val="28"/>
          <w:lang w:bidi="ar-IQ"/>
        </w:rPr>
        <w:t>nstable</w:t>
      </w:r>
      <w:proofErr w:type="gram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وسوف يرتفع داخلا الغلاف الجوي.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وبالتناقض حجم الهواء الابرد او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الاجف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من هواء المحيط يتصف بالمستقر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S</w:t>
      </w:r>
      <w:r w:rsidRPr="00FA39D5">
        <w:rPr>
          <w:rFonts w:asciiTheme="majorBidi" w:eastAsia="Calibri" w:hAnsiTheme="majorBidi" w:cstheme="majorBidi"/>
          <w:sz w:val="28"/>
          <w:szCs w:val="28"/>
          <w:lang w:bidi="ar-IQ"/>
        </w:rPr>
        <w:t>table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وينزل داخل الغلاف الجو الى ان يبلغ حالة الاتزان.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ترتبط شروط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الاستقرارية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في الغلاف الجوي مع قابلية الغلاف الجوي على خلط وانتشار الملوثات خارجا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 كذلك تحدد هذه الشروط الظروف المضطربة في الغلاف الجوي وتكوين الغيوم.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يتسبب تلوث الهواء بفعل الغازات الضارة في الغلاف الجوي التي تلوث الهواء. توجد </w:t>
      </w:r>
      <w:proofErr w:type="gram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اربع</w:t>
      </w:r>
      <w:proofErr w:type="gram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عناصر رئيسية تلعب دورا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كبيرا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في تحديد كيفية انتشار الملوثات التي هي الانبعاث </w:t>
      </w: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>Emissions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والتحول ومعدل الترسيب والتخفي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ف </w:t>
      </w: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>Dilution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المفهوم العام المعلوم في منشورات التلوث ان تلوث الهواء مستند على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الاستقرارية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الجوية، بسبب انه في الظروف المستقرة يكون الخلط الجوي قليل وعليه تصبح تراكيز الملوثات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ذات المستوى الارضي عالية.</w:t>
      </w:r>
    </w:p>
    <w:p w:rsidR="00990AB9" w:rsidRPr="00B44F9F" w:rsidRDefault="00990AB9" w:rsidP="00990AB9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noProof/>
          <w:sz w:val="28"/>
          <w:szCs w:val="28"/>
          <w:rtl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CDB2F" wp14:editId="6D618824">
            <wp:simplePos x="0" y="0"/>
            <wp:positionH relativeFrom="margin">
              <wp:posOffset>74646</wp:posOffset>
            </wp:positionH>
            <wp:positionV relativeFrom="paragraph">
              <wp:posOffset>2220086</wp:posOffset>
            </wp:positionV>
            <wp:extent cx="5485463" cy="2514600"/>
            <wp:effectExtent l="0" t="0" r="1270" b="0"/>
            <wp:wrapTight wrapText="bothSides">
              <wp:wrapPolygon edited="0">
                <wp:start x="0" y="0"/>
                <wp:lineTo x="0" y="21436"/>
                <wp:lineTo x="21530" y="21436"/>
                <wp:lineTo x="21530" y="0"/>
                <wp:lineTo x="0" y="0"/>
              </wp:wrapPolygon>
            </wp:wrapTight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temp-inversion-diagram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57"/>
                    <a:stretch/>
                  </pic:blipFill>
                  <pic:spPr bwMode="auto">
                    <a:xfrm>
                      <a:off x="0" y="0"/>
                      <a:ext cx="5485463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بشكل عام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استقرارية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الجو تعتمد على معدل الانحدار البيئي </w:t>
      </w: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>Environmental lapse rate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والرطوبة في الهواء. تناقص درجات الحرارة مع الارتفاع بمعدل انحدار درجات الحرارة قيمة هذا المعدل في الهواء الجاف تبلغ </w:t>
      </w: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9.8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°C</w:t>
      </w: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>/km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يسمى بمعدل الانحدار الجاف </w:t>
      </w: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>Dry lapse rate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ويرمز له (</w:t>
      </w:r>
      <m:oMath>
        <m:sSub>
          <m:sSubPr>
            <m:ctrlPr>
              <w:rPr>
                <w:rFonts w:ascii="Cambria Math" w:eastAsia="Calibri" w:hAnsi="Cambria Math" w:cs="Simplified Arabic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Simplified Arabic"/>
                <w:sz w:val="28"/>
                <w:szCs w:val="28"/>
                <w:lang w:bidi="ar-IQ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Simplified Arabic"/>
                <w:sz w:val="28"/>
                <w:szCs w:val="28"/>
                <w:lang w:bidi="ar-IQ"/>
              </w:rPr>
              <m:t>d</m:t>
            </m:r>
          </m:sub>
        </m:sSub>
      </m:oMath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) بينما معدل الانحدار الرطب </w:t>
      </w:r>
      <w:r w:rsidRPr="00B44F9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(</w:t>
      </w:r>
      <m:oMath>
        <m:sSub>
          <m:sSubPr>
            <m:ctrlPr>
              <w:rPr>
                <w:rFonts w:ascii="Cambria Math" w:eastAsia="Calibri" w:hAnsi="Cambria Math" w:cs="Simplified Arabic"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Simplified Arabic"/>
                <w:sz w:val="28"/>
                <w:szCs w:val="28"/>
                <w:lang w:bidi="ar-IQ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Simplified Arabic"/>
                <w:sz w:val="28"/>
                <w:szCs w:val="28"/>
                <w:lang w:bidi="ar-IQ"/>
              </w:rPr>
              <m:t>m</m:t>
            </m:r>
          </m:sub>
        </m:sSub>
      </m:oMath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 يبلغ تقريبا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ً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6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°C</w:t>
      </w: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>/km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sdt>
        <w:sdtPr>
          <w:rPr>
            <w:rFonts w:ascii="Simplified Arabic" w:eastAsia="Calibri" w:hAnsi="Simplified Arabic" w:cs="Simplified Arabic" w:hint="cs"/>
            <w:sz w:val="28"/>
            <w:szCs w:val="28"/>
            <w:rtl/>
            <w:lang w:bidi="ar-IQ"/>
          </w:rPr>
          <w:id w:val="-2024083084"/>
          <w:citation/>
        </w:sdtPr>
        <w:sdtEndPr/>
        <w:sdtContent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begin"/>
          </w:r>
          <w:r>
            <w:rPr>
              <w:rFonts w:ascii="Simplified Arabic" w:eastAsia="Calibri" w:hAnsi="Simplified Arabic" w:cs="Simplified Arabic"/>
              <w:sz w:val="28"/>
              <w:szCs w:val="28"/>
              <w:lang w:bidi="ar-IQ"/>
            </w:rPr>
            <w:instrText xml:space="preserve"> CITATION Lew14 \l 1033 </w:instrText>
          </w:r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separate"/>
          </w:r>
          <w:r w:rsidRPr="00653116">
            <w:rPr>
              <w:rFonts w:ascii="Simplified Arabic" w:eastAsia="Calibri" w:hAnsi="Simplified Arabic" w:cs="Simplified Arabic"/>
              <w:noProof/>
              <w:sz w:val="28"/>
              <w:szCs w:val="28"/>
              <w:lang w:bidi="ar-IQ"/>
            </w:rPr>
            <w:t>[12]</w:t>
          </w:r>
          <w:r>
            <w:rPr>
              <w:rFonts w:ascii="Simplified Arabic" w:eastAsia="Calibri" w:hAnsi="Simplified Arabic" w:cs="Simplified Arabic"/>
              <w:sz w:val="28"/>
              <w:szCs w:val="28"/>
              <w:rtl/>
              <w:lang w:bidi="ar-IQ"/>
            </w:rPr>
            <w:fldChar w:fldCharType="end"/>
          </w:r>
        </w:sdtContent>
      </w:sdt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، وفي حالة تزايد درجات الحرارة مع الارتفاع فانه يدعى بانقلاب درجات الحرارة </w:t>
      </w:r>
      <w:r w:rsidRPr="00B44F9F">
        <w:rPr>
          <w:rFonts w:ascii="Simplified Arabic" w:eastAsia="Calibri" w:hAnsi="Simplified Arabic" w:cs="Simplified Arabic" w:hint="cs"/>
          <w:sz w:val="28"/>
          <w:szCs w:val="28"/>
          <w:lang w:bidi="ar-IQ"/>
        </w:rPr>
        <w:t>Temp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erature</w:t>
      </w: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inversion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التي لها </w:t>
      </w:r>
      <w:proofErr w:type="gram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اثر</w:t>
      </w:r>
      <w:proofErr w:type="gram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في تسبب زيادة في كمية الملوثات في الجو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بالاضافة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الى احمرار السماء عند الغروب وتسطح الغيوم وانتشارها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بالافق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كما في الشكل (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3-3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).</w:t>
      </w:r>
    </w:p>
    <w:p w:rsidR="00990AB9" w:rsidRDefault="00990AB9" w:rsidP="00990AB9">
      <w:pPr>
        <w:bidi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الشكل (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3-3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): الانقلاب الحراري والحالة العادية بدون انقلاب في الجو، الاسهم العمودية جريان الهواء.</w:t>
      </w:r>
    </w:p>
    <w:p w:rsidR="00990AB9" w:rsidRPr="00467D43" w:rsidRDefault="00990AB9" w:rsidP="00990AB9">
      <w:pPr>
        <w:bidi/>
        <w:jc w:val="both"/>
        <w:rPr>
          <w:rFonts w:ascii="Simplified Arabic" w:eastAsia="Calibri" w:hAnsi="Simplified Arabic" w:cs="Simplified Arabic"/>
          <w:sz w:val="16"/>
          <w:szCs w:val="16"/>
          <w:rtl/>
          <w:lang w:bidi="ar-IQ"/>
        </w:rPr>
      </w:pPr>
    </w:p>
    <w:p w:rsidR="00990AB9" w:rsidRPr="007572D0" w:rsidRDefault="00990AB9" w:rsidP="00990AB9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المواد والادوات المستخدمة</w:t>
      </w:r>
    </w:p>
    <w:p w:rsidR="00990AB9" w:rsidRPr="009B53BD" w:rsidRDefault="00990AB9" w:rsidP="00990AB9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9B53B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مخطط </w:t>
      </w:r>
      <w:r w:rsidRPr="009B53BD">
        <w:rPr>
          <w:rFonts w:asciiTheme="majorBidi" w:eastAsia="Calibri" w:hAnsiTheme="majorBidi" w:cstheme="majorBidi"/>
          <w:sz w:val="28"/>
          <w:szCs w:val="28"/>
          <w:lang w:bidi="ar-IQ"/>
        </w:rPr>
        <w:t>Skew T-lnP</w:t>
      </w:r>
      <w:r w:rsidRPr="009B53BD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 او</w:t>
      </w:r>
      <w:proofErr w:type="gramStart"/>
      <w:r w:rsidRPr="009B53BD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graph </w:t>
      </w:r>
      <w:r w:rsidRPr="009B53BD">
        <w:rPr>
          <w:rFonts w:asciiTheme="majorBidi" w:eastAsia="Calibri" w:hAnsiTheme="majorBidi" w:cstheme="majorBidi"/>
          <w:sz w:val="28"/>
          <w:szCs w:val="28"/>
          <w:rtl/>
          <w:lang w:bidi="ar-IQ"/>
        </w:rPr>
        <w:t xml:space="preserve"> </w:t>
      </w:r>
      <w:r w:rsidRPr="009B53BD">
        <w:rPr>
          <w:rFonts w:asciiTheme="majorBidi" w:eastAsia="Calibri" w:hAnsiTheme="majorBidi" w:cstheme="majorBidi"/>
          <w:sz w:val="28"/>
          <w:szCs w:val="28"/>
          <w:lang w:bidi="ar-IQ"/>
        </w:rPr>
        <w:t>T</w:t>
      </w:r>
      <w:proofErr w:type="gramEnd"/>
      <w:r w:rsidRPr="009B53BD">
        <w:rPr>
          <w:rFonts w:asciiTheme="majorBidi" w:eastAsia="Calibri" w:hAnsiTheme="majorBidi" w:cstheme="majorBidi"/>
          <w:sz w:val="28"/>
          <w:szCs w:val="28"/>
          <w:lang w:bidi="ar-IQ"/>
        </w:rPr>
        <w:t>-</w:t>
      </w:r>
      <m:oMath>
        <m:r>
          <w:rPr>
            <w:rFonts w:ascii="Cambria Math" w:eastAsia="Calibri" w:hAnsi="Cambria Math" w:cs="Cambria Math" w:hint="cs"/>
            <w:sz w:val="28"/>
            <w:szCs w:val="28"/>
            <w:rtl/>
            <w:lang w:bidi="ar-IQ"/>
          </w:rPr>
          <m:t>ϕ</m:t>
        </m:r>
      </m:oMath>
      <w:r w:rsidRPr="009B53B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الموضح بالشكل (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3-4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9B53B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990AB9" w:rsidRPr="009B53BD" w:rsidRDefault="00990AB9" w:rsidP="00990AB9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9B53B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حاسبة ارقام علمية.</w:t>
      </w:r>
    </w:p>
    <w:p w:rsidR="00990AB9" w:rsidRDefault="00990AB9" w:rsidP="00990AB9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3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قياسات د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رجات حرارة الهواء ودرجات نقطة الندى ل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مستويات ضغطية مختلفة المدرجة في جدول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2-3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990AB9" w:rsidRDefault="00990AB9" w:rsidP="00990AB9">
      <w:pPr>
        <w:bidi/>
        <w:jc w:val="both"/>
        <w:rPr>
          <w:rFonts w:eastAsia="Calibri" w:cs="Simplified Arabic"/>
          <w:sz w:val="16"/>
          <w:szCs w:val="16"/>
          <w:lang w:bidi="ar-IQ"/>
        </w:rPr>
      </w:pPr>
    </w:p>
    <w:p w:rsidR="00990AB9" w:rsidRDefault="00990AB9" w:rsidP="00990AB9">
      <w:pPr>
        <w:bidi/>
        <w:jc w:val="both"/>
        <w:rPr>
          <w:rFonts w:eastAsia="Calibri" w:cs="Simplified Arabic"/>
          <w:sz w:val="16"/>
          <w:szCs w:val="16"/>
          <w:lang w:bidi="ar-IQ"/>
        </w:rPr>
      </w:pPr>
    </w:p>
    <w:p w:rsidR="00990AB9" w:rsidRPr="00990AB9" w:rsidRDefault="00990AB9" w:rsidP="00990AB9">
      <w:pPr>
        <w:bidi/>
        <w:jc w:val="both"/>
        <w:rPr>
          <w:rFonts w:eastAsia="Calibri" w:cs="Simplified Arabic"/>
          <w:sz w:val="16"/>
          <w:szCs w:val="16"/>
          <w:rtl/>
          <w:lang w:val="en-US" w:bidi="ar-IQ"/>
        </w:rPr>
      </w:pPr>
    </w:p>
    <w:p w:rsidR="00990AB9" w:rsidRPr="00BC38AF" w:rsidRDefault="00990AB9" w:rsidP="00990AB9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BC38A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طريقة العمل</w:t>
      </w:r>
    </w:p>
    <w:p w:rsidR="00990AB9" w:rsidRDefault="00990AB9" w:rsidP="00990AB9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 أ</w:t>
      </w:r>
      <w:r w:rsidRPr="004A451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ستعين بالجدول (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2-3</w:t>
      </w:r>
      <w:r w:rsidRPr="004A451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) اعلاه وانقل بيانات الضغط ودرجات الحرارة والارتفاع العمودية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الى الجدول التالي:</w:t>
      </w:r>
    </w:p>
    <w:p w:rsidR="00990AB9" w:rsidRDefault="00990AB9" w:rsidP="00990AB9">
      <w:pPr>
        <w:bidi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1B0C6C3" wp14:editId="05C600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0" cy="4371975"/>
            <wp:effectExtent l="0" t="0" r="0" b="9525"/>
            <wp:wrapTight wrapText="bothSides">
              <wp:wrapPolygon edited="0">
                <wp:start x="0" y="0"/>
                <wp:lineTo x="0" y="21553"/>
                <wp:lineTo x="21530" y="21553"/>
                <wp:lineTo x="21530" y="0"/>
                <wp:lineTo x="0" y="0"/>
              </wp:wrapPolygon>
            </wp:wrapTight>
            <wp:docPr id="510" name="Picture 510" descr="C:\Users\Brisky7\AppData\Local\Microsoft\Windows\INetCacheContent.Word\Skew T-l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sky7\AppData\Local\Microsoft\Windows\INetCacheContent.Word\Skew T-ln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90"/>
                    <a:stretch/>
                  </pic:blipFill>
                  <pic:spPr bwMode="auto">
                    <a:xfrm>
                      <a:off x="0" y="0"/>
                      <a:ext cx="58674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شكل (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3-4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): مخطط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Skew T-lnP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فارغ الخطوط المائلة نحو اليسار درجة الحرارة </w:t>
      </w:r>
      <w:proofErr w:type="spell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الجهدية</w:t>
      </w:r>
      <w:proofErr w:type="spellEnd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990AB9" w:rsidRDefault="00990AB9" w:rsidP="00990AB9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990AB9" w:rsidRPr="00B44F9F" w:rsidRDefault="00990AB9" w:rsidP="00990AB9">
      <w:pPr>
        <w:bidi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جدول (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2-3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): بيانات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الراديوسوند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المسجلة في محطة بغداد (مطار بغداد الدولي) للرصد العلوي.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1"/>
        <w:gridCol w:w="2120"/>
        <w:gridCol w:w="1311"/>
        <w:gridCol w:w="1618"/>
        <w:gridCol w:w="1182"/>
      </w:tblGrid>
      <w:tr w:rsidR="00990AB9" w:rsidRPr="00811770" w:rsidTr="00511420">
        <w:trPr>
          <w:trHeight w:val="567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Dew point (°C )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Temperature (°C )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Height (m)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Pressure (mb)</w:t>
            </w:r>
          </w:p>
        </w:tc>
        <w:tc>
          <w:tcPr>
            <w:tcW w:w="1182" w:type="dxa"/>
            <w:vAlign w:val="center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Levels</w:t>
            </w:r>
          </w:p>
        </w:tc>
      </w:tr>
      <w:tr w:rsidR="00990AB9" w:rsidRPr="00811770" w:rsidTr="00511420">
        <w:trPr>
          <w:trHeight w:val="283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18.3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20.0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14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1011</w:t>
            </w:r>
          </w:p>
        </w:tc>
        <w:tc>
          <w:tcPr>
            <w:tcW w:w="1182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SFC</w:t>
            </w:r>
          </w:p>
        </w:tc>
      </w:tr>
      <w:tr w:rsidR="00990AB9" w:rsidRPr="00811770" w:rsidTr="00511420">
        <w:trPr>
          <w:trHeight w:val="283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16.9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20.2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32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1009</w:t>
            </w:r>
          </w:p>
        </w:tc>
        <w:tc>
          <w:tcPr>
            <w:tcW w:w="1182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</w:p>
        </w:tc>
      </w:tr>
      <w:tr w:rsidR="00990AB9" w:rsidRPr="00811770" w:rsidTr="00511420">
        <w:trPr>
          <w:trHeight w:val="275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17.6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19.4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112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1000</w:t>
            </w:r>
          </w:p>
        </w:tc>
        <w:tc>
          <w:tcPr>
            <w:tcW w:w="1182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</w:tr>
      <w:tr w:rsidR="00990AB9" w:rsidRPr="00811770" w:rsidTr="00511420">
        <w:trPr>
          <w:trHeight w:val="283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16.7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17.2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330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975</w:t>
            </w:r>
          </w:p>
        </w:tc>
        <w:tc>
          <w:tcPr>
            <w:tcW w:w="1182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</w:tr>
      <w:tr w:rsidR="00990AB9" w:rsidRPr="00811770" w:rsidTr="00511420">
        <w:trPr>
          <w:trHeight w:val="283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14.3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14.8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779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925</w:t>
            </w:r>
          </w:p>
        </w:tc>
        <w:tc>
          <w:tcPr>
            <w:tcW w:w="1182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</w:t>
            </w:r>
          </w:p>
        </w:tc>
      </w:tr>
      <w:tr w:rsidR="00990AB9" w:rsidRPr="00811770" w:rsidTr="00511420">
        <w:trPr>
          <w:trHeight w:val="283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12.1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12.6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1375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862</w:t>
            </w:r>
          </w:p>
        </w:tc>
        <w:tc>
          <w:tcPr>
            <w:tcW w:w="1182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</w:p>
        </w:tc>
      </w:tr>
      <w:tr w:rsidR="00990AB9" w:rsidRPr="00811770" w:rsidTr="00511420">
        <w:trPr>
          <w:trHeight w:val="283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9.7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12.4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1493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850</w:t>
            </w:r>
          </w:p>
        </w:tc>
        <w:tc>
          <w:tcPr>
            <w:tcW w:w="1182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</w:tr>
      <w:tr w:rsidR="00990AB9" w:rsidRPr="00811770" w:rsidTr="00511420">
        <w:trPr>
          <w:trHeight w:val="283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3.2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9.2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2232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778</w:t>
            </w:r>
          </w:p>
        </w:tc>
        <w:tc>
          <w:tcPr>
            <w:tcW w:w="1182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</w:tr>
      <w:tr w:rsidR="00990AB9" w:rsidRPr="00811770" w:rsidTr="00511420">
        <w:trPr>
          <w:trHeight w:val="283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2.6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3.8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3100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700</w:t>
            </w:r>
          </w:p>
        </w:tc>
        <w:tc>
          <w:tcPr>
            <w:tcW w:w="1182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</w:tr>
      <w:tr w:rsidR="00990AB9" w:rsidRPr="00811770" w:rsidTr="00511420">
        <w:trPr>
          <w:trHeight w:val="283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-5.4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0.6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3673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652</w:t>
            </w:r>
          </w:p>
        </w:tc>
        <w:tc>
          <w:tcPr>
            <w:tcW w:w="1182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</w:p>
        </w:tc>
      </w:tr>
      <w:tr w:rsidR="00990AB9" w:rsidRPr="00811770" w:rsidTr="00511420">
        <w:trPr>
          <w:trHeight w:val="283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-10.5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-1.5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4284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604</w:t>
            </w:r>
          </w:p>
        </w:tc>
        <w:tc>
          <w:tcPr>
            <w:tcW w:w="1182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</w:t>
            </w:r>
          </w:p>
        </w:tc>
      </w:tr>
      <w:tr w:rsidR="00990AB9" w:rsidRPr="00811770" w:rsidTr="00511420">
        <w:trPr>
          <w:trHeight w:val="283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-20.1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-10.1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5502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517</w:t>
            </w:r>
          </w:p>
        </w:tc>
        <w:tc>
          <w:tcPr>
            <w:tcW w:w="1182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11</w:t>
            </w:r>
          </w:p>
        </w:tc>
      </w:tr>
      <w:tr w:rsidR="00990AB9" w:rsidRPr="00811770" w:rsidTr="00511420">
        <w:trPr>
          <w:trHeight w:val="283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-34.7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-9.7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5638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508</w:t>
            </w:r>
          </w:p>
        </w:tc>
        <w:tc>
          <w:tcPr>
            <w:tcW w:w="1182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</w:t>
            </w:r>
          </w:p>
        </w:tc>
      </w:tr>
      <w:tr w:rsidR="00990AB9" w:rsidRPr="00811770" w:rsidTr="00511420">
        <w:trPr>
          <w:trHeight w:val="283"/>
          <w:jc w:val="center"/>
        </w:trPr>
        <w:tc>
          <w:tcPr>
            <w:tcW w:w="184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-41.1</w:t>
            </w:r>
          </w:p>
        </w:tc>
        <w:tc>
          <w:tcPr>
            <w:tcW w:w="2120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-10.1</w:t>
            </w:r>
          </w:p>
        </w:tc>
        <w:tc>
          <w:tcPr>
            <w:tcW w:w="1311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5760</w:t>
            </w:r>
          </w:p>
        </w:tc>
        <w:tc>
          <w:tcPr>
            <w:tcW w:w="1618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500</w:t>
            </w:r>
          </w:p>
        </w:tc>
        <w:tc>
          <w:tcPr>
            <w:tcW w:w="1182" w:type="dxa"/>
          </w:tcPr>
          <w:p w:rsidR="00990AB9" w:rsidRPr="00D41E6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41E6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13</w:t>
            </w:r>
          </w:p>
        </w:tc>
      </w:tr>
    </w:tbl>
    <w:p w:rsidR="00990AB9" w:rsidRPr="00467D43" w:rsidRDefault="00990AB9" w:rsidP="00990AB9">
      <w:pPr>
        <w:bidi/>
        <w:jc w:val="both"/>
        <w:rPr>
          <w:rFonts w:ascii="Simplified Arabic" w:eastAsia="Calibri" w:hAnsi="Simplified Arabic" w:cs="Simplified Arabic"/>
          <w:sz w:val="16"/>
          <w:szCs w:val="16"/>
          <w:rtl/>
          <w:lang w:bidi="ar-IQ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935"/>
        <w:gridCol w:w="784"/>
        <w:gridCol w:w="783"/>
        <w:gridCol w:w="843"/>
        <w:gridCol w:w="790"/>
        <w:gridCol w:w="1134"/>
        <w:gridCol w:w="1134"/>
        <w:gridCol w:w="1417"/>
      </w:tblGrid>
      <w:tr w:rsidR="00990AB9" w:rsidRPr="00A10511" w:rsidTr="00511420">
        <w:trPr>
          <w:jc w:val="center"/>
        </w:trPr>
        <w:tc>
          <w:tcPr>
            <w:tcW w:w="880" w:type="dxa"/>
            <w:shd w:val="clear" w:color="auto" w:fill="DEEAF6" w:themeFill="accent1" w:themeFillTint="33"/>
          </w:tcPr>
          <w:p w:rsidR="00990AB9" w:rsidRPr="00A10511" w:rsidRDefault="00990AB9" w:rsidP="00511420">
            <w:pPr>
              <w:bidi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P</w:t>
            </w: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vertAlign w:val="subscript"/>
                <w:lang w:bidi="ar-IQ"/>
              </w:rPr>
              <w:t>1</w:t>
            </w:r>
          </w:p>
          <w:p w:rsidR="00990AB9" w:rsidRPr="00A10511" w:rsidRDefault="00990AB9" w:rsidP="00511420">
            <w:pPr>
              <w:bidi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(hPa)</w:t>
            </w:r>
          </w:p>
        </w:tc>
        <w:tc>
          <w:tcPr>
            <w:tcW w:w="935" w:type="dxa"/>
            <w:shd w:val="clear" w:color="auto" w:fill="DEEAF6" w:themeFill="accent1" w:themeFillTint="33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P</w:t>
            </w: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vertAlign w:val="subscript"/>
                <w:lang w:bidi="ar-IQ"/>
              </w:rPr>
              <w:t>2</w:t>
            </w:r>
          </w:p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(hPa)</w:t>
            </w:r>
          </w:p>
        </w:tc>
        <w:tc>
          <w:tcPr>
            <w:tcW w:w="784" w:type="dxa"/>
            <w:shd w:val="clear" w:color="auto" w:fill="DEEAF6" w:themeFill="accent1" w:themeFillTint="33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vertAlign w:val="subscript"/>
                <w:lang w:bidi="ar-IQ"/>
              </w:rPr>
            </w:pP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T</w:t>
            </w: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vertAlign w:val="subscript"/>
                <w:lang w:bidi="ar-IQ"/>
              </w:rPr>
              <w:t>1</w:t>
            </w:r>
          </w:p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(°C)</w:t>
            </w:r>
          </w:p>
        </w:tc>
        <w:tc>
          <w:tcPr>
            <w:tcW w:w="783" w:type="dxa"/>
            <w:shd w:val="clear" w:color="auto" w:fill="DEEAF6" w:themeFill="accent1" w:themeFillTint="33"/>
          </w:tcPr>
          <w:p w:rsidR="00990AB9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T</w:t>
            </w: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vertAlign w:val="subscript"/>
                <w:lang w:bidi="ar-IQ"/>
              </w:rPr>
              <w:t>2</w:t>
            </w:r>
          </w:p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(°C)</w:t>
            </w:r>
          </w:p>
        </w:tc>
        <w:tc>
          <w:tcPr>
            <w:tcW w:w="843" w:type="dxa"/>
            <w:shd w:val="clear" w:color="auto" w:fill="DEEAF6" w:themeFill="accent1" w:themeFillTint="33"/>
          </w:tcPr>
          <w:p w:rsidR="00990AB9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h</w:t>
            </w: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vertAlign w:val="subscript"/>
                <w:lang w:bidi="ar-IQ"/>
              </w:rPr>
              <w:t>1</w:t>
            </w:r>
          </w:p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(m)</w:t>
            </w:r>
          </w:p>
        </w:tc>
        <w:tc>
          <w:tcPr>
            <w:tcW w:w="790" w:type="dxa"/>
            <w:shd w:val="clear" w:color="auto" w:fill="DEEAF6" w:themeFill="accent1" w:themeFillTint="33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h</w:t>
            </w: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vertAlign w:val="subscript"/>
                <w:lang w:bidi="ar-IQ"/>
              </w:rPr>
              <w:t>2</w:t>
            </w:r>
          </w:p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(m)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i/>
                <w:sz w:val="28"/>
                <w:szCs w:val="28"/>
                <w:lang w:bidi="ar-IQ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 w:hint="cs"/>
                    <w:sz w:val="28"/>
                    <w:szCs w:val="28"/>
                    <w:rtl/>
                    <w:lang w:bidi="ar-IQ"/>
                  </w:rPr>
                  <m:t>γ</m:t>
                </m:r>
              </m:oMath>
            </m:oMathPara>
          </w:p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iCs/>
                <w:sz w:val="28"/>
                <w:szCs w:val="28"/>
                <w:lang w:bidi="ar-IQ"/>
              </w:rPr>
            </w:pPr>
            <w:r w:rsidRPr="00A10511">
              <w:rPr>
                <w:rFonts w:ascii="Simplified Arabic" w:eastAsia="Calibri" w:hAnsi="Simplified Arabic" w:cs="Simplified Arabic"/>
                <w:iCs/>
                <w:sz w:val="28"/>
                <w:szCs w:val="28"/>
                <w:lang w:bidi="ar-IQ"/>
              </w:rPr>
              <w:t>(</w:t>
            </w: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°C/km</w:t>
            </w:r>
            <w:r w:rsidRPr="00A10511">
              <w:rPr>
                <w:rFonts w:ascii="Simplified Arabic" w:eastAsia="Calibri" w:hAnsi="Simplified Arabic" w:cs="Simplified Arabic"/>
                <w:iCs/>
                <w:sz w:val="28"/>
                <w:szCs w:val="28"/>
                <w:lang w:bidi="ar-IQ"/>
              </w:rPr>
              <w:t>)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A1051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Stability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Saturated</w:t>
            </w:r>
          </w:p>
        </w:tc>
      </w:tr>
      <w:tr w:rsidR="00990AB9" w:rsidRPr="00A10511" w:rsidTr="00511420">
        <w:trPr>
          <w:jc w:val="center"/>
        </w:trPr>
        <w:tc>
          <w:tcPr>
            <w:tcW w:w="880" w:type="dxa"/>
          </w:tcPr>
          <w:p w:rsidR="00990AB9" w:rsidRPr="00A10511" w:rsidRDefault="00990AB9" w:rsidP="0051142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1011</w:t>
            </w:r>
          </w:p>
        </w:tc>
        <w:tc>
          <w:tcPr>
            <w:tcW w:w="935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1009</w:t>
            </w:r>
          </w:p>
        </w:tc>
        <w:tc>
          <w:tcPr>
            <w:tcW w:w="784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83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43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90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990AB9" w:rsidRPr="00A10511" w:rsidTr="00511420">
        <w:trPr>
          <w:jc w:val="center"/>
        </w:trPr>
        <w:tc>
          <w:tcPr>
            <w:tcW w:w="880" w:type="dxa"/>
          </w:tcPr>
          <w:p w:rsidR="00990AB9" w:rsidRPr="00A10511" w:rsidRDefault="00990AB9" w:rsidP="0051142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1009</w:t>
            </w:r>
          </w:p>
        </w:tc>
        <w:tc>
          <w:tcPr>
            <w:tcW w:w="935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1000</w:t>
            </w:r>
          </w:p>
        </w:tc>
        <w:tc>
          <w:tcPr>
            <w:tcW w:w="784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83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43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90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990AB9" w:rsidRPr="00A10511" w:rsidTr="00511420">
        <w:trPr>
          <w:jc w:val="center"/>
        </w:trPr>
        <w:tc>
          <w:tcPr>
            <w:tcW w:w="880" w:type="dxa"/>
          </w:tcPr>
          <w:p w:rsidR="00990AB9" w:rsidRPr="00A10511" w:rsidRDefault="00990AB9" w:rsidP="0051142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1000</w:t>
            </w:r>
          </w:p>
        </w:tc>
        <w:tc>
          <w:tcPr>
            <w:tcW w:w="935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975</w:t>
            </w:r>
          </w:p>
        </w:tc>
        <w:tc>
          <w:tcPr>
            <w:tcW w:w="784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83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43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90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990AB9" w:rsidRPr="00A10511" w:rsidTr="00511420">
        <w:trPr>
          <w:jc w:val="center"/>
        </w:trPr>
        <w:tc>
          <w:tcPr>
            <w:tcW w:w="880" w:type="dxa"/>
          </w:tcPr>
          <w:p w:rsidR="00990AB9" w:rsidRPr="00A10511" w:rsidRDefault="00990AB9" w:rsidP="0051142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975</w:t>
            </w:r>
          </w:p>
        </w:tc>
        <w:tc>
          <w:tcPr>
            <w:tcW w:w="935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925</w:t>
            </w:r>
          </w:p>
        </w:tc>
        <w:tc>
          <w:tcPr>
            <w:tcW w:w="784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83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43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90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990AB9" w:rsidRPr="00A10511" w:rsidTr="00511420">
        <w:trPr>
          <w:jc w:val="center"/>
        </w:trPr>
        <w:tc>
          <w:tcPr>
            <w:tcW w:w="880" w:type="dxa"/>
          </w:tcPr>
          <w:p w:rsidR="00990AB9" w:rsidRPr="00A10511" w:rsidRDefault="00990AB9" w:rsidP="0051142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925</w:t>
            </w:r>
          </w:p>
        </w:tc>
        <w:tc>
          <w:tcPr>
            <w:tcW w:w="935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862</w:t>
            </w:r>
          </w:p>
        </w:tc>
        <w:tc>
          <w:tcPr>
            <w:tcW w:w="784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83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43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90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990AB9" w:rsidRPr="00A10511" w:rsidTr="00511420">
        <w:trPr>
          <w:jc w:val="center"/>
        </w:trPr>
        <w:tc>
          <w:tcPr>
            <w:tcW w:w="880" w:type="dxa"/>
          </w:tcPr>
          <w:p w:rsidR="00990AB9" w:rsidRPr="00A10511" w:rsidRDefault="00990AB9" w:rsidP="0051142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862</w:t>
            </w:r>
          </w:p>
        </w:tc>
        <w:tc>
          <w:tcPr>
            <w:tcW w:w="935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850</w:t>
            </w:r>
          </w:p>
        </w:tc>
        <w:tc>
          <w:tcPr>
            <w:tcW w:w="784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83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43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90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990AB9" w:rsidRPr="00A10511" w:rsidTr="00511420">
        <w:trPr>
          <w:jc w:val="center"/>
        </w:trPr>
        <w:tc>
          <w:tcPr>
            <w:tcW w:w="880" w:type="dxa"/>
          </w:tcPr>
          <w:p w:rsidR="00990AB9" w:rsidRPr="00A10511" w:rsidRDefault="00990AB9" w:rsidP="0051142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850</w:t>
            </w:r>
          </w:p>
        </w:tc>
        <w:tc>
          <w:tcPr>
            <w:tcW w:w="935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778</w:t>
            </w:r>
          </w:p>
        </w:tc>
        <w:tc>
          <w:tcPr>
            <w:tcW w:w="784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83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43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90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990AB9" w:rsidRPr="00A10511" w:rsidTr="00511420">
        <w:trPr>
          <w:jc w:val="center"/>
        </w:trPr>
        <w:tc>
          <w:tcPr>
            <w:tcW w:w="880" w:type="dxa"/>
          </w:tcPr>
          <w:p w:rsidR="00990AB9" w:rsidRPr="00A10511" w:rsidRDefault="00990AB9" w:rsidP="0051142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778</w:t>
            </w:r>
          </w:p>
        </w:tc>
        <w:tc>
          <w:tcPr>
            <w:tcW w:w="935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700</w:t>
            </w:r>
          </w:p>
        </w:tc>
        <w:tc>
          <w:tcPr>
            <w:tcW w:w="784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83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43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90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990AB9" w:rsidRPr="00A10511" w:rsidTr="00511420">
        <w:trPr>
          <w:jc w:val="center"/>
        </w:trPr>
        <w:tc>
          <w:tcPr>
            <w:tcW w:w="880" w:type="dxa"/>
          </w:tcPr>
          <w:p w:rsidR="00990AB9" w:rsidRPr="00A10511" w:rsidRDefault="00990AB9" w:rsidP="0051142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700</w:t>
            </w:r>
          </w:p>
        </w:tc>
        <w:tc>
          <w:tcPr>
            <w:tcW w:w="935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652</w:t>
            </w:r>
          </w:p>
        </w:tc>
        <w:tc>
          <w:tcPr>
            <w:tcW w:w="784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83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43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90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990AB9" w:rsidRPr="00A10511" w:rsidTr="00511420">
        <w:trPr>
          <w:jc w:val="center"/>
        </w:trPr>
        <w:tc>
          <w:tcPr>
            <w:tcW w:w="880" w:type="dxa"/>
          </w:tcPr>
          <w:p w:rsidR="00990AB9" w:rsidRPr="00A10511" w:rsidRDefault="00990AB9" w:rsidP="0051142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652</w:t>
            </w:r>
          </w:p>
        </w:tc>
        <w:tc>
          <w:tcPr>
            <w:tcW w:w="935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604</w:t>
            </w:r>
          </w:p>
        </w:tc>
        <w:tc>
          <w:tcPr>
            <w:tcW w:w="784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83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43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90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990AB9" w:rsidRPr="00A10511" w:rsidTr="00511420">
        <w:trPr>
          <w:jc w:val="center"/>
        </w:trPr>
        <w:tc>
          <w:tcPr>
            <w:tcW w:w="880" w:type="dxa"/>
          </w:tcPr>
          <w:p w:rsidR="00990AB9" w:rsidRPr="00A10511" w:rsidRDefault="00990AB9" w:rsidP="0051142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604</w:t>
            </w:r>
          </w:p>
        </w:tc>
        <w:tc>
          <w:tcPr>
            <w:tcW w:w="935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517</w:t>
            </w:r>
          </w:p>
        </w:tc>
        <w:tc>
          <w:tcPr>
            <w:tcW w:w="784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83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43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90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990AB9" w:rsidRPr="00A10511" w:rsidTr="00511420">
        <w:trPr>
          <w:jc w:val="center"/>
        </w:trPr>
        <w:tc>
          <w:tcPr>
            <w:tcW w:w="880" w:type="dxa"/>
          </w:tcPr>
          <w:p w:rsidR="00990AB9" w:rsidRPr="00A10511" w:rsidRDefault="00990AB9" w:rsidP="0051142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517</w:t>
            </w:r>
          </w:p>
        </w:tc>
        <w:tc>
          <w:tcPr>
            <w:tcW w:w="935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508</w:t>
            </w:r>
          </w:p>
        </w:tc>
        <w:tc>
          <w:tcPr>
            <w:tcW w:w="784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83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43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90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990AB9" w:rsidRPr="00A10511" w:rsidTr="00511420">
        <w:trPr>
          <w:jc w:val="center"/>
        </w:trPr>
        <w:tc>
          <w:tcPr>
            <w:tcW w:w="880" w:type="dxa"/>
          </w:tcPr>
          <w:p w:rsidR="00990AB9" w:rsidRPr="00A10511" w:rsidRDefault="00990AB9" w:rsidP="0051142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508</w:t>
            </w:r>
          </w:p>
        </w:tc>
        <w:tc>
          <w:tcPr>
            <w:tcW w:w="935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1051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500</w:t>
            </w:r>
          </w:p>
        </w:tc>
        <w:tc>
          <w:tcPr>
            <w:tcW w:w="784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783" w:type="dxa"/>
          </w:tcPr>
          <w:p w:rsidR="00990AB9" w:rsidRPr="00A10511" w:rsidRDefault="00990AB9" w:rsidP="005114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43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790" w:type="dxa"/>
          </w:tcPr>
          <w:p w:rsidR="00990AB9" w:rsidRPr="00A10511" w:rsidRDefault="00990AB9" w:rsidP="00511420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</w:tcPr>
          <w:p w:rsidR="00990AB9" w:rsidRPr="00A10511" w:rsidRDefault="00990AB9" w:rsidP="00511420">
            <w:pPr>
              <w:bidi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</w:tbl>
    <w:p w:rsidR="00990AB9" w:rsidRPr="00B44F9F" w:rsidRDefault="00990AB9" w:rsidP="00990AB9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 ابدأ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من القيمة الثانية للضغط وق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 </w:t>
      </w:r>
      <w:proofErr w:type="spell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بملئ</w:t>
      </w:r>
      <w:proofErr w:type="spellEnd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العمود الثاني من الجدول أعلاه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990AB9" w:rsidRPr="00B44F9F" w:rsidRDefault="00990AB9" w:rsidP="00990AB9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>3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احسب قيمة معدل الانحدار من الفرق بين درجات الح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رارة للمستويين المتجاورين مقسوماً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على فرق الارتفاع، اي ان:</w:t>
      </w:r>
    </w:p>
    <w:p w:rsidR="00990AB9" w:rsidRPr="006038A8" w:rsidRDefault="00990AB9" w:rsidP="00990AB9">
      <w:pPr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                                        </w:t>
      </w:r>
      <m:oMath>
        <m:r>
          <m:rPr>
            <m:sty m:val="p"/>
          </m:rPr>
          <w:rPr>
            <w:rFonts w:ascii="Cambria Math" w:eastAsia="Calibri" w:hAnsi="Cambria Math" w:cs="Times New Roman" w:hint="cs"/>
            <w:sz w:val="32"/>
            <w:szCs w:val="32"/>
            <w:rtl/>
            <w:lang w:bidi="ar-IQ"/>
          </w:rPr>
          <m:t>γ</m:t>
        </m:r>
        <m:r>
          <m:rPr>
            <m:sty m:val="p"/>
          </m:rPr>
          <w:rPr>
            <w:rFonts w:ascii="Cambria Math" w:eastAsia="Calibri" w:hAnsi="Cambria Math" w:cs="Simplified Arabic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eastAsia="Calibri" w:hAnsi="Cambria Math" w:cs="Simplified Arabic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Simplified Arabic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Simplified Arabic"/>
                    <w:sz w:val="32"/>
                    <w:szCs w:val="32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Calibri" w:hAnsi="Cambria Math" w:cs="Simplified Arabic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eastAsia="Calibri" w:hAnsi="Cambria Math" w:cs="Simplified Arabic"/>
                <w:sz w:val="32"/>
                <w:szCs w:val="32"/>
                <w:lang w:bidi="ar-IQ"/>
              </w:rPr>
              <m:t>-</m:t>
            </m:r>
            <m:sSub>
              <m:sSubPr>
                <m:ctrlPr>
                  <w:rPr>
                    <w:rFonts w:ascii="Cambria Math" w:eastAsia="Calibri" w:hAnsi="Cambria Math" w:cs="Simplified Arabic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Simplified Arabic"/>
                    <w:sz w:val="32"/>
                    <w:szCs w:val="32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Calibri" w:hAnsi="Cambria Math" w:cs="Simplified Arabic"/>
                    <w:sz w:val="32"/>
                    <w:szCs w:val="32"/>
                    <w:lang w:bidi="ar-IQ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Simplified Arabic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Simplified Arabic"/>
                    <w:sz w:val="32"/>
                    <w:szCs w:val="32"/>
                    <w:lang w:bidi="ar-IQ"/>
                  </w:rPr>
                  <m:t>h</m:t>
                </m:r>
              </m:e>
              <m:sub>
                <m:r>
                  <w:rPr>
                    <w:rFonts w:ascii="Cambria Math" w:eastAsia="Calibri" w:hAnsi="Cambria Math" w:cs="Simplified Arabic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eastAsia="Calibri" w:hAnsi="Cambria Math" w:cs="Simplified Arabic"/>
                <w:sz w:val="32"/>
                <w:szCs w:val="32"/>
                <w:lang w:bidi="ar-IQ"/>
              </w:rPr>
              <m:t>-</m:t>
            </m:r>
            <m:sSub>
              <m:sSubPr>
                <m:ctrlPr>
                  <w:rPr>
                    <w:rFonts w:ascii="Cambria Math" w:eastAsia="Calibri" w:hAnsi="Cambria Math" w:cs="Simplified Arabic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Simplified Arabic"/>
                    <w:sz w:val="32"/>
                    <w:szCs w:val="32"/>
                    <w:lang w:bidi="ar-IQ"/>
                  </w:rPr>
                  <m:t>h</m:t>
                </m:r>
              </m:e>
              <m:sub>
                <m:r>
                  <w:rPr>
                    <w:rFonts w:ascii="Cambria Math" w:eastAsia="Calibri" w:hAnsi="Cambria Math" w:cs="Simplified Arabic"/>
                    <w:sz w:val="32"/>
                    <w:szCs w:val="32"/>
                    <w:lang w:bidi="ar-IQ"/>
                  </w:rPr>
                  <m:t>1</m:t>
                </m:r>
              </m:sub>
            </m:sSub>
          </m:den>
        </m:f>
      </m:oMath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                                 (3-3)</w:t>
      </w:r>
    </w:p>
    <w:p w:rsidR="00990AB9" w:rsidRPr="00B44F9F" w:rsidRDefault="00990AB9" w:rsidP="00990AB9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44F9F">
        <w:rPr>
          <w:rFonts w:ascii="Simplified Arabic" w:eastAsia="Times New Roman" w:hAnsi="Simplified Arabic" w:cs="Simplified Arabic"/>
          <w:sz w:val="28"/>
          <w:szCs w:val="28"/>
          <w:lang w:bidi="ar-IQ"/>
        </w:rPr>
        <w:t>4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احسب </w:t>
      </w:r>
      <w:proofErr w:type="gramStart"/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</w:t>
      </w:r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م </w:t>
      </w:r>
      <m:oMath>
        <m:r>
          <m:rPr>
            <m:sty m:val="p"/>
          </m:rPr>
          <w:rPr>
            <w:rFonts w:ascii="Cambria Math" w:eastAsia="Calibri" w:hAnsi="Cambria Math" w:cs="Times New Roman" w:hint="cs"/>
            <w:sz w:val="28"/>
            <w:szCs w:val="28"/>
            <w:rtl/>
            <w:lang w:bidi="ar-IQ"/>
          </w:rPr>
          <m:t>γ</m:t>
        </m:r>
      </m:oMath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لباقي</w:t>
      </w:r>
      <w:proofErr w:type="gramEnd"/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المستويات مسجلا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ً</w:t>
      </w:r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نتائجك في جدول الحسابات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اعلاه</w:t>
      </w:r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990AB9" w:rsidRDefault="00990AB9" w:rsidP="00990AB9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44F9F">
        <w:rPr>
          <w:rFonts w:ascii="Simplified Arabic" w:eastAsia="Times New Roman" w:hAnsi="Simplified Arabic" w:cs="Simplified Arabic"/>
          <w:sz w:val="28"/>
          <w:szCs w:val="28"/>
          <w:lang w:bidi="ar-IQ"/>
        </w:rPr>
        <w:t>5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حدد نوع </w:t>
      </w:r>
      <w:proofErr w:type="spellStart"/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الاستقرارية</w:t>
      </w:r>
      <w:proofErr w:type="spellEnd"/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لكل طبقة وفقا للمعايير التالية:</w:t>
      </w:r>
    </w:p>
    <w:p w:rsidR="00990AB9" w:rsidRDefault="00990AB9" w:rsidP="00990AB9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تشير كلمة المطلق هنا 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>Absolutely</w:t>
      </w:r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الى ان معيار </w:t>
      </w:r>
      <w:proofErr w:type="spellStart"/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الاستقرارية</w:t>
      </w:r>
      <w:proofErr w:type="spellEnd"/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يمسك </w:t>
      </w:r>
      <w:proofErr w:type="spellStart"/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لاي</w:t>
      </w:r>
      <w:proofErr w:type="spellEnd"/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نوع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من العينة (مشبعة او غير مشبعة</w:t>
      </w:r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). في حين مصطلح عدم </w:t>
      </w:r>
      <w:proofErr w:type="spellStart"/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الاستقرارية</w:t>
      </w:r>
      <w:proofErr w:type="spellEnd"/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بصورة </w:t>
      </w:r>
      <w:proofErr w:type="gramStart"/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مشروطة  </w:t>
      </w:r>
      <w:r w:rsidRPr="007F596B">
        <w:rPr>
          <w:rFonts w:ascii="Simplified Arabic" w:eastAsia="Times New Roman" w:hAnsi="Simplified Arabic" w:cs="Simplified Arabic"/>
          <w:sz w:val="28"/>
          <w:szCs w:val="28"/>
          <w:lang w:bidi="ar-IQ"/>
        </w:rPr>
        <w:t>Conditionally</w:t>
      </w:r>
      <w:proofErr w:type="gramEnd"/>
      <w:r w:rsidRPr="007F596B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unstable</w:t>
      </w:r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يعني ان الطبقة هي مستقرة </w:t>
      </w:r>
      <w:proofErr w:type="spellStart"/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لازاحة</w:t>
      </w:r>
      <w:proofErr w:type="spellEnd"/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العينات غير المش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بعة وغير مستقرة للعينات المشبعة، كما في الشكل (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>3-4</w:t>
      </w:r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)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والجدول (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>3-3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)</w:t>
      </w:r>
      <w:r w:rsidRPr="007F596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990AB9" w:rsidRDefault="00990AB9" w:rsidP="00990AB9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990AB9" w:rsidRDefault="00990AB9" w:rsidP="00990AB9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17FDE5EC" wp14:editId="026A3C5F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295140" cy="2870200"/>
            <wp:effectExtent l="0" t="0" r="0" b="6350"/>
            <wp:wrapTight wrapText="bothSides">
              <wp:wrapPolygon edited="0">
                <wp:start x="0" y="0"/>
                <wp:lineTo x="0" y="21504"/>
                <wp:lineTo x="21459" y="21504"/>
                <wp:lineTo x="21459" y="0"/>
                <wp:lineTo x="0" y="0"/>
              </wp:wrapPolygon>
            </wp:wrapTight>
            <wp:docPr id="647" name="Picture 647" descr="C:\Users\Brisky7\AppData\Local\Microsoft\Windows\INetCacheContent.Word\20170228_04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isky7\AppData\Local\Microsoft\Windows\INetCacheContent.Word\20170228_045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AB9" w:rsidRDefault="00990AB9" w:rsidP="00990AB9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990AB9" w:rsidRDefault="00990AB9" w:rsidP="00990AB9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990AB9" w:rsidRDefault="00990AB9" w:rsidP="00990AB9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990AB9" w:rsidRDefault="00990AB9" w:rsidP="00990AB9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990AB9" w:rsidRDefault="00990AB9" w:rsidP="00990AB9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990AB9" w:rsidRDefault="00990AB9" w:rsidP="00990AB9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990AB9" w:rsidRDefault="00990AB9" w:rsidP="00990AB9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990AB9" w:rsidRDefault="00990AB9" w:rsidP="00990AB9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990AB9" w:rsidRDefault="00990AB9" w:rsidP="00990AB9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990AB9" w:rsidRPr="007F596B" w:rsidRDefault="00990AB9" w:rsidP="00990AB9">
      <w:pPr>
        <w:bidi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الشكل (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>3-4</w:t>
      </w:r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): الموقع النسبي للخطوط الاساسية ومناطق </w:t>
      </w:r>
      <w:proofErr w:type="spellStart"/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الاستقرارية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990AB9" w:rsidRDefault="00990AB9" w:rsidP="00990AB9">
      <w:pPr>
        <w:bidi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990AB9" w:rsidRPr="00B44F9F" w:rsidRDefault="00990AB9" w:rsidP="00990AB9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       جدول (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>3-3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): مديات معدل الانحدار العمودي ونوعية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الاستقرارية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0"/>
        <w:gridCol w:w="2703"/>
      </w:tblGrid>
      <w:tr w:rsidR="00990AB9" w:rsidRPr="00B44F9F" w:rsidTr="00511420">
        <w:trPr>
          <w:jc w:val="center"/>
        </w:trPr>
        <w:tc>
          <w:tcPr>
            <w:tcW w:w="3530" w:type="dxa"/>
          </w:tcPr>
          <w:p w:rsidR="00990AB9" w:rsidRPr="00B44F9F" w:rsidRDefault="00990AB9" w:rsidP="00511420">
            <w:pPr>
              <w:bidi/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a</w:t>
            </w:r>
            <w:r w:rsidRPr="00B44F9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u (absolutely unstable)</w:t>
            </w:r>
          </w:p>
        </w:tc>
        <w:tc>
          <w:tcPr>
            <w:tcW w:w="2703" w:type="dxa"/>
          </w:tcPr>
          <w:p w:rsidR="00990AB9" w:rsidRPr="00640D99" w:rsidRDefault="00990AB9" w:rsidP="00511420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IQ"/>
                  </w:rPr>
                  <m:t>γ&gt;</m:t>
                </m:r>
                <m:sSub>
                  <m:sSubPr>
                    <m:ctrl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 xml:space="preserve">d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IQ"/>
                  </w:rPr>
                  <m:t>and γ&gt;</m:t>
                </m:r>
                <m:sSub>
                  <m:sSubPr>
                    <m:ctrl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 xml:space="preserve">m </m:t>
                    </m:r>
                  </m:sub>
                </m:sSub>
              </m:oMath>
            </m:oMathPara>
          </w:p>
        </w:tc>
      </w:tr>
      <w:tr w:rsidR="00990AB9" w:rsidRPr="00B44F9F" w:rsidTr="00511420">
        <w:trPr>
          <w:jc w:val="center"/>
        </w:trPr>
        <w:tc>
          <w:tcPr>
            <w:tcW w:w="3530" w:type="dxa"/>
          </w:tcPr>
          <w:p w:rsidR="00990AB9" w:rsidRPr="00B44F9F" w:rsidRDefault="00990AB9" w:rsidP="00511420">
            <w:pPr>
              <w:bidi/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44F9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D (dry neutral)</w:t>
            </w:r>
          </w:p>
        </w:tc>
        <w:tc>
          <w:tcPr>
            <w:tcW w:w="2703" w:type="dxa"/>
          </w:tcPr>
          <w:p w:rsidR="00990AB9" w:rsidRPr="00B44F9F" w:rsidRDefault="00990AB9" w:rsidP="00511420">
            <w:pPr>
              <w:bidi/>
              <w:spacing w:after="0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IQ"/>
                  </w:rPr>
                  <m:t>γ=</m:t>
                </m:r>
                <m:sSub>
                  <m:sSubPr>
                    <m:ctrl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 xml:space="preserve">d </m:t>
                    </m:r>
                  </m:sub>
                </m:sSub>
              </m:oMath>
            </m:oMathPara>
          </w:p>
        </w:tc>
      </w:tr>
      <w:tr w:rsidR="00990AB9" w:rsidRPr="00B44F9F" w:rsidTr="00511420">
        <w:trPr>
          <w:jc w:val="center"/>
        </w:trPr>
        <w:tc>
          <w:tcPr>
            <w:tcW w:w="3530" w:type="dxa"/>
          </w:tcPr>
          <w:p w:rsidR="00990AB9" w:rsidRPr="00B44F9F" w:rsidRDefault="00990AB9" w:rsidP="00511420">
            <w:pPr>
              <w:bidi/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c</w:t>
            </w:r>
            <w:r w:rsidRPr="00B44F9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u (conditionally unstable)</w:t>
            </w:r>
          </w:p>
        </w:tc>
        <w:tc>
          <w:tcPr>
            <w:tcW w:w="2703" w:type="dxa"/>
          </w:tcPr>
          <w:p w:rsidR="00990AB9" w:rsidRPr="00B44F9F" w:rsidRDefault="00990AB9" w:rsidP="00511420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IQ"/>
                  </w:rPr>
                  <m:t>γ&lt;</m:t>
                </m:r>
                <m:sSub>
                  <m:sSubPr>
                    <m:ctrl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 xml:space="preserve">d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IQ"/>
                  </w:rPr>
                  <m:t>and γ&gt;</m:t>
                </m:r>
                <m:sSub>
                  <m:sSubPr>
                    <m:ctrl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 xml:space="preserve">m </m:t>
                    </m:r>
                  </m:sub>
                </m:sSub>
              </m:oMath>
            </m:oMathPara>
          </w:p>
        </w:tc>
      </w:tr>
      <w:tr w:rsidR="00990AB9" w:rsidRPr="00B44F9F" w:rsidTr="00511420">
        <w:trPr>
          <w:jc w:val="center"/>
        </w:trPr>
        <w:tc>
          <w:tcPr>
            <w:tcW w:w="3530" w:type="dxa"/>
          </w:tcPr>
          <w:p w:rsidR="00990AB9" w:rsidRPr="00B44F9F" w:rsidRDefault="00990AB9" w:rsidP="00511420">
            <w:pPr>
              <w:bidi/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w:r w:rsidRPr="00B44F9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M(moist neutral)</w:t>
            </w:r>
          </w:p>
        </w:tc>
        <w:tc>
          <w:tcPr>
            <w:tcW w:w="2703" w:type="dxa"/>
          </w:tcPr>
          <w:p w:rsidR="00990AB9" w:rsidRPr="00B44F9F" w:rsidRDefault="00990AB9" w:rsidP="00511420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IQ"/>
                  </w:rPr>
                  <m:t>γ=</m:t>
                </m:r>
                <m:sSub>
                  <m:sSubPr>
                    <m:ctrl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>m</m:t>
                    </m:r>
                  </m:sub>
                </m:sSub>
              </m:oMath>
            </m:oMathPara>
          </w:p>
        </w:tc>
      </w:tr>
      <w:tr w:rsidR="00990AB9" w:rsidRPr="00B44F9F" w:rsidTr="00511420">
        <w:trPr>
          <w:jc w:val="center"/>
        </w:trPr>
        <w:tc>
          <w:tcPr>
            <w:tcW w:w="3530" w:type="dxa"/>
          </w:tcPr>
          <w:p w:rsidR="00990AB9" w:rsidRPr="00B44F9F" w:rsidRDefault="00990AB9" w:rsidP="00511420">
            <w:pPr>
              <w:bidi/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a</w:t>
            </w:r>
            <w:r w:rsidRPr="00B44F9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s (absolutely stable)</w:t>
            </w:r>
          </w:p>
        </w:tc>
        <w:tc>
          <w:tcPr>
            <w:tcW w:w="2703" w:type="dxa"/>
          </w:tcPr>
          <w:p w:rsidR="00990AB9" w:rsidRPr="00B44F9F" w:rsidRDefault="00990AB9" w:rsidP="00511420">
            <w:pPr>
              <w:spacing w:after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IQ"/>
                  </w:rPr>
                  <m:t>γ&lt;</m:t>
                </m:r>
                <m:sSub>
                  <m:sSubPr>
                    <m:ctrl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 xml:space="preserve">d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IQ"/>
                  </w:rPr>
                  <m:t>and γ&lt;</m:t>
                </m:r>
                <m:sSub>
                  <m:sSubPr>
                    <m:ctrl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IQ"/>
                      </w:rPr>
                      <m:t xml:space="preserve">m </m:t>
                    </m:r>
                  </m:sub>
                </m:sSub>
              </m:oMath>
            </m:oMathPara>
          </w:p>
        </w:tc>
      </w:tr>
    </w:tbl>
    <w:p w:rsidR="00990AB9" w:rsidRDefault="00990AB9" w:rsidP="00990AB9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44F9F">
        <w:rPr>
          <w:rFonts w:ascii="Simplified Arabic" w:eastAsia="Times New Roman" w:hAnsi="Simplified Arabic" w:cs="Simplified Arabic"/>
          <w:sz w:val="28"/>
          <w:szCs w:val="28"/>
          <w:lang w:bidi="ar-IQ"/>
        </w:rPr>
        <w:t>6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حدد فيما </w:t>
      </w:r>
      <w:proofErr w:type="gramStart"/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اذا</w:t>
      </w:r>
      <w:proofErr w:type="gramEnd"/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كانت الطبقات الجوية مشبعة ام جافة.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استخدم المعايير ادناه</w:t>
      </w:r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التي يمكن اعتبار الهواء مشبعا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ً</w:t>
      </w:r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990AB9" w:rsidRPr="00885186" w:rsidRDefault="00990AB9" w:rsidP="00990AB9">
      <w:pPr>
        <w:spacing w:after="0"/>
        <w:jc w:val="center"/>
        <w:rPr>
          <w:rFonts w:ascii="Simplified Arabic" w:eastAsia="Times New Roman" w:hAnsi="Simplified Arabic" w:cs="Simplified Arabic"/>
          <w:sz w:val="28"/>
          <w:szCs w:val="28"/>
          <w:lang w:val="en-US" w:bidi="ar-IQ"/>
        </w:rPr>
      </w:pPr>
      <w:r w:rsidRPr="00885186">
        <w:rPr>
          <w:rFonts w:asciiTheme="majorBidi" w:eastAsia="Times New Roman" w:hAnsiTheme="majorBidi" w:cstheme="majorBidi"/>
          <w:sz w:val="28"/>
          <w:szCs w:val="28"/>
          <w:lang w:val="en-US" w:bidi="ar-IQ"/>
        </w:rPr>
        <w:t>T-T</w:t>
      </w:r>
      <w:r w:rsidRPr="00885186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IQ"/>
        </w:rPr>
        <w:t>d</w:t>
      </w:r>
      <m:oMath>
        <m:r>
          <w:rPr>
            <w:rFonts w:ascii="Cambria Math" w:eastAsia="Times New Roman" w:hAnsi="Cambria Math" w:cstheme="majorBidi"/>
            <w:sz w:val="28"/>
            <w:szCs w:val="28"/>
            <w:vertAlign w:val="subscript"/>
            <w:lang w:val="en-US" w:bidi="ar-IQ"/>
          </w:rPr>
          <m:t>≤</m:t>
        </m:r>
      </m:oMath>
      <w:r w:rsidRPr="00885186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IQ"/>
        </w:rPr>
        <w:t xml:space="preserve"> </w:t>
      </w:r>
      <w:r w:rsidRPr="00885186">
        <w:rPr>
          <w:rFonts w:asciiTheme="majorBidi" w:eastAsia="Times New Roman" w:hAnsiTheme="majorBidi" w:cstheme="majorBidi"/>
          <w:sz w:val="28"/>
          <w:szCs w:val="28"/>
          <w:lang w:val="en-US" w:bidi="ar-IQ"/>
        </w:rPr>
        <w:t xml:space="preserve">2 </w:t>
      </w:r>
      <w:r w:rsidRPr="00885186">
        <w:rPr>
          <w:rFonts w:asciiTheme="majorBidi" w:eastAsia="Times New Roman" w:hAnsiTheme="majorBidi" w:cstheme="majorBidi"/>
          <w:sz w:val="28"/>
          <w:szCs w:val="28"/>
          <w:vertAlign w:val="superscript"/>
          <w:lang w:val="en-US" w:bidi="ar-IQ"/>
        </w:rPr>
        <w:t>0</w:t>
      </w:r>
      <w:r w:rsidRPr="00885186">
        <w:rPr>
          <w:rFonts w:asciiTheme="majorBidi" w:eastAsia="Times New Roman" w:hAnsiTheme="majorBidi" w:cstheme="majorBidi"/>
          <w:sz w:val="28"/>
          <w:szCs w:val="28"/>
          <w:lang w:val="en-US" w:bidi="ar-IQ"/>
        </w:rPr>
        <w:t>C   when   T&gt;0</w:t>
      </w:r>
      <w:r w:rsidRPr="00885186">
        <w:rPr>
          <w:rFonts w:asciiTheme="majorBidi" w:eastAsia="Times New Roman" w:hAnsiTheme="majorBidi" w:cstheme="majorBidi"/>
          <w:sz w:val="28"/>
          <w:szCs w:val="28"/>
          <w:vertAlign w:val="superscript"/>
          <w:lang w:val="en-US" w:bidi="ar-IQ"/>
        </w:rPr>
        <w:t xml:space="preserve">0 </w:t>
      </w:r>
      <w:r w:rsidRPr="00885186">
        <w:rPr>
          <w:rFonts w:asciiTheme="majorBidi" w:eastAsia="Times New Roman" w:hAnsiTheme="majorBidi" w:cstheme="majorBidi"/>
          <w:sz w:val="28"/>
          <w:szCs w:val="28"/>
          <w:lang w:val="en-US" w:bidi="ar-IQ"/>
        </w:rPr>
        <w:t>C</w:t>
      </w:r>
    </w:p>
    <w:p w:rsidR="00990AB9" w:rsidRPr="00885186" w:rsidRDefault="00990AB9" w:rsidP="00990AB9">
      <w:pPr>
        <w:spacing w:after="0"/>
        <w:jc w:val="center"/>
        <w:rPr>
          <w:rFonts w:asciiTheme="majorBidi" w:eastAsia="Times New Roman" w:hAnsiTheme="majorBidi" w:cstheme="majorBidi"/>
          <w:sz w:val="28"/>
          <w:szCs w:val="28"/>
          <w:lang w:val="en-US" w:bidi="ar-IQ"/>
        </w:rPr>
      </w:pPr>
      <w:r w:rsidRPr="00885186">
        <w:rPr>
          <w:rFonts w:asciiTheme="majorBidi" w:eastAsia="Times New Roman" w:hAnsiTheme="majorBidi" w:cstheme="majorBidi"/>
          <w:sz w:val="28"/>
          <w:szCs w:val="28"/>
          <w:lang w:val="en-US" w:bidi="ar-IQ"/>
        </w:rPr>
        <w:t>T-T</w:t>
      </w:r>
      <w:r w:rsidRPr="00885186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IQ"/>
        </w:rPr>
        <w:t>d</w:t>
      </w:r>
      <m:oMath>
        <m:r>
          <w:rPr>
            <w:rFonts w:ascii="Cambria Math" w:eastAsia="Times New Roman" w:hAnsi="Cambria Math" w:cstheme="majorBidi"/>
            <w:sz w:val="28"/>
            <w:szCs w:val="28"/>
            <w:vertAlign w:val="subscript"/>
            <w:lang w:val="en-US" w:bidi="ar-IQ"/>
          </w:rPr>
          <m:t>≤</m:t>
        </m:r>
      </m:oMath>
      <w:r w:rsidRPr="00885186">
        <w:rPr>
          <w:rFonts w:asciiTheme="majorBidi" w:eastAsia="Times New Roman" w:hAnsiTheme="majorBidi" w:cstheme="majorBidi"/>
          <w:sz w:val="28"/>
          <w:szCs w:val="28"/>
          <w:vertAlign w:val="subscript"/>
          <w:lang w:val="en-US" w:bidi="ar-IQ"/>
        </w:rPr>
        <w:t xml:space="preserve"> </w:t>
      </w:r>
      <w:r w:rsidRPr="00885186">
        <w:rPr>
          <w:rFonts w:asciiTheme="majorBidi" w:eastAsia="Times New Roman" w:hAnsiTheme="majorBidi" w:cstheme="majorBidi"/>
          <w:sz w:val="28"/>
          <w:szCs w:val="28"/>
          <w:lang w:val="en-US" w:bidi="ar-IQ"/>
        </w:rPr>
        <w:t>2</w:t>
      </w:r>
      <w:r w:rsidRPr="00885186">
        <w:rPr>
          <w:rFonts w:asciiTheme="majorBidi" w:eastAsia="Times New Roman" w:hAnsiTheme="majorBidi" w:cstheme="majorBidi"/>
          <w:sz w:val="28"/>
          <w:szCs w:val="28"/>
          <w:vertAlign w:val="superscript"/>
          <w:lang w:val="en-US" w:bidi="ar-IQ"/>
        </w:rPr>
        <w:t xml:space="preserve"> 0</w:t>
      </w:r>
      <w:r w:rsidRPr="00885186">
        <w:rPr>
          <w:rFonts w:asciiTheme="majorBidi" w:eastAsia="Times New Roman" w:hAnsiTheme="majorBidi" w:cstheme="majorBidi"/>
          <w:sz w:val="28"/>
          <w:szCs w:val="28"/>
          <w:lang w:val="en-US" w:bidi="ar-IQ"/>
        </w:rPr>
        <w:t>C    when   -10</w:t>
      </w:r>
      <w:r w:rsidRPr="00885186">
        <w:rPr>
          <w:rFonts w:asciiTheme="majorBidi" w:eastAsia="Times New Roman" w:hAnsiTheme="majorBidi" w:cstheme="majorBidi"/>
          <w:sz w:val="28"/>
          <w:szCs w:val="28"/>
          <w:vertAlign w:val="superscript"/>
          <w:lang w:val="en-US" w:bidi="ar-IQ"/>
        </w:rPr>
        <w:t xml:space="preserve"> 0</w:t>
      </w:r>
      <w:r w:rsidRPr="00885186">
        <w:rPr>
          <w:rFonts w:asciiTheme="majorBidi" w:eastAsia="Times New Roman" w:hAnsiTheme="majorBidi" w:cstheme="majorBidi"/>
          <w:sz w:val="28"/>
          <w:szCs w:val="28"/>
          <w:lang w:val="en-US" w:bidi="ar-IQ"/>
        </w:rPr>
        <w:t xml:space="preserve">C &lt;T&lt;0 </w:t>
      </w:r>
      <w:r w:rsidRPr="00885186">
        <w:rPr>
          <w:rFonts w:asciiTheme="majorBidi" w:eastAsia="Times New Roman" w:hAnsiTheme="majorBidi" w:cstheme="majorBidi"/>
          <w:sz w:val="28"/>
          <w:szCs w:val="28"/>
          <w:vertAlign w:val="superscript"/>
          <w:lang w:val="en-US" w:bidi="ar-IQ"/>
        </w:rPr>
        <w:t>0</w:t>
      </w:r>
      <w:r w:rsidRPr="00885186">
        <w:rPr>
          <w:rFonts w:asciiTheme="majorBidi" w:eastAsia="Times New Roman" w:hAnsiTheme="majorBidi" w:cstheme="majorBidi"/>
          <w:sz w:val="28"/>
          <w:szCs w:val="28"/>
          <w:lang w:val="en-US" w:bidi="ar-IQ"/>
        </w:rPr>
        <w:t>C</w:t>
      </w:r>
    </w:p>
    <w:p w:rsidR="00990AB9" w:rsidRPr="00B44F9F" w:rsidRDefault="00990AB9" w:rsidP="00990AB9">
      <w:pPr>
        <w:spacing w:after="0"/>
        <w:jc w:val="center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881D85">
        <w:rPr>
          <w:rFonts w:asciiTheme="majorBidi" w:eastAsia="Times New Roman" w:hAnsiTheme="majorBidi" w:cstheme="majorBidi"/>
          <w:sz w:val="28"/>
          <w:szCs w:val="28"/>
          <w:lang w:bidi="ar-IQ"/>
        </w:rPr>
        <w:t>T-T</w:t>
      </w:r>
      <w:r w:rsidRPr="00881D85">
        <w:rPr>
          <w:rFonts w:asciiTheme="majorBidi" w:eastAsia="Times New Roman" w:hAnsiTheme="majorBidi" w:cstheme="majorBidi"/>
          <w:sz w:val="28"/>
          <w:szCs w:val="28"/>
          <w:vertAlign w:val="subscript"/>
          <w:lang w:bidi="ar-IQ"/>
        </w:rPr>
        <w:t>d</w:t>
      </w:r>
      <m:oMath>
        <m:r>
          <w:rPr>
            <w:rFonts w:ascii="Cambria Math" w:eastAsia="Times New Roman" w:hAnsi="Cambria Math" w:cstheme="majorBidi"/>
            <w:sz w:val="28"/>
            <w:szCs w:val="28"/>
            <w:vertAlign w:val="subscript"/>
            <w:lang w:bidi="ar-IQ"/>
          </w:rPr>
          <m:t>≤</m:t>
        </m:r>
      </m:oMath>
      <w:r w:rsidRPr="00881D85">
        <w:rPr>
          <w:rFonts w:asciiTheme="majorBidi" w:eastAsia="Times New Roman" w:hAnsiTheme="majorBidi" w:cstheme="majorBidi"/>
          <w:sz w:val="28"/>
          <w:szCs w:val="28"/>
          <w:vertAlign w:val="subscript"/>
          <w:lang w:bidi="ar-IQ"/>
        </w:rPr>
        <w:t xml:space="preserve"> </w:t>
      </w:r>
      <w:r w:rsidRPr="00881D85">
        <w:rPr>
          <w:rFonts w:asciiTheme="majorBidi" w:eastAsia="Times New Roman" w:hAnsiTheme="majorBidi" w:cstheme="majorBidi"/>
          <w:sz w:val="28"/>
          <w:szCs w:val="28"/>
          <w:lang w:bidi="ar-IQ"/>
        </w:rPr>
        <w:t>2</w:t>
      </w:r>
      <w:r>
        <w:rPr>
          <w:rFonts w:asciiTheme="majorBidi" w:eastAsia="Times New Roman" w:hAnsiTheme="majorBidi" w:cstheme="majorBidi"/>
          <w:sz w:val="28"/>
          <w:szCs w:val="28"/>
          <w:vertAlign w:val="superscript"/>
          <w:lang w:bidi="ar-IQ"/>
        </w:rPr>
        <w:t xml:space="preserve"> </w:t>
      </w:r>
      <w:r w:rsidRPr="00881D85">
        <w:rPr>
          <w:rFonts w:asciiTheme="majorBidi" w:eastAsia="Times New Roman" w:hAnsiTheme="majorBidi" w:cstheme="majorBidi"/>
          <w:sz w:val="28"/>
          <w:szCs w:val="28"/>
          <w:vertAlign w:val="superscript"/>
          <w:lang w:bidi="ar-IQ"/>
        </w:rPr>
        <w:t>0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C  </w:t>
      </w:r>
      <w:r w:rsidRPr="00881D8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when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 </w:t>
      </w:r>
      <w:r w:rsidRPr="00881D8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T </w:t>
      </w:r>
      <m:oMath>
        <m:r>
          <w:rPr>
            <w:rFonts w:ascii="Cambria Math" w:eastAsia="Times New Roman" w:hAnsi="Cambria Math" w:cstheme="majorBidi"/>
            <w:sz w:val="28"/>
            <w:szCs w:val="28"/>
            <w:vertAlign w:val="subscript"/>
            <w:lang w:bidi="ar-IQ"/>
          </w:rPr>
          <m:t>≤</m:t>
        </m:r>
      </m:oMath>
      <w:r w:rsidRPr="00881D85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-10</w:t>
      </w:r>
      <w:r>
        <w:rPr>
          <w:rFonts w:asciiTheme="majorBidi" w:eastAsia="Times New Roman" w:hAnsiTheme="majorBidi" w:cstheme="majorBidi"/>
          <w:sz w:val="28"/>
          <w:szCs w:val="28"/>
          <w:vertAlign w:val="superscript"/>
          <w:lang w:bidi="ar-IQ"/>
        </w:rPr>
        <w:t xml:space="preserve"> °</w:t>
      </w:r>
      <w:r w:rsidRPr="00881D85">
        <w:rPr>
          <w:rFonts w:asciiTheme="majorBidi" w:eastAsia="Times New Roman" w:hAnsiTheme="majorBidi" w:cstheme="majorBidi"/>
          <w:sz w:val="28"/>
          <w:szCs w:val="28"/>
          <w:lang w:bidi="ar-IQ"/>
        </w:rPr>
        <w:t>C</w:t>
      </w:r>
    </w:p>
    <w:p w:rsidR="00990AB9" w:rsidRPr="00057E3A" w:rsidRDefault="00990AB9" w:rsidP="00990AB9">
      <w:pPr>
        <w:bidi/>
        <w:spacing w:after="0"/>
        <w:rPr>
          <w:rFonts w:ascii="Simplified Arabic" w:eastAsia="Times New Roman" w:hAnsi="Simplified Arabic" w:cs="Simplified Arabic"/>
          <w:sz w:val="4"/>
          <w:szCs w:val="4"/>
          <w:rtl/>
          <w:lang w:bidi="ar-IQ"/>
        </w:rPr>
      </w:pPr>
    </w:p>
    <w:p w:rsidR="00990AB9" w:rsidRPr="00B44F9F" w:rsidRDefault="00990AB9" w:rsidP="00990AB9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proofErr w:type="gramStart"/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lastRenderedPageBreak/>
        <w:t>اذا</w:t>
      </w:r>
      <w:proofErr w:type="gramEnd"/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كانت الطبقة الهوائية غير مستقرة شرطيا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ً</w:t>
      </w:r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ومشبعة </w:t>
      </w:r>
      <w:proofErr w:type="spellStart"/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فانها</w:t>
      </w:r>
      <w:proofErr w:type="spellEnd"/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تعتبر غير مستقرة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990AB9" w:rsidRDefault="00990AB9" w:rsidP="00990AB9">
      <w:pPr>
        <w:bidi/>
        <w:spacing w:after="0"/>
        <w:rPr>
          <w:rFonts w:eastAsia="Times New Roman" w:cs="Simplified Arabic"/>
          <w:sz w:val="28"/>
          <w:szCs w:val="28"/>
          <w:lang w:bidi="ar-IQ"/>
        </w:rPr>
      </w:pPr>
      <w:r w:rsidRPr="00B44F9F">
        <w:rPr>
          <w:rFonts w:ascii="Simplified Arabic" w:eastAsia="Times New Roman" w:hAnsi="Simplified Arabic" w:cs="Simplified Arabic"/>
          <w:sz w:val="28"/>
          <w:szCs w:val="28"/>
          <w:lang w:bidi="ar-IQ"/>
        </w:rPr>
        <w:t>7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كرر الخطوتين </w:t>
      </w:r>
      <w:r w:rsidRPr="00B44F9F">
        <w:rPr>
          <w:rFonts w:ascii="Simplified Arabic" w:eastAsia="Times New Roman" w:hAnsi="Simplified Arabic" w:cs="Simplified Arabic"/>
          <w:sz w:val="28"/>
          <w:szCs w:val="28"/>
          <w:lang w:bidi="ar-IQ"/>
        </w:rPr>
        <w:t>5</w:t>
      </w:r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</w:t>
      </w:r>
      <w:r w:rsidRPr="00B44F9F">
        <w:rPr>
          <w:rFonts w:ascii="Simplified Arabic" w:eastAsia="Times New Roman" w:hAnsi="Simplified Arabic" w:cs="Simplified Arabic"/>
          <w:sz w:val="28"/>
          <w:szCs w:val="28"/>
          <w:lang w:bidi="ar-IQ"/>
        </w:rPr>
        <w:t>6</w:t>
      </w:r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لتحديد نوع </w:t>
      </w:r>
      <w:proofErr w:type="spellStart"/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الاستقرارية</w:t>
      </w:r>
      <w:proofErr w:type="spellEnd"/>
      <w:r w:rsidRPr="00B44F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ولجميع المستويات الاخرى. </w:t>
      </w:r>
    </w:p>
    <w:p w:rsidR="00990AB9" w:rsidRPr="007248EA" w:rsidRDefault="00990AB9" w:rsidP="00990AB9">
      <w:pPr>
        <w:bidi/>
        <w:spacing w:after="0"/>
        <w:rPr>
          <w:rFonts w:eastAsia="Times New Roman" w:cs="Simplified Arabic"/>
          <w:sz w:val="28"/>
          <w:szCs w:val="28"/>
          <w:rtl/>
          <w:lang w:val="en-US" w:bidi="ar-IQ"/>
        </w:rPr>
      </w:pPr>
    </w:p>
    <w:p w:rsidR="00990AB9" w:rsidRPr="00AB0598" w:rsidRDefault="00990AB9" w:rsidP="00990AB9">
      <w:pPr>
        <w:bidi/>
        <w:spacing w:after="0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AB059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المناقشة</w:t>
      </w:r>
    </w:p>
    <w:p w:rsidR="00990AB9" w:rsidRPr="00B44F9F" w:rsidRDefault="00990AB9" w:rsidP="00990AB9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: </w:t>
      </w:r>
      <w:proofErr w:type="spell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اياً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من الطبقات المحسوبة في جدول النتائج مشروطة غير مستقرة؟</w:t>
      </w:r>
    </w:p>
    <w:p w:rsidR="00990AB9" w:rsidRPr="00B44F9F" w:rsidRDefault="00990AB9" w:rsidP="00990AB9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proofErr w:type="gram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الجواب:------------------------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-------------------------------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--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------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------------------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-----------------------------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990AB9" w:rsidRPr="00B44F9F" w:rsidRDefault="00990AB9" w:rsidP="00990AB9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هل </w:t>
      </w:r>
      <w:proofErr w:type="gram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برايك</w:t>
      </w:r>
      <w:proofErr w:type="gram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الهواء الصاعد مشبع ام غير مشبع وما الواجب عمله لجعله مشبعا؟</w:t>
      </w:r>
    </w:p>
    <w:p w:rsidR="00990AB9" w:rsidRPr="00B44F9F" w:rsidRDefault="00990AB9" w:rsidP="00990AB9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proofErr w:type="gram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الجواب:------------------------------------------------------------------------------------------------------------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--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990AB9" w:rsidRPr="00B44F9F" w:rsidRDefault="00990AB9" w:rsidP="00990AB9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س</w:t>
      </w: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>3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 اذكر اهم الظواهر الجوية التي تنش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من عدم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الاستقرارية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الجوية؟</w:t>
      </w:r>
    </w:p>
    <w:p w:rsidR="00990AB9" w:rsidRPr="00B44F9F" w:rsidRDefault="00990AB9" w:rsidP="00990AB9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proofErr w:type="gram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الجواب:------------------------------------------------------------------------------------------------------------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--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990AB9" w:rsidRPr="00B44F9F" w:rsidRDefault="00990AB9" w:rsidP="00990AB9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س </w:t>
      </w:r>
      <w:r w:rsidRPr="00B44F9F">
        <w:rPr>
          <w:rFonts w:ascii="Simplified Arabic" w:eastAsia="Calibri" w:hAnsi="Simplified Arabic" w:cs="Simplified Arabic"/>
          <w:sz w:val="28"/>
          <w:szCs w:val="28"/>
          <w:lang w:bidi="ar-IQ"/>
        </w:rPr>
        <w:t>4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أ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ذكر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</w:t>
      </w:r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هم مسببات او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مناشئ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عدم </w:t>
      </w:r>
      <w:proofErr w:type="spell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استقرارية</w:t>
      </w:r>
      <w:proofErr w:type="spellEnd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الهواء؟</w:t>
      </w:r>
    </w:p>
    <w:p w:rsidR="00990AB9" w:rsidRPr="00B44F9F" w:rsidRDefault="00990AB9" w:rsidP="00990AB9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proofErr w:type="gramStart"/>
      <w:r w:rsidRPr="00B44F9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الجواب:------------------------------------------------------------------------------------------------------------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--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990AB9" w:rsidRDefault="00990AB9" w:rsidP="00990AB9">
      <w:pPr>
        <w:bidi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IQ"/>
        </w:rPr>
      </w:pPr>
    </w:p>
    <w:p w:rsidR="00990AB9" w:rsidRDefault="00990AB9" w:rsidP="00990AB9">
      <w:pPr>
        <w:bidi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IQ"/>
        </w:rPr>
      </w:pPr>
    </w:p>
    <w:p w:rsidR="001761F3" w:rsidRDefault="001761F3"/>
    <w:sectPr w:rsidR="00176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B9"/>
    <w:rsid w:val="001761F3"/>
    <w:rsid w:val="004E5525"/>
    <w:rsid w:val="009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1CD8A-9914-44A2-97F3-12A76F91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AB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/>
</file>

<file path=customXml/itemProps1.xml><?xml version="1.0" encoding="utf-8"?>
<ds:datastoreItem xmlns:ds="http://schemas.openxmlformats.org/officeDocument/2006/customXml" ds:itemID="{A290D68B-1CCE-4C7F-8C46-312D1FFF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803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N5030</dc:creator>
  <cp:keywords/>
  <dc:description/>
  <cp:lastModifiedBy>Zainab</cp:lastModifiedBy>
  <cp:revision>2</cp:revision>
  <dcterms:created xsi:type="dcterms:W3CDTF">2022-06-26T15:01:00Z</dcterms:created>
  <dcterms:modified xsi:type="dcterms:W3CDTF">2022-06-26T15:01:00Z</dcterms:modified>
</cp:coreProperties>
</file>