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D8" w:rsidRDefault="00846654">
      <w:pPr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Lec</w:t>
      </w:r>
      <w:proofErr w:type="spellEnd"/>
      <w:r>
        <w:rPr>
          <w:rFonts w:asciiTheme="majorBidi" w:hAnsiTheme="majorBidi" w:cstheme="majorBidi"/>
          <w:sz w:val="28"/>
          <w:szCs w:val="28"/>
        </w:rPr>
        <w:t>(</w:t>
      </w:r>
      <w:proofErr w:type="gramEnd"/>
      <w:r>
        <w:rPr>
          <w:rFonts w:asciiTheme="majorBidi" w:hAnsiTheme="majorBidi" w:cstheme="majorBidi"/>
          <w:sz w:val="28"/>
          <w:szCs w:val="28"/>
        </w:rPr>
        <w:t>2)                                       Advanced Serology</w:t>
      </w:r>
    </w:p>
    <w:p w:rsidR="00846654" w:rsidRDefault="00846654">
      <w:p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Prof.Dr.Ekhlass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Noori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Ali</w:t>
      </w:r>
    </w:p>
    <w:p w:rsidR="00846654" w:rsidRDefault="0084665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46654">
        <w:rPr>
          <w:rFonts w:asciiTheme="majorBidi" w:hAnsiTheme="majorBidi" w:cstheme="majorBidi"/>
          <w:b/>
          <w:bCs/>
          <w:sz w:val="28"/>
          <w:szCs w:val="28"/>
        </w:rPr>
        <w:t>Antibody function</w:t>
      </w:r>
    </w:p>
    <w:p w:rsidR="00641B35" w:rsidRPr="00B42BC9" w:rsidRDefault="00641B35" w:rsidP="00B42BC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B42BC9">
        <w:rPr>
          <w:rFonts w:asciiTheme="majorBidi" w:hAnsiTheme="majorBidi" w:cstheme="majorBidi"/>
          <w:b/>
          <w:bCs/>
          <w:sz w:val="28"/>
          <w:szCs w:val="28"/>
        </w:rPr>
        <w:t>Immune Complexes</w:t>
      </w:r>
    </w:p>
    <w:p w:rsidR="00846654" w:rsidRPr="00B42BC9" w:rsidRDefault="00641B35" w:rsidP="00D73CB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B42BC9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Pr="00B42BC9">
        <w:rPr>
          <w:rFonts w:asciiTheme="majorBidi" w:hAnsiTheme="majorBidi" w:cstheme="majorBidi"/>
          <w:sz w:val="28"/>
          <w:szCs w:val="28"/>
        </w:rPr>
        <w:t>non</w:t>
      </w:r>
      <w:r w:rsidR="00BD3FB9">
        <w:rPr>
          <w:rFonts w:asciiTheme="majorBidi" w:hAnsiTheme="majorBidi" w:cstheme="majorBidi"/>
          <w:sz w:val="28"/>
          <w:szCs w:val="28"/>
        </w:rPr>
        <w:t xml:space="preserve"> </w:t>
      </w:r>
      <w:r w:rsidRPr="00B42BC9">
        <w:rPr>
          <w:rFonts w:asciiTheme="majorBidi" w:hAnsiTheme="majorBidi" w:cstheme="majorBidi"/>
          <w:sz w:val="28"/>
          <w:szCs w:val="28"/>
        </w:rPr>
        <w:t>covalent</w:t>
      </w:r>
      <w:proofErr w:type="spellEnd"/>
      <w:r w:rsidRPr="00B42BC9">
        <w:rPr>
          <w:rFonts w:asciiTheme="majorBidi" w:hAnsiTheme="majorBidi" w:cstheme="majorBidi"/>
          <w:sz w:val="28"/>
          <w:szCs w:val="28"/>
        </w:rPr>
        <w:t xml:space="preserve"> combination of antigen with its respective</w:t>
      </w:r>
      <w:r w:rsidR="005A1CD5" w:rsidRPr="00B42BC9">
        <w:rPr>
          <w:rFonts w:asciiTheme="majorBidi" w:hAnsiTheme="majorBidi" w:cstheme="majorBidi"/>
          <w:sz w:val="28"/>
          <w:szCs w:val="28"/>
        </w:rPr>
        <w:t xml:space="preserve"> </w:t>
      </w:r>
      <w:r w:rsidRPr="00B42BC9">
        <w:rPr>
          <w:rFonts w:asciiTheme="majorBidi" w:hAnsiTheme="majorBidi" w:cstheme="majorBidi"/>
          <w:sz w:val="28"/>
          <w:szCs w:val="28"/>
        </w:rPr>
        <w:t xml:space="preserve">specific antibody is called an </w:t>
      </w:r>
      <w:r w:rsidRPr="00B42BC9">
        <w:rPr>
          <w:rFonts w:asciiTheme="majorBidi" w:hAnsiTheme="majorBidi" w:cstheme="majorBidi"/>
          <w:b/>
          <w:bCs/>
          <w:sz w:val="28"/>
          <w:szCs w:val="28"/>
        </w:rPr>
        <w:t xml:space="preserve">immune complex. </w:t>
      </w:r>
      <w:r w:rsidRPr="00B42BC9">
        <w:rPr>
          <w:rFonts w:asciiTheme="majorBidi" w:hAnsiTheme="majorBidi" w:cstheme="majorBidi"/>
          <w:sz w:val="28"/>
          <w:szCs w:val="28"/>
        </w:rPr>
        <w:t>An immune</w:t>
      </w:r>
      <w:r w:rsidR="005A1CD5" w:rsidRPr="00B42BC9">
        <w:rPr>
          <w:rFonts w:asciiTheme="majorBidi" w:hAnsiTheme="majorBidi" w:cstheme="majorBidi"/>
          <w:sz w:val="28"/>
          <w:szCs w:val="28"/>
        </w:rPr>
        <w:t xml:space="preserve"> </w:t>
      </w:r>
      <w:r w:rsidRPr="00B42BC9">
        <w:rPr>
          <w:rFonts w:asciiTheme="majorBidi" w:hAnsiTheme="majorBidi" w:cstheme="majorBidi"/>
          <w:sz w:val="28"/>
          <w:szCs w:val="28"/>
        </w:rPr>
        <w:t xml:space="preserve">complex may be of the small </w:t>
      </w:r>
      <w:r w:rsidRPr="00B42BC9">
        <w:rPr>
          <w:rFonts w:asciiTheme="majorBidi" w:hAnsiTheme="majorBidi" w:cstheme="majorBidi"/>
          <w:b/>
          <w:bCs/>
          <w:sz w:val="28"/>
          <w:szCs w:val="28"/>
        </w:rPr>
        <w:t xml:space="preserve">(soluble) </w:t>
      </w:r>
      <w:r w:rsidRPr="00B42BC9">
        <w:rPr>
          <w:rFonts w:asciiTheme="majorBidi" w:hAnsiTheme="majorBidi" w:cstheme="majorBidi"/>
          <w:sz w:val="28"/>
          <w:szCs w:val="28"/>
        </w:rPr>
        <w:t xml:space="preserve">or large </w:t>
      </w:r>
      <w:r w:rsidRPr="00B42BC9">
        <w:rPr>
          <w:rFonts w:asciiTheme="majorBidi" w:hAnsiTheme="majorBidi" w:cstheme="majorBidi"/>
          <w:b/>
          <w:bCs/>
          <w:sz w:val="28"/>
          <w:szCs w:val="28"/>
        </w:rPr>
        <w:t>(precipitating</w:t>
      </w:r>
      <w:proofErr w:type="gramStart"/>
      <w:r w:rsidRPr="00B42BC9">
        <w:rPr>
          <w:rFonts w:asciiTheme="majorBidi" w:hAnsiTheme="majorBidi" w:cstheme="majorBidi"/>
          <w:b/>
          <w:bCs/>
          <w:sz w:val="28"/>
          <w:szCs w:val="28"/>
        </w:rPr>
        <w:t>)</w:t>
      </w:r>
      <w:r w:rsidRPr="00B42BC9">
        <w:rPr>
          <w:rFonts w:asciiTheme="majorBidi" w:hAnsiTheme="majorBidi" w:cstheme="majorBidi"/>
          <w:sz w:val="28"/>
          <w:szCs w:val="28"/>
        </w:rPr>
        <w:t>type</w:t>
      </w:r>
      <w:proofErr w:type="gramEnd"/>
      <w:r w:rsidRPr="00B42BC9">
        <w:rPr>
          <w:rFonts w:asciiTheme="majorBidi" w:hAnsiTheme="majorBidi" w:cstheme="majorBidi"/>
          <w:sz w:val="28"/>
          <w:szCs w:val="28"/>
        </w:rPr>
        <w:t>, depending on the nature and proportion of antigen and</w:t>
      </w:r>
      <w:r w:rsidR="005A1CD5" w:rsidRPr="00B42BC9">
        <w:rPr>
          <w:rFonts w:asciiTheme="majorBidi" w:hAnsiTheme="majorBidi" w:cstheme="majorBidi"/>
          <w:sz w:val="28"/>
          <w:szCs w:val="28"/>
        </w:rPr>
        <w:t xml:space="preserve"> </w:t>
      </w:r>
      <w:r w:rsidRPr="00B42BC9">
        <w:rPr>
          <w:rFonts w:asciiTheme="majorBidi" w:hAnsiTheme="majorBidi" w:cstheme="majorBidi"/>
          <w:sz w:val="28"/>
          <w:szCs w:val="28"/>
        </w:rPr>
        <w:t>antibody. Under conditions of antigen or antibody excess, soluble</w:t>
      </w:r>
      <w:r w:rsidR="005A1CD5" w:rsidRPr="00B42BC9">
        <w:rPr>
          <w:rFonts w:asciiTheme="majorBidi" w:hAnsiTheme="majorBidi" w:cstheme="majorBidi"/>
          <w:sz w:val="28"/>
          <w:szCs w:val="28"/>
        </w:rPr>
        <w:t xml:space="preserve"> </w:t>
      </w:r>
      <w:r w:rsidRPr="00B42BC9">
        <w:rPr>
          <w:rFonts w:asciiTheme="majorBidi" w:hAnsiTheme="majorBidi" w:cstheme="majorBidi"/>
          <w:sz w:val="28"/>
          <w:szCs w:val="28"/>
        </w:rPr>
        <w:t xml:space="preserve">complexes tend </w:t>
      </w:r>
      <w:proofErr w:type="gramStart"/>
      <w:r w:rsidRPr="00B42BC9">
        <w:rPr>
          <w:rFonts w:asciiTheme="majorBidi" w:hAnsiTheme="majorBidi" w:cstheme="majorBidi"/>
          <w:sz w:val="28"/>
          <w:szCs w:val="28"/>
        </w:rPr>
        <w:t>to</w:t>
      </w:r>
      <w:proofErr w:type="gramEnd"/>
      <w:r w:rsidRPr="00B42BC9">
        <w:rPr>
          <w:rFonts w:asciiTheme="majorBidi" w:hAnsiTheme="majorBidi" w:cstheme="majorBidi"/>
          <w:sz w:val="28"/>
          <w:szCs w:val="28"/>
        </w:rPr>
        <w:t xml:space="preserve"> predominate. If </w:t>
      </w:r>
      <w:r w:rsidRPr="00BD3FB9">
        <w:rPr>
          <w:rFonts w:asciiTheme="majorBidi" w:hAnsiTheme="majorBidi" w:cstheme="majorBidi"/>
          <w:sz w:val="28"/>
          <w:szCs w:val="28"/>
          <w:highlight w:val="yellow"/>
        </w:rPr>
        <w:t>equivalent amounts of</w:t>
      </w:r>
      <w:r w:rsidR="005A1CD5" w:rsidRPr="00BD3FB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BD3FB9">
        <w:rPr>
          <w:rFonts w:asciiTheme="majorBidi" w:hAnsiTheme="majorBidi" w:cstheme="majorBidi"/>
          <w:sz w:val="28"/>
          <w:szCs w:val="28"/>
          <w:highlight w:val="yellow"/>
        </w:rPr>
        <w:t>antigen and antibody are present</w:t>
      </w:r>
      <w:r w:rsidRPr="00B42BC9">
        <w:rPr>
          <w:rFonts w:asciiTheme="majorBidi" w:hAnsiTheme="majorBidi" w:cstheme="majorBidi"/>
          <w:sz w:val="28"/>
          <w:szCs w:val="28"/>
        </w:rPr>
        <w:t>, a precipitate may form</w:t>
      </w:r>
      <w:r w:rsidR="00BD3FB9">
        <w:rPr>
          <w:rFonts w:asciiTheme="majorBidi" w:hAnsiTheme="majorBidi" w:cstheme="majorBidi"/>
          <w:sz w:val="28"/>
          <w:szCs w:val="28"/>
        </w:rPr>
        <w:t xml:space="preserve"> </w:t>
      </w:r>
      <w:r w:rsidRPr="00B42BC9">
        <w:rPr>
          <w:rFonts w:asciiTheme="majorBidi" w:hAnsiTheme="majorBidi" w:cstheme="majorBidi"/>
          <w:sz w:val="28"/>
          <w:szCs w:val="28"/>
        </w:rPr>
        <w:t>.However, all antigen-antibody complexes will not precipitate,</w:t>
      </w:r>
      <w:r w:rsidR="00BD3FB9">
        <w:rPr>
          <w:rFonts w:asciiTheme="majorBidi" w:hAnsiTheme="majorBidi" w:cstheme="majorBidi"/>
          <w:sz w:val="28"/>
          <w:szCs w:val="28"/>
        </w:rPr>
        <w:t xml:space="preserve"> </w:t>
      </w:r>
      <w:r w:rsidRPr="00B42BC9">
        <w:rPr>
          <w:rFonts w:asciiTheme="majorBidi" w:hAnsiTheme="majorBidi" w:cstheme="majorBidi"/>
          <w:sz w:val="28"/>
          <w:szCs w:val="28"/>
        </w:rPr>
        <w:t>even at equivalence</w:t>
      </w:r>
      <w:r w:rsidR="00BD3FB9">
        <w:rPr>
          <w:rFonts w:asciiTheme="majorBidi" w:hAnsiTheme="majorBidi" w:cstheme="majorBidi"/>
          <w:sz w:val="28"/>
          <w:szCs w:val="28"/>
        </w:rPr>
        <w:t xml:space="preserve"> </w:t>
      </w:r>
      <w:r w:rsidRPr="00B42BC9">
        <w:rPr>
          <w:rFonts w:asciiTheme="majorBidi" w:hAnsiTheme="majorBidi" w:cstheme="majorBidi"/>
          <w:sz w:val="28"/>
          <w:szCs w:val="28"/>
        </w:rPr>
        <w:t>.</w:t>
      </w:r>
      <w:r w:rsidRPr="00BD3FB9">
        <w:rPr>
          <w:rFonts w:asciiTheme="majorBidi" w:hAnsiTheme="majorBidi" w:cstheme="majorBidi"/>
          <w:sz w:val="28"/>
          <w:szCs w:val="28"/>
          <w:highlight w:val="yellow"/>
        </w:rPr>
        <w:t>Antibody can react with antigen that is fixed or localized in</w:t>
      </w:r>
      <w:r w:rsidR="00D73CB2" w:rsidRPr="00BD3FB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BD3FB9">
        <w:rPr>
          <w:rFonts w:asciiTheme="majorBidi" w:hAnsiTheme="majorBidi" w:cstheme="majorBidi"/>
          <w:sz w:val="28"/>
          <w:szCs w:val="28"/>
          <w:highlight w:val="yellow"/>
        </w:rPr>
        <w:t>tissues or that is released or present in the circulation</w:t>
      </w:r>
      <w:r w:rsidRPr="00B42BC9">
        <w:rPr>
          <w:rFonts w:asciiTheme="majorBidi" w:hAnsiTheme="majorBidi" w:cstheme="majorBidi"/>
          <w:sz w:val="28"/>
          <w:szCs w:val="28"/>
        </w:rPr>
        <w:t>. Once</w:t>
      </w:r>
      <w:r w:rsidR="005A1CD5" w:rsidRPr="00B42BC9">
        <w:rPr>
          <w:rFonts w:asciiTheme="majorBidi" w:hAnsiTheme="majorBidi" w:cstheme="majorBidi"/>
          <w:sz w:val="28"/>
          <w:szCs w:val="28"/>
        </w:rPr>
        <w:t xml:space="preserve"> </w:t>
      </w:r>
      <w:r w:rsidRPr="00B42BC9">
        <w:rPr>
          <w:rFonts w:asciiTheme="majorBidi" w:hAnsiTheme="majorBidi" w:cstheme="majorBidi"/>
          <w:sz w:val="28"/>
          <w:szCs w:val="28"/>
        </w:rPr>
        <w:t>formed in the circulation, the immune complex is usually</w:t>
      </w:r>
      <w:r w:rsidR="005A1CD5" w:rsidRPr="00B42BC9">
        <w:rPr>
          <w:rFonts w:asciiTheme="majorBidi" w:hAnsiTheme="majorBidi" w:cstheme="majorBidi"/>
          <w:sz w:val="28"/>
          <w:szCs w:val="28"/>
        </w:rPr>
        <w:t xml:space="preserve"> </w:t>
      </w:r>
      <w:r w:rsidRPr="00B42BC9">
        <w:rPr>
          <w:rFonts w:asciiTheme="majorBidi" w:hAnsiTheme="majorBidi" w:cstheme="majorBidi"/>
          <w:sz w:val="28"/>
          <w:szCs w:val="28"/>
        </w:rPr>
        <w:t>removed by phagocytic cells through the interaction of the Fc</w:t>
      </w:r>
      <w:r w:rsidR="005A1CD5" w:rsidRPr="00B42BC9">
        <w:rPr>
          <w:rFonts w:asciiTheme="majorBidi" w:hAnsiTheme="majorBidi" w:cstheme="majorBidi"/>
          <w:sz w:val="28"/>
          <w:szCs w:val="28"/>
        </w:rPr>
        <w:t xml:space="preserve"> </w:t>
      </w:r>
      <w:r w:rsidR="004A3102" w:rsidRPr="00B42BC9">
        <w:rPr>
          <w:rFonts w:asciiTheme="majorBidi" w:hAnsiTheme="majorBidi" w:cstheme="majorBidi"/>
          <w:sz w:val="28"/>
          <w:szCs w:val="28"/>
        </w:rPr>
        <w:t>portion of the antibody with complement and cell surface</w:t>
      </w:r>
      <w:r w:rsidR="005A1CD5" w:rsidRPr="00B42BC9">
        <w:rPr>
          <w:rFonts w:asciiTheme="majorBidi" w:hAnsiTheme="majorBidi" w:cstheme="majorBidi"/>
          <w:sz w:val="28"/>
          <w:szCs w:val="28"/>
        </w:rPr>
        <w:t xml:space="preserve"> </w:t>
      </w:r>
      <w:r w:rsidR="004A3102" w:rsidRPr="00B42BC9">
        <w:rPr>
          <w:rFonts w:asciiTheme="majorBidi" w:hAnsiTheme="majorBidi" w:cstheme="majorBidi"/>
          <w:sz w:val="28"/>
          <w:szCs w:val="28"/>
        </w:rPr>
        <w:t>receptors.</w:t>
      </w:r>
      <w:r w:rsidR="005A1CD5" w:rsidRPr="00B42BC9">
        <w:rPr>
          <w:rFonts w:asciiTheme="majorBidi" w:hAnsiTheme="majorBidi" w:cstheme="majorBidi"/>
          <w:sz w:val="28"/>
          <w:szCs w:val="28"/>
        </w:rPr>
        <w:t xml:space="preserve"> </w:t>
      </w:r>
      <w:r w:rsidR="004A3102" w:rsidRPr="00B42BC9">
        <w:rPr>
          <w:rFonts w:asciiTheme="majorBidi" w:hAnsiTheme="majorBidi" w:cstheme="majorBidi"/>
          <w:sz w:val="28"/>
          <w:szCs w:val="28"/>
        </w:rPr>
        <w:t>Under normal circumstances, this process does not lead to</w:t>
      </w:r>
      <w:r w:rsidR="001D6C67" w:rsidRPr="00B42BC9">
        <w:rPr>
          <w:rFonts w:asciiTheme="majorBidi" w:hAnsiTheme="majorBidi" w:cstheme="majorBidi"/>
          <w:sz w:val="28"/>
          <w:szCs w:val="28"/>
        </w:rPr>
        <w:t xml:space="preserve"> </w:t>
      </w:r>
      <w:r w:rsidR="004A3102" w:rsidRPr="00B42BC9">
        <w:rPr>
          <w:rFonts w:asciiTheme="majorBidi" w:hAnsiTheme="majorBidi" w:cstheme="majorBidi"/>
          <w:sz w:val="28"/>
          <w:szCs w:val="28"/>
        </w:rPr>
        <w:t>pathologic consequences and it may be viewed as a major host</w:t>
      </w:r>
      <w:r w:rsidR="005A1CD5" w:rsidRPr="00B42BC9">
        <w:rPr>
          <w:rFonts w:asciiTheme="majorBidi" w:hAnsiTheme="majorBidi" w:cstheme="majorBidi"/>
          <w:sz w:val="28"/>
          <w:szCs w:val="28"/>
        </w:rPr>
        <w:t xml:space="preserve"> </w:t>
      </w:r>
      <w:r w:rsidR="004A3102" w:rsidRPr="00B42BC9">
        <w:rPr>
          <w:rFonts w:asciiTheme="majorBidi" w:hAnsiTheme="majorBidi" w:cstheme="majorBidi"/>
          <w:sz w:val="28"/>
          <w:szCs w:val="28"/>
        </w:rPr>
        <w:t>defense against the invasion of foreign antigens. It is only in</w:t>
      </w:r>
      <w:r w:rsidR="005A1CD5" w:rsidRPr="00B42BC9">
        <w:rPr>
          <w:rFonts w:asciiTheme="majorBidi" w:hAnsiTheme="majorBidi" w:cstheme="majorBidi"/>
          <w:sz w:val="28"/>
          <w:szCs w:val="28"/>
        </w:rPr>
        <w:t xml:space="preserve"> </w:t>
      </w:r>
      <w:r w:rsidR="004A3102" w:rsidRPr="00B42BC9">
        <w:rPr>
          <w:rFonts w:asciiTheme="majorBidi" w:hAnsiTheme="majorBidi" w:cstheme="majorBidi"/>
          <w:sz w:val="28"/>
          <w:szCs w:val="28"/>
        </w:rPr>
        <w:t>unusual circumstances that the immune complex persists as a</w:t>
      </w:r>
      <w:r w:rsidR="005A1CD5" w:rsidRPr="00B42BC9">
        <w:rPr>
          <w:rFonts w:asciiTheme="majorBidi" w:hAnsiTheme="majorBidi" w:cstheme="majorBidi"/>
          <w:sz w:val="28"/>
          <w:szCs w:val="28"/>
        </w:rPr>
        <w:t xml:space="preserve"> </w:t>
      </w:r>
      <w:r w:rsidR="004A3102" w:rsidRPr="00B42BC9">
        <w:rPr>
          <w:rFonts w:asciiTheme="majorBidi" w:hAnsiTheme="majorBidi" w:cstheme="majorBidi"/>
          <w:sz w:val="28"/>
          <w:szCs w:val="28"/>
        </w:rPr>
        <w:t>soluble complex in the circulation, escapes phagocytosis, and is</w:t>
      </w:r>
      <w:r w:rsidR="005A1CD5" w:rsidRPr="00B42BC9">
        <w:rPr>
          <w:rFonts w:asciiTheme="majorBidi" w:hAnsiTheme="majorBidi" w:cstheme="majorBidi"/>
          <w:sz w:val="28"/>
          <w:szCs w:val="28"/>
        </w:rPr>
        <w:t xml:space="preserve"> </w:t>
      </w:r>
      <w:r w:rsidR="004A3102" w:rsidRPr="00B42BC9">
        <w:rPr>
          <w:rFonts w:asciiTheme="majorBidi" w:hAnsiTheme="majorBidi" w:cstheme="majorBidi"/>
          <w:sz w:val="28"/>
          <w:szCs w:val="28"/>
        </w:rPr>
        <w:t>deposited in endothelial or vascular structures—where it causes</w:t>
      </w:r>
      <w:r w:rsidR="005A1CD5" w:rsidRPr="00B42BC9">
        <w:rPr>
          <w:rFonts w:asciiTheme="majorBidi" w:hAnsiTheme="majorBidi" w:cstheme="majorBidi"/>
          <w:sz w:val="28"/>
          <w:szCs w:val="28"/>
        </w:rPr>
        <w:t xml:space="preserve"> </w:t>
      </w:r>
      <w:r w:rsidR="004A3102" w:rsidRPr="00B42BC9">
        <w:rPr>
          <w:rFonts w:asciiTheme="majorBidi" w:hAnsiTheme="majorBidi" w:cstheme="majorBidi"/>
          <w:sz w:val="28"/>
          <w:szCs w:val="28"/>
        </w:rPr>
        <w:t>inflammatory damage, the principal characteristic of immune</w:t>
      </w:r>
      <w:r w:rsidR="00D73CB2">
        <w:rPr>
          <w:rFonts w:asciiTheme="majorBidi" w:hAnsiTheme="majorBidi" w:cstheme="majorBidi"/>
          <w:sz w:val="28"/>
          <w:szCs w:val="28"/>
        </w:rPr>
        <w:t xml:space="preserve"> </w:t>
      </w:r>
      <w:r w:rsidR="004A3102" w:rsidRPr="00B42BC9">
        <w:rPr>
          <w:rFonts w:asciiTheme="majorBidi" w:hAnsiTheme="majorBidi" w:cstheme="majorBidi"/>
          <w:sz w:val="28"/>
          <w:szCs w:val="28"/>
        </w:rPr>
        <w:t>complex disease—or in organs (e.g., kidney), or inhibits useful</w:t>
      </w:r>
      <w:r w:rsidR="005A1CD5" w:rsidRPr="00B42BC9">
        <w:rPr>
          <w:rFonts w:asciiTheme="majorBidi" w:hAnsiTheme="majorBidi" w:cstheme="majorBidi"/>
          <w:sz w:val="28"/>
          <w:szCs w:val="28"/>
        </w:rPr>
        <w:t xml:space="preserve"> </w:t>
      </w:r>
      <w:r w:rsidR="004A3102" w:rsidRPr="00B42BC9">
        <w:rPr>
          <w:rFonts w:asciiTheme="majorBidi" w:hAnsiTheme="majorBidi" w:cstheme="majorBidi"/>
          <w:sz w:val="28"/>
          <w:szCs w:val="28"/>
        </w:rPr>
        <w:t>immunity (e.g., tumors, parasites). The level of circulating</w:t>
      </w:r>
      <w:r w:rsidR="005A1CD5" w:rsidRPr="00B42BC9">
        <w:rPr>
          <w:rFonts w:asciiTheme="majorBidi" w:hAnsiTheme="majorBidi" w:cstheme="majorBidi"/>
          <w:sz w:val="28"/>
          <w:szCs w:val="28"/>
        </w:rPr>
        <w:t xml:space="preserve"> </w:t>
      </w:r>
      <w:r w:rsidR="004A3102" w:rsidRPr="00B42BC9">
        <w:rPr>
          <w:rFonts w:asciiTheme="majorBidi" w:hAnsiTheme="majorBidi" w:cstheme="majorBidi"/>
          <w:sz w:val="28"/>
          <w:szCs w:val="28"/>
        </w:rPr>
        <w:t>immune complex is determined by the rate of formation, rate</w:t>
      </w:r>
      <w:r w:rsidR="005A1CD5" w:rsidRPr="00B42BC9">
        <w:rPr>
          <w:rFonts w:asciiTheme="majorBidi" w:hAnsiTheme="majorBidi" w:cstheme="majorBidi"/>
          <w:sz w:val="28"/>
          <w:szCs w:val="28"/>
        </w:rPr>
        <w:t xml:space="preserve"> </w:t>
      </w:r>
      <w:r w:rsidR="004A3102" w:rsidRPr="00B42BC9">
        <w:rPr>
          <w:rFonts w:asciiTheme="majorBidi" w:hAnsiTheme="majorBidi" w:cstheme="majorBidi"/>
          <w:sz w:val="28"/>
          <w:szCs w:val="28"/>
        </w:rPr>
        <w:t>of clearance and, most importantly, nature of the complex</w:t>
      </w:r>
      <w:r w:rsidR="005A1CD5" w:rsidRPr="00B42BC9">
        <w:rPr>
          <w:rFonts w:asciiTheme="majorBidi" w:hAnsiTheme="majorBidi" w:cstheme="majorBidi"/>
          <w:sz w:val="28"/>
          <w:szCs w:val="28"/>
        </w:rPr>
        <w:t xml:space="preserve"> </w:t>
      </w:r>
      <w:r w:rsidR="004A3102" w:rsidRPr="00B42BC9">
        <w:rPr>
          <w:rFonts w:asciiTheme="majorBidi" w:hAnsiTheme="majorBidi" w:cstheme="majorBidi"/>
          <w:sz w:val="28"/>
          <w:szCs w:val="28"/>
        </w:rPr>
        <w:t>formed. Detection of immune complexes and identification of</w:t>
      </w:r>
      <w:r w:rsidR="005A1CD5" w:rsidRPr="00B42BC9">
        <w:rPr>
          <w:rFonts w:asciiTheme="majorBidi" w:hAnsiTheme="majorBidi" w:cstheme="majorBidi"/>
          <w:sz w:val="28"/>
          <w:szCs w:val="28"/>
        </w:rPr>
        <w:t xml:space="preserve"> </w:t>
      </w:r>
      <w:r w:rsidR="004A3102" w:rsidRPr="00B42BC9">
        <w:rPr>
          <w:rFonts w:asciiTheme="majorBidi" w:hAnsiTheme="majorBidi" w:cstheme="majorBidi"/>
          <w:sz w:val="28"/>
          <w:szCs w:val="28"/>
        </w:rPr>
        <w:t>the associated antigens are important to the clinical diagnosis</w:t>
      </w:r>
      <w:r w:rsidR="00D73CB2">
        <w:rPr>
          <w:rFonts w:asciiTheme="majorBidi" w:hAnsiTheme="majorBidi" w:cstheme="majorBidi"/>
          <w:sz w:val="28"/>
          <w:szCs w:val="28"/>
        </w:rPr>
        <w:t xml:space="preserve"> </w:t>
      </w:r>
      <w:r w:rsidR="004A3102" w:rsidRPr="00B42BC9">
        <w:rPr>
          <w:rFonts w:asciiTheme="majorBidi" w:hAnsiTheme="majorBidi" w:cstheme="majorBidi"/>
          <w:sz w:val="28"/>
          <w:szCs w:val="28"/>
        </w:rPr>
        <w:t>of immune complex disorders.</w:t>
      </w:r>
    </w:p>
    <w:p w:rsidR="00E74F99" w:rsidRPr="00B42BC9" w:rsidRDefault="00E74F99" w:rsidP="00B42BC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367D28" w:rsidRPr="00B42BC9" w:rsidRDefault="00367D28" w:rsidP="00B42BC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B42BC9">
        <w:rPr>
          <w:rFonts w:asciiTheme="majorBidi" w:hAnsiTheme="majorBidi" w:cstheme="majorBidi"/>
          <w:b/>
          <w:bCs/>
          <w:sz w:val="28"/>
          <w:szCs w:val="28"/>
        </w:rPr>
        <w:t>MOLECULAR BASIS OF ANTIGEN-ANTIBODY</w:t>
      </w:r>
      <w:r w:rsidR="00536BD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42BC9">
        <w:rPr>
          <w:rFonts w:asciiTheme="majorBidi" w:hAnsiTheme="majorBidi" w:cstheme="majorBidi"/>
          <w:b/>
          <w:bCs/>
          <w:sz w:val="28"/>
          <w:szCs w:val="28"/>
        </w:rPr>
        <w:t>REACTIONS</w:t>
      </w:r>
    </w:p>
    <w:p w:rsidR="00367D28" w:rsidRPr="00367D28" w:rsidRDefault="00367D28" w:rsidP="00D73CB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67D28">
        <w:rPr>
          <w:rFonts w:asciiTheme="majorBidi" w:hAnsiTheme="majorBidi" w:cstheme="majorBidi"/>
          <w:sz w:val="28"/>
          <w:szCs w:val="28"/>
        </w:rPr>
        <w:t xml:space="preserve">The basic Y-shaped </w:t>
      </w:r>
      <w:proofErr w:type="spellStart"/>
      <w:r w:rsidRPr="00367D28">
        <w:rPr>
          <w:rFonts w:asciiTheme="majorBidi" w:hAnsiTheme="majorBidi" w:cstheme="majorBidi"/>
          <w:sz w:val="28"/>
          <w:szCs w:val="28"/>
        </w:rPr>
        <w:t>Ig</w:t>
      </w:r>
      <w:proofErr w:type="spellEnd"/>
      <w:r w:rsidRPr="00367D28">
        <w:rPr>
          <w:rFonts w:asciiTheme="majorBidi" w:hAnsiTheme="majorBidi" w:cstheme="majorBidi"/>
          <w:sz w:val="28"/>
          <w:szCs w:val="28"/>
        </w:rPr>
        <w:t xml:space="preserve"> molecule is a bi</w:t>
      </w:r>
      <w:r w:rsidR="00D73CB2">
        <w:rPr>
          <w:rFonts w:asciiTheme="majorBidi" w:hAnsiTheme="majorBidi" w:cstheme="majorBidi"/>
          <w:sz w:val="28"/>
          <w:szCs w:val="28"/>
        </w:rPr>
        <w:t xml:space="preserve"> </w:t>
      </w:r>
      <w:r w:rsidRPr="00367D28">
        <w:rPr>
          <w:rFonts w:asciiTheme="majorBidi" w:hAnsiTheme="majorBidi" w:cstheme="majorBidi"/>
          <w:sz w:val="28"/>
          <w:szCs w:val="28"/>
        </w:rPr>
        <w:t>functional structure. The V</w:t>
      </w:r>
      <w:r w:rsidR="00D73CB2">
        <w:rPr>
          <w:rFonts w:asciiTheme="majorBidi" w:hAnsiTheme="majorBidi" w:cstheme="majorBidi"/>
          <w:sz w:val="28"/>
          <w:szCs w:val="28"/>
        </w:rPr>
        <w:t xml:space="preserve"> </w:t>
      </w:r>
      <w:r w:rsidRPr="00367D28">
        <w:rPr>
          <w:rFonts w:asciiTheme="majorBidi" w:hAnsiTheme="majorBidi" w:cstheme="majorBidi"/>
          <w:sz w:val="28"/>
          <w:szCs w:val="28"/>
        </w:rPr>
        <w:t>regions are primarily concerned with antigen binding. When an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67D28">
        <w:rPr>
          <w:rFonts w:asciiTheme="majorBidi" w:hAnsiTheme="majorBidi" w:cstheme="majorBidi"/>
          <w:sz w:val="28"/>
          <w:szCs w:val="28"/>
        </w:rPr>
        <w:t xml:space="preserve">antigenic determinant and its specific antibody combine, </w:t>
      </w:r>
      <w:r w:rsidRPr="00435188">
        <w:rPr>
          <w:rFonts w:asciiTheme="majorBidi" w:hAnsiTheme="majorBidi" w:cstheme="majorBidi"/>
          <w:sz w:val="28"/>
          <w:szCs w:val="28"/>
          <w:highlight w:val="yellow"/>
        </w:rPr>
        <w:t>they</w:t>
      </w:r>
      <w:r w:rsidRPr="00435188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Pr="00435188">
        <w:rPr>
          <w:rFonts w:asciiTheme="majorBidi" w:hAnsiTheme="majorBidi" w:cstheme="majorBidi"/>
          <w:sz w:val="28"/>
          <w:szCs w:val="28"/>
          <w:highlight w:val="yellow"/>
        </w:rPr>
        <w:t>interact through the chemical groups found on the surface of the</w:t>
      </w:r>
      <w:r w:rsidRPr="00435188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Pr="00435188">
        <w:rPr>
          <w:rFonts w:asciiTheme="majorBidi" w:hAnsiTheme="majorBidi" w:cstheme="majorBidi"/>
          <w:sz w:val="28"/>
          <w:szCs w:val="28"/>
          <w:highlight w:val="yellow"/>
        </w:rPr>
        <w:t>antigenic determinant and on the surface of the hype</w:t>
      </w:r>
      <w:r w:rsidR="00435188" w:rsidRPr="0043518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spellStart"/>
      <w:proofErr w:type="gramStart"/>
      <w:r w:rsidRPr="00435188">
        <w:rPr>
          <w:rFonts w:asciiTheme="majorBidi" w:hAnsiTheme="majorBidi" w:cstheme="majorBidi"/>
          <w:sz w:val="28"/>
          <w:szCs w:val="28"/>
          <w:highlight w:val="yellow"/>
        </w:rPr>
        <w:t>rvariable</w:t>
      </w:r>
      <w:proofErr w:type="spellEnd"/>
      <w:r w:rsidR="00D73CB2" w:rsidRPr="00435188">
        <w:rPr>
          <w:rFonts w:asciiTheme="majorBidi" w:hAnsiTheme="majorBidi" w:cstheme="majorBidi" w:hint="cs"/>
          <w:sz w:val="28"/>
          <w:szCs w:val="28"/>
          <w:highlight w:val="yellow"/>
          <w:rtl/>
          <w:lang w:bidi="ar-IQ"/>
        </w:rPr>
        <w:t xml:space="preserve"> </w:t>
      </w:r>
      <w:r w:rsidRPr="00435188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proofErr w:type="spellStart"/>
      <w:r w:rsidRPr="00435188">
        <w:rPr>
          <w:rFonts w:asciiTheme="majorBidi" w:hAnsiTheme="majorBidi" w:cstheme="majorBidi"/>
          <w:sz w:val="28"/>
          <w:szCs w:val="28"/>
          <w:highlight w:val="yellow"/>
        </w:rPr>
        <w:t>rgions</w:t>
      </w:r>
      <w:proofErr w:type="spellEnd"/>
      <w:proofErr w:type="gramEnd"/>
      <w:r w:rsidRPr="00435188">
        <w:rPr>
          <w:rFonts w:asciiTheme="majorBidi" w:hAnsiTheme="majorBidi" w:cstheme="majorBidi"/>
          <w:sz w:val="28"/>
          <w:szCs w:val="28"/>
          <w:highlight w:val="yellow"/>
        </w:rPr>
        <w:t xml:space="preserve"> of the </w:t>
      </w:r>
      <w:proofErr w:type="spellStart"/>
      <w:r w:rsidRPr="00435188">
        <w:rPr>
          <w:rFonts w:asciiTheme="majorBidi" w:hAnsiTheme="majorBidi" w:cstheme="majorBidi"/>
          <w:sz w:val="28"/>
          <w:szCs w:val="28"/>
          <w:highlight w:val="yellow"/>
        </w:rPr>
        <w:t>Ig</w:t>
      </w:r>
      <w:proofErr w:type="spellEnd"/>
      <w:r w:rsidRPr="00435188">
        <w:rPr>
          <w:rFonts w:asciiTheme="majorBidi" w:hAnsiTheme="majorBidi" w:cstheme="majorBidi"/>
          <w:sz w:val="28"/>
          <w:szCs w:val="28"/>
          <w:highlight w:val="yellow"/>
        </w:rPr>
        <w:t xml:space="preserve"> molecule.</w:t>
      </w:r>
      <w:r w:rsidRPr="00367D28">
        <w:rPr>
          <w:rFonts w:asciiTheme="majorBidi" w:hAnsiTheme="majorBidi" w:cstheme="majorBidi"/>
          <w:sz w:val="28"/>
          <w:szCs w:val="28"/>
        </w:rPr>
        <w:t xml:space="preserve"> Although the C regions do not form</w:t>
      </w:r>
      <w:r w:rsidR="00EF7937">
        <w:rPr>
          <w:rFonts w:asciiTheme="majorBidi" w:hAnsiTheme="majorBidi" w:cstheme="majorBidi"/>
          <w:sz w:val="28"/>
          <w:szCs w:val="28"/>
        </w:rPr>
        <w:t xml:space="preserve"> </w:t>
      </w:r>
      <w:r w:rsidRPr="00367D28">
        <w:rPr>
          <w:rFonts w:asciiTheme="majorBidi" w:hAnsiTheme="majorBidi" w:cstheme="majorBidi"/>
          <w:sz w:val="28"/>
          <w:szCs w:val="28"/>
        </w:rPr>
        <w:t xml:space="preserve">antigen-binding sites, the arrangement of the </w:t>
      </w:r>
      <w:r w:rsidRPr="00435188">
        <w:rPr>
          <w:rFonts w:asciiTheme="majorBidi" w:hAnsiTheme="majorBidi" w:cstheme="majorBidi"/>
          <w:sz w:val="28"/>
          <w:szCs w:val="28"/>
          <w:highlight w:val="yellow"/>
        </w:rPr>
        <w:t>C regions and</w:t>
      </w:r>
      <w:r w:rsidR="00EF7937" w:rsidRPr="0043518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435188">
        <w:rPr>
          <w:rFonts w:asciiTheme="majorBidi" w:hAnsiTheme="majorBidi" w:cstheme="majorBidi"/>
          <w:sz w:val="28"/>
          <w:szCs w:val="28"/>
          <w:highlight w:val="yellow"/>
        </w:rPr>
        <w:t xml:space="preserve">hinge region give the molecule </w:t>
      </w:r>
      <w:r w:rsidRPr="00435188">
        <w:rPr>
          <w:rFonts w:asciiTheme="majorBidi" w:hAnsiTheme="majorBidi" w:cstheme="majorBidi"/>
          <w:sz w:val="28"/>
          <w:szCs w:val="28"/>
          <w:highlight w:val="yellow"/>
        </w:rPr>
        <w:lastRenderedPageBreak/>
        <w:t>segmental</w:t>
      </w:r>
      <w:r w:rsidR="00EF7937" w:rsidRPr="0043518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435188">
        <w:rPr>
          <w:rFonts w:asciiTheme="majorBidi" w:hAnsiTheme="majorBidi" w:cstheme="majorBidi"/>
          <w:sz w:val="28"/>
          <w:szCs w:val="28"/>
          <w:highlight w:val="yellow"/>
        </w:rPr>
        <w:t>flexibility, which</w:t>
      </w:r>
      <w:r w:rsidR="00EF7937" w:rsidRPr="0043518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435188">
        <w:rPr>
          <w:rFonts w:asciiTheme="majorBidi" w:hAnsiTheme="majorBidi" w:cstheme="majorBidi"/>
          <w:sz w:val="28"/>
          <w:szCs w:val="28"/>
          <w:highlight w:val="yellow"/>
        </w:rPr>
        <w:t>allows it to combine with separated antigenic determinants.</w:t>
      </w:r>
    </w:p>
    <w:p w:rsidR="00367D28" w:rsidRPr="00367D28" w:rsidRDefault="00367D28" w:rsidP="00367D2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367D28">
        <w:rPr>
          <w:rFonts w:asciiTheme="majorBidi" w:hAnsiTheme="majorBidi" w:cstheme="majorBidi"/>
          <w:b/>
          <w:bCs/>
          <w:sz w:val="28"/>
          <w:szCs w:val="28"/>
        </w:rPr>
        <w:t>Types of Bonding</w:t>
      </w:r>
    </w:p>
    <w:p w:rsidR="003A4416" w:rsidRPr="003A4416" w:rsidRDefault="00367D28" w:rsidP="003A441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367D28">
        <w:rPr>
          <w:rFonts w:asciiTheme="majorBidi" w:hAnsiTheme="majorBidi" w:cstheme="majorBidi"/>
          <w:sz w:val="28"/>
          <w:szCs w:val="28"/>
        </w:rPr>
        <w:t>Bonding of an antigen to an antibody results from the formation</w:t>
      </w:r>
      <w:r w:rsidR="00415C0C">
        <w:rPr>
          <w:rFonts w:asciiTheme="majorBidi" w:hAnsiTheme="majorBidi" w:cstheme="majorBidi"/>
          <w:sz w:val="28"/>
          <w:szCs w:val="28"/>
        </w:rPr>
        <w:t xml:space="preserve"> </w:t>
      </w:r>
      <w:r w:rsidRPr="00367D28">
        <w:rPr>
          <w:rFonts w:asciiTheme="majorBidi" w:hAnsiTheme="majorBidi" w:cstheme="majorBidi"/>
          <w:sz w:val="28"/>
          <w:szCs w:val="28"/>
        </w:rPr>
        <w:t>of multiple, reversible, intermolecular attractions between</w:t>
      </w:r>
      <w:r w:rsidR="00415C0C">
        <w:rPr>
          <w:rFonts w:asciiTheme="majorBidi" w:hAnsiTheme="majorBidi" w:cstheme="majorBidi"/>
          <w:sz w:val="28"/>
          <w:szCs w:val="28"/>
        </w:rPr>
        <w:t xml:space="preserve"> </w:t>
      </w:r>
      <w:r w:rsidRPr="00367D28">
        <w:rPr>
          <w:rFonts w:asciiTheme="majorBidi" w:hAnsiTheme="majorBidi" w:cstheme="majorBidi"/>
          <w:sz w:val="28"/>
          <w:szCs w:val="28"/>
        </w:rPr>
        <w:t>an antigen and amino acids of the binding site.</w:t>
      </w:r>
      <w:proofErr w:type="gramEnd"/>
      <w:r w:rsidRPr="00367D28">
        <w:rPr>
          <w:rFonts w:asciiTheme="majorBidi" w:hAnsiTheme="majorBidi" w:cstheme="majorBidi"/>
          <w:sz w:val="28"/>
          <w:szCs w:val="28"/>
        </w:rPr>
        <w:t xml:space="preserve"> These forces</w:t>
      </w:r>
      <w:r w:rsidR="00415C0C">
        <w:rPr>
          <w:rFonts w:asciiTheme="majorBidi" w:hAnsiTheme="majorBidi" w:cstheme="majorBidi"/>
          <w:sz w:val="28"/>
          <w:szCs w:val="28"/>
        </w:rPr>
        <w:t xml:space="preserve"> </w:t>
      </w:r>
      <w:r w:rsidRPr="00367D28">
        <w:rPr>
          <w:rFonts w:asciiTheme="majorBidi" w:hAnsiTheme="majorBidi" w:cstheme="majorBidi"/>
          <w:sz w:val="28"/>
          <w:szCs w:val="28"/>
        </w:rPr>
        <w:t>require proximity of the interacting groups. The optimum distance</w:t>
      </w:r>
      <w:r w:rsidR="00415C0C">
        <w:rPr>
          <w:rFonts w:asciiTheme="majorBidi" w:hAnsiTheme="majorBidi" w:cstheme="majorBidi"/>
          <w:sz w:val="28"/>
          <w:szCs w:val="28"/>
        </w:rPr>
        <w:t xml:space="preserve"> </w:t>
      </w:r>
      <w:r w:rsidRPr="00367D28">
        <w:rPr>
          <w:rFonts w:asciiTheme="majorBidi" w:hAnsiTheme="majorBidi" w:cstheme="majorBidi"/>
          <w:sz w:val="28"/>
          <w:szCs w:val="28"/>
        </w:rPr>
        <w:t xml:space="preserve">separating the interacting groups varies for </w:t>
      </w:r>
      <w:r w:rsidRPr="003A4416">
        <w:rPr>
          <w:rFonts w:asciiTheme="majorBidi" w:hAnsiTheme="majorBidi" w:cstheme="majorBidi"/>
          <w:sz w:val="28"/>
          <w:szCs w:val="28"/>
        </w:rPr>
        <w:t>different</w:t>
      </w:r>
      <w:r w:rsidR="003A4416">
        <w:rPr>
          <w:rFonts w:asciiTheme="majorBidi" w:hAnsiTheme="majorBidi" w:cstheme="majorBidi"/>
          <w:sz w:val="28"/>
          <w:szCs w:val="28"/>
        </w:rPr>
        <w:t xml:space="preserve"> </w:t>
      </w:r>
      <w:r w:rsidR="003A4416" w:rsidRPr="003A4416">
        <w:rPr>
          <w:rFonts w:ascii="ACaslonPro-Regular" w:hAnsi="ACaslonPro-Regular" w:cs="ACaslonPro-Regular"/>
          <w:sz w:val="28"/>
          <w:szCs w:val="28"/>
        </w:rPr>
        <w:t>types of bond;</w:t>
      </w:r>
      <w:r w:rsidR="003A4416">
        <w:rPr>
          <w:rFonts w:ascii="ACaslonPro-Regular" w:hAnsi="ACaslonPro-Regular" w:cs="ACaslonPro-Regular"/>
          <w:sz w:val="20"/>
          <w:szCs w:val="20"/>
        </w:rPr>
        <w:t xml:space="preserve"> </w:t>
      </w:r>
      <w:r w:rsidR="003A4416" w:rsidRPr="003A4416">
        <w:rPr>
          <w:rFonts w:asciiTheme="majorBidi" w:hAnsiTheme="majorBidi" w:cstheme="majorBidi"/>
          <w:sz w:val="28"/>
          <w:szCs w:val="28"/>
        </w:rPr>
        <w:t>however, all these bonds act only across a very</w:t>
      </w:r>
      <w:r w:rsidR="00435188">
        <w:rPr>
          <w:rFonts w:asciiTheme="majorBidi" w:hAnsiTheme="majorBidi" w:cstheme="majorBidi"/>
          <w:sz w:val="28"/>
          <w:szCs w:val="28"/>
        </w:rPr>
        <w:t xml:space="preserve"> </w:t>
      </w:r>
      <w:r w:rsidR="003A4416" w:rsidRPr="003A4416">
        <w:rPr>
          <w:rFonts w:asciiTheme="majorBidi" w:hAnsiTheme="majorBidi" w:cstheme="majorBidi"/>
          <w:sz w:val="28"/>
          <w:szCs w:val="28"/>
        </w:rPr>
        <w:t>short distance and weaken rapidly as that distance increases.</w:t>
      </w:r>
    </w:p>
    <w:p w:rsidR="003A4416" w:rsidRPr="003A4416" w:rsidRDefault="003A4416" w:rsidP="0044670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435188">
        <w:rPr>
          <w:rFonts w:asciiTheme="majorBidi" w:hAnsiTheme="majorBidi" w:cstheme="majorBidi"/>
          <w:sz w:val="28"/>
          <w:szCs w:val="28"/>
          <w:highlight w:val="yellow"/>
        </w:rPr>
        <w:t>The bonding of antigen to antibody is exclusively non</w:t>
      </w:r>
      <w:r w:rsidR="00435188" w:rsidRPr="0043518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435188">
        <w:rPr>
          <w:rFonts w:asciiTheme="majorBidi" w:hAnsiTheme="majorBidi" w:cstheme="majorBidi"/>
          <w:sz w:val="28"/>
          <w:szCs w:val="28"/>
          <w:highlight w:val="yellow"/>
        </w:rPr>
        <w:t>covalent.</w:t>
      </w:r>
      <w:r w:rsidR="00435188" w:rsidRPr="0043518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435188">
        <w:rPr>
          <w:rFonts w:asciiTheme="majorBidi" w:hAnsiTheme="majorBidi" w:cstheme="majorBidi"/>
          <w:sz w:val="28"/>
          <w:szCs w:val="28"/>
          <w:highlight w:val="yellow"/>
        </w:rPr>
        <w:t xml:space="preserve">The attractive force of </w:t>
      </w:r>
      <w:proofErr w:type="spellStart"/>
      <w:r w:rsidRPr="00435188">
        <w:rPr>
          <w:rFonts w:asciiTheme="majorBidi" w:hAnsiTheme="majorBidi" w:cstheme="majorBidi"/>
          <w:sz w:val="28"/>
          <w:szCs w:val="28"/>
          <w:highlight w:val="yellow"/>
        </w:rPr>
        <w:t>non</w:t>
      </w:r>
      <w:r w:rsidR="00435188" w:rsidRPr="0043518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435188">
        <w:rPr>
          <w:rFonts w:asciiTheme="majorBidi" w:hAnsiTheme="majorBidi" w:cstheme="majorBidi"/>
          <w:sz w:val="28"/>
          <w:szCs w:val="28"/>
          <w:highlight w:val="yellow"/>
        </w:rPr>
        <w:t>covalent</w:t>
      </w:r>
      <w:proofErr w:type="spellEnd"/>
      <w:r w:rsidRPr="00435188">
        <w:rPr>
          <w:rFonts w:asciiTheme="majorBidi" w:hAnsiTheme="majorBidi" w:cstheme="majorBidi"/>
          <w:sz w:val="28"/>
          <w:szCs w:val="28"/>
          <w:highlight w:val="yellow"/>
        </w:rPr>
        <w:t xml:space="preserve"> bonds is weak compared with that of covalent bonds</w:t>
      </w:r>
      <w:r w:rsidRPr="003A4416">
        <w:rPr>
          <w:rFonts w:asciiTheme="majorBidi" w:hAnsiTheme="majorBidi" w:cstheme="majorBidi"/>
          <w:sz w:val="28"/>
          <w:szCs w:val="28"/>
        </w:rPr>
        <w:t xml:space="preserve">, but the </w:t>
      </w:r>
      <w:r w:rsidRPr="00435188">
        <w:rPr>
          <w:rFonts w:asciiTheme="majorBidi" w:hAnsiTheme="majorBidi" w:cstheme="majorBidi"/>
          <w:sz w:val="28"/>
          <w:szCs w:val="28"/>
          <w:highlight w:val="yellow"/>
        </w:rPr>
        <w:t>formation of multiple non</w:t>
      </w:r>
      <w:r w:rsidR="00435188" w:rsidRPr="0043518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435188">
        <w:rPr>
          <w:rFonts w:asciiTheme="majorBidi" w:hAnsiTheme="majorBidi" w:cstheme="majorBidi"/>
          <w:sz w:val="28"/>
          <w:szCs w:val="28"/>
          <w:highlight w:val="yellow"/>
        </w:rPr>
        <w:t>covalent bonds produces considerable total binding energy</w:t>
      </w:r>
      <w:r w:rsidRPr="003A4416">
        <w:rPr>
          <w:rFonts w:asciiTheme="majorBidi" w:hAnsiTheme="majorBidi" w:cstheme="majorBidi"/>
          <w:sz w:val="28"/>
          <w:szCs w:val="28"/>
        </w:rPr>
        <w:t>.</w:t>
      </w:r>
      <w:r w:rsidR="00435188">
        <w:rPr>
          <w:rFonts w:asciiTheme="majorBidi" w:hAnsiTheme="majorBidi" w:cstheme="majorBidi"/>
          <w:sz w:val="28"/>
          <w:szCs w:val="28"/>
        </w:rPr>
        <w:t xml:space="preserve"> </w:t>
      </w:r>
      <w:r w:rsidRPr="003A4416">
        <w:rPr>
          <w:rFonts w:asciiTheme="majorBidi" w:hAnsiTheme="majorBidi" w:cstheme="majorBidi"/>
          <w:sz w:val="28"/>
          <w:szCs w:val="28"/>
        </w:rPr>
        <w:t>The strength of a single antigen-antibody bond (antibody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4416">
        <w:rPr>
          <w:rFonts w:asciiTheme="majorBidi" w:hAnsiTheme="majorBidi" w:cstheme="majorBidi"/>
          <w:sz w:val="28"/>
          <w:szCs w:val="28"/>
        </w:rPr>
        <w:t>affinity) is produced by the summation of the attractive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4416">
        <w:rPr>
          <w:rFonts w:asciiTheme="majorBidi" w:hAnsiTheme="majorBidi" w:cstheme="majorBidi"/>
          <w:sz w:val="28"/>
          <w:szCs w:val="28"/>
        </w:rPr>
        <w:t xml:space="preserve">repulsive forces. The four types of </w:t>
      </w:r>
      <w:proofErr w:type="spellStart"/>
      <w:r w:rsidRPr="003A4416">
        <w:rPr>
          <w:rFonts w:asciiTheme="majorBidi" w:hAnsiTheme="majorBidi" w:cstheme="majorBidi"/>
          <w:sz w:val="28"/>
          <w:szCs w:val="28"/>
        </w:rPr>
        <w:t>non</w:t>
      </w:r>
      <w:r w:rsidR="00435188">
        <w:rPr>
          <w:rFonts w:asciiTheme="majorBidi" w:hAnsiTheme="majorBidi" w:cstheme="majorBidi"/>
          <w:sz w:val="28"/>
          <w:szCs w:val="28"/>
        </w:rPr>
        <w:t xml:space="preserve"> </w:t>
      </w:r>
      <w:r w:rsidRPr="003A4416">
        <w:rPr>
          <w:rFonts w:asciiTheme="majorBidi" w:hAnsiTheme="majorBidi" w:cstheme="majorBidi"/>
          <w:sz w:val="28"/>
          <w:szCs w:val="28"/>
        </w:rPr>
        <w:t>covalent</w:t>
      </w:r>
      <w:proofErr w:type="spellEnd"/>
      <w:r w:rsidRPr="003A4416">
        <w:rPr>
          <w:rFonts w:asciiTheme="majorBidi" w:hAnsiTheme="majorBidi" w:cstheme="majorBidi"/>
          <w:sz w:val="28"/>
          <w:szCs w:val="28"/>
        </w:rPr>
        <w:t xml:space="preserve"> bonds involved</w:t>
      </w:r>
      <w:r w:rsidR="0044670A">
        <w:rPr>
          <w:rFonts w:asciiTheme="majorBidi" w:hAnsiTheme="majorBidi" w:cstheme="majorBidi"/>
          <w:sz w:val="28"/>
          <w:szCs w:val="28"/>
        </w:rPr>
        <w:t xml:space="preserve"> </w:t>
      </w:r>
      <w:r w:rsidRPr="003A4416">
        <w:rPr>
          <w:rFonts w:asciiTheme="majorBidi" w:hAnsiTheme="majorBidi" w:cstheme="majorBidi"/>
          <w:sz w:val="28"/>
          <w:szCs w:val="28"/>
        </w:rPr>
        <w:t xml:space="preserve">in antigen-antibody reactions are </w:t>
      </w:r>
      <w:r w:rsidRPr="00435188">
        <w:rPr>
          <w:rFonts w:asciiTheme="majorBidi" w:hAnsiTheme="majorBidi" w:cstheme="majorBidi"/>
          <w:color w:val="FF0000"/>
          <w:sz w:val="28"/>
          <w:szCs w:val="28"/>
        </w:rPr>
        <w:t xml:space="preserve">hydrophobic bonds, </w:t>
      </w:r>
      <w:proofErr w:type="spellStart"/>
      <w:r w:rsidRPr="00435188">
        <w:rPr>
          <w:rFonts w:asciiTheme="majorBidi" w:hAnsiTheme="majorBidi" w:cstheme="majorBidi"/>
          <w:color w:val="FF0000"/>
          <w:sz w:val="28"/>
          <w:szCs w:val="28"/>
        </w:rPr>
        <w:t>hydrogenbonds</w:t>
      </w:r>
      <w:proofErr w:type="spellEnd"/>
      <w:r w:rsidRPr="00435188">
        <w:rPr>
          <w:rFonts w:asciiTheme="majorBidi" w:hAnsiTheme="majorBidi" w:cstheme="majorBidi"/>
          <w:color w:val="FF0000"/>
          <w:sz w:val="28"/>
          <w:szCs w:val="28"/>
        </w:rPr>
        <w:t>,</w:t>
      </w:r>
      <w:r w:rsidRPr="003A4416">
        <w:rPr>
          <w:rFonts w:asciiTheme="majorBidi" w:hAnsiTheme="majorBidi" w:cstheme="majorBidi"/>
          <w:sz w:val="28"/>
          <w:szCs w:val="28"/>
        </w:rPr>
        <w:t xml:space="preserve"> </w:t>
      </w:r>
      <w:r w:rsidRPr="00435188">
        <w:rPr>
          <w:rFonts w:asciiTheme="majorBidi" w:hAnsiTheme="majorBidi" w:cstheme="majorBidi"/>
          <w:color w:val="FF0000"/>
          <w:sz w:val="28"/>
          <w:szCs w:val="28"/>
        </w:rPr>
        <w:t>van der Waals forces</w:t>
      </w:r>
      <w:r w:rsidRPr="003A4416">
        <w:rPr>
          <w:rFonts w:asciiTheme="majorBidi" w:hAnsiTheme="majorBidi" w:cstheme="majorBidi"/>
          <w:sz w:val="28"/>
          <w:szCs w:val="28"/>
        </w:rPr>
        <w:t xml:space="preserve">, and </w:t>
      </w:r>
      <w:r w:rsidRPr="00435188">
        <w:rPr>
          <w:rFonts w:asciiTheme="majorBidi" w:hAnsiTheme="majorBidi" w:cstheme="majorBidi"/>
          <w:color w:val="FF0000"/>
          <w:sz w:val="28"/>
          <w:szCs w:val="28"/>
        </w:rPr>
        <w:t>electrostatic forces</w:t>
      </w:r>
      <w:r w:rsidRPr="003A4416">
        <w:rPr>
          <w:rFonts w:asciiTheme="majorBidi" w:hAnsiTheme="majorBidi" w:cstheme="majorBidi"/>
          <w:sz w:val="28"/>
          <w:szCs w:val="28"/>
        </w:rPr>
        <w:t>.</w:t>
      </w:r>
    </w:p>
    <w:p w:rsidR="003A4416" w:rsidRPr="003A4416" w:rsidRDefault="00D73CB2" w:rsidP="003A441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1-</w:t>
      </w:r>
      <w:r w:rsidR="003A4416" w:rsidRPr="003A4416">
        <w:rPr>
          <w:rFonts w:asciiTheme="majorBidi" w:hAnsiTheme="majorBidi" w:cstheme="majorBidi"/>
          <w:b/>
          <w:bCs/>
          <w:sz w:val="28"/>
          <w:szCs w:val="28"/>
        </w:rPr>
        <w:t>Hydrophobic Bonds</w:t>
      </w:r>
    </w:p>
    <w:p w:rsidR="003A4416" w:rsidRPr="00435188" w:rsidRDefault="003A4416" w:rsidP="00843BE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r w:rsidRPr="00435188">
        <w:rPr>
          <w:rFonts w:asciiTheme="majorBidi" w:hAnsiTheme="majorBidi" w:cstheme="majorBidi"/>
          <w:sz w:val="28"/>
          <w:szCs w:val="28"/>
          <w:highlight w:val="yellow"/>
        </w:rPr>
        <w:t>The major bonds formed between antigens and antibodies are</w:t>
      </w:r>
      <w:r w:rsidR="00843BE1" w:rsidRPr="0043518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435188">
        <w:rPr>
          <w:rFonts w:asciiTheme="majorBidi" w:hAnsiTheme="majorBidi" w:cstheme="majorBidi"/>
          <w:sz w:val="28"/>
          <w:szCs w:val="28"/>
          <w:highlight w:val="yellow"/>
        </w:rPr>
        <w:t>hydrophobic. Many of the nonpolar side chains of proteins are</w:t>
      </w:r>
      <w:r w:rsidR="00843BE1" w:rsidRPr="0043518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435188">
        <w:rPr>
          <w:rFonts w:asciiTheme="majorBidi" w:hAnsiTheme="majorBidi" w:cstheme="majorBidi"/>
          <w:sz w:val="28"/>
          <w:szCs w:val="28"/>
          <w:highlight w:val="yellow"/>
        </w:rPr>
        <w:t>hydrophobic. When antigen and antibody molecules come</w:t>
      </w:r>
      <w:r w:rsidR="00843BE1" w:rsidRPr="0043518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435188">
        <w:rPr>
          <w:rFonts w:asciiTheme="majorBidi" w:hAnsiTheme="majorBidi" w:cstheme="majorBidi"/>
          <w:sz w:val="28"/>
          <w:szCs w:val="28"/>
          <w:highlight w:val="yellow"/>
        </w:rPr>
        <w:t>together, these side chains interact and exclude water molecules</w:t>
      </w:r>
      <w:r w:rsidR="00843BE1" w:rsidRPr="0043518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435188">
        <w:rPr>
          <w:rFonts w:asciiTheme="majorBidi" w:hAnsiTheme="majorBidi" w:cstheme="majorBidi"/>
          <w:sz w:val="28"/>
          <w:szCs w:val="28"/>
          <w:highlight w:val="yellow"/>
        </w:rPr>
        <w:t>from the area of the interaction. The exclusion of water frees</w:t>
      </w:r>
      <w:r w:rsidR="00843BE1" w:rsidRPr="0043518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435188">
        <w:rPr>
          <w:rFonts w:asciiTheme="majorBidi" w:hAnsiTheme="majorBidi" w:cstheme="majorBidi"/>
          <w:sz w:val="28"/>
          <w:szCs w:val="28"/>
          <w:highlight w:val="yellow"/>
        </w:rPr>
        <w:t>some of the constraints imposed by the proteins, which results</w:t>
      </w:r>
    </w:p>
    <w:p w:rsidR="003A4416" w:rsidRPr="003A4416" w:rsidRDefault="003A4416" w:rsidP="003A441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435188">
        <w:rPr>
          <w:rFonts w:asciiTheme="majorBidi" w:hAnsiTheme="majorBidi" w:cstheme="majorBidi"/>
          <w:sz w:val="28"/>
          <w:szCs w:val="28"/>
          <w:highlight w:val="yellow"/>
        </w:rPr>
        <w:t>in</w:t>
      </w:r>
      <w:proofErr w:type="gramEnd"/>
      <w:r w:rsidRPr="00435188">
        <w:rPr>
          <w:rFonts w:asciiTheme="majorBidi" w:hAnsiTheme="majorBidi" w:cstheme="majorBidi"/>
          <w:sz w:val="28"/>
          <w:szCs w:val="28"/>
          <w:highlight w:val="yellow"/>
        </w:rPr>
        <w:t xml:space="preserve"> a gain in energy and forms an energetically stable complex.</w:t>
      </w:r>
    </w:p>
    <w:p w:rsidR="003A4416" w:rsidRPr="003A4416" w:rsidRDefault="00D73CB2" w:rsidP="003A441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2-</w:t>
      </w:r>
      <w:r w:rsidR="003A4416" w:rsidRPr="003A4416">
        <w:rPr>
          <w:rFonts w:asciiTheme="majorBidi" w:hAnsiTheme="majorBidi" w:cstheme="majorBidi"/>
          <w:b/>
          <w:bCs/>
          <w:sz w:val="28"/>
          <w:szCs w:val="28"/>
        </w:rPr>
        <w:t>Hydrogen Bonds</w:t>
      </w:r>
    </w:p>
    <w:p w:rsidR="003A4416" w:rsidRPr="003A4416" w:rsidRDefault="003A4416" w:rsidP="00843BE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F90E6E">
        <w:rPr>
          <w:rFonts w:asciiTheme="majorBidi" w:hAnsiTheme="majorBidi" w:cstheme="majorBidi"/>
          <w:sz w:val="28"/>
          <w:szCs w:val="28"/>
          <w:highlight w:val="yellow"/>
        </w:rPr>
        <w:t>Hydrogen bonding results from the formation of hydrogen</w:t>
      </w:r>
      <w:r w:rsidR="00843BE1" w:rsidRPr="00F90E6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90E6E">
        <w:rPr>
          <w:rFonts w:asciiTheme="majorBidi" w:hAnsiTheme="majorBidi" w:cstheme="majorBidi"/>
          <w:sz w:val="28"/>
          <w:szCs w:val="28"/>
          <w:highlight w:val="yellow"/>
        </w:rPr>
        <w:t>bridges between appropriate atoms. Major hydrogen bonds</w:t>
      </w:r>
      <w:r w:rsidR="00843BE1" w:rsidRPr="00F90E6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90E6E">
        <w:rPr>
          <w:rFonts w:asciiTheme="majorBidi" w:hAnsiTheme="majorBidi" w:cstheme="majorBidi"/>
          <w:sz w:val="28"/>
          <w:szCs w:val="28"/>
          <w:highlight w:val="yellow"/>
        </w:rPr>
        <w:t>in antigen-antibody interactions are O––O, N–H–N, and</w:t>
      </w:r>
      <w:r w:rsidR="00843BE1" w:rsidRPr="00F90E6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90E6E">
        <w:rPr>
          <w:rFonts w:asciiTheme="majorBidi" w:hAnsiTheme="majorBidi" w:cstheme="majorBidi"/>
          <w:sz w:val="28"/>
          <w:szCs w:val="28"/>
          <w:highlight w:val="yellow"/>
        </w:rPr>
        <w:t>O–H–N.</w:t>
      </w:r>
    </w:p>
    <w:p w:rsidR="003A4416" w:rsidRPr="003A4416" w:rsidRDefault="00D73CB2" w:rsidP="003A441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3-</w:t>
      </w:r>
      <w:r w:rsidR="003A4416" w:rsidRPr="003A4416">
        <w:rPr>
          <w:rFonts w:asciiTheme="majorBidi" w:hAnsiTheme="majorBidi" w:cstheme="majorBidi"/>
          <w:b/>
          <w:bCs/>
          <w:sz w:val="28"/>
          <w:szCs w:val="28"/>
        </w:rPr>
        <w:t>Van der Waals Forces</w:t>
      </w:r>
    </w:p>
    <w:p w:rsidR="003A4416" w:rsidRPr="00F90E6E" w:rsidRDefault="003A4416" w:rsidP="00843BE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r w:rsidRPr="00F90E6E">
        <w:rPr>
          <w:rFonts w:asciiTheme="majorBidi" w:hAnsiTheme="majorBidi" w:cstheme="majorBidi"/>
          <w:sz w:val="28"/>
          <w:szCs w:val="28"/>
          <w:highlight w:val="yellow"/>
        </w:rPr>
        <w:t>Van der Waals forces are nonspecific attractive forces generated</w:t>
      </w:r>
      <w:r w:rsidR="00843BE1" w:rsidRPr="00F90E6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90E6E">
        <w:rPr>
          <w:rFonts w:asciiTheme="majorBidi" w:hAnsiTheme="majorBidi" w:cstheme="majorBidi"/>
          <w:sz w:val="28"/>
          <w:szCs w:val="28"/>
          <w:highlight w:val="yellow"/>
        </w:rPr>
        <w:t>by the interaction between electron clouds and hydrophobic</w:t>
      </w:r>
      <w:r w:rsidR="00843BE1" w:rsidRPr="00F90E6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90E6E">
        <w:rPr>
          <w:rFonts w:asciiTheme="majorBidi" w:hAnsiTheme="majorBidi" w:cstheme="majorBidi"/>
          <w:sz w:val="28"/>
          <w:szCs w:val="28"/>
          <w:highlight w:val="yellow"/>
        </w:rPr>
        <w:t>bonds. These bonds result from minor asymmetry in the charge</w:t>
      </w:r>
      <w:r w:rsidR="00843BE1" w:rsidRPr="00F90E6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90E6E">
        <w:rPr>
          <w:rFonts w:asciiTheme="majorBidi" w:hAnsiTheme="majorBidi" w:cstheme="majorBidi"/>
          <w:sz w:val="28"/>
          <w:szCs w:val="28"/>
          <w:highlight w:val="yellow"/>
        </w:rPr>
        <w:t>of an atom caused by the position of its electrons. They rely on</w:t>
      </w:r>
      <w:r w:rsidR="00843BE1" w:rsidRPr="00F90E6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90E6E">
        <w:rPr>
          <w:rFonts w:asciiTheme="majorBidi" w:hAnsiTheme="majorBidi" w:cstheme="majorBidi"/>
          <w:sz w:val="28"/>
          <w:szCs w:val="28"/>
          <w:highlight w:val="yellow"/>
        </w:rPr>
        <w:t>the association of nonpolar hydrophobic groups so that contact</w:t>
      </w:r>
    </w:p>
    <w:p w:rsidR="003A4416" w:rsidRPr="00F90E6E" w:rsidRDefault="003A4416" w:rsidP="00843BE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proofErr w:type="gramStart"/>
      <w:r w:rsidRPr="00F90E6E">
        <w:rPr>
          <w:rFonts w:asciiTheme="majorBidi" w:hAnsiTheme="majorBidi" w:cstheme="majorBidi"/>
          <w:sz w:val="28"/>
          <w:szCs w:val="28"/>
          <w:highlight w:val="yellow"/>
        </w:rPr>
        <w:t>with</w:t>
      </w:r>
      <w:proofErr w:type="gramEnd"/>
      <w:r w:rsidRPr="00F90E6E">
        <w:rPr>
          <w:rFonts w:asciiTheme="majorBidi" w:hAnsiTheme="majorBidi" w:cstheme="majorBidi"/>
          <w:sz w:val="28"/>
          <w:szCs w:val="28"/>
          <w:highlight w:val="yellow"/>
        </w:rPr>
        <w:t xml:space="preserve"> water molecules is minimized. Although extremely </w:t>
      </w:r>
      <w:proofErr w:type="spellStart"/>
      <w:r w:rsidRPr="00F90E6E">
        <w:rPr>
          <w:rFonts w:asciiTheme="majorBidi" w:hAnsiTheme="majorBidi" w:cstheme="majorBidi"/>
          <w:sz w:val="28"/>
          <w:szCs w:val="28"/>
          <w:highlight w:val="yellow"/>
        </w:rPr>
        <w:t>weak</w:t>
      </w:r>
      <w:proofErr w:type="gramStart"/>
      <w:r w:rsidRPr="00F90E6E">
        <w:rPr>
          <w:rFonts w:asciiTheme="majorBidi" w:hAnsiTheme="majorBidi" w:cstheme="majorBidi"/>
          <w:sz w:val="28"/>
          <w:szCs w:val="28"/>
          <w:highlight w:val="yellow"/>
        </w:rPr>
        <w:t>,van</w:t>
      </w:r>
      <w:proofErr w:type="spellEnd"/>
      <w:proofErr w:type="gramEnd"/>
      <w:r w:rsidRPr="00F90E6E">
        <w:rPr>
          <w:rFonts w:asciiTheme="majorBidi" w:hAnsiTheme="majorBidi" w:cstheme="majorBidi"/>
          <w:sz w:val="28"/>
          <w:szCs w:val="28"/>
          <w:highlight w:val="yellow"/>
        </w:rPr>
        <w:t xml:space="preserve"> der Waals </w:t>
      </w:r>
      <w:proofErr w:type="spellStart"/>
      <w:r w:rsidRPr="00F90E6E">
        <w:rPr>
          <w:rFonts w:asciiTheme="majorBidi" w:hAnsiTheme="majorBidi" w:cstheme="majorBidi"/>
          <w:sz w:val="28"/>
          <w:szCs w:val="28"/>
          <w:highlight w:val="yellow"/>
        </w:rPr>
        <w:t>orces</w:t>
      </w:r>
      <w:proofErr w:type="spellEnd"/>
      <w:r w:rsidRPr="00F90E6E">
        <w:rPr>
          <w:rFonts w:asciiTheme="majorBidi" w:hAnsiTheme="majorBidi" w:cstheme="majorBidi"/>
          <w:sz w:val="28"/>
          <w:szCs w:val="28"/>
          <w:highlight w:val="yellow"/>
        </w:rPr>
        <w:t xml:space="preserve"> may become collectively important in an</w:t>
      </w:r>
    </w:p>
    <w:p w:rsidR="003A4416" w:rsidRPr="00404917" w:rsidRDefault="003A4416" w:rsidP="003A441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F90E6E">
        <w:rPr>
          <w:rFonts w:asciiTheme="majorBidi" w:hAnsiTheme="majorBidi" w:cstheme="majorBidi"/>
          <w:sz w:val="28"/>
          <w:szCs w:val="28"/>
          <w:highlight w:val="yellow"/>
        </w:rPr>
        <w:t>antigen-antibody</w:t>
      </w:r>
      <w:proofErr w:type="gramEnd"/>
      <w:r w:rsidRPr="00F90E6E">
        <w:rPr>
          <w:rFonts w:asciiTheme="majorBidi" w:hAnsiTheme="majorBidi" w:cstheme="majorBidi"/>
          <w:sz w:val="28"/>
          <w:szCs w:val="28"/>
          <w:highlight w:val="yellow"/>
        </w:rPr>
        <w:t xml:space="preserve"> reaction.</w:t>
      </w:r>
    </w:p>
    <w:p w:rsidR="00404917" w:rsidRPr="00404917" w:rsidRDefault="00D73CB2" w:rsidP="0040491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4-</w:t>
      </w:r>
      <w:r w:rsidR="00404917" w:rsidRPr="00404917">
        <w:rPr>
          <w:rFonts w:asciiTheme="majorBidi" w:hAnsiTheme="majorBidi" w:cstheme="majorBidi"/>
          <w:b/>
          <w:bCs/>
          <w:sz w:val="28"/>
          <w:szCs w:val="28"/>
        </w:rPr>
        <w:t>Electrostatic Forces</w:t>
      </w:r>
    </w:p>
    <w:p w:rsidR="00404917" w:rsidRDefault="00404917" w:rsidP="0040491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90E6E">
        <w:rPr>
          <w:rFonts w:asciiTheme="majorBidi" w:hAnsiTheme="majorBidi" w:cstheme="majorBidi"/>
          <w:sz w:val="28"/>
          <w:szCs w:val="28"/>
          <w:highlight w:val="yellow"/>
        </w:rPr>
        <w:t>Electrostatic forces result from the attraction of oppositely charged amino acids located on the side chains of two amino acid residues. The relative importance of electrostatic bonds is unclear</w:t>
      </w:r>
    </w:p>
    <w:p w:rsidR="006406C6" w:rsidRPr="006406C6" w:rsidRDefault="006406C6" w:rsidP="006406C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6406C6">
        <w:rPr>
          <w:rFonts w:asciiTheme="majorBidi" w:hAnsiTheme="majorBidi" w:cstheme="majorBidi"/>
          <w:b/>
          <w:bCs/>
          <w:color w:val="000000"/>
          <w:sz w:val="28"/>
          <w:szCs w:val="28"/>
        </w:rPr>
        <w:t>Goodness of Fit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:</w:t>
      </w:r>
    </w:p>
    <w:p w:rsidR="006406C6" w:rsidRPr="00F90E6E" w:rsidRDefault="006406C6" w:rsidP="006406C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FF0000"/>
          <w:sz w:val="28"/>
          <w:szCs w:val="28"/>
        </w:rPr>
      </w:pPr>
      <w:r w:rsidRPr="006406C6">
        <w:rPr>
          <w:rFonts w:asciiTheme="majorBidi" w:hAnsiTheme="majorBidi" w:cstheme="majorBidi"/>
          <w:color w:val="000000"/>
          <w:sz w:val="28"/>
          <w:szCs w:val="28"/>
        </w:rPr>
        <w:t>The strongest bonding develops when antigens and antibodies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406C6">
        <w:rPr>
          <w:rFonts w:asciiTheme="majorBidi" w:hAnsiTheme="majorBidi" w:cstheme="majorBidi"/>
          <w:color w:val="000000"/>
          <w:sz w:val="28"/>
          <w:szCs w:val="28"/>
        </w:rPr>
        <w:t>are close to each other and when the shapes of the antigenic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406C6">
        <w:rPr>
          <w:rFonts w:asciiTheme="majorBidi" w:hAnsiTheme="majorBidi" w:cstheme="majorBidi"/>
          <w:color w:val="000000"/>
          <w:sz w:val="28"/>
          <w:szCs w:val="28"/>
        </w:rPr>
        <w:t>determinants and the antigen-binding site conform to each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406C6">
        <w:rPr>
          <w:rFonts w:asciiTheme="majorBidi" w:hAnsiTheme="majorBidi" w:cstheme="majorBidi"/>
          <w:color w:val="000000"/>
          <w:sz w:val="28"/>
          <w:szCs w:val="28"/>
        </w:rPr>
        <w:t xml:space="preserve">other. This </w:t>
      </w:r>
      <w:r w:rsidRPr="00F90E6E">
        <w:rPr>
          <w:rFonts w:asciiTheme="majorBidi" w:hAnsiTheme="majorBidi" w:cstheme="majorBidi"/>
          <w:color w:val="FF0000"/>
          <w:sz w:val="28"/>
          <w:szCs w:val="28"/>
        </w:rPr>
        <w:t>complementary matching of determinants and</w:t>
      </w:r>
    </w:p>
    <w:p w:rsidR="006406C6" w:rsidRPr="006406C6" w:rsidRDefault="006406C6" w:rsidP="007777B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F90E6E">
        <w:rPr>
          <w:rFonts w:asciiTheme="majorBidi" w:hAnsiTheme="majorBidi" w:cstheme="majorBidi"/>
          <w:color w:val="FF0000"/>
          <w:sz w:val="28"/>
          <w:szCs w:val="28"/>
        </w:rPr>
        <w:t>binding</w:t>
      </w:r>
      <w:proofErr w:type="gramEnd"/>
      <w:r w:rsidRPr="00F90E6E">
        <w:rPr>
          <w:rFonts w:asciiTheme="majorBidi" w:hAnsiTheme="majorBidi" w:cstheme="majorBidi"/>
          <w:color w:val="FF0000"/>
          <w:sz w:val="28"/>
          <w:szCs w:val="28"/>
        </w:rPr>
        <w:t xml:space="preserve"> sites is referred to as goodness of fit </w:t>
      </w:r>
      <w:r w:rsidRPr="006406C6">
        <w:rPr>
          <w:rFonts w:asciiTheme="majorBidi" w:hAnsiTheme="majorBidi" w:cstheme="majorBidi"/>
          <w:color w:val="000000"/>
          <w:sz w:val="28"/>
          <w:szCs w:val="28"/>
        </w:rPr>
        <w:t>(</w:t>
      </w:r>
      <w:r w:rsidRPr="006406C6">
        <w:rPr>
          <w:rFonts w:asciiTheme="majorBidi" w:hAnsiTheme="majorBidi" w:cstheme="majorBidi"/>
          <w:color w:val="000069"/>
          <w:sz w:val="28"/>
          <w:szCs w:val="28"/>
        </w:rPr>
        <w:t>Fig</w:t>
      </w:r>
      <w:r w:rsidR="007777BE">
        <w:rPr>
          <w:rFonts w:asciiTheme="majorBidi" w:hAnsiTheme="majorBidi" w:cstheme="majorBidi"/>
          <w:color w:val="000069"/>
          <w:sz w:val="28"/>
          <w:szCs w:val="28"/>
        </w:rPr>
        <w:t>1</w:t>
      </w:r>
      <w:r w:rsidRPr="006406C6">
        <w:rPr>
          <w:rFonts w:asciiTheme="majorBidi" w:hAnsiTheme="majorBidi" w:cstheme="majorBidi"/>
          <w:color w:val="000000"/>
          <w:sz w:val="28"/>
          <w:szCs w:val="28"/>
        </w:rPr>
        <w:t>).A good fit will create ample opportunities for the simultaneous</w:t>
      </w:r>
      <w:r w:rsidR="007777B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406C6">
        <w:rPr>
          <w:rFonts w:asciiTheme="majorBidi" w:hAnsiTheme="majorBidi" w:cstheme="majorBidi"/>
          <w:color w:val="000000"/>
          <w:sz w:val="28"/>
          <w:szCs w:val="28"/>
        </w:rPr>
        <w:t xml:space="preserve">formation of several </w:t>
      </w:r>
      <w:proofErr w:type="spellStart"/>
      <w:r w:rsidRPr="006406C6">
        <w:rPr>
          <w:rFonts w:asciiTheme="majorBidi" w:hAnsiTheme="majorBidi" w:cstheme="majorBidi"/>
          <w:color w:val="000000"/>
          <w:sz w:val="28"/>
          <w:szCs w:val="28"/>
        </w:rPr>
        <w:t>noncovalent</w:t>
      </w:r>
      <w:proofErr w:type="spellEnd"/>
      <w:r w:rsidRPr="006406C6">
        <w:rPr>
          <w:rFonts w:asciiTheme="majorBidi" w:hAnsiTheme="majorBidi" w:cstheme="majorBidi"/>
          <w:color w:val="000000"/>
          <w:sz w:val="28"/>
          <w:szCs w:val="28"/>
        </w:rPr>
        <w:t xml:space="preserve"> bonds and few opportunities</w:t>
      </w:r>
      <w:r w:rsidR="007777B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406C6">
        <w:rPr>
          <w:rFonts w:asciiTheme="majorBidi" w:hAnsiTheme="majorBidi" w:cstheme="majorBidi"/>
          <w:color w:val="000000"/>
          <w:sz w:val="28"/>
          <w:szCs w:val="28"/>
        </w:rPr>
        <w:t>for disruption of the bond. If a poor fit exists, repulsive</w:t>
      </w:r>
      <w:r w:rsidR="007777B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406C6">
        <w:rPr>
          <w:rFonts w:asciiTheme="majorBidi" w:hAnsiTheme="majorBidi" w:cstheme="majorBidi"/>
          <w:color w:val="000000"/>
          <w:sz w:val="28"/>
          <w:szCs w:val="28"/>
        </w:rPr>
        <w:t>forces can overpower any small forces of attraction. Variations</w:t>
      </w:r>
      <w:r w:rsidR="007777B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406C6">
        <w:rPr>
          <w:rFonts w:asciiTheme="majorBidi" w:hAnsiTheme="majorBidi" w:cstheme="majorBidi"/>
          <w:color w:val="000000"/>
          <w:sz w:val="28"/>
          <w:szCs w:val="28"/>
        </w:rPr>
        <w:t>from the ideal complementary shape will produce a decrease in</w:t>
      </w:r>
      <w:r w:rsidR="007777B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406C6">
        <w:rPr>
          <w:rFonts w:asciiTheme="majorBidi" w:hAnsiTheme="majorBidi" w:cstheme="majorBidi"/>
          <w:color w:val="000000"/>
          <w:sz w:val="28"/>
          <w:szCs w:val="28"/>
        </w:rPr>
        <w:t>the total binding energy because of increased repulsive forces</w:t>
      </w:r>
      <w:r w:rsidR="007777B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406C6">
        <w:rPr>
          <w:rFonts w:asciiTheme="majorBidi" w:hAnsiTheme="majorBidi" w:cstheme="majorBidi"/>
          <w:color w:val="000000"/>
          <w:sz w:val="28"/>
          <w:szCs w:val="28"/>
        </w:rPr>
        <w:t>and decreased attractive forces. Goodness of fit is important in</w:t>
      </w:r>
    </w:p>
    <w:p w:rsidR="006406C6" w:rsidRDefault="006406C6" w:rsidP="006406C6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000000"/>
          <w:sz w:val="20"/>
          <w:szCs w:val="20"/>
        </w:rPr>
      </w:pPr>
      <w:proofErr w:type="gramStart"/>
      <w:r w:rsidRPr="006406C6">
        <w:rPr>
          <w:rFonts w:asciiTheme="majorBidi" w:hAnsiTheme="majorBidi" w:cstheme="majorBidi"/>
          <w:color w:val="000000"/>
          <w:sz w:val="28"/>
          <w:szCs w:val="28"/>
        </w:rPr>
        <w:t>determining</w:t>
      </w:r>
      <w:proofErr w:type="gramEnd"/>
      <w:r w:rsidRPr="006406C6">
        <w:rPr>
          <w:rFonts w:asciiTheme="majorBidi" w:hAnsiTheme="majorBidi" w:cstheme="majorBidi"/>
          <w:color w:val="000000"/>
          <w:sz w:val="28"/>
          <w:szCs w:val="28"/>
        </w:rPr>
        <w:t xml:space="preserve"> the binding of an antibody molecule for a </w:t>
      </w:r>
      <w:r w:rsidRPr="007777BE">
        <w:rPr>
          <w:rFonts w:asciiTheme="majorBidi" w:hAnsiTheme="majorBidi" w:cstheme="majorBidi"/>
          <w:color w:val="000000"/>
          <w:sz w:val="28"/>
          <w:szCs w:val="28"/>
        </w:rPr>
        <w:t>particular</w:t>
      </w:r>
    </w:p>
    <w:p w:rsidR="00A77617" w:rsidRDefault="006F4C00" w:rsidP="006406C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943600" cy="1205136"/>
            <wp:effectExtent l="0" t="0" r="0" b="0"/>
            <wp:docPr id="2" name="Picture 2" descr="C:\Users\user\Desktop\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fig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0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C00" w:rsidRDefault="00A77617" w:rsidP="00A7761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Fig1</w:t>
      </w:r>
      <w:r w:rsidR="004C293D">
        <w:rPr>
          <w:rFonts w:asciiTheme="majorBidi" w:hAnsiTheme="majorBidi" w:cstheme="majorBidi"/>
          <w:sz w:val="28"/>
          <w:szCs w:val="28"/>
        </w:rPr>
        <w:t>:</w:t>
      </w:r>
      <w:r w:rsidRPr="00A77617">
        <w:rPr>
          <w:rFonts w:ascii="Univers-Condensed" w:hAnsi="Univers-Condensed" w:cs="Univers-Condensed"/>
          <w:sz w:val="18"/>
          <w:szCs w:val="18"/>
        </w:rPr>
        <w:t xml:space="preserve"> </w:t>
      </w:r>
      <w:r w:rsidRPr="00A77617">
        <w:rPr>
          <w:rFonts w:asciiTheme="majorBidi" w:hAnsiTheme="majorBidi" w:cstheme="majorBidi"/>
          <w:sz w:val="28"/>
          <w:szCs w:val="28"/>
        </w:rPr>
        <w:t xml:space="preserve">Goodness of </w:t>
      </w:r>
      <w:proofErr w:type="gramStart"/>
      <w:r w:rsidRPr="00A77617">
        <w:rPr>
          <w:rFonts w:asciiTheme="majorBidi" w:hAnsiTheme="majorBidi" w:cstheme="majorBidi"/>
          <w:sz w:val="28"/>
          <w:szCs w:val="28"/>
        </w:rPr>
        <w:t>fit.: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362798" w:rsidRPr="00885DD7" w:rsidRDefault="00362798" w:rsidP="0036279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885DD7">
        <w:rPr>
          <w:rFonts w:asciiTheme="majorBidi" w:hAnsiTheme="majorBidi" w:cstheme="majorBidi"/>
          <w:b/>
          <w:bCs/>
          <w:color w:val="000000"/>
          <w:sz w:val="28"/>
          <w:szCs w:val="28"/>
        </w:rPr>
        <w:t>Detection of Antigen-Antibody Reactions</w:t>
      </w:r>
    </w:p>
    <w:p w:rsidR="00362798" w:rsidRPr="00885DD7" w:rsidRDefault="00362798" w:rsidP="00F90E6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F90E6E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In vitro tests detect the combination of antigens and </w:t>
      </w:r>
      <w:proofErr w:type="spellStart"/>
      <w:r w:rsidRPr="00F90E6E">
        <w:rPr>
          <w:rFonts w:asciiTheme="majorBidi" w:hAnsiTheme="majorBidi" w:cstheme="majorBidi"/>
          <w:color w:val="000000"/>
          <w:sz w:val="28"/>
          <w:szCs w:val="28"/>
          <w:highlight w:val="yellow"/>
        </w:rPr>
        <w:t>antibodies.Agglutination</w:t>
      </w:r>
      <w:proofErr w:type="spellEnd"/>
      <w:r w:rsidRPr="00F90E6E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is the </w:t>
      </w:r>
      <w:r w:rsidRPr="00F90E6E">
        <w:rPr>
          <w:rFonts w:asciiTheme="majorBidi" w:hAnsiTheme="majorBidi" w:cstheme="majorBidi"/>
          <w:color w:val="FF0000"/>
          <w:sz w:val="28"/>
          <w:szCs w:val="28"/>
          <w:highlight w:val="yellow"/>
        </w:rPr>
        <w:t>process whereby particulate antigens (</w:t>
      </w:r>
      <w:proofErr w:type="spellStart"/>
      <w:r w:rsidRPr="00F90E6E">
        <w:rPr>
          <w:rFonts w:asciiTheme="majorBidi" w:hAnsiTheme="majorBidi" w:cstheme="majorBidi"/>
          <w:color w:val="FF0000"/>
          <w:sz w:val="28"/>
          <w:szCs w:val="28"/>
          <w:highlight w:val="yellow"/>
        </w:rPr>
        <w:t>e.g.</w:t>
      </w:r>
      <w:proofErr w:type="gramStart"/>
      <w:r w:rsidRPr="00F90E6E">
        <w:rPr>
          <w:rFonts w:asciiTheme="majorBidi" w:hAnsiTheme="majorBidi" w:cstheme="majorBidi"/>
          <w:color w:val="FF0000"/>
          <w:sz w:val="28"/>
          <w:szCs w:val="28"/>
          <w:highlight w:val="yellow"/>
        </w:rPr>
        <w:t>,cells</w:t>
      </w:r>
      <w:proofErr w:type="spellEnd"/>
      <w:proofErr w:type="gramEnd"/>
      <w:r w:rsidRPr="00F90E6E">
        <w:rPr>
          <w:rFonts w:asciiTheme="majorBidi" w:hAnsiTheme="majorBidi" w:cstheme="majorBidi"/>
          <w:color w:val="FF0000"/>
          <w:sz w:val="28"/>
          <w:szCs w:val="28"/>
          <w:highlight w:val="yellow"/>
        </w:rPr>
        <w:t xml:space="preserve">) aggregate to form larger </w:t>
      </w:r>
      <w:proofErr w:type="spellStart"/>
      <w:r w:rsidRPr="00F90E6E">
        <w:rPr>
          <w:rFonts w:asciiTheme="majorBidi" w:hAnsiTheme="majorBidi" w:cstheme="majorBidi"/>
          <w:color w:val="FF0000"/>
          <w:sz w:val="28"/>
          <w:szCs w:val="28"/>
          <w:highlight w:val="yellow"/>
        </w:rPr>
        <w:t>omplexes</w:t>
      </w:r>
      <w:proofErr w:type="spellEnd"/>
      <w:r w:rsidRPr="00F90E6E">
        <w:rPr>
          <w:rFonts w:asciiTheme="majorBidi" w:hAnsiTheme="majorBidi" w:cstheme="majorBidi"/>
          <w:color w:val="FF0000"/>
          <w:sz w:val="28"/>
          <w:szCs w:val="28"/>
          <w:highlight w:val="yellow"/>
        </w:rPr>
        <w:t xml:space="preserve"> in the presence of </w:t>
      </w:r>
      <w:proofErr w:type="spellStart"/>
      <w:r w:rsidRPr="00F90E6E">
        <w:rPr>
          <w:rFonts w:asciiTheme="majorBidi" w:hAnsiTheme="majorBidi" w:cstheme="majorBidi"/>
          <w:color w:val="FF0000"/>
          <w:sz w:val="28"/>
          <w:szCs w:val="28"/>
          <w:highlight w:val="yellow"/>
        </w:rPr>
        <w:t>aspecific</w:t>
      </w:r>
      <w:proofErr w:type="spellEnd"/>
      <w:r w:rsidRPr="00F90E6E">
        <w:rPr>
          <w:rFonts w:asciiTheme="majorBidi" w:hAnsiTheme="majorBidi" w:cstheme="majorBidi"/>
          <w:color w:val="FF0000"/>
          <w:sz w:val="28"/>
          <w:szCs w:val="28"/>
          <w:highlight w:val="yellow"/>
        </w:rPr>
        <w:t xml:space="preserve"> antibody</w:t>
      </w:r>
      <w:r w:rsidRPr="00F90E6E">
        <w:rPr>
          <w:rFonts w:asciiTheme="majorBidi" w:hAnsiTheme="majorBidi" w:cstheme="majorBidi"/>
          <w:color w:val="000000"/>
          <w:sz w:val="28"/>
          <w:szCs w:val="28"/>
          <w:highlight w:val="yellow"/>
        </w:rPr>
        <w:t>. Agglutination tests are widely used in immunolog</w:t>
      </w:r>
      <w:r w:rsidR="00F90E6E" w:rsidRPr="00F90E6E">
        <w:rPr>
          <w:rFonts w:asciiTheme="majorBidi" w:hAnsiTheme="majorBidi" w:cstheme="majorBidi"/>
          <w:color w:val="000000"/>
          <w:sz w:val="28"/>
          <w:szCs w:val="28"/>
          <w:highlight w:val="yellow"/>
        </w:rPr>
        <w:t>y</w:t>
      </w:r>
      <w:r w:rsidRPr="00F90E6E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proofErr w:type="gramStart"/>
      <w:r w:rsidRPr="00F90E6E">
        <w:rPr>
          <w:rFonts w:asciiTheme="majorBidi" w:hAnsiTheme="majorBidi" w:cstheme="majorBidi"/>
          <w:color w:val="000000"/>
          <w:sz w:val="28"/>
          <w:szCs w:val="28"/>
          <w:highlight w:val="yellow"/>
        </w:rPr>
        <w:t>detect</w:t>
      </w:r>
      <w:proofErr w:type="gramEnd"/>
      <w:r w:rsidRPr="00F90E6E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and measure the consequences of antigen</w:t>
      </w:r>
      <w:r w:rsidR="00885DD7" w:rsidRPr="00F90E6E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F90E6E">
        <w:rPr>
          <w:rFonts w:asciiTheme="majorBidi" w:hAnsiTheme="majorBidi" w:cstheme="majorBidi"/>
          <w:color w:val="000000"/>
          <w:sz w:val="28"/>
          <w:szCs w:val="28"/>
          <w:highlight w:val="yellow"/>
        </w:rPr>
        <w:t>antibody</w:t>
      </w:r>
      <w:r w:rsidR="000B5A06" w:rsidRPr="00F90E6E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F90E6E">
        <w:rPr>
          <w:rFonts w:asciiTheme="majorBidi" w:hAnsiTheme="majorBidi" w:cstheme="majorBidi"/>
          <w:color w:val="000000"/>
          <w:sz w:val="28"/>
          <w:szCs w:val="28"/>
          <w:highlight w:val="yellow"/>
        </w:rPr>
        <w:t>interaction. Other tests include the following:</w:t>
      </w:r>
    </w:p>
    <w:p w:rsidR="00362798" w:rsidRPr="00885DD7" w:rsidRDefault="007C2021" w:rsidP="007C202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1</w:t>
      </w:r>
      <w:r w:rsidR="00362798" w:rsidRPr="00885DD7">
        <w:rPr>
          <w:rFonts w:asciiTheme="majorBidi" w:hAnsiTheme="majorBidi" w:cstheme="majorBidi"/>
          <w:color w:val="000000"/>
          <w:sz w:val="28"/>
          <w:szCs w:val="28"/>
        </w:rPr>
        <w:t>• Precipitation reactions combine soluble antigen with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362798" w:rsidRPr="00885DD7">
        <w:rPr>
          <w:rFonts w:asciiTheme="majorBidi" w:hAnsiTheme="majorBidi" w:cstheme="majorBidi"/>
          <w:color w:val="000000"/>
          <w:sz w:val="28"/>
          <w:szCs w:val="28"/>
        </w:rPr>
        <w:t>soluble antibody to produce insoluble complexes that are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362798" w:rsidRPr="00885DD7">
        <w:rPr>
          <w:rFonts w:asciiTheme="majorBidi" w:hAnsiTheme="majorBidi" w:cstheme="majorBidi"/>
          <w:color w:val="000000"/>
          <w:sz w:val="28"/>
          <w:szCs w:val="28"/>
        </w:rPr>
        <w:t>visible.</w:t>
      </w:r>
    </w:p>
    <w:p w:rsidR="007C2021" w:rsidRDefault="007C2021" w:rsidP="007C202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2</w:t>
      </w:r>
      <w:r w:rsidR="00362798" w:rsidRPr="00885DD7">
        <w:rPr>
          <w:rFonts w:asciiTheme="majorBidi" w:hAnsiTheme="majorBidi" w:cstheme="majorBidi"/>
          <w:color w:val="000000"/>
          <w:sz w:val="28"/>
          <w:szCs w:val="28"/>
        </w:rPr>
        <w:t>• Hemolysis testing involves the reaction of antigen and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362798" w:rsidRPr="00885DD7">
        <w:rPr>
          <w:rFonts w:asciiTheme="majorBidi" w:hAnsiTheme="majorBidi" w:cstheme="majorBidi"/>
          <w:color w:val="000000"/>
          <w:sz w:val="28"/>
          <w:szCs w:val="28"/>
        </w:rPr>
        <w:t>antibody with a cellular indicator (e.g., lysed RBCs).</w:t>
      </w:r>
    </w:p>
    <w:p w:rsidR="00362798" w:rsidRPr="00885DD7" w:rsidRDefault="007C2021" w:rsidP="007C202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3</w:t>
      </w:r>
      <w:r w:rsidR="00362798" w:rsidRPr="00885DD7">
        <w:rPr>
          <w:rFonts w:asciiTheme="majorBidi" w:hAnsiTheme="majorBidi" w:cstheme="majorBidi"/>
          <w:color w:val="000000"/>
          <w:sz w:val="28"/>
          <w:szCs w:val="28"/>
        </w:rPr>
        <w:t xml:space="preserve">• </w:t>
      </w:r>
      <w:proofErr w:type="gramStart"/>
      <w:r w:rsidR="00362798" w:rsidRPr="00885DD7">
        <w:rPr>
          <w:rFonts w:asciiTheme="majorBidi" w:hAnsiTheme="majorBidi" w:cstheme="majorBidi"/>
          <w:color w:val="000000"/>
          <w:sz w:val="28"/>
          <w:szCs w:val="28"/>
        </w:rPr>
        <w:t>The</w:t>
      </w:r>
      <w:proofErr w:type="gramEnd"/>
      <w:r w:rsidR="00362798" w:rsidRPr="00885DD7">
        <w:rPr>
          <w:rFonts w:asciiTheme="majorBidi" w:hAnsiTheme="majorBidi" w:cstheme="majorBidi"/>
          <w:color w:val="000000"/>
          <w:sz w:val="28"/>
          <w:szCs w:val="28"/>
        </w:rPr>
        <w:t xml:space="preserve"> enzyme-linked </w:t>
      </w:r>
      <w:proofErr w:type="spellStart"/>
      <w:r w:rsidR="00362798" w:rsidRPr="00885DD7">
        <w:rPr>
          <w:rFonts w:asciiTheme="majorBidi" w:hAnsiTheme="majorBidi" w:cstheme="majorBidi"/>
          <w:color w:val="000000"/>
          <w:sz w:val="28"/>
          <w:szCs w:val="28"/>
        </w:rPr>
        <w:t>immunosorbent</w:t>
      </w:r>
      <w:proofErr w:type="spellEnd"/>
      <w:r w:rsidR="00362798" w:rsidRPr="00885DD7">
        <w:rPr>
          <w:rFonts w:asciiTheme="majorBidi" w:hAnsiTheme="majorBidi" w:cstheme="majorBidi"/>
          <w:color w:val="000000"/>
          <w:sz w:val="28"/>
          <w:szCs w:val="28"/>
        </w:rPr>
        <w:t xml:space="preserve"> assay (ELISA)</w:t>
      </w:r>
    </w:p>
    <w:p w:rsidR="00362798" w:rsidRDefault="00362798" w:rsidP="007C202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885DD7">
        <w:rPr>
          <w:rFonts w:asciiTheme="majorBidi" w:hAnsiTheme="majorBidi" w:cstheme="majorBidi"/>
          <w:color w:val="000000"/>
          <w:sz w:val="28"/>
          <w:szCs w:val="28"/>
        </w:rPr>
        <w:t>measures</w:t>
      </w:r>
      <w:proofErr w:type="gramEnd"/>
      <w:r w:rsidRPr="00885DD7">
        <w:rPr>
          <w:rFonts w:asciiTheme="majorBidi" w:hAnsiTheme="majorBidi" w:cstheme="majorBidi"/>
          <w:color w:val="000000"/>
          <w:sz w:val="28"/>
          <w:szCs w:val="28"/>
        </w:rPr>
        <w:t xml:space="preserve"> immune complexes formed in an in vitro system. Detection and quantitation of </w:t>
      </w:r>
      <w:proofErr w:type="spellStart"/>
      <w:r w:rsidRPr="00885DD7">
        <w:rPr>
          <w:rFonts w:asciiTheme="majorBidi" w:hAnsiTheme="majorBidi" w:cstheme="majorBidi"/>
          <w:color w:val="000000"/>
          <w:sz w:val="28"/>
          <w:szCs w:val="28"/>
        </w:rPr>
        <w:t>immunoglobulins</w:t>
      </w:r>
      <w:proofErr w:type="spellEnd"/>
      <w:r w:rsidR="007C202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885DD7">
        <w:rPr>
          <w:rFonts w:asciiTheme="majorBidi" w:hAnsiTheme="majorBidi" w:cstheme="majorBidi"/>
          <w:color w:val="000000"/>
          <w:sz w:val="28"/>
          <w:szCs w:val="28"/>
        </w:rPr>
        <w:t>is important in the laboratory investigation of infectious</w:t>
      </w:r>
      <w:r w:rsidR="000B5A0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885DD7">
        <w:rPr>
          <w:rFonts w:asciiTheme="majorBidi" w:hAnsiTheme="majorBidi" w:cstheme="majorBidi"/>
          <w:color w:val="000000"/>
          <w:sz w:val="28"/>
          <w:szCs w:val="28"/>
        </w:rPr>
        <w:t>diseases and immunologic disorders (</w:t>
      </w:r>
      <w:r w:rsidRPr="00885DD7">
        <w:rPr>
          <w:rFonts w:asciiTheme="majorBidi" w:hAnsiTheme="majorBidi" w:cstheme="majorBidi"/>
          <w:color w:val="000069"/>
          <w:sz w:val="28"/>
          <w:szCs w:val="28"/>
        </w:rPr>
        <w:t xml:space="preserve">Table </w:t>
      </w:r>
      <w:r w:rsidR="007C2021">
        <w:rPr>
          <w:rFonts w:asciiTheme="majorBidi" w:hAnsiTheme="majorBidi" w:cstheme="majorBidi"/>
          <w:color w:val="000069"/>
          <w:sz w:val="28"/>
          <w:szCs w:val="28"/>
        </w:rPr>
        <w:t>1</w:t>
      </w:r>
      <w:r w:rsidRPr="00885DD7">
        <w:rPr>
          <w:rFonts w:asciiTheme="majorBidi" w:hAnsiTheme="majorBidi" w:cstheme="majorBidi"/>
          <w:color w:val="000000"/>
          <w:sz w:val="28"/>
          <w:szCs w:val="28"/>
        </w:rPr>
        <w:t>).</w:t>
      </w:r>
    </w:p>
    <w:p w:rsidR="00536BD6" w:rsidRDefault="00536BD6" w:rsidP="007C202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536BD6" w:rsidRDefault="00536BD6" w:rsidP="007C202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536BD6" w:rsidRDefault="00536BD6" w:rsidP="007C202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0440E1" w:rsidRDefault="000440E1" w:rsidP="000440E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Table 1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561CA9">
        <w:rPr>
          <w:rFonts w:asciiTheme="majorBidi" w:hAnsiTheme="majorBidi" w:cstheme="majorBidi"/>
          <w:b/>
          <w:bCs/>
          <w:sz w:val="28"/>
          <w:szCs w:val="28"/>
        </w:rPr>
        <w:t>Role</w:t>
      </w:r>
      <w:proofErr w:type="gramEnd"/>
      <w:r w:rsidRPr="00561CA9">
        <w:rPr>
          <w:rFonts w:asciiTheme="majorBidi" w:hAnsiTheme="majorBidi" w:cstheme="majorBidi"/>
          <w:b/>
          <w:bCs/>
          <w:sz w:val="28"/>
          <w:szCs w:val="28"/>
        </w:rPr>
        <w:t xml:space="preserve"> of Specific </w:t>
      </w:r>
      <w:proofErr w:type="spellStart"/>
      <w:r w:rsidRPr="00561CA9">
        <w:rPr>
          <w:rFonts w:asciiTheme="majorBidi" w:hAnsiTheme="majorBidi" w:cstheme="majorBidi"/>
          <w:b/>
          <w:bCs/>
          <w:sz w:val="28"/>
          <w:szCs w:val="28"/>
        </w:rPr>
        <w:t>Immunoglobulins</w:t>
      </w:r>
      <w:proofErr w:type="spellEnd"/>
      <w:r w:rsidRPr="00561CA9">
        <w:rPr>
          <w:rFonts w:asciiTheme="majorBidi" w:hAnsiTheme="majorBidi" w:cstheme="majorBidi"/>
          <w:b/>
          <w:bCs/>
          <w:sz w:val="28"/>
          <w:szCs w:val="28"/>
        </w:rPr>
        <w:t xml:space="preserve"> in Diagnostic Tests</w:t>
      </w:r>
    </w:p>
    <w:p w:rsidR="000B5A06" w:rsidRPr="00561CA9" w:rsidRDefault="000B5A06" w:rsidP="000B5A0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</w:t>
      </w:r>
      <w:proofErr w:type="spellStart"/>
      <w:r>
        <w:rPr>
          <w:rFonts w:asciiTheme="majorBidi" w:hAnsiTheme="majorBidi" w:cstheme="majorBidi"/>
          <w:sz w:val="28"/>
          <w:szCs w:val="28"/>
        </w:rPr>
        <w:t>IgG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</w:t>
      </w:r>
      <w:proofErr w:type="spellStart"/>
      <w:r>
        <w:rPr>
          <w:rFonts w:asciiTheme="majorBidi" w:hAnsiTheme="majorBidi" w:cstheme="majorBidi"/>
          <w:sz w:val="28"/>
          <w:szCs w:val="28"/>
        </w:rPr>
        <w:t>IgM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IgA</w:t>
      </w:r>
    </w:p>
    <w:p w:rsidR="000440E1" w:rsidRPr="00561CA9" w:rsidRDefault="0060169A" w:rsidP="000440E1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ACaslonPro-Regular" w:hAnsi="ACaslonPro-Regular" w:cs="ACaslonPro-Regular"/>
          <w:noProof/>
          <w:sz w:val="20"/>
          <w:szCs w:val="20"/>
        </w:rPr>
        <w:drawing>
          <wp:inline distT="0" distB="0" distL="0" distR="0" wp14:anchorId="206B4791" wp14:editId="4EA549EF">
            <wp:extent cx="3915410" cy="1429385"/>
            <wp:effectExtent l="0" t="0" r="8890" b="0"/>
            <wp:docPr id="3" name="Picture 3" descr="C:\Users\user\Desktop\[tabe 1 le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[tabe 1 lec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41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798" w:rsidRPr="00885DD7" w:rsidRDefault="00362798" w:rsidP="0036279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885DD7">
        <w:rPr>
          <w:rFonts w:asciiTheme="majorBidi" w:hAnsiTheme="majorBidi" w:cstheme="majorBidi"/>
          <w:b/>
          <w:bCs/>
          <w:color w:val="000000"/>
          <w:sz w:val="28"/>
          <w:szCs w:val="28"/>
        </w:rPr>
        <w:t>Influence of Antibody Types on Agglutination</w:t>
      </w:r>
    </w:p>
    <w:p w:rsidR="00040D2F" w:rsidRPr="00371A2F" w:rsidRDefault="00362798" w:rsidP="005E280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highlight w:val="yellow"/>
        </w:rPr>
      </w:pPr>
      <w:proofErr w:type="spellStart"/>
      <w:r w:rsidRPr="00885DD7">
        <w:rPr>
          <w:rFonts w:asciiTheme="majorBidi" w:hAnsiTheme="majorBidi" w:cstheme="majorBidi"/>
          <w:color w:val="000000"/>
          <w:sz w:val="28"/>
          <w:szCs w:val="28"/>
        </w:rPr>
        <w:t>Immunoglobulins</w:t>
      </w:r>
      <w:proofErr w:type="spellEnd"/>
      <w:r w:rsidRPr="00885DD7">
        <w:rPr>
          <w:rFonts w:asciiTheme="majorBidi" w:hAnsiTheme="majorBidi" w:cstheme="majorBidi"/>
          <w:color w:val="000000"/>
          <w:sz w:val="28"/>
          <w:szCs w:val="28"/>
        </w:rPr>
        <w:t xml:space="preserve"> are relatively positively charged and, after</w:t>
      </w:r>
      <w:r w:rsidR="00040D2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885DD7">
        <w:rPr>
          <w:rFonts w:asciiTheme="majorBidi" w:hAnsiTheme="majorBidi" w:cstheme="majorBidi"/>
          <w:color w:val="000000"/>
          <w:sz w:val="28"/>
          <w:szCs w:val="28"/>
        </w:rPr>
        <w:t xml:space="preserve">sensitization or coating of particles, they reduce the </w:t>
      </w:r>
      <w:r w:rsidRPr="00885DD7">
        <w:rPr>
          <w:rFonts w:asciiTheme="majorBidi" w:hAnsiTheme="majorBidi" w:cstheme="majorBidi"/>
          <w:b/>
          <w:bCs/>
          <w:color w:val="000000"/>
          <w:sz w:val="28"/>
          <w:szCs w:val="28"/>
        </w:rPr>
        <w:t>zeta</w:t>
      </w:r>
      <w:r w:rsidR="00040D2F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885DD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potential, </w:t>
      </w:r>
      <w:r w:rsidRPr="00371A2F">
        <w:rPr>
          <w:rFonts w:asciiTheme="majorBidi" w:hAnsiTheme="majorBidi" w:cstheme="majorBidi"/>
          <w:color w:val="000000"/>
          <w:sz w:val="28"/>
          <w:szCs w:val="28"/>
          <w:highlight w:val="yellow"/>
        </w:rPr>
        <w:t>which is the difference in electrostatic potential</w:t>
      </w:r>
      <w:r w:rsidR="00040D2F" w:rsidRPr="00371A2F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="00040D2F" w:rsidRPr="00371A2F">
        <w:rPr>
          <w:rFonts w:asciiTheme="majorBidi" w:hAnsiTheme="majorBidi" w:cstheme="majorBidi"/>
          <w:sz w:val="28"/>
          <w:szCs w:val="28"/>
          <w:highlight w:val="yellow"/>
        </w:rPr>
        <w:t>between the net charge at the cell membrane and the charge at the surface of shear</w:t>
      </w:r>
      <w:r w:rsidR="00040D2F" w:rsidRPr="00040D2F">
        <w:rPr>
          <w:rFonts w:asciiTheme="majorBidi" w:hAnsiTheme="majorBidi" w:cstheme="majorBidi"/>
          <w:sz w:val="28"/>
          <w:szCs w:val="28"/>
        </w:rPr>
        <w:t xml:space="preserve"> (Fig. </w:t>
      </w:r>
      <w:r w:rsidR="005E280C">
        <w:rPr>
          <w:rFonts w:asciiTheme="majorBidi" w:hAnsiTheme="majorBidi" w:cstheme="majorBidi"/>
          <w:sz w:val="28"/>
          <w:szCs w:val="28"/>
        </w:rPr>
        <w:t>1</w:t>
      </w:r>
      <w:r w:rsidR="00040D2F" w:rsidRPr="00040D2F">
        <w:rPr>
          <w:rFonts w:asciiTheme="majorBidi" w:hAnsiTheme="majorBidi" w:cstheme="majorBidi"/>
          <w:sz w:val="28"/>
          <w:szCs w:val="28"/>
        </w:rPr>
        <w:t>). Antibodies can bridge</w:t>
      </w:r>
      <w:r w:rsidR="00040D2F">
        <w:rPr>
          <w:rFonts w:asciiTheme="majorBidi" w:hAnsiTheme="majorBidi" w:cstheme="majorBidi"/>
          <w:sz w:val="28"/>
          <w:szCs w:val="28"/>
        </w:rPr>
        <w:t xml:space="preserve"> </w:t>
      </w:r>
      <w:r w:rsidR="00040D2F" w:rsidRPr="00040D2F">
        <w:rPr>
          <w:rFonts w:asciiTheme="majorBidi" w:hAnsiTheme="majorBidi" w:cstheme="majorBidi"/>
          <w:sz w:val="28"/>
          <w:szCs w:val="28"/>
        </w:rPr>
        <w:t>charged particles by extending beyond the effective range of</w:t>
      </w:r>
      <w:r w:rsidR="00040D2F">
        <w:rPr>
          <w:rFonts w:asciiTheme="majorBidi" w:hAnsiTheme="majorBidi" w:cstheme="majorBidi"/>
          <w:sz w:val="28"/>
          <w:szCs w:val="28"/>
        </w:rPr>
        <w:t xml:space="preserve"> </w:t>
      </w:r>
      <w:r w:rsidR="00040D2F" w:rsidRPr="00040D2F">
        <w:rPr>
          <w:rFonts w:asciiTheme="majorBidi" w:hAnsiTheme="majorBidi" w:cstheme="majorBidi"/>
          <w:sz w:val="28"/>
          <w:szCs w:val="28"/>
        </w:rPr>
        <w:t xml:space="preserve">the zeta potential, </w:t>
      </w:r>
      <w:r w:rsidR="00040D2F" w:rsidRPr="00371A2F">
        <w:rPr>
          <w:rFonts w:asciiTheme="majorBidi" w:hAnsiTheme="majorBidi" w:cstheme="majorBidi"/>
          <w:sz w:val="28"/>
          <w:szCs w:val="28"/>
          <w:highlight w:val="yellow"/>
        </w:rPr>
        <w:t>which results in the erythrocytes closely approaching each other, binding, and agglutinating.</w:t>
      </w:r>
    </w:p>
    <w:p w:rsidR="00040D2F" w:rsidRPr="00EA79F5" w:rsidRDefault="00040D2F" w:rsidP="00040D2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highlight w:val="yellow"/>
        </w:rPr>
      </w:pPr>
      <w:r w:rsidRPr="00371A2F">
        <w:rPr>
          <w:rFonts w:asciiTheme="majorBidi" w:hAnsiTheme="majorBidi" w:cstheme="majorBidi"/>
          <w:sz w:val="28"/>
          <w:szCs w:val="28"/>
          <w:highlight w:val="yellow"/>
        </w:rPr>
        <w:t xml:space="preserve">Antibodies differ in their ability to agglutinate. </w:t>
      </w:r>
      <w:proofErr w:type="spellStart"/>
      <w:r w:rsidRPr="00371A2F">
        <w:rPr>
          <w:rFonts w:asciiTheme="majorBidi" w:hAnsiTheme="majorBidi" w:cstheme="majorBidi"/>
          <w:sz w:val="28"/>
          <w:szCs w:val="28"/>
          <w:highlight w:val="yellow"/>
        </w:rPr>
        <w:t>IgM</w:t>
      </w:r>
      <w:proofErr w:type="spellEnd"/>
      <w:r w:rsidRPr="00371A2F">
        <w:rPr>
          <w:rFonts w:asciiTheme="majorBidi" w:hAnsiTheme="majorBidi" w:cstheme="majorBidi"/>
          <w:sz w:val="28"/>
          <w:szCs w:val="28"/>
          <w:highlight w:val="yellow"/>
        </w:rPr>
        <w:t xml:space="preserve">-type antibodies, sometimes referred to as complete antibodies, are more efficient than </w:t>
      </w:r>
      <w:proofErr w:type="spellStart"/>
      <w:r w:rsidRPr="00371A2F">
        <w:rPr>
          <w:rFonts w:asciiTheme="majorBidi" w:hAnsiTheme="majorBidi" w:cstheme="majorBidi"/>
          <w:sz w:val="28"/>
          <w:szCs w:val="28"/>
          <w:highlight w:val="yellow"/>
        </w:rPr>
        <w:t>IgG</w:t>
      </w:r>
      <w:proofErr w:type="spellEnd"/>
      <w:r w:rsidRPr="00371A2F">
        <w:rPr>
          <w:rFonts w:asciiTheme="majorBidi" w:hAnsiTheme="majorBidi" w:cstheme="majorBidi"/>
          <w:sz w:val="28"/>
          <w:szCs w:val="28"/>
          <w:highlight w:val="yellow"/>
        </w:rPr>
        <w:t xml:space="preserve"> or IgA antibodies in exhibiting in vitro agglutination when the antigen-bearing erythrocytes are suspended in physiologic saline (0.9% sodium chloride solution).Antibodies that do not exhibit visible agglutination of saline suspended erythrocytes</w:t>
      </w:r>
      <w:r w:rsidRPr="00040D2F">
        <w:rPr>
          <w:rFonts w:asciiTheme="majorBidi" w:hAnsiTheme="majorBidi" w:cstheme="majorBidi"/>
          <w:sz w:val="28"/>
          <w:szCs w:val="28"/>
        </w:rPr>
        <w:t>, even when bound to the cell’s surface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40D2F">
        <w:rPr>
          <w:rFonts w:asciiTheme="majorBidi" w:hAnsiTheme="majorBidi" w:cstheme="majorBidi"/>
          <w:sz w:val="28"/>
          <w:szCs w:val="28"/>
        </w:rPr>
        <w:t xml:space="preserve">membrane, are considered to be </w:t>
      </w:r>
      <w:proofErr w:type="spellStart"/>
      <w:r w:rsidRPr="00EA79F5">
        <w:rPr>
          <w:rFonts w:asciiTheme="majorBidi" w:hAnsiTheme="majorBidi" w:cstheme="majorBidi"/>
          <w:sz w:val="28"/>
          <w:szCs w:val="28"/>
          <w:highlight w:val="yellow"/>
        </w:rPr>
        <w:t>non agglutinating</w:t>
      </w:r>
      <w:proofErr w:type="spellEnd"/>
      <w:r w:rsidRPr="00EA79F5">
        <w:rPr>
          <w:rFonts w:asciiTheme="majorBidi" w:hAnsiTheme="majorBidi" w:cstheme="majorBidi"/>
          <w:sz w:val="28"/>
          <w:szCs w:val="28"/>
          <w:highlight w:val="yellow"/>
        </w:rPr>
        <w:t xml:space="preserve"> antibodies and have been called incomplete antibodies</w:t>
      </w:r>
      <w:r w:rsidRPr="00040D2F">
        <w:rPr>
          <w:rFonts w:asciiTheme="majorBidi" w:hAnsiTheme="majorBidi" w:cstheme="majorBidi"/>
          <w:sz w:val="28"/>
          <w:szCs w:val="28"/>
        </w:rPr>
        <w:t xml:space="preserve">. </w:t>
      </w:r>
      <w:r w:rsidRPr="00EA79F5">
        <w:rPr>
          <w:rFonts w:asciiTheme="majorBidi" w:hAnsiTheme="majorBidi" w:cstheme="majorBidi"/>
          <w:sz w:val="28"/>
          <w:szCs w:val="28"/>
          <w:highlight w:val="yellow"/>
        </w:rPr>
        <w:t>Incomplete antibodies</w:t>
      </w:r>
    </w:p>
    <w:p w:rsidR="00362798" w:rsidRDefault="00040D2F" w:rsidP="00040D2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EA79F5">
        <w:rPr>
          <w:rFonts w:asciiTheme="majorBidi" w:hAnsiTheme="majorBidi" w:cstheme="majorBidi"/>
          <w:sz w:val="28"/>
          <w:szCs w:val="28"/>
          <w:highlight w:val="yellow"/>
        </w:rPr>
        <w:t>may</w:t>
      </w:r>
      <w:proofErr w:type="gramEnd"/>
      <w:r w:rsidRPr="00EA79F5">
        <w:rPr>
          <w:rFonts w:asciiTheme="majorBidi" w:hAnsiTheme="majorBidi" w:cstheme="majorBidi"/>
          <w:sz w:val="28"/>
          <w:szCs w:val="28"/>
          <w:highlight w:val="yellow"/>
        </w:rPr>
        <w:t xml:space="preserve"> fail to exhibit agglutination because the antigenic determinants are located deep within the surface membrane or may show restricted movement in their hinge region, causing them to be functionally monovalent</w:t>
      </w:r>
    </w:p>
    <w:p w:rsidR="00BC2796" w:rsidRPr="007A46CC" w:rsidRDefault="00BC2796" w:rsidP="007A46C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7A46CC">
        <w:rPr>
          <w:rFonts w:asciiTheme="majorBidi" w:hAnsiTheme="majorBidi" w:cstheme="majorBidi"/>
          <w:b/>
          <w:bCs/>
          <w:sz w:val="28"/>
          <w:szCs w:val="28"/>
        </w:rPr>
        <w:t>Antibody Type.</w:t>
      </w:r>
      <w:proofErr w:type="gramEnd"/>
      <w:r w:rsidRPr="007A46C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A46CC">
        <w:rPr>
          <w:rFonts w:asciiTheme="majorBidi" w:hAnsiTheme="majorBidi" w:cstheme="majorBidi"/>
          <w:sz w:val="28"/>
          <w:szCs w:val="28"/>
        </w:rPr>
        <w:t>Immunoglobulin M (</w:t>
      </w:r>
      <w:proofErr w:type="spellStart"/>
      <w:r w:rsidRPr="007A46CC">
        <w:rPr>
          <w:rFonts w:asciiTheme="majorBidi" w:hAnsiTheme="majorBidi" w:cstheme="majorBidi"/>
          <w:sz w:val="28"/>
          <w:szCs w:val="28"/>
        </w:rPr>
        <w:t>IgM</w:t>
      </w:r>
      <w:proofErr w:type="spellEnd"/>
      <w:r w:rsidRPr="007A46CC">
        <w:rPr>
          <w:rFonts w:asciiTheme="majorBidi" w:hAnsiTheme="majorBidi" w:cstheme="majorBidi"/>
          <w:sz w:val="28"/>
          <w:szCs w:val="28"/>
        </w:rPr>
        <w:t>) antibodies are</w:t>
      </w:r>
      <w:r w:rsidR="00EA79F5">
        <w:rPr>
          <w:rFonts w:asciiTheme="majorBidi" w:hAnsiTheme="majorBidi" w:cstheme="majorBidi"/>
          <w:sz w:val="28"/>
          <w:szCs w:val="28"/>
        </w:rPr>
        <w:t xml:space="preserve"> </w:t>
      </w:r>
      <w:r w:rsidRPr="007A46CC">
        <w:rPr>
          <w:rFonts w:asciiTheme="majorBidi" w:hAnsiTheme="majorBidi" w:cstheme="majorBidi"/>
          <w:sz w:val="28"/>
          <w:szCs w:val="28"/>
        </w:rPr>
        <w:t xml:space="preserve">more efficient at agglutination because </w:t>
      </w:r>
      <w:r w:rsidRPr="00EA79F5">
        <w:rPr>
          <w:rFonts w:asciiTheme="majorBidi" w:hAnsiTheme="majorBidi" w:cstheme="majorBidi"/>
          <w:sz w:val="28"/>
          <w:szCs w:val="28"/>
          <w:highlight w:val="yellow"/>
        </w:rPr>
        <w:t>their large size and</w:t>
      </w:r>
      <w:r w:rsidR="005B46E9" w:rsidRPr="00EA79F5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spellStart"/>
      <w:r w:rsidRPr="00EA79F5">
        <w:rPr>
          <w:rFonts w:asciiTheme="majorBidi" w:hAnsiTheme="majorBidi" w:cstheme="majorBidi"/>
          <w:sz w:val="28"/>
          <w:szCs w:val="28"/>
          <w:highlight w:val="yellow"/>
        </w:rPr>
        <w:t>multivalency</w:t>
      </w:r>
      <w:proofErr w:type="spellEnd"/>
      <w:r w:rsidRPr="00EA79F5">
        <w:rPr>
          <w:rFonts w:asciiTheme="majorBidi" w:hAnsiTheme="majorBidi" w:cstheme="majorBidi"/>
          <w:sz w:val="28"/>
          <w:szCs w:val="28"/>
          <w:highlight w:val="yellow"/>
        </w:rPr>
        <w:t xml:space="preserve"> permit more effective bridging of the space</w:t>
      </w:r>
      <w:r w:rsidR="007A46CC" w:rsidRPr="00EA79F5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EA79F5">
        <w:rPr>
          <w:rFonts w:asciiTheme="majorBidi" w:hAnsiTheme="majorBidi" w:cstheme="majorBidi"/>
          <w:sz w:val="28"/>
          <w:szCs w:val="28"/>
          <w:highlight w:val="yellow"/>
        </w:rPr>
        <w:t>between cells caused by zeta potential</w:t>
      </w:r>
      <w:r w:rsidRPr="007A46CC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7A46CC">
        <w:rPr>
          <w:rFonts w:asciiTheme="majorBidi" w:hAnsiTheme="majorBidi" w:cstheme="majorBidi"/>
          <w:sz w:val="28"/>
          <w:szCs w:val="28"/>
        </w:rPr>
        <w:t>IgG</w:t>
      </w:r>
      <w:proofErr w:type="spellEnd"/>
      <w:r w:rsidRPr="007A46CC">
        <w:rPr>
          <w:rFonts w:asciiTheme="majorBidi" w:hAnsiTheme="majorBidi" w:cstheme="majorBidi"/>
          <w:sz w:val="28"/>
          <w:szCs w:val="28"/>
        </w:rPr>
        <w:t xml:space="preserve"> antibodies are too</w:t>
      </w:r>
    </w:p>
    <w:p w:rsidR="00BC2796" w:rsidRPr="007A46CC" w:rsidRDefault="00BC2796" w:rsidP="007A46C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7A46CC">
        <w:rPr>
          <w:rFonts w:asciiTheme="majorBidi" w:hAnsiTheme="majorBidi" w:cstheme="majorBidi"/>
          <w:sz w:val="28"/>
          <w:szCs w:val="28"/>
        </w:rPr>
        <w:t>small</w:t>
      </w:r>
      <w:proofErr w:type="gramEnd"/>
      <w:r w:rsidRPr="007A46CC">
        <w:rPr>
          <w:rFonts w:asciiTheme="majorBidi" w:hAnsiTheme="majorBidi" w:cstheme="majorBidi"/>
          <w:sz w:val="28"/>
          <w:szCs w:val="28"/>
        </w:rPr>
        <w:t xml:space="preserve"> to overcome electrostatic forces between cells. The use of</w:t>
      </w:r>
      <w:r w:rsidR="007A46CC">
        <w:rPr>
          <w:rFonts w:asciiTheme="majorBidi" w:hAnsiTheme="majorBidi" w:cstheme="majorBidi"/>
          <w:sz w:val="28"/>
          <w:szCs w:val="28"/>
        </w:rPr>
        <w:t xml:space="preserve"> </w:t>
      </w:r>
      <w:r w:rsidRPr="007A46CC">
        <w:rPr>
          <w:rFonts w:asciiTheme="majorBidi" w:hAnsiTheme="majorBidi" w:cstheme="majorBidi"/>
          <w:sz w:val="28"/>
          <w:szCs w:val="28"/>
        </w:rPr>
        <w:t>AHG forms cross-links between antibody molecules that have</w:t>
      </w:r>
      <w:r w:rsidR="007A46CC">
        <w:rPr>
          <w:rFonts w:asciiTheme="majorBidi" w:hAnsiTheme="majorBidi" w:cstheme="majorBidi"/>
          <w:sz w:val="28"/>
          <w:szCs w:val="28"/>
        </w:rPr>
        <w:t xml:space="preserve"> </w:t>
      </w:r>
      <w:r w:rsidRPr="007A46CC">
        <w:rPr>
          <w:rFonts w:asciiTheme="majorBidi" w:hAnsiTheme="majorBidi" w:cstheme="majorBidi"/>
          <w:sz w:val="28"/>
          <w:szCs w:val="28"/>
        </w:rPr>
        <w:t>bound to the surface of RBCs. This promotes this formation of</w:t>
      </w:r>
      <w:r w:rsidR="007A46CC">
        <w:rPr>
          <w:rFonts w:asciiTheme="majorBidi" w:hAnsiTheme="majorBidi" w:cstheme="majorBidi"/>
          <w:sz w:val="28"/>
          <w:szCs w:val="28"/>
        </w:rPr>
        <w:t xml:space="preserve"> </w:t>
      </w:r>
      <w:r w:rsidRPr="007A46CC">
        <w:rPr>
          <w:rFonts w:asciiTheme="majorBidi" w:hAnsiTheme="majorBidi" w:cstheme="majorBidi"/>
          <w:sz w:val="28"/>
          <w:szCs w:val="28"/>
        </w:rPr>
        <w:t>agglutination and allows for visual observation of an antigen</w:t>
      </w:r>
      <w:r w:rsidR="007A46CC">
        <w:rPr>
          <w:rFonts w:asciiTheme="majorBidi" w:hAnsiTheme="majorBidi" w:cstheme="majorBidi"/>
          <w:sz w:val="28"/>
          <w:szCs w:val="28"/>
        </w:rPr>
        <w:t xml:space="preserve"> </w:t>
      </w:r>
      <w:r w:rsidRPr="007A46CC">
        <w:rPr>
          <w:rFonts w:asciiTheme="majorBidi" w:hAnsiTheme="majorBidi" w:cstheme="majorBidi"/>
          <w:sz w:val="28"/>
          <w:szCs w:val="28"/>
        </w:rPr>
        <w:t>antibody</w:t>
      </w:r>
      <w:r w:rsidR="00EA79F5">
        <w:rPr>
          <w:rFonts w:asciiTheme="majorBidi" w:hAnsiTheme="majorBidi" w:cstheme="majorBidi"/>
          <w:sz w:val="28"/>
          <w:szCs w:val="28"/>
        </w:rPr>
        <w:t xml:space="preserve"> </w:t>
      </w:r>
      <w:r w:rsidRPr="007A46CC">
        <w:rPr>
          <w:rFonts w:asciiTheme="majorBidi" w:hAnsiTheme="majorBidi" w:cstheme="majorBidi"/>
          <w:sz w:val="28"/>
          <w:szCs w:val="28"/>
        </w:rPr>
        <w:t>reaction.</w:t>
      </w:r>
    </w:p>
    <w:p w:rsidR="00BC2796" w:rsidRPr="00EA79F5" w:rsidRDefault="00BC2796" w:rsidP="007A46C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proofErr w:type="gramStart"/>
      <w:r w:rsidRPr="007F705D">
        <w:rPr>
          <w:rFonts w:asciiTheme="majorBidi" w:hAnsiTheme="majorBidi" w:cstheme="majorBidi"/>
          <w:b/>
          <w:bCs/>
          <w:sz w:val="28"/>
          <w:szCs w:val="28"/>
        </w:rPr>
        <w:t>Antigen-Antibody Ratio.</w:t>
      </w:r>
      <w:proofErr w:type="gramEnd"/>
      <w:r w:rsidRPr="007F705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F705D">
        <w:rPr>
          <w:rFonts w:asciiTheme="majorBidi" w:hAnsiTheme="majorBidi" w:cstheme="majorBidi"/>
          <w:sz w:val="28"/>
          <w:szCs w:val="28"/>
        </w:rPr>
        <w:t>Under conditions of antibody</w:t>
      </w:r>
      <w:r w:rsidR="007A46CC">
        <w:rPr>
          <w:rFonts w:asciiTheme="majorBidi" w:hAnsiTheme="majorBidi" w:cstheme="majorBidi"/>
          <w:sz w:val="28"/>
          <w:szCs w:val="28"/>
        </w:rPr>
        <w:t xml:space="preserve"> </w:t>
      </w:r>
      <w:r w:rsidRPr="007F705D">
        <w:rPr>
          <w:rFonts w:asciiTheme="majorBidi" w:hAnsiTheme="majorBidi" w:cstheme="majorBidi"/>
          <w:sz w:val="28"/>
          <w:szCs w:val="28"/>
        </w:rPr>
        <w:t>excess, there is a surplus of molecular antigen-combining sites</w:t>
      </w:r>
      <w:r w:rsidR="00EA79F5">
        <w:rPr>
          <w:rFonts w:asciiTheme="majorBidi" w:hAnsiTheme="majorBidi" w:cstheme="majorBidi"/>
          <w:sz w:val="28"/>
          <w:szCs w:val="28"/>
        </w:rPr>
        <w:t xml:space="preserve"> </w:t>
      </w:r>
      <w:r w:rsidRPr="007F705D">
        <w:rPr>
          <w:rFonts w:asciiTheme="majorBidi" w:hAnsiTheme="majorBidi" w:cstheme="majorBidi"/>
          <w:sz w:val="28"/>
          <w:szCs w:val="28"/>
        </w:rPr>
        <w:t>not bound to antigenic determinants. Precipitation reactions</w:t>
      </w:r>
      <w:r w:rsidR="00EA79F5">
        <w:rPr>
          <w:rFonts w:asciiTheme="majorBidi" w:hAnsiTheme="majorBidi" w:cstheme="majorBidi"/>
          <w:sz w:val="28"/>
          <w:szCs w:val="28"/>
        </w:rPr>
        <w:t xml:space="preserve"> </w:t>
      </w:r>
      <w:r w:rsidRPr="007F705D">
        <w:rPr>
          <w:rFonts w:asciiTheme="majorBidi" w:hAnsiTheme="majorBidi" w:cstheme="majorBidi"/>
          <w:sz w:val="28"/>
          <w:szCs w:val="28"/>
        </w:rPr>
        <w:t xml:space="preserve">depend on a </w:t>
      </w:r>
      <w:r w:rsidRPr="00EA79F5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zone of equivalence, </w:t>
      </w:r>
      <w:r w:rsidRPr="00EA79F5">
        <w:rPr>
          <w:rFonts w:asciiTheme="majorBidi" w:hAnsiTheme="majorBidi" w:cstheme="majorBidi"/>
          <w:sz w:val="28"/>
          <w:szCs w:val="28"/>
          <w:highlight w:val="yellow"/>
        </w:rPr>
        <w:t>the zone in which optimum</w:t>
      </w:r>
      <w:r w:rsidR="007A46CC" w:rsidRPr="00EA79F5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EA79F5">
        <w:rPr>
          <w:rFonts w:asciiTheme="majorBidi" w:hAnsiTheme="majorBidi" w:cstheme="majorBidi"/>
          <w:sz w:val="28"/>
          <w:szCs w:val="28"/>
          <w:highlight w:val="yellow"/>
        </w:rPr>
        <w:t>precipitation occurs, because the number of multivalent sites</w:t>
      </w:r>
    </w:p>
    <w:p w:rsidR="007F705D" w:rsidRPr="007F705D" w:rsidRDefault="00BC2796" w:rsidP="007A46C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EA79F5">
        <w:rPr>
          <w:rFonts w:asciiTheme="majorBidi" w:hAnsiTheme="majorBidi" w:cstheme="majorBidi"/>
          <w:sz w:val="28"/>
          <w:szCs w:val="28"/>
          <w:highlight w:val="yellow"/>
        </w:rPr>
        <w:lastRenderedPageBreak/>
        <w:t>of</w:t>
      </w:r>
      <w:proofErr w:type="gramEnd"/>
      <w:r w:rsidRPr="00EA79F5">
        <w:rPr>
          <w:rFonts w:asciiTheme="majorBidi" w:hAnsiTheme="majorBidi" w:cstheme="majorBidi"/>
          <w:sz w:val="28"/>
          <w:szCs w:val="28"/>
          <w:highlight w:val="yellow"/>
        </w:rPr>
        <w:t xml:space="preserve"> antigens and antibodies are approximately equal.</w:t>
      </w:r>
      <w:r w:rsidRPr="007F705D">
        <w:rPr>
          <w:rFonts w:asciiTheme="majorBidi" w:hAnsiTheme="majorBidi" w:cstheme="majorBidi"/>
          <w:sz w:val="28"/>
          <w:szCs w:val="28"/>
        </w:rPr>
        <w:t xml:space="preserve"> For a precipitation</w:t>
      </w:r>
      <w:r w:rsidR="007A46CC">
        <w:rPr>
          <w:rFonts w:asciiTheme="majorBidi" w:hAnsiTheme="majorBidi" w:cstheme="majorBidi"/>
          <w:sz w:val="28"/>
          <w:szCs w:val="28"/>
        </w:rPr>
        <w:t xml:space="preserve"> </w:t>
      </w:r>
      <w:r w:rsidRPr="007F705D">
        <w:rPr>
          <w:rFonts w:asciiTheme="majorBidi" w:hAnsiTheme="majorBidi" w:cstheme="majorBidi"/>
          <w:sz w:val="28"/>
          <w:szCs w:val="28"/>
        </w:rPr>
        <w:t>reaction to be detectable, the reaction must occur in</w:t>
      </w:r>
      <w:r w:rsidR="007A46CC">
        <w:rPr>
          <w:rFonts w:asciiTheme="majorBidi" w:hAnsiTheme="majorBidi" w:cstheme="majorBidi"/>
          <w:sz w:val="28"/>
          <w:szCs w:val="28"/>
        </w:rPr>
        <w:t xml:space="preserve"> </w:t>
      </w:r>
      <w:r w:rsidRPr="007F705D">
        <w:rPr>
          <w:rFonts w:asciiTheme="majorBidi" w:hAnsiTheme="majorBidi" w:cstheme="majorBidi"/>
          <w:sz w:val="28"/>
          <w:szCs w:val="28"/>
        </w:rPr>
        <w:t>the zone of equivalence. In this zone, each antibody or antigen</w:t>
      </w:r>
      <w:r w:rsidR="007F705D" w:rsidRPr="007F705D">
        <w:rPr>
          <w:rFonts w:asciiTheme="majorBidi" w:hAnsiTheme="majorBidi" w:cstheme="majorBidi"/>
          <w:sz w:val="28"/>
          <w:szCs w:val="28"/>
        </w:rPr>
        <w:t xml:space="preserve"> excess antigen and no lattice formation is established. Excess</w:t>
      </w:r>
    </w:p>
    <w:p w:rsidR="007F705D" w:rsidRPr="007F705D" w:rsidRDefault="007F705D" w:rsidP="007A46C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7F705D">
        <w:rPr>
          <w:rFonts w:asciiTheme="majorBidi" w:hAnsiTheme="majorBidi" w:cstheme="majorBidi"/>
          <w:sz w:val="28"/>
          <w:szCs w:val="28"/>
        </w:rPr>
        <w:t>antigen</w:t>
      </w:r>
      <w:proofErr w:type="gramEnd"/>
      <w:r w:rsidRPr="007F705D">
        <w:rPr>
          <w:rFonts w:asciiTheme="majorBidi" w:hAnsiTheme="majorBidi" w:cstheme="majorBidi"/>
          <w:sz w:val="28"/>
          <w:szCs w:val="28"/>
        </w:rPr>
        <w:t xml:space="preserve"> can block the presence of a small amount of antibody.</w:t>
      </w:r>
      <w:r w:rsidR="00EA79F5">
        <w:rPr>
          <w:rFonts w:asciiTheme="majorBidi" w:hAnsiTheme="majorBidi" w:cstheme="majorBidi"/>
          <w:sz w:val="28"/>
          <w:szCs w:val="28"/>
        </w:rPr>
        <w:t xml:space="preserve"> </w:t>
      </w:r>
      <w:r w:rsidRPr="00EA79F5">
        <w:rPr>
          <w:rFonts w:asciiTheme="majorBidi" w:hAnsiTheme="majorBidi" w:cstheme="majorBidi"/>
          <w:sz w:val="28"/>
          <w:szCs w:val="28"/>
          <w:highlight w:val="yellow"/>
        </w:rPr>
        <w:t>To correct the post</w:t>
      </w:r>
      <w:r w:rsidR="00EA79F5" w:rsidRPr="00EA79F5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EA79F5">
        <w:rPr>
          <w:rFonts w:asciiTheme="majorBidi" w:hAnsiTheme="majorBidi" w:cstheme="majorBidi"/>
          <w:sz w:val="28"/>
          <w:szCs w:val="28"/>
          <w:highlight w:val="yellow"/>
        </w:rPr>
        <w:t>zone phenomenon,</w:t>
      </w:r>
      <w:r w:rsidRPr="007F705D">
        <w:rPr>
          <w:rFonts w:asciiTheme="majorBidi" w:hAnsiTheme="majorBidi" w:cstheme="majorBidi"/>
          <w:sz w:val="28"/>
          <w:szCs w:val="28"/>
        </w:rPr>
        <w:t xml:space="preserve"> </w:t>
      </w:r>
      <w:r w:rsidRPr="00EA79F5">
        <w:rPr>
          <w:rFonts w:asciiTheme="majorBidi" w:hAnsiTheme="majorBidi" w:cstheme="majorBidi"/>
          <w:color w:val="FF0000"/>
          <w:sz w:val="28"/>
          <w:szCs w:val="28"/>
        </w:rPr>
        <w:t>a repeat blood specimen</w:t>
      </w:r>
      <w:r w:rsidR="007A46CC" w:rsidRPr="00EA79F5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EA79F5">
        <w:rPr>
          <w:rFonts w:asciiTheme="majorBidi" w:hAnsiTheme="majorBidi" w:cstheme="majorBidi"/>
          <w:color w:val="FF0000"/>
          <w:sz w:val="28"/>
          <w:szCs w:val="28"/>
        </w:rPr>
        <w:t>should be collected 1 or more weeks later. If an active antibody</w:t>
      </w:r>
      <w:r w:rsidR="007A46CC" w:rsidRPr="00EA79F5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EA79F5">
        <w:rPr>
          <w:rFonts w:asciiTheme="majorBidi" w:hAnsiTheme="majorBidi" w:cstheme="majorBidi"/>
          <w:color w:val="FF0000"/>
          <w:sz w:val="28"/>
          <w:szCs w:val="28"/>
        </w:rPr>
        <w:t>reaction is occurring in vivo, the titer of antibody will increase</w:t>
      </w:r>
      <w:r w:rsidR="007A46CC" w:rsidRPr="00EA79F5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EA79F5">
        <w:rPr>
          <w:rFonts w:asciiTheme="majorBidi" w:hAnsiTheme="majorBidi" w:cstheme="majorBidi"/>
          <w:color w:val="FF0000"/>
          <w:sz w:val="28"/>
          <w:szCs w:val="28"/>
        </w:rPr>
        <w:t xml:space="preserve">and should be detectable. </w:t>
      </w:r>
      <w:r w:rsidRPr="007F705D">
        <w:rPr>
          <w:rFonts w:asciiTheme="majorBidi" w:hAnsiTheme="majorBidi" w:cstheme="majorBidi"/>
          <w:sz w:val="28"/>
          <w:szCs w:val="28"/>
        </w:rPr>
        <w:t>Repeated negative results generally</w:t>
      </w:r>
      <w:r w:rsidR="007A46CC">
        <w:rPr>
          <w:rFonts w:asciiTheme="majorBidi" w:hAnsiTheme="majorBidi" w:cstheme="majorBidi"/>
          <w:sz w:val="28"/>
          <w:szCs w:val="28"/>
        </w:rPr>
        <w:t xml:space="preserve"> </w:t>
      </w:r>
      <w:r w:rsidRPr="007F705D">
        <w:rPr>
          <w:rFonts w:asciiTheme="majorBidi" w:hAnsiTheme="majorBidi" w:cstheme="majorBidi"/>
          <w:sz w:val="28"/>
          <w:szCs w:val="28"/>
        </w:rPr>
        <w:t>suggest that the patient has the specific antibody being tested</w:t>
      </w:r>
    </w:p>
    <w:p w:rsidR="00BC2796" w:rsidRDefault="007F705D" w:rsidP="007F705D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7F705D">
        <w:rPr>
          <w:rFonts w:asciiTheme="majorBidi" w:hAnsiTheme="majorBidi" w:cstheme="majorBidi"/>
          <w:sz w:val="28"/>
          <w:szCs w:val="28"/>
        </w:rPr>
        <w:t>for</w:t>
      </w:r>
      <w:proofErr w:type="gramEnd"/>
      <w:r w:rsidRPr="007F705D">
        <w:rPr>
          <w:rFonts w:asciiTheme="majorBidi" w:hAnsiTheme="majorBidi" w:cstheme="majorBidi"/>
          <w:sz w:val="28"/>
          <w:szCs w:val="28"/>
        </w:rPr>
        <w:t xml:space="preserve"> by the procedure.</w:t>
      </w:r>
    </w:p>
    <w:p w:rsidR="000F19A7" w:rsidRDefault="00E80A2C" w:rsidP="000F19A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4655820" cy="4591050"/>
            <wp:effectExtent l="0" t="0" r="0" b="0"/>
            <wp:docPr id="4" name="Picture 4" descr="C:\Users\user\Desktop\f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fig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A2C" w:rsidRDefault="000F19A7" w:rsidP="000F19A7">
      <w:pPr>
        <w:autoSpaceDE w:val="0"/>
        <w:autoSpaceDN w:val="0"/>
        <w:adjustRightInd w:val="0"/>
        <w:spacing w:after="0" w:line="240" w:lineRule="auto"/>
        <w:rPr>
          <w:rFonts w:ascii="Univers-Condensed" w:hAnsi="Univers-Condensed" w:cs="Univers-Condensed"/>
          <w:sz w:val="18"/>
          <w:szCs w:val="18"/>
        </w:rPr>
      </w:pPr>
      <w:r>
        <w:rPr>
          <w:rFonts w:asciiTheme="majorBidi" w:hAnsiTheme="majorBidi" w:cstheme="majorBidi"/>
          <w:sz w:val="28"/>
          <w:szCs w:val="28"/>
        </w:rPr>
        <w:t xml:space="preserve">Fig2: </w:t>
      </w:r>
      <w:r w:rsidRPr="000F19A7">
        <w:rPr>
          <w:rFonts w:asciiTheme="majorBidi" w:hAnsiTheme="majorBidi" w:cstheme="majorBidi"/>
          <w:b/>
          <w:bCs/>
          <w:sz w:val="28"/>
          <w:szCs w:val="28"/>
        </w:rPr>
        <w:t xml:space="preserve">Zeta potential. </w:t>
      </w:r>
      <w:proofErr w:type="gramStart"/>
      <w:r w:rsidRPr="000F19A7">
        <w:rPr>
          <w:rFonts w:asciiTheme="majorBidi" w:hAnsiTheme="majorBidi" w:cstheme="majorBidi"/>
          <w:sz w:val="28"/>
          <w:szCs w:val="28"/>
        </w:rPr>
        <w:t>Difference in electrostatic potential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F19A7">
        <w:rPr>
          <w:rFonts w:asciiTheme="majorBidi" w:hAnsiTheme="majorBidi" w:cstheme="majorBidi"/>
          <w:sz w:val="28"/>
          <w:szCs w:val="28"/>
        </w:rPr>
        <w:t>between net charge at cell membrane and charge at surface of shear</w:t>
      </w:r>
      <w:r>
        <w:rPr>
          <w:rFonts w:ascii="Univers-Condensed" w:hAnsi="Univers-Condensed" w:cs="Univers-Condensed"/>
          <w:sz w:val="18"/>
          <w:szCs w:val="18"/>
        </w:rPr>
        <w:t>.</w:t>
      </w:r>
      <w:proofErr w:type="gramEnd"/>
    </w:p>
    <w:p w:rsidR="00D73CB2" w:rsidRDefault="00D73CB2" w:rsidP="000F19A7">
      <w:pPr>
        <w:autoSpaceDE w:val="0"/>
        <w:autoSpaceDN w:val="0"/>
        <w:adjustRightInd w:val="0"/>
        <w:spacing w:after="0" w:line="240" w:lineRule="auto"/>
        <w:rPr>
          <w:rFonts w:ascii="Univers-Condensed" w:hAnsi="Univers-Condensed" w:cs="Univers-Condensed"/>
          <w:sz w:val="18"/>
          <w:szCs w:val="18"/>
        </w:rPr>
      </w:pPr>
    </w:p>
    <w:p w:rsidR="00D73CB2" w:rsidRDefault="00D73CB2" w:rsidP="000F19A7">
      <w:pPr>
        <w:autoSpaceDE w:val="0"/>
        <w:autoSpaceDN w:val="0"/>
        <w:adjustRightInd w:val="0"/>
        <w:spacing w:after="0" w:line="240" w:lineRule="auto"/>
        <w:rPr>
          <w:rFonts w:ascii="Univers-Condensed" w:hAnsi="Univers-Condensed" w:cs="Univers-Condensed"/>
          <w:sz w:val="18"/>
          <w:szCs w:val="18"/>
        </w:rPr>
      </w:pPr>
    </w:p>
    <w:p w:rsidR="00D73CB2" w:rsidRDefault="00D73CB2" w:rsidP="000F19A7">
      <w:pPr>
        <w:autoSpaceDE w:val="0"/>
        <w:autoSpaceDN w:val="0"/>
        <w:adjustRightInd w:val="0"/>
        <w:spacing w:after="0" w:line="240" w:lineRule="auto"/>
        <w:rPr>
          <w:rFonts w:ascii="Univers-Condensed" w:hAnsi="Univers-Condensed" w:cs="Univers-Condensed"/>
          <w:sz w:val="18"/>
          <w:szCs w:val="18"/>
        </w:rPr>
      </w:pPr>
    </w:p>
    <w:p w:rsidR="00D73CB2" w:rsidRDefault="00D73CB2" w:rsidP="000F19A7">
      <w:pPr>
        <w:autoSpaceDE w:val="0"/>
        <w:autoSpaceDN w:val="0"/>
        <w:adjustRightInd w:val="0"/>
        <w:spacing w:after="0" w:line="240" w:lineRule="auto"/>
        <w:rPr>
          <w:rFonts w:ascii="Univers-Condensed" w:hAnsi="Univers-Condensed" w:cs="Univers-Condensed"/>
          <w:sz w:val="18"/>
          <w:szCs w:val="18"/>
        </w:rPr>
      </w:pPr>
    </w:p>
    <w:p w:rsidR="00D73CB2" w:rsidRDefault="00D73CB2" w:rsidP="000F19A7">
      <w:pPr>
        <w:autoSpaceDE w:val="0"/>
        <w:autoSpaceDN w:val="0"/>
        <w:adjustRightInd w:val="0"/>
        <w:spacing w:after="0" w:line="240" w:lineRule="auto"/>
        <w:rPr>
          <w:rFonts w:ascii="Univers-Condensed" w:hAnsi="Univers-Condensed" w:cs="Univers-Condensed"/>
          <w:sz w:val="18"/>
          <w:szCs w:val="18"/>
        </w:rPr>
      </w:pPr>
    </w:p>
    <w:p w:rsidR="00D73CB2" w:rsidRDefault="00D73CB2" w:rsidP="000F19A7">
      <w:pPr>
        <w:autoSpaceDE w:val="0"/>
        <w:autoSpaceDN w:val="0"/>
        <w:adjustRightInd w:val="0"/>
        <w:spacing w:after="0" w:line="240" w:lineRule="auto"/>
        <w:rPr>
          <w:rFonts w:ascii="Univers-Condensed" w:hAnsi="Univers-Condensed" w:cs="Univers-Condensed"/>
          <w:sz w:val="18"/>
          <w:szCs w:val="18"/>
        </w:rPr>
      </w:pPr>
    </w:p>
    <w:p w:rsidR="007E1D08" w:rsidRDefault="007E1D08" w:rsidP="000F19A7">
      <w:pPr>
        <w:autoSpaceDE w:val="0"/>
        <w:autoSpaceDN w:val="0"/>
        <w:adjustRightInd w:val="0"/>
        <w:spacing w:after="0" w:line="240" w:lineRule="auto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 xml:space="preserve"> </w:t>
      </w:r>
    </w:p>
    <w:p w:rsidR="007E1D08" w:rsidRPr="007E1D08" w:rsidRDefault="007E1D08" w:rsidP="000F19A7">
      <w:pPr>
        <w:autoSpaceDE w:val="0"/>
        <w:autoSpaceDN w:val="0"/>
        <w:adjustRightInd w:val="0"/>
        <w:spacing w:after="0" w:line="240" w:lineRule="auto"/>
        <w:rPr>
          <w:rFonts w:ascii="Univers-Condensed" w:hAnsi="Univers-Condensed" w:cs="Univers-Condensed"/>
          <w:sz w:val="28"/>
          <w:szCs w:val="28"/>
        </w:rPr>
      </w:pPr>
      <w:r>
        <w:rPr>
          <w:rFonts w:ascii="Univers-Condensed" w:hAnsi="Univers-Condensed" w:cs="Univers-Condensed"/>
          <w:sz w:val="28"/>
          <w:szCs w:val="28"/>
        </w:rPr>
        <w:lastRenderedPageBreak/>
        <w:t>Table:</w:t>
      </w:r>
      <w:r w:rsidRPr="007E1D08">
        <w:rPr>
          <w:rFonts w:ascii="Univers-Bold" w:hAnsi="Univers-Bold" w:cs="Univers-Bold"/>
          <w:b/>
          <w:bCs/>
          <w:sz w:val="18"/>
          <w:szCs w:val="18"/>
        </w:rPr>
        <w:t xml:space="preserve"> </w:t>
      </w:r>
      <w:r w:rsidRPr="007E1D08">
        <w:rPr>
          <w:rFonts w:asciiTheme="majorBidi" w:hAnsiTheme="majorBidi" w:cstheme="majorBidi"/>
          <w:b/>
          <w:bCs/>
          <w:sz w:val="28"/>
          <w:szCs w:val="28"/>
        </w:rPr>
        <w:t>Techniques to Reduce Zeta Potential</w:t>
      </w:r>
    </w:p>
    <w:p w:rsidR="007E1D08" w:rsidRDefault="007E1D08" w:rsidP="000F19A7">
      <w:pPr>
        <w:autoSpaceDE w:val="0"/>
        <w:autoSpaceDN w:val="0"/>
        <w:adjustRightInd w:val="0"/>
        <w:spacing w:after="0" w:line="240" w:lineRule="auto"/>
        <w:rPr>
          <w:rFonts w:ascii="Univers-Condensed" w:hAnsi="Univers-Condensed" w:cs="Univers-Condensed"/>
          <w:sz w:val="18"/>
          <w:szCs w:val="18"/>
        </w:rPr>
      </w:pPr>
    </w:p>
    <w:p w:rsidR="00CD75C9" w:rsidRDefault="007E1D08" w:rsidP="000F19A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4545965" cy="1951355"/>
            <wp:effectExtent l="0" t="0" r="6985" b="0"/>
            <wp:docPr id="5" name="Picture 5" descr="C:\Users\user\Desktop\tab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table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65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8A0" w:rsidRDefault="008848A0" w:rsidP="008848A0">
      <w:pPr>
        <w:autoSpaceDE w:val="0"/>
        <w:autoSpaceDN w:val="0"/>
        <w:adjustRightInd w:val="0"/>
        <w:spacing w:after="0" w:line="240" w:lineRule="auto"/>
        <w:rPr>
          <w:rFonts w:ascii="RotisSemiSans-ExtraBold" w:hAnsi="RotisSemiSans-ExtraBold" w:cs="RotisSemiSans-ExtraBold"/>
          <w:b/>
          <w:bCs/>
          <w:sz w:val="24"/>
          <w:szCs w:val="24"/>
        </w:rPr>
      </w:pPr>
      <w:r>
        <w:rPr>
          <w:rFonts w:ascii="RotisSemiSans-ExtraBold" w:hAnsi="RotisSemiSans-ExtraBold" w:cs="RotisSemiSans-ExtraBold"/>
          <w:b/>
          <w:bCs/>
          <w:sz w:val="24"/>
          <w:szCs w:val="24"/>
        </w:rPr>
        <w:t>Law of Mass Action</w:t>
      </w:r>
    </w:p>
    <w:p w:rsidR="008848A0" w:rsidRPr="009E77DC" w:rsidRDefault="008848A0" w:rsidP="009E77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E77DC">
        <w:rPr>
          <w:rFonts w:asciiTheme="majorBidi" w:hAnsiTheme="majorBidi" w:cstheme="majorBidi"/>
          <w:sz w:val="28"/>
          <w:szCs w:val="28"/>
        </w:rPr>
        <w:t>All antigen–antibody binding is reversible and is governed</w:t>
      </w:r>
      <w:r w:rsidR="009E77DC">
        <w:rPr>
          <w:rFonts w:asciiTheme="majorBidi" w:hAnsiTheme="majorBidi" w:cstheme="majorBidi"/>
          <w:sz w:val="28"/>
          <w:szCs w:val="28"/>
        </w:rPr>
        <w:t xml:space="preserve"> </w:t>
      </w:r>
      <w:r w:rsidRPr="009E77DC">
        <w:rPr>
          <w:rFonts w:asciiTheme="majorBidi" w:hAnsiTheme="majorBidi" w:cstheme="majorBidi"/>
          <w:sz w:val="28"/>
          <w:szCs w:val="28"/>
        </w:rPr>
        <w:t xml:space="preserve">by the </w:t>
      </w:r>
      <w:r w:rsidRPr="009E77DC">
        <w:rPr>
          <w:rFonts w:asciiTheme="majorBidi" w:hAnsiTheme="majorBidi" w:cstheme="majorBidi"/>
          <w:b/>
          <w:bCs/>
          <w:sz w:val="28"/>
          <w:szCs w:val="28"/>
        </w:rPr>
        <w:t xml:space="preserve">law of mass action. </w:t>
      </w:r>
      <w:r w:rsidRPr="009E77DC">
        <w:rPr>
          <w:rFonts w:asciiTheme="majorBidi" w:hAnsiTheme="majorBidi" w:cstheme="majorBidi"/>
          <w:sz w:val="28"/>
          <w:szCs w:val="28"/>
        </w:rPr>
        <w:t>This law states that free reactants</w:t>
      </w:r>
      <w:r w:rsidR="009E77DC">
        <w:rPr>
          <w:rFonts w:asciiTheme="majorBidi" w:hAnsiTheme="majorBidi" w:cstheme="majorBidi"/>
          <w:sz w:val="28"/>
          <w:szCs w:val="28"/>
        </w:rPr>
        <w:t xml:space="preserve"> </w:t>
      </w:r>
      <w:r w:rsidRPr="009E77DC">
        <w:rPr>
          <w:rFonts w:asciiTheme="majorBidi" w:hAnsiTheme="majorBidi" w:cstheme="majorBidi"/>
          <w:sz w:val="28"/>
          <w:szCs w:val="28"/>
        </w:rPr>
        <w:t>are in equilibrium with bound reactants. The</w:t>
      </w:r>
      <w:r w:rsidR="009E77DC">
        <w:rPr>
          <w:rFonts w:asciiTheme="majorBidi" w:hAnsiTheme="majorBidi" w:cstheme="majorBidi"/>
          <w:sz w:val="28"/>
          <w:szCs w:val="28"/>
        </w:rPr>
        <w:t xml:space="preserve"> </w:t>
      </w:r>
      <w:r w:rsidRPr="009E77DC">
        <w:rPr>
          <w:rFonts w:asciiTheme="majorBidi" w:hAnsiTheme="majorBidi" w:cstheme="majorBidi"/>
          <w:sz w:val="28"/>
          <w:szCs w:val="28"/>
        </w:rPr>
        <w:t>equilibrium constant represents the difference in the rates</w:t>
      </w:r>
    </w:p>
    <w:p w:rsidR="008848A0" w:rsidRPr="009E77DC" w:rsidRDefault="008848A0" w:rsidP="008848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9E77DC">
        <w:rPr>
          <w:rFonts w:asciiTheme="majorBidi" w:hAnsiTheme="majorBidi" w:cstheme="majorBidi"/>
          <w:sz w:val="28"/>
          <w:szCs w:val="28"/>
        </w:rPr>
        <w:t>of</w:t>
      </w:r>
      <w:proofErr w:type="gramEnd"/>
      <w:r w:rsidRPr="009E77DC">
        <w:rPr>
          <w:rFonts w:asciiTheme="majorBidi" w:hAnsiTheme="majorBidi" w:cstheme="majorBidi"/>
          <w:sz w:val="28"/>
          <w:szCs w:val="28"/>
        </w:rPr>
        <w:t xml:space="preserve"> the forward and reverse reactions according to the</w:t>
      </w:r>
    </w:p>
    <w:p w:rsidR="007E1D08" w:rsidRPr="009E77DC" w:rsidRDefault="008848A0" w:rsidP="008848A0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9E77DC">
        <w:rPr>
          <w:rFonts w:asciiTheme="majorBidi" w:hAnsiTheme="majorBidi" w:cstheme="majorBidi"/>
          <w:sz w:val="28"/>
          <w:szCs w:val="28"/>
        </w:rPr>
        <w:t>following</w:t>
      </w:r>
      <w:proofErr w:type="gramEnd"/>
      <w:r w:rsidRPr="009E77DC">
        <w:rPr>
          <w:rFonts w:asciiTheme="majorBidi" w:hAnsiTheme="majorBidi" w:cstheme="majorBidi"/>
          <w:sz w:val="28"/>
          <w:szCs w:val="28"/>
        </w:rPr>
        <w:t xml:space="preserve"> equation:</w:t>
      </w:r>
    </w:p>
    <w:p w:rsidR="008848A0" w:rsidRPr="009E77DC" w:rsidRDefault="008848A0" w:rsidP="008848A0">
      <w:pPr>
        <w:rPr>
          <w:rFonts w:asciiTheme="majorBidi" w:hAnsiTheme="majorBidi" w:cstheme="majorBidi"/>
          <w:sz w:val="28"/>
          <w:szCs w:val="28"/>
        </w:rPr>
      </w:pPr>
    </w:p>
    <w:p w:rsidR="008848A0" w:rsidRPr="009E77DC" w:rsidRDefault="008848A0" w:rsidP="008848A0">
      <w:pPr>
        <w:rPr>
          <w:rFonts w:asciiTheme="majorBidi" w:hAnsiTheme="majorBidi" w:cstheme="majorBidi"/>
          <w:sz w:val="28"/>
          <w:szCs w:val="28"/>
        </w:rPr>
      </w:pPr>
      <w:r w:rsidRPr="009E77DC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6F261AD" wp14:editId="5B9A1764">
            <wp:extent cx="3161665" cy="1912620"/>
            <wp:effectExtent l="0" t="0" r="635" b="0"/>
            <wp:docPr id="6" name="Picture 6" descr="C:\Users\user\Desktop\fi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fig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8A0" w:rsidRPr="009E77DC" w:rsidRDefault="009E77DC" w:rsidP="008848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2.</w:t>
      </w:r>
      <w:r w:rsidR="008848A0" w:rsidRPr="009E77DC">
        <w:rPr>
          <w:rFonts w:asciiTheme="majorBidi" w:hAnsiTheme="majorBidi" w:cstheme="majorBidi"/>
          <w:sz w:val="28"/>
          <w:szCs w:val="28"/>
        </w:rPr>
        <w:t>The</w:t>
      </w:r>
      <w:proofErr w:type="gramEnd"/>
      <w:r w:rsidR="008848A0" w:rsidRPr="009E77DC">
        <w:rPr>
          <w:rFonts w:asciiTheme="majorBidi" w:hAnsiTheme="majorBidi" w:cstheme="majorBidi"/>
          <w:sz w:val="28"/>
          <w:szCs w:val="28"/>
        </w:rPr>
        <w:t xml:space="preserve"> equilibrium constant is thus</w:t>
      </w:r>
    </w:p>
    <w:p w:rsidR="008848A0" w:rsidRPr="009E77DC" w:rsidRDefault="008848A0" w:rsidP="008848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E77DC">
        <w:rPr>
          <w:rFonts w:asciiTheme="majorBidi" w:hAnsiTheme="majorBidi" w:cstheme="majorBidi"/>
          <w:sz w:val="28"/>
          <w:szCs w:val="28"/>
        </w:rPr>
        <w:t>K _ K1/K2 _ [</w:t>
      </w:r>
      <w:proofErr w:type="spellStart"/>
      <w:r w:rsidRPr="009E77DC">
        <w:rPr>
          <w:rFonts w:asciiTheme="majorBidi" w:hAnsiTheme="majorBidi" w:cstheme="majorBidi"/>
          <w:sz w:val="28"/>
          <w:szCs w:val="28"/>
        </w:rPr>
        <w:t>AgAb</w:t>
      </w:r>
      <w:proofErr w:type="spellEnd"/>
      <w:r w:rsidRPr="009E77DC">
        <w:rPr>
          <w:rFonts w:asciiTheme="majorBidi" w:hAnsiTheme="majorBidi" w:cstheme="majorBidi"/>
          <w:sz w:val="28"/>
          <w:szCs w:val="28"/>
        </w:rPr>
        <w:t>]</w:t>
      </w:r>
      <w:proofErr w:type="gramStart"/>
      <w:r w:rsidRPr="009E77DC">
        <w:rPr>
          <w:rFonts w:asciiTheme="majorBidi" w:hAnsiTheme="majorBidi" w:cstheme="majorBidi"/>
          <w:sz w:val="28"/>
          <w:szCs w:val="28"/>
        </w:rPr>
        <w:t>/[</w:t>
      </w:r>
      <w:proofErr w:type="spellStart"/>
      <w:proofErr w:type="gramEnd"/>
      <w:r w:rsidRPr="009E77DC">
        <w:rPr>
          <w:rFonts w:asciiTheme="majorBidi" w:hAnsiTheme="majorBidi" w:cstheme="majorBidi"/>
          <w:sz w:val="28"/>
          <w:szCs w:val="28"/>
        </w:rPr>
        <w:t>Ab</w:t>
      </w:r>
      <w:proofErr w:type="spellEnd"/>
      <w:r w:rsidRPr="009E77DC">
        <w:rPr>
          <w:rFonts w:asciiTheme="majorBidi" w:hAnsiTheme="majorBidi" w:cstheme="majorBidi"/>
          <w:sz w:val="28"/>
          <w:szCs w:val="28"/>
        </w:rPr>
        <w:t>][Ag],</w:t>
      </w:r>
    </w:p>
    <w:p w:rsidR="008848A0" w:rsidRPr="009E77DC" w:rsidRDefault="008848A0" w:rsidP="009E77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9E77DC">
        <w:rPr>
          <w:rFonts w:asciiTheme="majorBidi" w:hAnsiTheme="majorBidi" w:cstheme="majorBidi"/>
          <w:sz w:val="28"/>
          <w:szCs w:val="28"/>
        </w:rPr>
        <w:t>where</w:t>
      </w:r>
      <w:proofErr w:type="gramEnd"/>
      <w:r w:rsidRPr="009E77DC">
        <w:rPr>
          <w:rFonts w:asciiTheme="majorBidi" w:hAnsiTheme="majorBidi" w:cstheme="majorBidi"/>
          <w:sz w:val="28"/>
          <w:szCs w:val="28"/>
        </w:rPr>
        <w:t xml:space="preserve"> [</w:t>
      </w:r>
      <w:proofErr w:type="spellStart"/>
      <w:r w:rsidRPr="009E77DC">
        <w:rPr>
          <w:rFonts w:asciiTheme="majorBidi" w:hAnsiTheme="majorBidi" w:cstheme="majorBidi"/>
          <w:sz w:val="28"/>
          <w:szCs w:val="28"/>
        </w:rPr>
        <w:t>AgAb</w:t>
      </w:r>
      <w:proofErr w:type="spellEnd"/>
      <w:r w:rsidRPr="009E77DC">
        <w:rPr>
          <w:rFonts w:asciiTheme="majorBidi" w:hAnsiTheme="majorBidi" w:cstheme="majorBidi"/>
          <w:sz w:val="28"/>
          <w:szCs w:val="28"/>
        </w:rPr>
        <w:t>] _ concentration of the antigen–antibody</w:t>
      </w:r>
      <w:r w:rsidR="009E77DC">
        <w:rPr>
          <w:rFonts w:asciiTheme="majorBidi" w:hAnsiTheme="majorBidi" w:cstheme="majorBidi"/>
          <w:sz w:val="28"/>
          <w:szCs w:val="28"/>
        </w:rPr>
        <w:t xml:space="preserve"> </w:t>
      </w:r>
      <w:r w:rsidRPr="009E77DC">
        <w:rPr>
          <w:rFonts w:asciiTheme="majorBidi" w:hAnsiTheme="majorBidi" w:cstheme="majorBidi"/>
          <w:sz w:val="28"/>
          <w:szCs w:val="28"/>
        </w:rPr>
        <w:t>complex (</w:t>
      </w:r>
      <w:proofErr w:type="spellStart"/>
      <w:r w:rsidRPr="009E77DC">
        <w:rPr>
          <w:rFonts w:asciiTheme="majorBidi" w:hAnsiTheme="majorBidi" w:cstheme="majorBidi"/>
          <w:sz w:val="28"/>
          <w:szCs w:val="28"/>
        </w:rPr>
        <w:t>mol</w:t>
      </w:r>
      <w:proofErr w:type="spellEnd"/>
      <w:r w:rsidRPr="009E77DC">
        <w:rPr>
          <w:rFonts w:asciiTheme="majorBidi" w:hAnsiTheme="majorBidi" w:cstheme="majorBidi"/>
          <w:sz w:val="28"/>
          <w:szCs w:val="28"/>
        </w:rPr>
        <w:t>/L)</w:t>
      </w:r>
    </w:p>
    <w:p w:rsidR="008848A0" w:rsidRPr="009E77DC" w:rsidRDefault="008848A0" w:rsidP="008848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E77DC">
        <w:rPr>
          <w:rFonts w:asciiTheme="majorBidi" w:hAnsiTheme="majorBidi" w:cstheme="majorBidi"/>
          <w:sz w:val="28"/>
          <w:szCs w:val="28"/>
        </w:rPr>
        <w:t>[</w:t>
      </w:r>
      <w:proofErr w:type="spellStart"/>
      <w:r w:rsidRPr="009E77DC">
        <w:rPr>
          <w:rFonts w:asciiTheme="majorBidi" w:hAnsiTheme="majorBidi" w:cstheme="majorBidi"/>
          <w:sz w:val="28"/>
          <w:szCs w:val="28"/>
        </w:rPr>
        <w:t>Ab</w:t>
      </w:r>
      <w:proofErr w:type="spellEnd"/>
      <w:r w:rsidRPr="009E77DC">
        <w:rPr>
          <w:rFonts w:asciiTheme="majorBidi" w:hAnsiTheme="majorBidi" w:cstheme="majorBidi"/>
          <w:sz w:val="28"/>
          <w:szCs w:val="28"/>
        </w:rPr>
        <w:t xml:space="preserve">] _ </w:t>
      </w:r>
      <w:proofErr w:type="gramStart"/>
      <w:r w:rsidRPr="009E77DC">
        <w:rPr>
          <w:rFonts w:asciiTheme="majorBidi" w:hAnsiTheme="majorBidi" w:cstheme="majorBidi"/>
          <w:sz w:val="28"/>
          <w:szCs w:val="28"/>
        </w:rPr>
        <w:t>concentration</w:t>
      </w:r>
      <w:proofErr w:type="gramEnd"/>
      <w:r w:rsidRPr="009E77DC">
        <w:rPr>
          <w:rFonts w:asciiTheme="majorBidi" w:hAnsiTheme="majorBidi" w:cstheme="majorBidi"/>
          <w:sz w:val="28"/>
          <w:szCs w:val="28"/>
        </w:rPr>
        <w:t xml:space="preserve"> of antibody (</w:t>
      </w:r>
      <w:proofErr w:type="spellStart"/>
      <w:r w:rsidRPr="009E77DC">
        <w:rPr>
          <w:rFonts w:asciiTheme="majorBidi" w:hAnsiTheme="majorBidi" w:cstheme="majorBidi"/>
          <w:sz w:val="28"/>
          <w:szCs w:val="28"/>
        </w:rPr>
        <w:t>mol</w:t>
      </w:r>
      <w:proofErr w:type="spellEnd"/>
      <w:r w:rsidRPr="009E77DC">
        <w:rPr>
          <w:rFonts w:asciiTheme="majorBidi" w:hAnsiTheme="majorBidi" w:cstheme="majorBidi"/>
          <w:sz w:val="28"/>
          <w:szCs w:val="28"/>
        </w:rPr>
        <w:t>/L)</w:t>
      </w:r>
    </w:p>
    <w:p w:rsidR="008848A0" w:rsidRPr="009E77DC" w:rsidRDefault="008848A0" w:rsidP="008848A0">
      <w:pPr>
        <w:rPr>
          <w:rFonts w:asciiTheme="majorBidi" w:hAnsiTheme="majorBidi" w:cstheme="majorBidi"/>
          <w:sz w:val="28"/>
          <w:szCs w:val="28"/>
        </w:rPr>
      </w:pPr>
      <w:r w:rsidRPr="009E77DC">
        <w:rPr>
          <w:rFonts w:asciiTheme="majorBidi" w:hAnsiTheme="majorBidi" w:cstheme="majorBidi"/>
          <w:sz w:val="28"/>
          <w:szCs w:val="28"/>
        </w:rPr>
        <w:t xml:space="preserve">[Ag] _ </w:t>
      </w:r>
      <w:proofErr w:type="gramStart"/>
      <w:r w:rsidRPr="009E77DC">
        <w:rPr>
          <w:rFonts w:asciiTheme="majorBidi" w:hAnsiTheme="majorBidi" w:cstheme="majorBidi"/>
          <w:sz w:val="28"/>
          <w:szCs w:val="28"/>
        </w:rPr>
        <w:t>concentration</w:t>
      </w:r>
      <w:proofErr w:type="gramEnd"/>
      <w:r w:rsidRPr="009E77DC">
        <w:rPr>
          <w:rFonts w:asciiTheme="majorBidi" w:hAnsiTheme="majorBidi" w:cstheme="majorBidi"/>
          <w:sz w:val="28"/>
          <w:szCs w:val="28"/>
        </w:rPr>
        <w:t xml:space="preserve"> of antigen (</w:t>
      </w:r>
      <w:proofErr w:type="spellStart"/>
      <w:r w:rsidRPr="009E77DC">
        <w:rPr>
          <w:rFonts w:asciiTheme="majorBidi" w:hAnsiTheme="majorBidi" w:cstheme="majorBidi"/>
          <w:sz w:val="28"/>
          <w:szCs w:val="28"/>
        </w:rPr>
        <w:t>mol</w:t>
      </w:r>
      <w:proofErr w:type="spellEnd"/>
      <w:r w:rsidRPr="009E77DC">
        <w:rPr>
          <w:rFonts w:asciiTheme="majorBidi" w:hAnsiTheme="majorBidi" w:cstheme="majorBidi"/>
          <w:sz w:val="28"/>
          <w:szCs w:val="28"/>
        </w:rPr>
        <w:t>/L)</w:t>
      </w:r>
    </w:p>
    <w:p w:rsidR="009E77DC" w:rsidRPr="00A0385E" w:rsidRDefault="008848A0" w:rsidP="009E77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highlight w:val="yellow"/>
        </w:rPr>
      </w:pPr>
      <w:r w:rsidRPr="00A0385E">
        <w:rPr>
          <w:rFonts w:asciiTheme="majorBidi" w:hAnsiTheme="majorBidi" w:cstheme="majorBidi"/>
          <w:sz w:val="28"/>
          <w:szCs w:val="28"/>
          <w:highlight w:val="yellow"/>
        </w:rPr>
        <w:t>This constant can be seen as a measure of the goodness</w:t>
      </w:r>
      <w:r w:rsidR="009E77DC" w:rsidRPr="00A0385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0385E">
        <w:rPr>
          <w:rFonts w:asciiTheme="majorBidi" w:hAnsiTheme="majorBidi" w:cstheme="majorBidi"/>
          <w:sz w:val="28"/>
          <w:szCs w:val="28"/>
          <w:highlight w:val="yellow"/>
        </w:rPr>
        <w:t>of fit.</w:t>
      </w:r>
    </w:p>
    <w:p w:rsidR="008848A0" w:rsidRPr="009E77DC" w:rsidRDefault="008848A0" w:rsidP="009E77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A0385E">
        <w:rPr>
          <w:rFonts w:asciiTheme="majorBidi" w:hAnsiTheme="majorBidi" w:cstheme="majorBidi"/>
          <w:sz w:val="28"/>
          <w:szCs w:val="28"/>
          <w:highlight w:val="yellow"/>
        </w:rPr>
        <w:t>3 Its value depends on the strength of binding between</w:t>
      </w:r>
      <w:r w:rsidR="009E77DC" w:rsidRPr="00A0385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0385E">
        <w:rPr>
          <w:rFonts w:asciiTheme="majorBidi" w:hAnsiTheme="majorBidi" w:cstheme="majorBidi"/>
          <w:sz w:val="28"/>
          <w:szCs w:val="28"/>
          <w:highlight w:val="yellow"/>
        </w:rPr>
        <w:t>antibody and antigen. As the strength of binding, or</w:t>
      </w:r>
      <w:r w:rsidR="009E77DC" w:rsidRPr="00A0385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0385E">
        <w:rPr>
          <w:rFonts w:asciiTheme="majorBidi" w:hAnsiTheme="majorBidi" w:cstheme="majorBidi"/>
          <w:sz w:val="28"/>
          <w:szCs w:val="28"/>
          <w:highlight w:val="yellow"/>
        </w:rPr>
        <w:t>avidity, increases, the tendency of the antigen–antibody complexes</w:t>
      </w:r>
      <w:r w:rsidR="009E77DC" w:rsidRPr="00A0385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0385E">
        <w:rPr>
          <w:rFonts w:asciiTheme="majorBidi" w:hAnsiTheme="majorBidi" w:cstheme="majorBidi"/>
          <w:sz w:val="28"/>
          <w:szCs w:val="28"/>
          <w:highlight w:val="yellow"/>
        </w:rPr>
        <w:t xml:space="preserve">to dissociate </w:t>
      </w:r>
      <w:proofErr w:type="gramStart"/>
      <w:r w:rsidRPr="00A0385E">
        <w:rPr>
          <w:rFonts w:asciiTheme="majorBidi" w:hAnsiTheme="majorBidi" w:cstheme="majorBidi"/>
          <w:sz w:val="28"/>
          <w:szCs w:val="28"/>
          <w:highlight w:val="yellow"/>
        </w:rPr>
        <w:t>decreases,</w:t>
      </w:r>
      <w:proofErr w:type="gramEnd"/>
      <w:r w:rsidRPr="00A0385E">
        <w:rPr>
          <w:rFonts w:asciiTheme="majorBidi" w:hAnsiTheme="majorBidi" w:cstheme="majorBidi"/>
          <w:sz w:val="28"/>
          <w:szCs w:val="28"/>
          <w:highlight w:val="yellow"/>
        </w:rPr>
        <w:t xml:space="preserve"> and the value of K2 </w:t>
      </w:r>
      <w:proofErr w:type="spellStart"/>
      <w:r w:rsidRPr="00A0385E">
        <w:rPr>
          <w:rFonts w:asciiTheme="majorBidi" w:hAnsiTheme="majorBidi" w:cstheme="majorBidi"/>
          <w:sz w:val="28"/>
          <w:szCs w:val="28"/>
          <w:highlight w:val="yellow"/>
        </w:rPr>
        <w:t>decreases.This</w:t>
      </w:r>
      <w:proofErr w:type="spellEnd"/>
      <w:r w:rsidRPr="00A0385E">
        <w:rPr>
          <w:rFonts w:asciiTheme="majorBidi" w:hAnsiTheme="majorBidi" w:cstheme="majorBidi"/>
          <w:sz w:val="28"/>
          <w:szCs w:val="28"/>
          <w:highlight w:val="yellow"/>
        </w:rPr>
        <w:t xml:space="preserve"> increases </w:t>
      </w:r>
      <w:r w:rsidRPr="00A0385E">
        <w:rPr>
          <w:rFonts w:asciiTheme="majorBidi" w:hAnsiTheme="majorBidi" w:cstheme="majorBidi"/>
          <w:sz w:val="28"/>
          <w:szCs w:val="28"/>
          <w:highlight w:val="yellow"/>
        </w:rPr>
        <w:lastRenderedPageBreak/>
        <w:t>the value of K1</w:t>
      </w:r>
      <w:r w:rsidRPr="009E77DC">
        <w:rPr>
          <w:rFonts w:asciiTheme="majorBidi" w:hAnsiTheme="majorBidi" w:cstheme="majorBidi"/>
          <w:sz w:val="28"/>
          <w:szCs w:val="28"/>
        </w:rPr>
        <w:t xml:space="preserve">. The higher the value of </w:t>
      </w:r>
      <w:proofErr w:type="spellStart"/>
      <w:r w:rsidRPr="009E77DC">
        <w:rPr>
          <w:rFonts w:asciiTheme="majorBidi" w:hAnsiTheme="majorBidi" w:cstheme="majorBidi"/>
          <w:sz w:val="28"/>
          <w:szCs w:val="28"/>
        </w:rPr>
        <w:t>K</w:t>
      </w:r>
      <w:proofErr w:type="gramStart"/>
      <w:r w:rsidRPr="009E77DC">
        <w:rPr>
          <w:rFonts w:asciiTheme="majorBidi" w:hAnsiTheme="majorBidi" w:cstheme="majorBidi"/>
          <w:sz w:val="28"/>
          <w:szCs w:val="28"/>
        </w:rPr>
        <w:t>,the</w:t>
      </w:r>
      <w:proofErr w:type="spellEnd"/>
      <w:proofErr w:type="gramEnd"/>
      <w:r w:rsidRPr="009E77DC">
        <w:rPr>
          <w:rFonts w:asciiTheme="majorBidi" w:hAnsiTheme="majorBidi" w:cstheme="majorBidi"/>
          <w:sz w:val="28"/>
          <w:szCs w:val="28"/>
        </w:rPr>
        <w:t xml:space="preserve"> larger the amount of antigen–antibody complex and the</w:t>
      </w:r>
      <w:r w:rsidR="009E77DC">
        <w:rPr>
          <w:rFonts w:asciiTheme="majorBidi" w:hAnsiTheme="majorBidi" w:cstheme="majorBidi"/>
          <w:sz w:val="28"/>
          <w:szCs w:val="28"/>
        </w:rPr>
        <w:t xml:space="preserve"> </w:t>
      </w:r>
      <w:r w:rsidRPr="009E77DC">
        <w:rPr>
          <w:rFonts w:asciiTheme="majorBidi" w:hAnsiTheme="majorBidi" w:cstheme="majorBidi"/>
          <w:sz w:val="28"/>
          <w:szCs w:val="28"/>
        </w:rPr>
        <w:t>more visible or easily detectable the reaction is. The ideal</w:t>
      </w:r>
      <w:r w:rsidR="009E77DC">
        <w:rPr>
          <w:rFonts w:asciiTheme="majorBidi" w:hAnsiTheme="majorBidi" w:cstheme="majorBidi"/>
          <w:sz w:val="28"/>
          <w:szCs w:val="28"/>
        </w:rPr>
        <w:t xml:space="preserve"> </w:t>
      </w:r>
      <w:r w:rsidRPr="009E77DC">
        <w:rPr>
          <w:rFonts w:asciiTheme="majorBidi" w:hAnsiTheme="majorBidi" w:cstheme="majorBidi"/>
          <w:sz w:val="28"/>
          <w:szCs w:val="28"/>
        </w:rPr>
        <w:t>conditions in the clinical laboratory would be to have an antibody</w:t>
      </w:r>
    </w:p>
    <w:p w:rsidR="008848A0" w:rsidRPr="009E77DC" w:rsidRDefault="008848A0" w:rsidP="009E77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9E77DC">
        <w:rPr>
          <w:rFonts w:asciiTheme="majorBidi" w:hAnsiTheme="majorBidi" w:cstheme="majorBidi"/>
          <w:sz w:val="28"/>
          <w:szCs w:val="28"/>
        </w:rPr>
        <w:t>with</w:t>
      </w:r>
      <w:proofErr w:type="gramEnd"/>
      <w:r w:rsidRPr="009E77DC">
        <w:rPr>
          <w:rFonts w:asciiTheme="majorBidi" w:hAnsiTheme="majorBidi" w:cstheme="majorBidi"/>
          <w:sz w:val="28"/>
          <w:szCs w:val="28"/>
        </w:rPr>
        <w:t xml:space="preserve"> a high affinity, or initial force of attraction, and </w:t>
      </w:r>
      <w:proofErr w:type="spellStart"/>
      <w:r w:rsidRPr="009E77DC">
        <w:rPr>
          <w:rFonts w:asciiTheme="majorBidi" w:hAnsiTheme="majorBidi" w:cstheme="majorBidi"/>
          <w:sz w:val="28"/>
          <w:szCs w:val="28"/>
        </w:rPr>
        <w:t>ahigh</w:t>
      </w:r>
      <w:proofErr w:type="spellEnd"/>
      <w:r w:rsidRPr="009E77DC">
        <w:rPr>
          <w:rFonts w:asciiTheme="majorBidi" w:hAnsiTheme="majorBidi" w:cstheme="majorBidi"/>
          <w:sz w:val="28"/>
          <w:szCs w:val="28"/>
        </w:rPr>
        <w:t xml:space="preserve"> avidity, or strength of binding. The higher the values</w:t>
      </w:r>
      <w:r w:rsidR="009E77DC">
        <w:rPr>
          <w:rFonts w:asciiTheme="majorBidi" w:hAnsiTheme="majorBidi" w:cstheme="majorBidi"/>
          <w:sz w:val="28"/>
          <w:szCs w:val="28"/>
        </w:rPr>
        <w:t xml:space="preserve"> </w:t>
      </w:r>
      <w:r w:rsidRPr="009E77DC">
        <w:rPr>
          <w:rFonts w:asciiTheme="majorBidi" w:hAnsiTheme="majorBidi" w:cstheme="majorBidi"/>
          <w:sz w:val="28"/>
          <w:szCs w:val="28"/>
        </w:rPr>
        <w:t>are for both of these and the more antigen–antibody complexes</w:t>
      </w:r>
      <w:r w:rsidR="009E77DC">
        <w:rPr>
          <w:rFonts w:asciiTheme="majorBidi" w:hAnsiTheme="majorBidi" w:cstheme="majorBidi"/>
          <w:sz w:val="28"/>
          <w:szCs w:val="28"/>
        </w:rPr>
        <w:t xml:space="preserve"> </w:t>
      </w:r>
      <w:r w:rsidRPr="009E77DC">
        <w:rPr>
          <w:rFonts w:asciiTheme="majorBidi" w:hAnsiTheme="majorBidi" w:cstheme="majorBidi"/>
          <w:sz w:val="28"/>
          <w:szCs w:val="28"/>
        </w:rPr>
        <w:t>that are formed, the more sensitive the test will be.</w:t>
      </w:r>
    </w:p>
    <w:p w:rsidR="008848A0" w:rsidRPr="009E77DC" w:rsidRDefault="008848A0" w:rsidP="008848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E77DC">
        <w:rPr>
          <w:rFonts w:asciiTheme="majorBidi" w:hAnsiTheme="majorBidi" w:cstheme="majorBidi"/>
          <w:b/>
          <w:bCs/>
          <w:sz w:val="28"/>
          <w:szCs w:val="28"/>
        </w:rPr>
        <w:t>PRECIPITATION CURVE</w:t>
      </w:r>
    </w:p>
    <w:p w:rsidR="008848A0" w:rsidRPr="009E77DC" w:rsidRDefault="008848A0" w:rsidP="008848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E77DC">
        <w:rPr>
          <w:rFonts w:asciiTheme="majorBidi" w:hAnsiTheme="majorBidi" w:cstheme="majorBidi"/>
          <w:b/>
          <w:bCs/>
          <w:sz w:val="28"/>
          <w:szCs w:val="28"/>
        </w:rPr>
        <w:t>Zone of Equivalence</w:t>
      </w:r>
    </w:p>
    <w:p w:rsidR="008848A0" w:rsidRPr="009E77DC" w:rsidRDefault="008848A0" w:rsidP="009E77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E77DC">
        <w:rPr>
          <w:rFonts w:asciiTheme="majorBidi" w:hAnsiTheme="majorBidi" w:cstheme="majorBidi"/>
          <w:sz w:val="28"/>
          <w:szCs w:val="28"/>
        </w:rPr>
        <w:t>In addition to the affinity and avidity of the antibody</w:t>
      </w:r>
      <w:r w:rsidR="009E77DC">
        <w:rPr>
          <w:rFonts w:asciiTheme="majorBidi" w:hAnsiTheme="majorBidi" w:cstheme="majorBidi"/>
          <w:sz w:val="28"/>
          <w:szCs w:val="28"/>
        </w:rPr>
        <w:t xml:space="preserve"> </w:t>
      </w:r>
      <w:r w:rsidRPr="009E77DC">
        <w:rPr>
          <w:rFonts w:asciiTheme="majorBidi" w:hAnsiTheme="majorBidi" w:cstheme="majorBidi"/>
          <w:sz w:val="28"/>
          <w:szCs w:val="28"/>
        </w:rPr>
        <w:t>involved, precipitation depends on the relative proportions</w:t>
      </w:r>
      <w:r w:rsidR="009E77DC">
        <w:rPr>
          <w:rFonts w:asciiTheme="majorBidi" w:hAnsiTheme="majorBidi" w:cstheme="majorBidi"/>
          <w:sz w:val="28"/>
          <w:szCs w:val="28"/>
        </w:rPr>
        <w:t xml:space="preserve"> </w:t>
      </w:r>
      <w:r w:rsidRPr="009E77DC">
        <w:rPr>
          <w:rFonts w:asciiTheme="majorBidi" w:hAnsiTheme="majorBidi" w:cstheme="majorBidi"/>
          <w:sz w:val="28"/>
          <w:szCs w:val="28"/>
        </w:rPr>
        <w:t xml:space="preserve">of antigen and antibody present. </w:t>
      </w:r>
      <w:r w:rsidRPr="00A0385E">
        <w:rPr>
          <w:rFonts w:asciiTheme="majorBidi" w:hAnsiTheme="majorBidi" w:cstheme="majorBidi"/>
          <w:sz w:val="28"/>
          <w:szCs w:val="28"/>
          <w:highlight w:val="yellow"/>
        </w:rPr>
        <w:t>Optimum precipitation</w:t>
      </w:r>
      <w:r w:rsidR="009E77DC" w:rsidRPr="00A0385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0385E">
        <w:rPr>
          <w:rFonts w:asciiTheme="majorBidi" w:hAnsiTheme="majorBidi" w:cstheme="majorBidi"/>
          <w:sz w:val="28"/>
          <w:szCs w:val="28"/>
          <w:highlight w:val="yellow"/>
        </w:rPr>
        <w:t xml:space="preserve">occurs in the </w:t>
      </w:r>
      <w:r w:rsidRPr="00A0385E">
        <w:rPr>
          <w:rFonts w:asciiTheme="majorBidi" w:hAnsiTheme="majorBidi" w:cstheme="majorBidi"/>
          <w:b/>
          <w:bCs/>
          <w:sz w:val="28"/>
          <w:szCs w:val="28"/>
          <w:highlight w:val="yellow"/>
        </w:rPr>
        <w:t>zone of equivalence,</w:t>
      </w:r>
      <w:r w:rsidRPr="009E77D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E77DC">
        <w:rPr>
          <w:rFonts w:asciiTheme="majorBidi" w:hAnsiTheme="majorBidi" w:cstheme="majorBidi"/>
          <w:sz w:val="28"/>
          <w:szCs w:val="28"/>
        </w:rPr>
        <w:t>in which the number of</w:t>
      </w:r>
    </w:p>
    <w:p w:rsidR="009E77DC" w:rsidRPr="00A0385E" w:rsidRDefault="008848A0" w:rsidP="009E77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highlight w:val="yellow"/>
        </w:rPr>
      </w:pPr>
      <w:proofErr w:type="gramStart"/>
      <w:r w:rsidRPr="00A0385E">
        <w:rPr>
          <w:rFonts w:asciiTheme="majorBidi" w:hAnsiTheme="majorBidi" w:cstheme="majorBidi"/>
          <w:sz w:val="28"/>
          <w:szCs w:val="28"/>
          <w:highlight w:val="yellow"/>
        </w:rPr>
        <w:t>multivalent</w:t>
      </w:r>
      <w:proofErr w:type="gramEnd"/>
      <w:r w:rsidRPr="00A0385E">
        <w:rPr>
          <w:rFonts w:asciiTheme="majorBidi" w:hAnsiTheme="majorBidi" w:cstheme="majorBidi"/>
          <w:sz w:val="28"/>
          <w:szCs w:val="28"/>
          <w:highlight w:val="yellow"/>
        </w:rPr>
        <w:t xml:space="preserve"> sites of antigen and antibody are approximately</w:t>
      </w:r>
      <w:r w:rsidR="009E77DC" w:rsidRPr="00A0385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0385E">
        <w:rPr>
          <w:rFonts w:asciiTheme="majorBidi" w:hAnsiTheme="majorBidi" w:cstheme="majorBidi"/>
          <w:sz w:val="28"/>
          <w:szCs w:val="28"/>
          <w:highlight w:val="yellow"/>
        </w:rPr>
        <w:t xml:space="preserve">equal. In this zone, precipitation is the result of </w:t>
      </w:r>
      <w:proofErr w:type="spellStart"/>
      <w:r w:rsidRPr="00A0385E">
        <w:rPr>
          <w:rFonts w:asciiTheme="majorBidi" w:hAnsiTheme="majorBidi" w:cstheme="majorBidi"/>
          <w:sz w:val="28"/>
          <w:szCs w:val="28"/>
          <w:highlight w:val="yellow"/>
        </w:rPr>
        <w:t>random</w:t>
      </w:r>
      <w:proofErr w:type="gramStart"/>
      <w:r w:rsidRPr="00A0385E">
        <w:rPr>
          <w:rFonts w:asciiTheme="majorBidi" w:hAnsiTheme="majorBidi" w:cstheme="majorBidi"/>
          <w:sz w:val="28"/>
          <w:szCs w:val="28"/>
          <w:highlight w:val="yellow"/>
        </w:rPr>
        <w:t>,reversible</w:t>
      </w:r>
      <w:proofErr w:type="spellEnd"/>
      <w:proofErr w:type="gramEnd"/>
      <w:r w:rsidRPr="009E77DC">
        <w:rPr>
          <w:rFonts w:asciiTheme="majorBidi" w:hAnsiTheme="majorBidi" w:cstheme="majorBidi"/>
          <w:sz w:val="28"/>
          <w:szCs w:val="28"/>
        </w:rPr>
        <w:t xml:space="preserve"> reactions whereby each antibody binds to more</w:t>
      </w:r>
      <w:r w:rsidR="009E77DC">
        <w:rPr>
          <w:rFonts w:asciiTheme="majorBidi" w:hAnsiTheme="majorBidi" w:cstheme="majorBidi"/>
          <w:sz w:val="28"/>
          <w:szCs w:val="28"/>
        </w:rPr>
        <w:t xml:space="preserve"> </w:t>
      </w:r>
      <w:r w:rsidRPr="009E77DC">
        <w:rPr>
          <w:rFonts w:asciiTheme="majorBidi" w:hAnsiTheme="majorBidi" w:cstheme="majorBidi"/>
          <w:sz w:val="28"/>
          <w:szCs w:val="28"/>
        </w:rPr>
        <w:t>than one antigen and vice versa</w:t>
      </w:r>
      <w:r w:rsidRPr="00A0385E">
        <w:rPr>
          <w:rFonts w:asciiTheme="majorBidi" w:hAnsiTheme="majorBidi" w:cstheme="majorBidi"/>
          <w:sz w:val="28"/>
          <w:szCs w:val="28"/>
          <w:highlight w:val="yellow"/>
        </w:rPr>
        <w:t>, forming a stable net</w:t>
      </w:r>
      <w:r w:rsidR="00A0385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spellStart"/>
      <w:r w:rsidRPr="00A0385E">
        <w:rPr>
          <w:rFonts w:asciiTheme="majorBidi" w:hAnsiTheme="majorBidi" w:cstheme="majorBidi"/>
          <w:sz w:val="28"/>
          <w:szCs w:val="28"/>
          <w:highlight w:val="yellow"/>
        </w:rPr>
        <w:t>workor</w:t>
      </w:r>
      <w:proofErr w:type="spellEnd"/>
      <w:r w:rsidRPr="00A0385E">
        <w:rPr>
          <w:rFonts w:asciiTheme="majorBidi" w:hAnsiTheme="majorBidi" w:cstheme="majorBidi"/>
          <w:sz w:val="28"/>
          <w:szCs w:val="28"/>
          <w:highlight w:val="yellow"/>
        </w:rPr>
        <w:t xml:space="preserve"> lattice.</w:t>
      </w:r>
    </w:p>
    <w:p w:rsidR="008848A0" w:rsidRPr="009E77DC" w:rsidRDefault="008848A0" w:rsidP="009E77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A0385E">
        <w:rPr>
          <w:rFonts w:asciiTheme="majorBidi" w:hAnsiTheme="majorBidi" w:cstheme="majorBidi"/>
          <w:sz w:val="28"/>
          <w:szCs w:val="28"/>
          <w:highlight w:val="yellow"/>
        </w:rPr>
        <w:t>4 The lattice hypothesis</w:t>
      </w:r>
      <w:r w:rsidRPr="009E77DC">
        <w:rPr>
          <w:rFonts w:asciiTheme="majorBidi" w:hAnsiTheme="majorBidi" w:cstheme="majorBidi"/>
          <w:sz w:val="28"/>
          <w:szCs w:val="28"/>
        </w:rPr>
        <w:t xml:space="preserve">, as formulated by </w:t>
      </w:r>
      <w:proofErr w:type="spellStart"/>
      <w:r w:rsidRPr="009E77DC">
        <w:rPr>
          <w:rFonts w:asciiTheme="majorBidi" w:hAnsiTheme="majorBidi" w:cstheme="majorBidi"/>
          <w:sz w:val="28"/>
          <w:szCs w:val="28"/>
        </w:rPr>
        <w:t>Marrack</w:t>
      </w:r>
      <w:proofErr w:type="gramStart"/>
      <w:r w:rsidRPr="009E77DC">
        <w:rPr>
          <w:rFonts w:asciiTheme="majorBidi" w:hAnsiTheme="majorBidi" w:cstheme="majorBidi"/>
          <w:sz w:val="28"/>
          <w:szCs w:val="28"/>
        </w:rPr>
        <w:t>,is</w:t>
      </w:r>
      <w:proofErr w:type="spellEnd"/>
      <w:proofErr w:type="gramEnd"/>
      <w:r w:rsidRPr="009E77DC">
        <w:rPr>
          <w:rFonts w:asciiTheme="majorBidi" w:hAnsiTheme="majorBidi" w:cstheme="majorBidi"/>
          <w:sz w:val="28"/>
          <w:szCs w:val="28"/>
        </w:rPr>
        <w:t xml:space="preserve"> based on the assumptions that </w:t>
      </w:r>
      <w:r w:rsidRPr="00A0385E">
        <w:rPr>
          <w:rFonts w:asciiTheme="majorBidi" w:hAnsiTheme="majorBidi" w:cstheme="majorBidi"/>
          <w:sz w:val="28"/>
          <w:szCs w:val="28"/>
          <w:highlight w:val="yellow"/>
        </w:rPr>
        <w:t>each antibody molecule</w:t>
      </w:r>
      <w:r w:rsidR="00A0385E" w:rsidRPr="00A0385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0385E">
        <w:rPr>
          <w:rFonts w:asciiTheme="majorBidi" w:hAnsiTheme="majorBidi" w:cstheme="majorBidi"/>
          <w:sz w:val="28"/>
          <w:szCs w:val="28"/>
          <w:highlight w:val="yellow"/>
        </w:rPr>
        <w:t>must have at least two binding sites,</w:t>
      </w:r>
      <w:r w:rsidRPr="009E77DC">
        <w:rPr>
          <w:rFonts w:asciiTheme="majorBidi" w:hAnsiTheme="majorBidi" w:cstheme="majorBidi"/>
          <w:sz w:val="28"/>
          <w:szCs w:val="28"/>
        </w:rPr>
        <w:t xml:space="preserve"> </w:t>
      </w:r>
      <w:r w:rsidRPr="00A0385E">
        <w:rPr>
          <w:rFonts w:asciiTheme="majorBidi" w:hAnsiTheme="majorBidi" w:cstheme="majorBidi"/>
          <w:sz w:val="28"/>
          <w:szCs w:val="28"/>
          <w:highlight w:val="yellow"/>
        </w:rPr>
        <w:t>and antigen must be</w:t>
      </w:r>
      <w:r w:rsidR="009E77DC" w:rsidRPr="00A0385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0385E">
        <w:rPr>
          <w:rFonts w:asciiTheme="majorBidi" w:hAnsiTheme="majorBidi" w:cstheme="majorBidi"/>
          <w:sz w:val="28"/>
          <w:szCs w:val="28"/>
          <w:highlight w:val="yellow"/>
        </w:rPr>
        <w:t>multivalent. As they combine, this results in a multi</w:t>
      </w:r>
      <w:r w:rsidR="00A0385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0385E">
        <w:rPr>
          <w:rFonts w:asciiTheme="majorBidi" w:hAnsiTheme="majorBidi" w:cstheme="majorBidi"/>
          <w:sz w:val="28"/>
          <w:szCs w:val="28"/>
          <w:highlight w:val="yellow"/>
        </w:rPr>
        <w:t>molecular</w:t>
      </w:r>
      <w:r w:rsidR="009E77DC" w:rsidRPr="00A0385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0385E">
        <w:rPr>
          <w:rFonts w:asciiTheme="majorBidi" w:hAnsiTheme="majorBidi" w:cstheme="majorBidi"/>
          <w:sz w:val="28"/>
          <w:szCs w:val="28"/>
          <w:highlight w:val="yellow"/>
        </w:rPr>
        <w:t>lattice that increases in size until it precipitates out of</w:t>
      </w:r>
      <w:r w:rsidR="009E77DC" w:rsidRPr="00A0385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0385E">
        <w:rPr>
          <w:rFonts w:asciiTheme="majorBidi" w:hAnsiTheme="majorBidi" w:cstheme="majorBidi"/>
          <w:sz w:val="28"/>
          <w:szCs w:val="28"/>
          <w:highlight w:val="yellow"/>
        </w:rPr>
        <w:t>solution</w:t>
      </w:r>
      <w:r w:rsidRPr="009E77DC">
        <w:rPr>
          <w:rFonts w:asciiTheme="majorBidi" w:hAnsiTheme="majorBidi" w:cstheme="majorBidi"/>
          <w:sz w:val="28"/>
          <w:szCs w:val="28"/>
        </w:rPr>
        <w:t>. Heidelberger and Kendall performed the classic</w:t>
      </w:r>
      <w:r w:rsidR="009E77DC">
        <w:rPr>
          <w:rFonts w:asciiTheme="majorBidi" w:hAnsiTheme="majorBidi" w:cstheme="majorBidi"/>
          <w:sz w:val="28"/>
          <w:szCs w:val="28"/>
        </w:rPr>
        <w:t xml:space="preserve"> </w:t>
      </w:r>
      <w:r w:rsidRPr="009E77DC">
        <w:rPr>
          <w:rFonts w:asciiTheme="majorBidi" w:hAnsiTheme="majorBidi" w:cstheme="majorBidi"/>
          <w:sz w:val="28"/>
          <w:szCs w:val="28"/>
        </w:rPr>
        <w:t>quantitative precipitation reactions that established proof</w:t>
      </w:r>
    </w:p>
    <w:p w:rsidR="008848A0" w:rsidRPr="00A0385E" w:rsidRDefault="008848A0" w:rsidP="004C293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highlight w:val="yellow"/>
        </w:rPr>
      </w:pPr>
      <w:proofErr w:type="gramStart"/>
      <w:r w:rsidRPr="009E77DC">
        <w:rPr>
          <w:rFonts w:asciiTheme="majorBidi" w:hAnsiTheme="majorBidi" w:cstheme="majorBidi"/>
          <w:sz w:val="28"/>
          <w:szCs w:val="28"/>
        </w:rPr>
        <w:t>for</w:t>
      </w:r>
      <w:proofErr w:type="gramEnd"/>
      <w:r w:rsidRPr="009E77DC">
        <w:rPr>
          <w:rFonts w:asciiTheme="majorBidi" w:hAnsiTheme="majorBidi" w:cstheme="majorBidi"/>
          <w:sz w:val="28"/>
          <w:szCs w:val="28"/>
        </w:rPr>
        <w:t xml:space="preserve"> this </w:t>
      </w:r>
      <w:proofErr w:type="spellStart"/>
      <w:r w:rsidRPr="009E77DC">
        <w:rPr>
          <w:rFonts w:asciiTheme="majorBidi" w:hAnsiTheme="majorBidi" w:cstheme="majorBidi"/>
          <w:sz w:val="28"/>
          <w:szCs w:val="28"/>
        </w:rPr>
        <w:t>theoryAs</w:t>
      </w:r>
      <w:proofErr w:type="spellEnd"/>
      <w:r w:rsidRPr="009E77DC">
        <w:rPr>
          <w:rFonts w:asciiTheme="majorBidi" w:hAnsiTheme="majorBidi" w:cstheme="majorBidi"/>
          <w:sz w:val="28"/>
          <w:szCs w:val="28"/>
        </w:rPr>
        <w:t xml:space="preserve"> illustrated by the precipitin curve shown in </w:t>
      </w:r>
      <w:r w:rsidRPr="009E77DC">
        <w:rPr>
          <w:rFonts w:asciiTheme="majorBidi" w:hAnsiTheme="majorBidi" w:cstheme="majorBidi"/>
          <w:b/>
          <w:bCs/>
          <w:sz w:val="28"/>
          <w:szCs w:val="28"/>
        </w:rPr>
        <w:t xml:space="preserve">Figure </w:t>
      </w:r>
      <w:r w:rsidR="004C293D"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9E77DC">
        <w:rPr>
          <w:rFonts w:asciiTheme="majorBidi" w:hAnsiTheme="majorBidi" w:cstheme="majorBidi"/>
          <w:sz w:val="28"/>
          <w:szCs w:val="28"/>
        </w:rPr>
        <w:t xml:space="preserve">when </w:t>
      </w:r>
      <w:r w:rsidRPr="00A0385E">
        <w:rPr>
          <w:rFonts w:asciiTheme="majorBidi" w:hAnsiTheme="majorBidi" w:cstheme="majorBidi"/>
          <w:sz w:val="28"/>
          <w:szCs w:val="28"/>
          <w:highlight w:val="yellow"/>
        </w:rPr>
        <w:t>increasing amounts of soluble antigen are added to</w:t>
      </w:r>
      <w:r w:rsidR="009E77DC" w:rsidRPr="00A0385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0385E">
        <w:rPr>
          <w:rFonts w:asciiTheme="majorBidi" w:hAnsiTheme="majorBidi" w:cstheme="majorBidi"/>
          <w:sz w:val="28"/>
          <w:szCs w:val="28"/>
          <w:highlight w:val="yellow"/>
        </w:rPr>
        <w:t>fixed amounts of specific antibody, the amount of precipitation</w:t>
      </w:r>
      <w:r w:rsidR="009E77DC" w:rsidRPr="00A0385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0385E">
        <w:rPr>
          <w:rFonts w:asciiTheme="majorBidi" w:hAnsiTheme="majorBidi" w:cstheme="majorBidi"/>
          <w:sz w:val="28"/>
          <w:szCs w:val="28"/>
          <w:highlight w:val="yellow"/>
        </w:rPr>
        <w:t>increases up to the zone of equivalence. Then when</w:t>
      </w:r>
      <w:r w:rsidR="009E77DC" w:rsidRPr="00A0385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0385E">
        <w:rPr>
          <w:rFonts w:asciiTheme="majorBidi" w:hAnsiTheme="majorBidi" w:cstheme="majorBidi"/>
          <w:sz w:val="28"/>
          <w:szCs w:val="28"/>
          <w:highlight w:val="yellow"/>
        </w:rPr>
        <w:t>the amount of antigen overwhelms the number of antibody</w:t>
      </w:r>
      <w:r w:rsidR="009E77DC" w:rsidRPr="00A0385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0385E">
        <w:rPr>
          <w:rFonts w:asciiTheme="majorBidi" w:hAnsiTheme="majorBidi" w:cstheme="majorBidi"/>
          <w:sz w:val="28"/>
          <w:szCs w:val="28"/>
          <w:highlight w:val="yellow"/>
        </w:rPr>
        <w:t>combining</w:t>
      </w:r>
    </w:p>
    <w:p w:rsidR="008848A0" w:rsidRPr="00A0385E" w:rsidRDefault="008848A0" w:rsidP="009E77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highlight w:val="yellow"/>
        </w:rPr>
      </w:pPr>
      <w:proofErr w:type="gramStart"/>
      <w:r w:rsidRPr="00A0385E">
        <w:rPr>
          <w:rFonts w:asciiTheme="majorBidi" w:hAnsiTheme="majorBidi" w:cstheme="majorBidi"/>
          <w:sz w:val="28"/>
          <w:szCs w:val="28"/>
          <w:highlight w:val="yellow"/>
        </w:rPr>
        <w:t>sites</w:t>
      </w:r>
      <w:proofErr w:type="gramEnd"/>
      <w:r w:rsidRPr="00A0385E">
        <w:rPr>
          <w:rFonts w:asciiTheme="majorBidi" w:hAnsiTheme="majorBidi" w:cstheme="majorBidi"/>
          <w:sz w:val="28"/>
          <w:szCs w:val="28"/>
          <w:highlight w:val="yellow"/>
        </w:rPr>
        <w:t xml:space="preserve"> present, precipitation begins to </w:t>
      </w:r>
      <w:proofErr w:type="spellStart"/>
      <w:r w:rsidRPr="00A0385E">
        <w:rPr>
          <w:rFonts w:asciiTheme="majorBidi" w:hAnsiTheme="majorBidi" w:cstheme="majorBidi"/>
          <w:sz w:val="28"/>
          <w:szCs w:val="28"/>
          <w:highlight w:val="yellow"/>
        </w:rPr>
        <w:t>decline.</w:t>
      </w:r>
      <w:r w:rsidRPr="00A0385E">
        <w:rPr>
          <w:rFonts w:asciiTheme="majorBidi" w:hAnsiTheme="majorBidi" w:cstheme="majorBidi"/>
          <w:b/>
          <w:bCs/>
          <w:sz w:val="28"/>
          <w:szCs w:val="28"/>
          <w:highlight w:val="yellow"/>
        </w:rPr>
        <w:t>Prozone</w:t>
      </w:r>
      <w:proofErr w:type="spellEnd"/>
      <w:r w:rsidRPr="00A0385E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and </w:t>
      </w:r>
      <w:proofErr w:type="spellStart"/>
      <w:r w:rsidRPr="00A0385E">
        <w:rPr>
          <w:rFonts w:asciiTheme="majorBidi" w:hAnsiTheme="majorBidi" w:cstheme="majorBidi"/>
          <w:b/>
          <w:bCs/>
          <w:sz w:val="28"/>
          <w:szCs w:val="28"/>
          <w:highlight w:val="yellow"/>
        </w:rPr>
        <w:t>Postzone</w:t>
      </w:r>
      <w:proofErr w:type="spellEnd"/>
      <w:r w:rsidR="009E77DC" w:rsidRPr="00A0385E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</w:t>
      </w:r>
      <w:r w:rsidRPr="00A0385E">
        <w:rPr>
          <w:rFonts w:asciiTheme="majorBidi" w:hAnsiTheme="majorBidi" w:cstheme="majorBidi"/>
          <w:sz w:val="28"/>
          <w:szCs w:val="28"/>
          <w:highlight w:val="yellow"/>
        </w:rPr>
        <w:t>As can be seen on the precipitation curve, precipitation</w:t>
      </w:r>
      <w:r w:rsidR="009E77DC" w:rsidRPr="00A0385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0385E">
        <w:rPr>
          <w:rFonts w:asciiTheme="majorBidi" w:hAnsiTheme="majorBidi" w:cstheme="majorBidi"/>
          <w:sz w:val="28"/>
          <w:szCs w:val="28"/>
          <w:highlight w:val="yellow"/>
        </w:rPr>
        <w:t>declines on either side of the equivalence zone due to an</w:t>
      </w:r>
      <w:r w:rsidR="009E77DC" w:rsidRPr="00A0385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0385E">
        <w:rPr>
          <w:rFonts w:asciiTheme="majorBidi" w:hAnsiTheme="majorBidi" w:cstheme="majorBidi"/>
          <w:sz w:val="28"/>
          <w:szCs w:val="28"/>
          <w:highlight w:val="yellow"/>
        </w:rPr>
        <w:t>excess of either antigen or antibody. In the case of antibody</w:t>
      </w:r>
    </w:p>
    <w:p w:rsidR="009E77DC" w:rsidRPr="00A0385E" w:rsidRDefault="008848A0" w:rsidP="009E77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highlight w:val="yellow"/>
        </w:rPr>
      </w:pPr>
      <w:proofErr w:type="gramStart"/>
      <w:r w:rsidRPr="00A0385E">
        <w:rPr>
          <w:rFonts w:asciiTheme="majorBidi" w:hAnsiTheme="majorBidi" w:cstheme="majorBidi"/>
          <w:sz w:val="28"/>
          <w:szCs w:val="28"/>
          <w:highlight w:val="yellow"/>
        </w:rPr>
        <w:t>excess</w:t>
      </w:r>
      <w:proofErr w:type="gramEnd"/>
      <w:r w:rsidRPr="00A0385E">
        <w:rPr>
          <w:rFonts w:asciiTheme="majorBidi" w:hAnsiTheme="majorBidi" w:cstheme="majorBidi"/>
          <w:sz w:val="28"/>
          <w:szCs w:val="28"/>
          <w:highlight w:val="yellow"/>
        </w:rPr>
        <w:t xml:space="preserve">, the </w:t>
      </w:r>
      <w:proofErr w:type="spellStart"/>
      <w:r w:rsidRPr="00A0385E">
        <w:rPr>
          <w:rFonts w:asciiTheme="majorBidi" w:hAnsiTheme="majorBidi" w:cstheme="majorBidi"/>
          <w:b/>
          <w:bCs/>
          <w:sz w:val="28"/>
          <w:szCs w:val="28"/>
          <w:highlight w:val="yellow"/>
        </w:rPr>
        <w:t>prozone</w:t>
      </w:r>
      <w:proofErr w:type="spellEnd"/>
      <w:r w:rsidRPr="00A0385E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phenomenon </w:t>
      </w:r>
      <w:r w:rsidRPr="00A0385E">
        <w:rPr>
          <w:rFonts w:asciiTheme="majorBidi" w:hAnsiTheme="majorBidi" w:cstheme="majorBidi"/>
          <w:sz w:val="28"/>
          <w:szCs w:val="28"/>
          <w:highlight w:val="yellow"/>
        </w:rPr>
        <w:t>occurs, in which</w:t>
      </w:r>
      <w:r w:rsidR="009E77DC" w:rsidRPr="00A0385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0385E">
        <w:rPr>
          <w:rFonts w:asciiTheme="majorBidi" w:hAnsiTheme="majorBidi" w:cstheme="majorBidi"/>
          <w:sz w:val="28"/>
          <w:szCs w:val="28"/>
          <w:highlight w:val="yellow"/>
        </w:rPr>
        <w:t xml:space="preserve">antigen combines with only one or two antibody </w:t>
      </w:r>
      <w:proofErr w:type="spellStart"/>
      <w:r w:rsidRPr="00A0385E">
        <w:rPr>
          <w:rFonts w:asciiTheme="majorBidi" w:hAnsiTheme="majorBidi" w:cstheme="majorBidi"/>
          <w:sz w:val="28"/>
          <w:szCs w:val="28"/>
          <w:highlight w:val="yellow"/>
        </w:rPr>
        <w:t>molecules,</w:t>
      </w:r>
      <w:r w:rsidR="009E77DC" w:rsidRPr="00A0385E">
        <w:rPr>
          <w:rFonts w:asciiTheme="majorBidi" w:hAnsiTheme="majorBidi" w:cstheme="majorBidi"/>
          <w:sz w:val="28"/>
          <w:szCs w:val="28"/>
          <w:highlight w:val="yellow"/>
        </w:rPr>
        <w:t>and</w:t>
      </w:r>
      <w:proofErr w:type="spellEnd"/>
      <w:r w:rsidR="009E77DC" w:rsidRPr="00A0385E">
        <w:rPr>
          <w:rFonts w:asciiTheme="majorBidi" w:hAnsiTheme="majorBidi" w:cstheme="majorBidi"/>
          <w:sz w:val="28"/>
          <w:szCs w:val="28"/>
          <w:highlight w:val="yellow"/>
        </w:rPr>
        <w:t xml:space="preserve"> no cross-linkages are formed. This is because </w:t>
      </w:r>
      <w:proofErr w:type="spellStart"/>
      <w:r w:rsidR="009E77DC" w:rsidRPr="00A0385E">
        <w:rPr>
          <w:rFonts w:asciiTheme="majorBidi" w:hAnsiTheme="majorBidi" w:cstheme="majorBidi"/>
          <w:sz w:val="28"/>
          <w:szCs w:val="28"/>
          <w:highlight w:val="yellow"/>
        </w:rPr>
        <w:t>usuallyonly</w:t>
      </w:r>
      <w:proofErr w:type="spellEnd"/>
      <w:r w:rsidR="009E77DC" w:rsidRPr="00A0385E">
        <w:rPr>
          <w:rFonts w:asciiTheme="majorBidi" w:hAnsiTheme="majorBidi" w:cstheme="majorBidi"/>
          <w:sz w:val="28"/>
          <w:szCs w:val="28"/>
          <w:highlight w:val="yellow"/>
        </w:rPr>
        <w:t xml:space="preserve"> one site on an antibody molecule is used, and </w:t>
      </w:r>
      <w:proofErr w:type="spellStart"/>
      <w:r w:rsidR="009E77DC" w:rsidRPr="00A0385E">
        <w:rPr>
          <w:rFonts w:asciiTheme="majorBidi" w:hAnsiTheme="majorBidi" w:cstheme="majorBidi"/>
          <w:sz w:val="28"/>
          <w:szCs w:val="28"/>
          <w:highlight w:val="yellow"/>
        </w:rPr>
        <w:t>manyfree</w:t>
      </w:r>
      <w:proofErr w:type="spellEnd"/>
      <w:r w:rsidR="009E77DC" w:rsidRPr="00A0385E">
        <w:rPr>
          <w:rFonts w:asciiTheme="majorBidi" w:hAnsiTheme="majorBidi" w:cstheme="majorBidi"/>
          <w:sz w:val="28"/>
          <w:szCs w:val="28"/>
          <w:highlight w:val="yellow"/>
        </w:rPr>
        <w:t xml:space="preserve"> antibody molecules remain in </w:t>
      </w:r>
      <w:proofErr w:type="spellStart"/>
      <w:r w:rsidR="009E77DC" w:rsidRPr="00A0385E">
        <w:rPr>
          <w:rFonts w:asciiTheme="majorBidi" w:hAnsiTheme="majorBidi" w:cstheme="majorBidi"/>
          <w:sz w:val="28"/>
          <w:szCs w:val="28"/>
          <w:highlight w:val="yellow"/>
        </w:rPr>
        <w:t>solution.At</w:t>
      </w:r>
      <w:proofErr w:type="spellEnd"/>
      <w:r w:rsidR="009E77DC" w:rsidRPr="00A0385E">
        <w:rPr>
          <w:rFonts w:asciiTheme="majorBidi" w:hAnsiTheme="majorBidi" w:cstheme="majorBidi"/>
          <w:sz w:val="28"/>
          <w:szCs w:val="28"/>
          <w:highlight w:val="yellow"/>
        </w:rPr>
        <w:t xml:space="preserve"> the other side of the zone, where there is antigen</w:t>
      </w:r>
    </w:p>
    <w:p w:rsidR="009E77DC" w:rsidRDefault="009E77DC" w:rsidP="009E77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A0385E">
        <w:rPr>
          <w:rFonts w:asciiTheme="majorBidi" w:hAnsiTheme="majorBidi" w:cstheme="majorBidi"/>
          <w:sz w:val="28"/>
          <w:szCs w:val="28"/>
          <w:highlight w:val="yellow"/>
        </w:rPr>
        <w:t>excess</w:t>
      </w:r>
      <w:proofErr w:type="gramEnd"/>
      <w:r w:rsidRPr="00A0385E">
        <w:rPr>
          <w:rFonts w:asciiTheme="majorBidi" w:hAnsiTheme="majorBidi" w:cstheme="majorBidi"/>
          <w:sz w:val="28"/>
          <w:szCs w:val="28"/>
          <w:highlight w:val="yellow"/>
        </w:rPr>
        <w:t xml:space="preserve">, the </w:t>
      </w:r>
      <w:proofErr w:type="spellStart"/>
      <w:r w:rsidRPr="00A0385E">
        <w:rPr>
          <w:rFonts w:asciiTheme="majorBidi" w:hAnsiTheme="majorBidi" w:cstheme="majorBidi"/>
          <w:b/>
          <w:bCs/>
          <w:sz w:val="28"/>
          <w:szCs w:val="28"/>
          <w:highlight w:val="yellow"/>
        </w:rPr>
        <w:t>postzone</w:t>
      </w:r>
      <w:proofErr w:type="spellEnd"/>
      <w:r w:rsidRPr="00A0385E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phenomenon </w:t>
      </w:r>
      <w:r w:rsidRPr="00A0385E">
        <w:rPr>
          <w:rFonts w:asciiTheme="majorBidi" w:hAnsiTheme="majorBidi" w:cstheme="majorBidi"/>
          <w:sz w:val="28"/>
          <w:szCs w:val="28"/>
          <w:highlight w:val="yellow"/>
        </w:rPr>
        <w:t>occurs, in which small</w:t>
      </w:r>
      <w:r w:rsidR="00471B4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0385E">
        <w:rPr>
          <w:rFonts w:asciiTheme="majorBidi" w:hAnsiTheme="majorBidi" w:cstheme="majorBidi"/>
          <w:sz w:val="28"/>
          <w:szCs w:val="28"/>
          <w:highlight w:val="yellow"/>
        </w:rPr>
        <w:t>aggregates are</w:t>
      </w:r>
      <w:r w:rsidR="00471B4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0385E">
        <w:rPr>
          <w:rFonts w:asciiTheme="majorBidi" w:hAnsiTheme="majorBidi" w:cstheme="majorBidi"/>
          <w:sz w:val="28"/>
          <w:szCs w:val="28"/>
          <w:highlight w:val="yellow"/>
        </w:rPr>
        <w:t>surrounded by excess antigen, and again no lattice network is formed.1 In this case, every available antibody site is bound to a single antigen, and no cross-links are formed.</w:t>
      </w:r>
    </w:p>
    <w:p w:rsidR="009E77DC" w:rsidRPr="009E77DC" w:rsidRDefault="009E77DC" w:rsidP="009E77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E77DC">
        <w:rPr>
          <w:rFonts w:asciiTheme="majorBidi" w:hAnsiTheme="majorBidi" w:cstheme="majorBidi"/>
          <w:sz w:val="28"/>
          <w:szCs w:val="28"/>
        </w:rPr>
        <w:t xml:space="preserve">4 Thus, for precipitation reactions to be </w:t>
      </w:r>
      <w:proofErr w:type="spellStart"/>
      <w:r w:rsidRPr="009E77DC">
        <w:rPr>
          <w:rFonts w:asciiTheme="majorBidi" w:hAnsiTheme="majorBidi" w:cstheme="majorBidi"/>
          <w:sz w:val="28"/>
          <w:szCs w:val="28"/>
        </w:rPr>
        <w:t>detectable</w:t>
      </w:r>
      <w:proofErr w:type="gramStart"/>
      <w:r w:rsidRPr="009E77DC">
        <w:rPr>
          <w:rFonts w:asciiTheme="majorBidi" w:hAnsiTheme="majorBidi" w:cstheme="majorBidi"/>
          <w:sz w:val="28"/>
          <w:szCs w:val="28"/>
        </w:rPr>
        <w:t>,they</w:t>
      </w:r>
      <w:proofErr w:type="spellEnd"/>
      <w:proofErr w:type="gramEnd"/>
      <w:r w:rsidRPr="009E77DC">
        <w:rPr>
          <w:rFonts w:asciiTheme="majorBidi" w:hAnsiTheme="majorBidi" w:cstheme="majorBidi"/>
          <w:sz w:val="28"/>
          <w:szCs w:val="28"/>
        </w:rPr>
        <w:t xml:space="preserve"> must be run in the zone of </w:t>
      </w:r>
      <w:proofErr w:type="spellStart"/>
      <w:r w:rsidRPr="009E77DC">
        <w:rPr>
          <w:rFonts w:asciiTheme="majorBidi" w:hAnsiTheme="majorBidi" w:cstheme="majorBidi"/>
          <w:sz w:val="28"/>
          <w:szCs w:val="28"/>
        </w:rPr>
        <w:t>equivalence.</w:t>
      </w:r>
      <w:r w:rsidRPr="00471B4A">
        <w:rPr>
          <w:rFonts w:asciiTheme="majorBidi" w:hAnsiTheme="majorBidi" w:cstheme="majorBidi"/>
          <w:sz w:val="28"/>
          <w:szCs w:val="28"/>
          <w:highlight w:val="yellow"/>
        </w:rPr>
        <w:t>The</w:t>
      </w:r>
      <w:proofErr w:type="spellEnd"/>
      <w:r w:rsidRPr="00471B4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spellStart"/>
      <w:r w:rsidRPr="00471B4A">
        <w:rPr>
          <w:rFonts w:asciiTheme="majorBidi" w:hAnsiTheme="majorBidi" w:cstheme="majorBidi"/>
          <w:sz w:val="28"/>
          <w:szCs w:val="28"/>
          <w:highlight w:val="yellow"/>
        </w:rPr>
        <w:t>prozone</w:t>
      </w:r>
      <w:proofErr w:type="spellEnd"/>
      <w:r w:rsidRPr="00471B4A">
        <w:rPr>
          <w:rFonts w:asciiTheme="majorBidi" w:hAnsiTheme="majorBidi" w:cstheme="majorBidi"/>
          <w:sz w:val="28"/>
          <w:szCs w:val="28"/>
          <w:highlight w:val="yellow"/>
        </w:rPr>
        <w:t xml:space="preserve"> and </w:t>
      </w:r>
      <w:proofErr w:type="spellStart"/>
      <w:r w:rsidRPr="00471B4A">
        <w:rPr>
          <w:rFonts w:asciiTheme="majorBidi" w:hAnsiTheme="majorBidi" w:cstheme="majorBidi"/>
          <w:sz w:val="28"/>
          <w:szCs w:val="28"/>
          <w:highlight w:val="yellow"/>
        </w:rPr>
        <w:t>postzone</w:t>
      </w:r>
      <w:proofErr w:type="spellEnd"/>
      <w:r w:rsidRPr="00471B4A">
        <w:rPr>
          <w:rFonts w:asciiTheme="majorBidi" w:hAnsiTheme="majorBidi" w:cstheme="majorBidi"/>
          <w:sz w:val="28"/>
          <w:szCs w:val="28"/>
          <w:highlight w:val="yellow"/>
        </w:rPr>
        <w:t xml:space="preserve"> phenomena must be considered in the clinical setting, because negative reactions occur in both</w:t>
      </w:r>
      <w:r w:rsidRPr="009E77DC">
        <w:rPr>
          <w:rFonts w:asciiTheme="majorBidi" w:hAnsiTheme="majorBidi" w:cstheme="majorBidi"/>
          <w:sz w:val="28"/>
          <w:szCs w:val="28"/>
        </w:rPr>
        <w:t xml:space="preserve">. A false-negative reaction may take place in the </w:t>
      </w:r>
      <w:proofErr w:type="spellStart"/>
      <w:r w:rsidRPr="009E77DC">
        <w:rPr>
          <w:rFonts w:asciiTheme="majorBidi" w:hAnsiTheme="majorBidi" w:cstheme="majorBidi"/>
          <w:sz w:val="28"/>
          <w:szCs w:val="28"/>
        </w:rPr>
        <w:t>prozone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E77DC">
        <w:rPr>
          <w:rFonts w:asciiTheme="majorBidi" w:hAnsiTheme="majorBidi" w:cstheme="majorBidi"/>
          <w:sz w:val="28"/>
          <w:szCs w:val="28"/>
        </w:rPr>
        <w:t>due to high antibody concentration. If it is suspected</w:t>
      </w:r>
    </w:p>
    <w:p w:rsidR="009E77DC" w:rsidRPr="00471B4A" w:rsidRDefault="009E77DC" w:rsidP="00CB7B7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FF0000"/>
          <w:sz w:val="28"/>
          <w:szCs w:val="28"/>
        </w:rPr>
      </w:pPr>
      <w:proofErr w:type="gramStart"/>
      <w:r w:rsidRPr="009E77DC">
        <w:rPr>
          <w:rFonts w:asciiTheme="majorBidi" w:hAnsiTheme="majorBidi" w:cstheme="majorBidi"/>
          <w:sz w:val="28"/>
          <w:szCs w:val="28"/>
        </w:rPr>
        <w:t>that</w:t>
      </w:r>
      <w:proofErr w:type="gramEnd"/>
      <w:r w:rsidRPr="009E77DC">
        <w:rPr>
          <w:rFonts w:asciiTheme="majorBidi" w:hAnsiTheme="majorBidi" w:cstheme="majorBidi"/>
          <w:sz w:val="28"/>
          <w:szCs w:val="28"/>
        </w:rPr>
        <w:t xml:space="preserve"> the reaction is a </w:t>
      </w:r>
      <w:r w:rsidRPr="00471B4A">
        <w:rPr>
          <w:rFonts w:asciiTheme="majorBidi" w:hAnsiTheme="majorBidi" w:cstheme="majorBidi"/>
          <w:color w:val="FF0000"/>
          <w:sz w:val="28"/>
          <w:szCs w:val="28"/>
        </w:rPr>
        <w:t>false negative, diluting out antibody and performing the test again may produce a positive result</w:t>
      </w:r>
      <w:r w:rsidR="00471B4A">
        <w:rPr>
          <w:rFonts w:asciiTheme="majorBidi" w:hAnsiTheme="majorBidi" w:cstheme="majorBidi"/>
          <w:sz w:val="28"/>
          <w:szCs w:val="28"/>
        </w:rPr>
        <w:t xml:space="preserve"> </w:t>
      </w:r>
      <w:r w:rsidRPr="009E77DC">
        <w:rPr>
          <w:rFonts w:asciiTheme="majorBidi" w:hAnsiTheme="majorBidi" w:cstheme="majorBidi"/>
          <w:sz w:val="28"/>
          <w:szCs w:val="28"/>
        </w:rPr>
        <w:t>.In the post</w:t>
      </w:r>
      <w:r w:rsidR="00471B4A">
        <w:rPr>
          <w:rFonts w:asciiTheme="majorBidi" w:hAnsiTheme="majorBidi" w:cstheme="majorBidi"/>
          <w:sz w:val="28"/>
          <w:szCs w:val="28"/>
        </w:rPr>
        <w:t xml:space="preserve"> </w:t>
      </w:r>
      <w:r w:rsidRPr="009E77DC">
        <w:rPr>
          <w:rFonts w:asciiTheme="majorBidi" w:hAnsiTheme="majorBidi" w:cstheme="majorBidi"/>
          <w:sz w:val="28"/>
          <w:szCs w:val="28"/>
        </w:rPr>
        <w:t xml:space="preserve">zone, excess antigen may obscure </w:t>
      </w:r>
      <w:r w:rsidRPr="009E77DC">
        <w:rPr>
          <w:rFonts w:asciiTheme="majorBidi" w:hAnsiTheme="majorBidi" w:cstheme="majorBidi"/>
          <w:sz w:val="28"/>
          <w:szCs w:val="28"/>
        </w:rPr>
        <w:lastRenderedPageBreak/>
        <w:t>the presence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E77DC">
        <w:rPr>
          <w:rFonts w:asciiTheme="majorBidi" w:hAnsiTheme="majorBidi" w:cstheme="majorBidi"/>
          <w:sz w:val="28"/>
          <w:szCs w:val="28"/>
        </w:rPr>
        <w:t>of a small amount of antibody. Typically, such a test is</w:t>
      </w:r>
      <w:r w:rsidR="00CB7B7E">
        <w:rPr>
          <w:rFonts w:asciiTheme="majorBidi" w:hAnsiTheme="majorBidi" w:cstheme="majorBidi"/>
          <w:sz w:val="28"/>
          <w:szCs w:val="28"/>
        </w:rPr>
        <w:t xml:space="preserve"> </w:t>
      </w:r>
      <w:r w:rsidRPr="00471B4A">
        <w:rPr>
          <w:rFonts w:asciiTheme="majorBidi" w:hAnsiTheme="majorBidi" w:cstheme="majorBidi"/>
          <w:color w:val="FF0000"/>
          <w:sz w:val="28"/>
          <w:szCs w:val="28"/>
        </w:rPr>
        <w:t>repeated with an additional patient specimen taken about a</w:t>
      </w:r>
      <w:r w:rsidR="00CB7B7E" w:rsidRPr="00471B4A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471B4A">
        <w:rPr>
          <w:rFonts w:asciiTheme="majorBidi" w:hAnsiTheme="majorBidi" w:cstheme="majorBidi"/>
          <w:color w:val="FF0000"/>
          <w:sz w:val="28"/>
          <w:szCs w:val="28"/>
        </w:rPr>
        <w:t>week later. This would give time for the further production</w:t>
      </w:r>
      <w:r w:rsidR="00CB7B7E" w:rsidRPr="00471B4A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471B4A">
        <w:rPr>
          <w:rFonts w:asciiTheme="majorBidi" w:hAnsiTheme="majorBidi" w:cstheme="majorBidi"/>
          <w:color w:val="FF0000"/>
          <w:sz w:val="28"/>
          <w:szCs w:val="28"/>
        </w:rPr>
        <w:t>of antibody. If the test is negative on this occasion, it is</w:t>
      </w:r>
    </w:p>
    <w:p w:rsidR="009E77DC" w:rsidRDefault="009E77DC" w:rsidP="00CB7B7E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471B4A">
        <w:rPr>
          <w:rFonts w:asciiTheme="majorBidi" w:hAnsiTheme="majorBidi" w:cstheme="majorBidi"/>
          <w:color w:val="FF0000"/>
          <w:sz w:val="28"/>
          <w:szCs w:val="28"/>
        </w:rPr>
        <w:t>unlikely</w:t>
      </w:r>
      <w:proofErr w:type="gramEnd"/>
      <w:r w:rsidRPr="00471B4A">
        <w:rPr>
          <w:rFonts w:asciiTheme="majorBidi" w:hAnsiTheme="majorBidi" w:cstheme="majorBidi"/>
          <w:color w:val="FF0000"/>
          <w:sz w:val="28"/>
          <w:szCs w:val="28"/>
        </w:rPr>
        <w:t xml:space="preserve"> that the patient has that particular antibody</w:t>
      </w:r>
      <w:r w:rsidRPr="009E77DC">
        <w:rPr>
          <w:rFonts w:asciiTheme="majorBidi" w:hAnsiTheme="majorBidi" w:cstheme="majorBidi"/>
          <w:sz w:val="28"/>
          <w:szCs w:val="28"/>
        </w:rPr>
        <w:t>.</w:t>
      </w:r>
    </w:p>
    <w:p w:rsidR="008837D7" w:rsidRDefault="008837D7" w:rsidP="00CB7B7E">
      <w:pPr>
        <w:rPr>
          <w:rFonts w:asciiTheme="majorBidi" w:hAnsiTheme="majorBidi" w:cstheme="majorBidi"/>
          <w:sz w:val="28"/>
          <w:szCs w:val="28"/>
        </w:rPr>
      </w:pPr>
    </w:p>
    <w:p w:rsidR="008837D7" w:rsidRDefault="008837D7" w:rsidP="00CB7B7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248275" cy="3194050"/>
            <wp:effectExtent l="0" t="0" r="9525" b="6350"/>
            <wp:docPr id="7" name="Picture 7" descr="C:\Users\user\Desktop\fi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fig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19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3BA" w:rsidRDefault="008837D7" w:rsidP="004C293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Fig</w:t>
      </w:r>
      <w:r w:rsidR="004C293D">
        <w:rPr>
          <w:rFonts w:asciiTheme="majorBidi" w:hAnsiTheme="majorBidi" w:cstheme="majorBidi"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>:</w:t>
      </w:r>
      <w:r w:rsidRPr="008837D7">
        <w:rPr>
          <w:rFonts w:ascii="RotisSemiSans" w:hAnsi="RotisSemiSans" w:cs="RotisSemiSans"/>
          <w:sz w:val="18"/>
          <w:szCs w:val="18"/>
        </w:rPr>
        <w:t xml:space="preserve"> </w:t>
      </w:r>
      <w:r w:rsidRPr="008837D7">
        <w:rPr>
          <w:rFonts w:asciiTheme="majorBidi" w:hAnsiTheme="majorBidi" w:cstheme="majorBidi"/>
          <w:sz w:val="28"/>
          <w:szCs w:val="28"/>
        </w:rPr>
        <w:t>Precipitin curve. The precipitin curve shows how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37D7">
        <w:rPr>
          <w:rFonts w:asciiTheme="majorBidi" w:hAnsiTheme="majorBidi" w:cstheme="majorBidi"/>
          <w:sz w:val="28"/>
          <w:szCs w:val="28"/>
        </w:rPr>
        <w:t>amount of precipitation varies with varying antigen concentration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37D7">
        <w:rPr>
          <w:rFonts w:asciiTheme="majorBidi" w:hAnsiTheme="majorBidi" w:cstheme="majorBidi"/>
          <w:sz w:val="28"/>
          <w:szCs w:val="28"/>
        </w:rPr>
        <w:t>when the antibody concentration is kept constant. Excess antibody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37D7">
        <w:rPr>
          <w:rFonts w:asciiTheme="majorBidi" w:hAnsiTheme="majorBidi" w:cstheme="majorBidi"/>
          <w:sz w:val="28"/>
          <w:szCs w:val="28"/>
        </w:rPr>
        <w:t xml:space="preserve">is called the </w:t>
      </w:r>
      <w:proofErr w:type="spellStart"/>
      <w:r w:rsidRPr="008837D7">
        <w:rPr>
          <w:rFonts w:asciiTheme="majorBidi" w:hAnsiTheme="majorBidi" w:cstheme="majorBidi"/>
          <w:i/>
          <w:iCs/>
          <w:sz w:val="28"/>
          <w:szCs w:val="28"/>
        </w:rPr>
        <w:t>prozone</w:t>
      </w:r>
      <w:proofErr w:type="spellEnd"/>
      <w:r w:rsidRPr="008837D7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8837D7">
        <w:rPr>
          <w:rFonts w:asciiTheme="majorBidi" w:hAnsiTheme="majorBidi" w:cstheme="majorBidi"/>
          <w:sz w:val="28"/>
          <w:szCs w:val="28"/>
        </w:rPr>
        <w:t>and excess antigen concentration is called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837D7">
        <w:rPr>
          <w:rFonts w:asciiTheme="majorBidi" w:hAnsiTheme="majorBidi" w:cstheme="majorBidi"/>
          <w:i/>
          <w:iCs/>
          <w:sz w:val="28"/>
          <w:szCs w:val="28"/>
        </w:rPr>
        <w:t>postzone</w:t>
      </w:r>
      <w:proofErr w:type="spellEnd"/>
      <w:r w:rsidRPr="008837D7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:rsidR="00A263BA" w:rsidRPr="00A263BA" w:rsidRDefault="00A263BA" w:rsidP="00A263B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FFFFFF"/>
          <w:sz w:val="28"/>
          <w:szCs w:val="28"/>
        </w:rPr>
      </w:pPr>
      <w:r w:rsidRPr="00A263B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Serum protein electrophoresis </w:t>
      </w:r>
      <w:r w:rsidRPr="00A263BA">
        <w:rPr>
          <w:rFonts w:asciiTheme="majorBidi" w:hAnsiTheme="majorBidi" w:cstheme="majorBidi"/>
          <w:b/>
          <w:bCs/>
          <w:color w:val="FFFFFF"/>
          <w:sz w:val="28"/>
          <w:szCs w:val="28"/>
        </w:rPr>
        <w:t>Serum Protein Electrophoresis</w:t>
      </w:r>
    </w:p>
    <w:p w:rsidR="00A263BA" w:rsidRPr="00A263BA" w:rsidRDefault="00A263BA" w:rsidP="00A263B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A263BA">
        <w:rPr>
          <w:rFonts w:asciiTheme="majorBidi" w:hAnsiTheme="majorBidi" w:cstheme="majorBidi"/>
          <w:b/>
          <w:bCs/>
          <w:color w:val="000000"/>
          <w:sz w:val="28"/>
          <w:szCs w:val="28"/>
        </w:rPr>
        <w:t>Principle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:</w:t>
      </w:r>
    </w:p>
    <w:p w:rsidR="00A263BA" w:rsidRDefault="00A263BA" w:rsidP="00A263B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A263BA">
        <w:rPr>
          <w:rFonts w:asciiTheme="majorBidi" w:hAnsiTheme="majorBidi" w:cstheme="majorBidi"/>
          <w:color w:val="000000"/>
          <w:sz w:val="28"/>
          <w:szCs w:val="28"/>
        </w:rPr>
        <w:t>Serum protein electrophoresis is used to separate and quantitate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263BA">
        <w:rPr>
          <w:rFonts w:asciiTheme="majorBidi" w:hAnsiTheme="majorBidi" w:cstheme="majorBidi"/>
          <w:color w:val="000000"/>
          <w:sz w:val="28"/>
          <w:szCs w:val="28"/>
        </w:rPr>
        <w:t xml:space="preserve">serum proteins </w:t>
      </w:r>
      <w:r w:rsidRPr="00471B4A">
        <w:rPr>
          <w:rFonts w:asciiTheme="majorBidi" w:hAnsiTheme="majorBidi" w:cstheme="majorBidi"/>
          <w:color w:val="000000"/>
          <w:sz w:val="28"/>
          <w:szCs w:val="28"/>
          <w:highlight w:val="yellow"/>
        </w:rPr>
        <w:t>based on electrophoretic mobility on cellulose acetate .</w:t>
      </w:r>
      <w:r w:rsidRPr="00471B4A">
        <w:rPr>
          <w:rFonts w:asciiTheme="majorBidi" w:hAnsiTheme="majorBidi" w:cstheme="majorBidi"/>
          <w:sz w:val="28"/>
          <w:szCs w:val="28"/>
          <w:highlight w:val="yellow"/>
        </w:rPr>
        <w:t>Proteins are large molecules composed of amino acids. Depending on electron distributions resulting from covalent or</w:t>
      </w:r>
      <w:r w:rsidR="00471B4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471B4A">
        <w:rPr>
          <w:rFonts w:asciiTheme="majorBidi" w:hAnsiTheme="majorBidi" w:cstheme="majorBidi"/>
          <w:sz w:val="28"/>
          <w:szCs w:val="28"/>
          <w:highlight w:val="yellow"/>
        </w:rPr>
        <w:t>ionic bonding of structural subgroups</w:t>
      </w:r>
      <w:r w:rsidRPr="00A263BA">
        <w:rPr>
          <w:rFonts w:asciiTheme="majorBidi" w:hAnsiTheme="majorBidi" w:cstheme="majorBidi"/>
          <w:sz w:val="28"/>
          <w:szCs w:val="28"/>
        </w:rPr>
        <w:t>, proteins have different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263BA">
        <w:rPr>
          <w:rFonts w:asciiTheme="majorBidi" w:hAnsiTheme="majorBidi" w:cstheme="majorBidi"/>
          <w:sz w:val="28"/>
          <w:szCs w:val="28"/>
        </w:rPr>
        <w:t xml:space="preserve">electrical charges at a given </w:t>
      </w:r>
      <w:proofErr w:type="spellStart"/>
      <w:r w:rsidRPr="00A263BA">
        <w:rPr>
          <w:rFonts w:asciiTheme="majorBidi" w:hAnsiTheme="majorBidi" w:cstheme="majorBidi"/>
          <w:sz w:val="28"/>
          <w:szCs w:val="28"/>
        </w:rPr>
        <w:t>pH.</w:t>
      </w:r>
      <w:proofErr w:type="spellEnd"/>
      <w:r w:rsidRPr="00A263BA">
        <w:rPr>
          <w:rFonts w:asciiTheme="majorBidi" w:hAnsiTheme="majorBidi" w:cstheme="majorBidi"/>
          <w:sz w:val="28"/>
          <w:szCs w:val="28"/>
        </w:rPr>
        <w:t xml:space="preserve"> Based on electrical </w:t>
      </w:r>
      <w:proofErr w:type="gramStart"/>
      <w:r w:rsidRPr="00471B4A">
        <w:rPr>
          <w:rFonts w:asciiTheme="majorBidi" w:hAnsiTheme="majorBidi" w:cstheme="majorBidi"/>
          <w:sz w:val="28"/>
          <w:szCs w:val="28"/>
          <w:highlight w:val="yellow"/>
        </w:rPr>
        <w:t>charge</w:t>
      </w:r>
      <w:r w:rsidR="00471B4A">
        <w:rPr>
          <w:rFonts w:asciiTheme="majorBidi" w:hAnsiTheme="majorBidi" w:cstheme="majorBidi"/>
          <w:sz w:val="28"/>
          <w:szCs w:val="28"/>
        </w:rPr>
        <w:t xml:space="preserve"> </w:t>
      </w:r>
      <w:r w:rsidRPr="00A263BA">
        <w:rPr>
          <w:rFonts w:asciiTheme="majorBidi" w:hAnsiTheme="majorBidi" w:cstheme="majorBidi"/>
          <w:sz w:val="28"/>
          <w:szCs w:val="28"/>
        </w:rPr>
        <w:t>,serum</w:t>
      </w:r>
      <w:proofErr w:type="gramEnd"/>
      <w:r w:rsidRPr="00A263BA">
        <w:rPr>
          <w:rFonts w:asciiTheme="majorBidi" w:hAnsiTheme="majorBidi" w:cstheme="majorBidi"/>
          <w:sz w:val="28"/>
          <w:szCs w:val="28"/>
        </w:rPr>
        <w:t xml:space="preserve"> proteins can be </w:t>
      </w:r>
      <w:proofErr w:type="spellStart"/>
      <w:r w:rsidRPr="00A263BA">
        <w:rPr>
          <w:rFonts w:asciiTheme="majorBidi" w:hAnsiTheme="majorBidi" w:cstheme="majorBidi"/>
          <w:sz w:val="28"/>
          <w:szCs w:val="28"/>
        </w:rPr>
        <w:t>ractionated</w:t>
      </w:r>
      <w:proofErr w:type="spellEnd"/>
      <w:r w:rsidRPr="00A263BA">
        <w:rPr>
          <w:rFonts w:asciiTheme="majorBidi" w:hAnsiTheme="majorBidi" w:cstheme="majorBidi"/>
          <w:sz w:val="28"/>
          <w:szCs w:val="28"/>
        </w:rPr>
        <w:t xml:space="preserve"> into five fractions:</w:t>
      </w:r>
    </w:p>
    <w:p w:rsidR="00A263BA" w:rsidRPr="00A263BA" w:rsidRDefault="00A263BA" w:rsidP="00A263B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A263BA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471B4A">
        <w:rPr>
          <w:rFonts w:asciiTheme="majorBidi" w:hAnsiTheme="majorBidi" w:cstheme="majorBidi"/>
          <w:sz w:val="28"/>
          <w:szCs w:val="28"/>
          <w:highlight w:val="yellow"/>
        </w:rPr>
        <w:t>albumin,</w:t>
      </w:r>
      <w:proofErr w:type="gramEnd"/>
      <w:r w:rsidRPr="00471B4A">
        <w:rPr>
          <w:rFonts w:asciiTheme="majorBidi" w:hAnsiTheme="majorBidi" w:cstheme="majorBidi"/>
          <w:sz w:val="28"/>
          <w:szCs w:val="28"/>
          <w:highlight w:val="yellow"/>
        </w:rPr>
        <w:t>alpha-1 (</w:t>
      </w:r>
      <w:r w:rsidRPr="00471B4A">
        <w:rPr>
          <w:rFonts w:asciiTheme="majorBidi" w:eastAsia="TnQ" w:hAnsiTheme="majorBidi" w:cstheme="majorBidi"/>
          <w:sz w:val="28"/>
          <w:szCs w:val="28"/>
          <w:highlight w:val="yellow"/>
        </w:rPr>
        <w:t>α</w:t>
      </w:r>
      <w:r w:rsidRPr="00471B4A">
        <w:rPr>
          <w:rFonts w:asciiTheme="majorBidi" w:hAnsiTheme="majorBidi" w:cstheme="majorBidi"/>
          <w:sz w:val="28"/>
          <w:szCs w:val="28"/>
          <w:highlight w:val="yellow"/>
        </w:rPr>
        <w:t>1), alpha-2 (</w:t>
      </w:r>
      <w:r w:rsidRPr="00471B4A">
        <w:rPr>
          <w:rFonts w:asciiTheme="majorBidi" w:eastAsia="TnQ" w:hAnsiTheme="majorBidi" w:cstheme="majorBidi"/>
          <w:sz w:val="28"/>
          <w:szCs w:val="28"/>
          <w:highlight w:val="yellow"/>
        </w:rPr>
        <w:t>α</w:t>
      </w:r>
      <w:r w:rsidRPr="00471B4A">
        <w:rPr>
          <w:rFonts w:asciiTheme="majorBidi" w:hAnsiTheme="majorBidi" w:cstheme="majorBidi"/>
          <w:sz w:val="28"/>
          <w:szCs w:val="28"/>
          <w:highlight w:val="yellow"/>
        </w:rPr>
        <w:t>2), beta (</w:t>
      </w:r>
      <w:r w:rsidRPr="00471B4A">
        <w:rPr>
          <w:rFonts w:asciiTheme="majorBidi" w:eastAsia="TnQ" w:hAnsiTheme="majorBidi" w:cstheme="majorBidi"/>
          <w:sz w:val="28"/>
          <w:szCs w:val="28"/>
          <w:highlight w:val="yellow"/>
        </w:rPr>
        <w:t>β</w:t>
      </w:r>
      <w:r w:rsidRPr="00471B4A">
        <w:rPr>
          <w:rFonts w:asciiTheme="majorBidi" w:hAnsiTheme="majorBidi" w:cstheme="majorBidi"/>
          <w:sz w:val="28"/>
          <w:szCs w:val="28"/>
          <w:highlight w:val="yellow"/>
        </w:rPr>
        <w:t>), and gamma (</w:t>
      </w:r>
      <w:r w:rsidRPr="00471B4A">
        <w:rPr>
          <w:rFonts w:asciiTheme="majorBidi" w:eastAsia="TnQ" w:hAnsiTheme="majorBidi" w:cstheme="majorBidi"/>
          <w:sz w:val="28"/>
          <w:szCs w:val="28"/>
          <w:highlight w:val="yellow"/>
        </w:rPr>
        <w:t>γ</w:t>
      </w:r>
      <w:r w:rsidRPr="00471B4A">
        <w:rPr>
          <w:rFonts w:asciiTheme="majorBidi" w:hAnsiTheme="majorBidi" w:cstheme="majorBidi"/>
          <w:sz w:val="28"/>
          <w:szCs w:val="28"/>
          <w:highlight w:val="yellow"/>
        </w:rPr>
        <w:t>) proteins.</w:t>
      </w:r>
    </w:p>
    <w:p w:rsidR="008837D7" w:rsidRPr="00A263BA" w:rsidRDefault="00A263BA" w:rsidP="00A263B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A263BA">
        <w:rPr>
          <w:rFonts w:asciiTheme="majorBidi" w:hAnsiTheme="majorBidi" w:cstheme="majorBidi"/>
          <w:sz w:val="28"/>
          <w:szCs w:val="28"/>
        </w:rPr>
        <w:lastRenderedPageBreak/>
        <w:t>For the following method, the pH is 8.8. After the proteins are</w:t>
      </w:r>
      <w:r w:rsidR="00471B4A">
        <w:rPr>
          <w:rFonts w:asciiTheme="majorBidi" w:hAnsiTheme="majorBidi" w:cstheme="majorBidi"/>
          <w:sz w:val="28"/>
          <w:szCs w:val="28"/>
        </w:rPr>
        <w:t xml:space="preserve"> </w:t>
      </w:r>
      <w:r w:rsidRPr="00A263BA">
        <w:rPr>
          <w:rFonts w:asciiTheme="majorBidi" w:hAnsiTheme="majorBidi" w:cstheme="majorBidi"/>
          <w:sz w:val="28"/>
          <w:szCs w:val="28"/>
        </w:rPr>
        <w:t xml:space="preserve">separated, the plate is placed in a solution of </w:t>
      </w:r>
      <w:proofErr w:type="spellStart"/>
      <w:r w:rsidRPr="00A263BA">
        <w:rPr>
          <w:rFonts w:asciiTheme="majorBidi" w:hAnsiTheme="majorBidi" w:cstheme="majorBidi"/>
          <w:sz w:val="28"/>
          <w:szCs w:val="28"/>
        </w:rPr>
        <w:t>sulfosalicylic</w:t>
      </w:r>
      <w:proofErr w:type="spellEnd"/>
      <w:r w:rsidRPr="00A263BA">
        <w:rPr>
          <w:rFonts w:asciiTheme="majorBidi" w:hAnsiTheme="majorBidi" w:cstheme="majorBidi"/>
          <w:sz w:val="28"/>
          <w:szCs w:val="28"/>
        </w:rPr>
        <w:t xml:space="preserve"> acid</w:t>
      </w:r>
      <w:r w:rsidR="00471B4A">
        <w:rPr>
          <w:rFonts w:asciiTheme="majorBidi" w:hAnsiTheme="majorBidi" w:cstheme="majorBidi"/>
          <w:sz w:val="28"/>
          <w:szCs w:val="28"/>
        </w:rPr>
        <w:t xml:space="preserve"> </w:t>
      </w:r>
      <w:r w:rsidRPr="00A263BA">
        <w:rPr>
          <w:rFonts w:asciiTheme="majorBidi" w:hAnsiTheme="majorBidi" w:cstheme="majorBidi"/>
          <w:sz w:val="28"/>
          <w:szCs w:val="28"/>
        </w:rPr>
        <w:t xml:space="preserve">and </w:t>
      </w:r>
      <w:proofErr w:type="spellStart"/>
      <w:r w:rsidRPr="00A263BA">
        <w:rPr>
          <w:rFonts w:asciiTheme="majorBidi" w:hAnsiTheme="majorBidi" w:cstheme="majorBidi"/>
          <w:sz w:val="28"/>
          <w:szCs w:val="28"/>
        </w:rPr>
        <w:t>Pon</w:t>
      </w:r>
      <w:bookmarkStart w:id="0" w:name="_GoBack"/>
      <w:bookmarkEnd w:id="0"/>
      <w:r w:rsidRPr="00A263BA">
        <w:rPr>
          <w:rFonts w:asciiTheme="majorBidi" w:hAnsiTheme="majorBidi" w:cstheme="majorBidi"/>
          <w:sz w:val="28"/>
          <w:szCs w:val="28"/>
        </w:rPr>
        <w:t>ceau</w:t>
      </w:r>
      <w:proofErr w:type="spellEnd"/>
      <w:r w:rsidRPr="00A263BA">
        <w:rPr>
          <w:rFonts w:asciiTheme="majorBidi" w:hAnsiTheme="majorBidi" w:cstheme="majorBidi"/>
          <w:sz w:val="28"/>
          <w:szCs w:val="28"/>
        </w:rPr>
        <w:t xml:space="preserve"> S to stain the </w:t>
      </w:r>
      <w:proofErr w:type="gramStart"/>
      <w:r w:rsidRPr="00A263BA">
        <w:rPr>
          <w:rFonts w:asciiTheme="majorBidi" w:hAnsiTheme="majorBidi" w:cstheme="majorBidi"/>
          <w:sz w:val="28"/>
          <w:szCs w:val="28"/>
        </w:rPr>
        <w:t>protein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263BA">
        <w:rPr>
          <w:rFonts w:asciiTheme="majorBidi" w:hAnsiTheme="majorBidi" w:cstheme="majorBidi"/>
          <w:sz w:val="28"/>
          <w:szCs w:val="28"/>
        </w:rPr>
        <w:t xml:space="preserve"> bands</w:t>
      </w:r>
      <w:proofErr w:type="gramEnd"/>
      <w:r w:rsidRPr="00A263BA">
        <w:rPr>
          <w:rFonts w:asciiTheme="majorBidi" w:hAnsiTheme="majorBidi" w:cstheme="majorBidi"/>
          <w:sz w:val="28"/>
          <w:szCs w:val="28"/>
        </w:rPr>
        <w:t>. The intensity of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263BA">
        <w:rPr>
          <w:rFonts w:asciiTheme="majorBidi" w:hAnsiTheme="majorBidi" w:cstheme="majorBidi"/>
          <w:sz w:val="28"/>
          <w:szCs w:val="28"/>
        </w:rPr>
        <w:t>stain for each band is related to protein concentration.</w:t>
      </w:r>
      <w:r w:rsidR="008837D7" w:rsidRPr="00A263BA">
        <w:rPr>
          <w:rFonts w:asciiTheme="majorBidi" w:hAnsiTheme="majorBidi" w:cstheme="majorBidi"/>
          <w:sz w:val="28"/>
          <w:szCs w:val="28"/>
        </w:rPr>
        <w:tab/>
      </w:r>
    </w:p>
    <w:sectPr w:rsidR="008837D7" w:rsidRPr="00A263BA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886" w:rsidRDefault="00733886" w:rsidP="000C1B70">
      <w:pPr>
        <w:spacing w:after="0" w:line="240" w:lineRule="auto"/>
      </w:pPr>
      <w:r>
        <w:separator/>
      </w:r>
    </w:p>
  </w:endnote>
  <w:endnote w:type="continuationSeparator" w:id="0">
    <w:p w:rsidR="00733886" w:rsidRDefault="00733886" w:rsidP="000C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slon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-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SemiSans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Semi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nQ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0072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1B70" w:rsidRDefault="000C1B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B4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C1B70" w:rsidRDefault="000C1B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886" w:rsidRDefault="00733886" w:rsidP="000C1B70">
      <w:pPr>
        <w:spacing w:after="0" w:line="240" w:lineRule="auto"/>
      </w:pPr>
      <w:r>
        <w:separator/>
      </w:r>
    </w:p>
  </w:footnote>
  <w:footnote w:type="continuationSeparator" w:id="0">
    <w:p w:rsidR="00733886" w:rsidRDefault="00733886" w:rsidP="000C1B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5F"/>
    <w:rsid w:val="00040D2F"/>
    <w:rsid w:val="000440E1"/>
    <w:rsid w:val="00065A22"/>
    <w:rsid w:val="000702E2"/>
    <w:rsid w:val="000B5A06"/>
    <w:rsid w:val="000C1B70"/>
    <w:rsid w:val="000F19A7"/>
    <w:rsid w:val="001D6C67"/>
    <w:rsid w:val="00362798"/>
    <w:rsid w:val="00367D28"/>
    <w:rsid w:val="00371A2F"/>
    <w:rsid w:val="003A4416"/>
    <w:rsid w:val="00404917"/>
    <w:rsid w:val="00411E83"/>
    <w:rsid w:val="00415C0C"/>
    <w:rsid w:val="00435188"/>
    <w:rsid w:val="0044670A"/>
    <w:rsid w:val="00471B4A"/>
    <w:rsid w:val="004A3102"/>
    <w:rsid w:val="004A4ED8"/>
    <w:rsid w:val="004C293D"/>
    <w:rsid w:val="004C65A1"/>
    <w:rsid w:val="004D72FB"/>
    <w:rsid w:val="005360A2"/>
    <w:rsid w:val="00536BD6"/>
    <w:rsid w:val="00561CA9"/>
    <w:rsid w:val="005A1CD5"/>
    <w:rsid w:val="005B46E9"/>
    <w:rsid w:val="005D293E"/>
    <w:rsid w:val="005E280C"/>
    <w:rsid w:val="0060169A"/>
    <w:rsid w:val="00601C81"/>
    <w:rsid w:val="00611267"/>
    <w:rsid w:val="006406C6"/>
    <w:rsid w:val="00641B35"/>
    <w:rsid w:val="006A450D"/>
    <w:rsid w:val="006A56C7"/>
    <w:rsid w:val="006F4C00"/>
    <w:rsid w:val="00711D5F"/>
    <w:rsid w:val="00733886"/>
    <w:rsid w:val="007777BE"/>
    <w:rsid w:val="007A46CC"/>
    <w:rsid w:val="007C2021"/>
    <w:rsid w:val="007E1D08"/>
    <w:rsid w:val="007F705D"/>
    <w:rsid w:val="00843BE1"/>
    <w:rsid w:val="00846654"/>
    <w:rsid w:val="008837D7"/>
    <w:rsid w:val="008848A0"/>
    <w:rsid w:val="00885DD7"/>
    <w:rsid w:val="009E77DC"/>
    <w:rsid w:val="00A0385E"/>
    <w:rsid w:val="00A263BA"/>
    <w:rsid w:val="00A77617"/>
    <w:rsid w:val="00B25FEE"/>
    <w:rsid w:val="00B42BC9"/>
    <w:rsid w:val="00BA5041"/>
    <w:rsid w:val="00BC2796"/>
    <w:rsid w:val="00BD3FB9"/>
    <w:rsid w:val="00BD60E3"/>
    <w:rsid w:val="00CA6F42"/>
    <w:rsid w:val="00CB7B7E"/>
    <w:rsid w:val="00CD75C9"/>
    <w:rsid w:val="00D73CB2"/>
    <w:rsid w:val="00E74F99"/>
    <w:rsid w:val="00E80A2C"/>
    <w:rsid w:val="00E876B0"/>
    <w:rsid w:val="00EA79F5"/>
    <w:rsid w:val="00EF7937"/>
    <w:rsid w:val="00F9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B70"/>
  </w:style>
  <w:style w:type="paragraph" w:styleId="Footer">
    <w:name w:val="footer"/>
    <w:basedOn w:val="Normal"/>
    <w:link w:val="FooterChar"/>
    <w:uiPriority w:val="99"/>
    <w:unhideWhenUsed/>
    <w:rsid w:val="000C1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B70"/>
  </w:style>
  <w:style w:type="paragraph" w:styleId="BalloonText">
    <w:name w:val="Balloon Text"/>
    <w:basedOn w:val="Normal"/>
    <w:link w:val="BalloonTextChar"/>
    <w:uiPriority w:val="99"/>
    <w:semiHidden/>
    <w:unhideWhenUsed/>
    <w:rsid w:val="0056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B70"/>
  </w:style>
  <w:style w:type="paragraph" w:styleId="Footer">
    <w:name w:val="footer"/>
    <w:basedOn w:val="Normal"/>
    <w:link w:val="FooterChar"/>
    <w:uiPriority w:val="99"/>
    <w:unhideWhenUsed/>
    <w:rsid w:val="000C1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B70"/>
  </w:style>
  <w:style w:type="paragraph" w:styleId="BalloonText">
    <w:name w:val="Balloon Text"/>
    <w:basedOn w:val="Normal"/>
    <w:link w:val="BalloonTextChar"/>
    <w:uiPriority w:val="99"/>
    <w:semiHidden/>
    <w:unhideWhenUsed/>
    <w:rsid w:val="0056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8FBFF-9399-4484-A90C-C7662F5A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2021-05-30T22:05:00Z</dcterms:created>
  <dcterms:modified xsi:type="dcterms:W3CDTF">2021-05-31T16:40:00Z</dcterms:modified>
</cp:coreProperties>
</file>