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12" w:rsidRPr="00096235" w:rsidRDefault="00096235" w:rsidP="0009623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proofErr w:type="gramStart"/>
      <w:r w:rsidRPr="00096235">
        <w:rPr>
          <w:rFonts w:asciiTheme="majorBidi" w:hAnsiTheme="majorBidi" w:cstheme="majorBidi"/>
          <w:b/>
          <w:bCs/>
          <w:sz w:val="28"/>
          <w:szCs w:val="28"/>
          <w:lang w:bidi="ar-IQ"/>
        </w:rPr>
        <w:t>Lec</w:t>
      </w:r>
      <w:proofErr w:type="spellEnd"/>
      <w:r w:rsidRPr="00096235">
        <w:rPr>
          <w:rFonts w:asciiTheme="majorBidi" w:hAnsiTheme="majorBidi" w:cstheme="majorBidi"/>
          <w:b/>
          <w:bCs/>
          <w:sz w:val="28"/>
          <w:szCs w:val="28"/>
          <w:lang w:bidi="ar-IQ"/>
        </w:rPr>
        <w:t>(</w:t>
      </w:r>
      <w:proofErr w:type="gramEnd"/>
      <w:r w:rsidRPr="00096235">
        <w:rPr>
          <w:rFonts w:asciiTheme="majorBidi" w:hAnsiTheme="majorBidi" w:cstheme="majorBidi"/>
          <w:b/>
          <w:bCs/>
          <w:sz w:val="28"/>
          <w:szCs w:val="28"/>
          <w:lang w:bidi="ar-IQ"/>
        </w:rPr>
        <w:t>1)                            Advanced Serology                             MSC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096235">
        <w:rPr>
          <w:rFonts w:asciiTheme="majorBidi" w:hAnsiTheme="majorBidi" w:cstheme="majorBidi"/>
          <w:b/>
          <w:bCs/>
          <w:sz w:val="28"/>
          <w:szCs w:val="28"/>
          <w:lang w:bidi="ar-IQ"/>
        </w:rPr>
        <w:t>of Zoology</w:t>
      </w:r>
    </w:p>
    <w:p w:rsidR="00096235" w:rsidRDefault="00096235" w:rsidP="0009623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bookmarkStart w:id="0" w:name="_GoBack"/>
      <w:bookmarkEnd w:id="0"/>
      <w:r w:rsidRPr="00096235">
        <w:rPr>
          <w:rFonts w:asciiTheme="majorBidi" w:hAnsiTheme="majorBidi" w:cstheme="majorBidi"/>
          <w:b/>
          <w:bCs/>
          <w:sz w:val="28"/>
          <w:szCs w:val="28"/>
          <w:lang w:bidi="ar-IQ"/>
        </w:rPr>
        <w:t>Prof. Dr.</w:t>
      </w:r>
      <w:r w:rsidR="001739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proofErr w:type="gramStart"/>
      <w:r w:rsidRPr="00096235">
        <w:rPr>
          <w:rFonts w:asciiTheme="majorBidi" w:hAnsiTheme="majorBidi" w:cstheme="majorBidi"/>
          <w:b/>
          <w:bCs/>
          <w:sz w:val="28"/>
          <w:szCs w:val="28"/>
          <w:lang w:bidi="ar-IQ"/>
        </w:rPr>
        <w:t>Ekhlass</w:t>
      </w:r>
      <w:proofErr w:type="spellEnd"/>
      <w:r w:rsidR="0017392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09623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N</w:t>
      </w:r>
      <w:proofErr w:type="gramEnd"/>
      <w:r w:rsidRPr="00096235">
        <w:rPr>
          <w:rFonts w:asciiTheme="majorBidi" w:hAnsiTheme="majorBidi" w:cstheme="majorBidi"/>
          <w:b/>
          <w:bCs/>
          <w:sz w:val="28"/>
          <w:szCs w:val="28"/>
          <w:lang w:bidi="ar-IQ"/>
        </w:rPr>
        <w:t>. Ali</w:t>
      </w:r>
      <w:r w:rsidR="0068585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68585C" w:rsidRPr="0068585C" w:rsidRDefault="0068585C" w:rsidP="006858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C27575" w:rsidRDefault="0068585C" w:rsidP="0068585C">
      <w:pPr>
        <w:bidi w:val="0"/>
        <w:spacing w:after="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  <w:noProof/>
        </w:rPr>
        <w:drawing>
          <wp:inline distT="0" distB="0" distL="0" distR="0">
            <wp:extent cx="6096000" cy="2647950"/>
            <wp:effectExtent l="0" t="0" r="0" b="0"/>
            <wp:docPr id="3" name="Picture 3" descr="Description: Image result for classify immun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Image result for classify immune respon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85C">
        <w:rPr>
          <w:rFonts w:ascii="Calibri" w:eastAsia="Calibri" w:hAnsi="Calibri" w:cs="Arial"/>
        </w:rPr>
        <w:t xml:space="preserve"> </w:t>
      </w:r>
    </w:p>
    <w:p w:rsidR="0068585C" w:rsidRPr="0068585C" w:rsidRDefault="0068585C" w:rsidP="00C2757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C262B55" wp14:editId="4F593232">
            <wp:extent cx="6334125" cy="2505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Arial"/>
          <w:noProof/>
        </w:rPr>
        <mc:AlternateContent>
          <mc:Choice Requires="wps">
            <w:drawing>
              <wp:inline distT="0" distB="0" distL="0" distR="0" wp14:anchorId="6645BA2C" wp14:editId="1C04295D">
                <wp:extent cx="304800" cy="304800"/>
                <wp:effectExtent l="0" t="0" r="0" b="0"/>
                <wp:docPr id="15" name="Rectangle 15" descr="Image result for Specificity of immune response carto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alt="Description: Image result for Specificity of immune response carto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U/qEq4gIAAPkFAAAOAAAAAAAAAAAAAAAAAC4C&#10;AABkcnMvZTJvRG9jLnhtbFBLAQItABQABgAIAAAAIQBMoOks2AAAAAMBAAAPAAAAAAAAAAAAAAAA&#10;ADwFAABkcnMvZG93bnJldi54bWxQSwUGAAAAAAQABADzAAAAQQ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68585C" w:rsidRPr="0068585C" w:rsidRDefault="0068585C" w:rsidP="0068585C">
      <w:pPr>
        <w:bidi w:val="0"/>
        <w:spacing w:after="0" w:line="240" w:lineRule="auto"/>
        <w:rPr>
          <w:rFonts w:ascii="Times New Roman" w:eastAsia="Calibri" w:hAnsi="Times New Roman" w:cs="Times New Roman"/>
          <w:noProof/>
          <w:color w:val="222222"/>
          <w:sz w:val="28"/>
          <w:szCs w:val="28"/>
        </w:rPr>
      </w:pPr>
    </w:p>
    <w:p w:rsidR="0068585C" w:rsidRPr="0068585C" w:rsidRDefault="0068585C" w:rsidP="0068585C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85C" w:rsidRDefault="0068585C" w:rsidP="0068585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W w:w="9727" w:type="dxa"/>
        <w:jc w:val="center"/>
        <w:tblInd w:w="-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850"/>
        <w:gridCol w:w="3735"/>
        <w:gridCol w:w="3558"/>
      </w:tblGrid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keepNext/>
              <w:keepLines/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S.N.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keepNext/>
              <w:keepLines/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Characteristics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keepNext/>
              <w:keepLines/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Innate Immunity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keepNext/>
              <w:keepLines/>
              <w:bidi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Adaptive immunity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Presence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Innate immunity is something already present in the body.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Adaptive immunity is created in response to exposure to a foreign substance.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Specificity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Non-Specific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Specific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Response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Fights any foreign invader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Fight only specific infection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Response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Rapid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Slow (1-2 weeks)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Potency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Limited and Lower potency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High potency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Time span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Once activated against a specific type of antigen, the immunity remains throughout the life.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 span of developed immunity can be lifelong or short.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Inheritance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Innate type of immunity is generally inherited from parents and passed to offspring.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Adaptive immunity is not passed from the parents to offspring, hence it cannot be inherited.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Memory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Cannot react with equal potency upon repeated exposure to the same pathogen.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Adaptive system can remember the specific pathogens which have encountered before.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Presence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Present at birth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Develops during a person’s lifetime and can be short-lived.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Allergic Reaction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None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Immediate and Delay hypersensitivity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Used Against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For microbes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Microbes and non-microbial substances called antigens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Memory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No memory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Long term memory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Diversity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Limited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High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Speed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Faster response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Slower response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Complement system activation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Alternative and </w:t>
            </w:r>
            <w:proofErr w:type="spellStart"/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lectin</w:t>
            </w:r>
            <w:proofErr w:type="spellEnd"/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pathways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Classical pathway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Anatomic and physiological barriers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Skin, Mucous membranes, Temp, pH, chemicals, etc.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Lymph nodes, spleen, mucosal associated lymphoid tissue.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Composition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The innate immune system is composed of physical and chemical barriers, phagocytic leukocytes, dendritic cells, </w:t>
            </w: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natural killer cells, and plasma proteins.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Adaptive immune system is composed of B cells and T cells.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Development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Evolutionary, older and is found in both vertebrates and invertebrates.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Adaptive immunity system has been developed recently and is found only in the vertebrates.</w:t>
            </w:r>
          </w:p>
        </w:tc>
      </w:tr>
      <w:tr w:rsidR="00C27575" w:rsidRPr="00C27575" w:rsidTr="00A02D34">
        <w:trPr>
          <w:jc w:val="center"/>
        </w:trPr>
        <w:tc>
          <w:tcPr>
            <w:tcW w:w="584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1850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Example</w:t>
            </w:r>
          </w:p>
        </w:tc>
        <w:tc>
          <w:tcPr>
            <w:tcW w:w="3735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White blood cells fighting bacteria, causing redness and swelling, when you have a cut.</w:t>
            </w:r>
          </w:p>
        </w:tc>
        <w:tc>
          <w:tcPr>
            <w:tcW w:w="3558" w:type="dxa"/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C27575" w:rsidRPr="00C27575" w:rsidRDefault="00C27575" w:rsidP="00C27575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C275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Chickenpox vaccination so that we don’t get chickenpox because adaptive immunity system has remembered the foreign body.</w:t>
            </w:r>
          </w:p>
        </w:tc>
      </w:tr>
    </w:tbl>
    <w:p w:rsidR="00C27575" w:rsidRPr="00C27575" w:rsidRDefault="00C27575" w:rsidP="00C2757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575">
        <w:rPr>
          <w:rFonts w:ascii="Times New Roman" w:eastAsia="Times New Roman" w:hAnsi="Times New Roman" w:cs="Times New Roman"/>
          <w:sz w:val="28"/>
          <w:szCs w:val="28"/>
        </w:rPr>
        <w:t>Specific immunity is developed as a result of exposure to a variety of agents capable of inducing an immune response (</w:t>
      </w:r>
      <w:proofErr w:type="spellStart"/>
      <w:r w:rsidRPr="00C27575">
        <w:rPr>
          <w:rFonts w:ascii="Times New Roman" w:eastAsia="Times New Roman" w:hAnsi="Times New Roman" w:cs="Times New Roman"/>
          <w:sz w:val="28"/>
          <w:szCs w:val="28"/>
        </w:rPr>
        <w:t>immunogens</w:t>
      </w:r>
      <w:proofErr w:type="spellEnd"/>
      <w:r w:rsidRPr="00C27575">
        <w:rPr>
          <w:rFonts w:ascii="Times New Roman" w:eastAsia="Times New Roman" w:hAnsi="Times New Roman" w:cs="Times New Roman"/>
          <w:sz w:val="28"/>
          <w:szCs w:val="28"/>
        </w:rPr>
        <w:t xml:space="preserve">) such as: </w:t>
      </w:r>
    </w:p>
    <w:p w:rsidR="00C27575" w:rsidRPr="00C27575" w:rsidRDefault="00C27575" w:rsidP="00C2757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575">
        <w:rPr>
          <w:rFonts w:ascii="Times New Roman" w:eastAsia="Times New Roman" w:hAnsi="Times New Roman" w:cs="Times New Roman"/>
          <w:sz w:val="28"/>
          <w:szCs w:val="28"/>
        </w:rPr>
        <w:t xml:space="preserve">1- Vaccines.  </w:t>
      </w:r>
    </w:p>
    <w:p w:rsidR="00C27575" w:rsidRPr="00C27575" w:rsidRDefault="00C27575" w:rsidP="00C2757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575">
        <w:rPr>
          <w:rFonts w:ascii="Times New Roman" w:eastAsia="Times New Roman" w:hAnsi="Times New Roman" w:cs="Times New Roman"/>
          <w:sz w:val="28"/>
          <w:szCs w:val="28"/>
        </w:rPr>
        <w:t xml:space="preserve">2- Microbes that colonize the body. </w:t>
      </w:r>
    </w:p>
    <w:p w:rsidR="00C27575" w:rsidRPr="00C27575" w:rsidRDefault="00C27575" w:rsidP="00C27575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7575">
        <w:rPr>
          <w:rFonts w:ascii="Times New Roman" w:eastAsia="Times New Roman" w:hAnsi="Times New Roman" w:cs="Times New Roman"/>
          <w:sz w:val="28"/>
          <w:szCs w:val="28"/>
        </w:rPr>
        <w:t xml:space="preserve">3- Macromolecules in the diet. </w:t>
      </w:r>
    </w:p>
    <w:p w:rsidR="009A3CC3" w:rsidRPr="009A3CC3" w:rsidRDefault="009A3CC3" w:rsidP="009A3CC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CC3">
        <w:rPr>
          <w:rFonts w:ascii="Times New Roman" w:eastAsia="Times New Roman" w:hAnsi="Times New Roman" w:cs="Times New Roman"/>
          <w:sz w:val="28"/>
          <w:szCs w:val="28"/>
        </w:rPr>
        <w:t xml:space="preserve">Specific Immune responses: </w:t>
      </w:r>
    </w:p>
    <w:p w:rsidR="009A3CC3" w:rsidRPr="009A3CC3" w:rsidRDefault="009A3CC3" w:rsidP="009A3CC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CC3">
        <w:rPr>
          <w:rFonts w:ascii="Times New Roman" w:eastAsia="Times New Roman" w:hAnsi="Times New Roman" w:cs="Times New Roman"/>
          <w:sz w:val="28"/>
          <w:szCs w:val="28"/>
        </w:rPr>
        <w:t>I- Antibody mediated (</w:t>
      </w:r>
      <w:proofErr w:type="spellStart"/>
      <w:r w:rsidRPr="009A3CC3">
        <w:rPr>
          <w:rFonts w:ascii="Times New Roman" w:eastAsia="Times New Roman" w:hAnsi="Times New Roman" w:cs="Times New Roman"/>
          <w:sz w:val="28"/>
          <w:szCs w:val="28"/>
        </w:rPr>
        <w:t>Humoral</w:t>
      </w:r>
      <w:proofErr w:type="spellEnd"/>
      <w:r w:rsidRPr="009A3CC3">
        <w:rPr>
          <w:rFonts w:ascii="Times New Roman" w:eastAsia="Times New Roman" w:hAnsi="Times New Roman" w:cs="Times New Roman"/>
          <w:sz w:val="28"/>
          <w:szCs w:val="28"/>
        </w:rPr>
        <w:t xml:space="preserve">) immune responses: </w:t>
      </w:r>
    </w:p>
    <w:p w:rsidR="009A3CC3" w:rsidRPr="009A3CC3" w:rsidRDefault="009A3CC3" w:rsidP="009A3CC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CC3">
        <w:rPr>
          <w:rFonts w:ascii="Times New Roman" w:eastAsia="Times New Roman" w:hAnsi="Times New Roman" w:cs="Times New Roman"/>
          <w:sz w:val="28"/>
          <w:szCs w:val="28"/>
        </w:rPr>
        <w:t xml:space="preserve">a. Primary immune response. </w:t>
      </w:r>
    </w:p>
    <w:p w:rsidR="009A3CC3" w:rsidRPr="009A3CC3" w:rsidRDefault="009A3CC3" w:rsidP="009A3CC3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3CC3">
        <w:rPr>
          <w:rFonts w:ascii="Times New Roman" w:eastAsia="Times New Roman" w:hAnsi="Times New Roman" w:cs="Times New Roman"/>
          <w:sz w:val="28"/>
          <w:szCs w:val="28"/>
        </w:rPr>
        <w:t xml:space="preserve">b. Secondary immune response. </w:t>
      </w:r>
    </w:p>
    <w:tbl>
      <w:tblPr>
        <w:tblW w:w="9810" w:type="dxa"/>
        <w:tblInd w:w="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4002"/>
        <w:gridCol w:w="4950"/>
      </w:tblGrid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S.N.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Primary immune response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Secondary immune response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This occurs as a result of primary contact with an antigen.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This occurs as a result of second and subsequent exposure of the same antigen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Responding cell is naïve B-cell and T-cell.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Responding cell is memory cell.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Lag phase is often longer (4-7 days), sometimes as long as weeks or months.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Lag phase is shorter (1-4 days) due to the presence of memory cell.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Level of antibody reaches peak in 7 to 10 days.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Level of antibody reaches peak in 3 to 5 days.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 takes longer time to establish immunity.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Takes shorter time to establish immunity.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First antibody produced is </w:t>
            </w: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mainly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IgM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Although small amount of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IgG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are also produced.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Mainly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IgG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antibody is produced. </w:t>
            </w: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Although sometimes small amount of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IgM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are produced. Other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immunoglobulins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such as IgA and in the case of allergy </w:t>
            </w:r>
            <w:proofErr w:type="spell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IgE</w:t>
            </w:r>
            <w:proofErr w:type="spell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are produced.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Amount of antibody produced depends on nature of antigen. Usually produced in low amount.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Usually 100-1000 times more antibodies are produced.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Antibody level declines rapidly.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Antibody </w:t>
            </w:r>
            <w:proofErr w:type="gramStart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level remain</w:t>
            </w:r>
            <w:proofErr w:type="gramEnd"/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high for longer period.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Affinity of antibody is lower for its antigen.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Antibodies have greater affinity for antigen.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Primary response appears mainly in the lymph nodes and spleen.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Secondary response appears mainly in the bone marrow, followed by the spleen and lymph nodes.</w:t>
            </w:r>
          </w:p>
        </w:tc>
      </w:tr>
      <w:tr w:rsidR="009A3CC3" w:rsidRPr="009A3CC3" w:rsidTr="00A02D34">
        <w:tc>
          <w:tcPr>
            <w:tcW w:w="858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02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Both Thymus dependent and Thymus independent antigen gives primary immune response.</w:t>
            </w:r>
          </w:p>
        </w:tc>
        <w:tc>
          <w:tcPr>
            <w:tcW w:w="495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9A3CC3" w:rsidRPr="009A3CC3" w:rsidRDefault="009A3CC3" w:rsidP="009A3CC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A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Only Thymus-dependent antigen gives secondary immune response.</w:t>
            </w:r>
          </w:p>
        </w:tc>
      </w:tr>
    </w:tbl>
    <w:p w:rsidR="009A3CC3" w:rsidRPr="009A3CC3" w:rsidRDefault="009A3CC3" w:rsidP="009A3CC3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9A3CC3" w:rsidRPr="009A3CC3" w:rsidRDefault="009A3CC3" w:rsidP="009A3CC3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9A3CC3" w:rsidRPr="009A3CC3" w:rsidRDefault="009A3CC3" w:rsidP="009A3CC3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9A3CC3" w:rsidRPr="009A3CC3" w:rsidRDefault="009A3CC3" w:rsidP="009A3CC3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29350" cy="2828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71" w:rsidRPr="00836771" w:rsidRDefault="00836771" w:rsidP="00836771">
      <w:pPr>
        <w:shd w:val="clear" w:color="auto" w:fill="FFFFFF"/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729"/>
          <w:sz w:val="28"/>
          <w:szCs w:val="28"/>
        </w:rPr>
      </w:pPr>
      <w:r w:rsidRPr="00836771">
        <w:rPr>
          <w:rFonts w:ascii="Times New Roman" w:eastAsia="Times New Roman" w:hAnsi="Times New Roman" w:cs="Times New Roman"/>
          <w:color w:val="242729"/>
          <w:sz w:val="28"/>
          <w:szCs w:val="28"/>
        </w:rPr>
        <w:lastRenderedPageBreak/>
        <w:t>In the graph above the darker blue line refers to the antibodies the baby receives from the mother in utero.</w:t>
      </w:r>
    </w:p>
    <w:p w:rsidR="00836771" w:rsidRPr="00836771" w:rsidRDefault="00836771" w:rsidP="00836771">
      <w:pPr>
        <w:shd w:val="clear" w:color="auto" w:fill="FFFFFF"/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729"/>
          <w:sz w:val="28"/>
          <w:szCs w:val="28"/>
        </w:rPr>
      </w:pPr>
      <w:r w:rsidRPr="00836771">
        <w:rPr>
          <w:rFonts w:ascii="Times New Roman" w:eastAsia="Times New Roman" w:hAnsi="Times New Roman" w:cs="Times New Roman"/>
          <w:color w:val="242729"/>
          <w:sz w:val="28"/>
          <w:szCs w:val="28"/>
        </w:rPr>
        <w:t xml:space="preserve">As you can see, the red line indicates that babies begin to produce low levels of their own antibodies between 3 and 6 months before birth. However, these are </w:t>
      </w:r>
      <w:proofErr w:type="spellStart"/>
      <w:r w:rsidRPr="00836771">
        <w:rPr>
          <w:rFonts w:ascii="Times New Roman" w:eastAsia="Times New Roman" w:hAnsi="Times New Roman" w:cs="Times New Roman"/>
          <w:color w:val="242729"/>
          <w:sz w:val="28"/>
          <w:szCs w:val="28"/>
        </w:rPr>
        <w:t>IgM</w:t>
      </w:r>
      <w:proofErr w:type="spellEnd"/>
      <w:r w:rsidRPr="00836771">
        <w:rPr>
          <w:rFonts w:ascii="Times New Roman" w:eastAsia="Times New Roman" w:hAnsi="Times New Roman" w:cs="Times New Roman"/>
          <w:color w:val="242729"/>
          <w:sz w:val="28"/>
          <w:szCs w:val="28"/>
        </w:rPr>
        <w:t xml:space="preserve"> antibodies, immature 'rough draft' versions. These have much lower affinity for antigens then their mature </w:t>
      </w:r>
      <w:proofErr w:type="spellStart"/>
      <w:r w:rsidRPr="00836771">
        <w:rPr>
          <w:rFonts w:ascii="Times New Roman" w:eastAsia="Times New Roman" w:hAnsi="Times New Roman" w:cs="Times New Roman"/>
          <w:color w:val="242729"/>
          <w:sz w:val="28"/>
          <w:szCs w:val="28"/>
        </w:rPr>
        <w:t>IgG</w:t>
      </w:r>
      <w:proofErr w:type="spellEnd"/>
      <w:r w:rsidRPr="00836771">
        <w:rPr>
          <w:rFonts w:ascii="Times New Roman" w:eastAsia="Times New Roman" w:hAnsi="Times New Roman" w:cs="Times New Roman"/>
          <w:color w:val="242729"/>
          <w:sz w:val="28"/>
          <w:szCs w:val="28"/>
        </w:rPr>
        <w:t xml:space="preserve"> counterparts which are the classically thought of antibody.</w:t>
      </w:r>
    </w:p>
    <w:p w:rsidR="00836771" w:rsidRPr="00836771" w:rsidRDefault="00836771" w:rsidP="00836771">
      <w:pPr>
        <w:shd w:val="clear" w:color="auto" w:fill="FFFFFF"/>
        <w:bidi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729"/>
          <w:sz w:val="28"/>
          <w:szCs w:val="28"/>
        </w:rPr>
      </w:pPr>
      <w:r w:rsidRPr="00836771">
        <w:rPr>
          <w:rFonts w:ascii="Times New Roman" w:eastAsia="Times New Roman" w:hAnsi="Times New Roman" w:cs="Times New Roman"/>
          <w:color w:val="242729"/>
          <w:sz w:val="28"/>
          <w:szCs w:val="28"/>
        </w:rPr>
        <w:t xml:space="preserve">Levels of an infant's own </w:t>
      </w:r>
      <w:proofErr w:type="spellStart"/>
      <w:r w:rsidRPr="00836771">
        <w:rPr>
          <w:rFonts w:ascii="Times New Roman" w:eastAsia="Times New Roman" w:hAnsi="Times New Roman" w:cs="Times New Roman"/>
          <w:color w:val="242729"/>
          <w:sz w:val="28"/>
          <w:szCs w:val="28"/>
        </w:rPr>
        <w:t>IgG</w:t>
      </w:r>
      <w:proofErr w:type="spellEnd"/>
      <w:r w:rsidRPr="00836771">
        <w:rPr>
          <w:rFonts w:ascii="Times New Roman" w:eastAsia="Times New Roman" w:hAnsi="Times New Roman" w:cs="Times New Roman"/>
          <w:color w:val="242729"/>
          <w:sz w:val="28"/>
          <w:szCs w:val="28"/>
        </w:rPr>
        <w:t xml:space="preserve"> start to rise after birth, however don't reach a reasonable level until after the child is roughly 1 year old. Maternal antibodies start to tail off at around 3 months leaving a period highlighted in blue on the graph where infants are particularly prone to getting infections.</w:t>
      </w:r>
    </w:p>
    <w:p w:rsidR="00836771" w:rsidRPr="00836771" w:rsidRDefault="00836771" w:rsidP="0083677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erriweather" w:eastAsia="Calibri" w:hAnsi="Merriweather" w:cs="Arial"/>
          <w:noProof/>
          <w:color w:val="000000"/>
          <w:sz w:val="26"/>
          <w:szCs w:val="26"/>
        </w:rPr>
        <w:drawing>
          <wp:inline distT="0" distB="0" distL="0" distR="0">
            <wp:extent cx="5724525" cy="2590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71" w:rsidRPr="00836771" w:rsidRDefault="00836771" w:rsidP="00DF6493">
      <w:pPr>
        <w:shd w:val="clear" w:color="auto" w:fill="FFFFFF"/>
        <w:bidi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7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 primary immune response occurs when an antigen comes in contact to the</w:t>
      </w:r>
      <w:r w:rsidRPr="008367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immune system for the first time. During this time the immune system has to learn to recognize antigen and how to make antibody against it and eventually produce memory lymphocytes.</w:t>
      </w:r>
    </w:p>
    <w:p w:rsidR="000124B9" w:rsidRPr="000124B9" w:rsidRDefault="000124B9" w:rsidP="00DF6493">
      <w:pPr>
        <w:numPr>
          <w:ilvl w:val="0"/>
          <w:numId w:val="2"/>
        </w:numPr>
        <w:bidi w:val="0"/>
        <w:spacing w:after="0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Following the first exposure to a foreign antigen, a lag phase occurs in which no antibody is produced, but activated B cells are differentiating into plasma cells.  The lag phase can be as short as 2-3 days, but often is longer, sometimes as long as weeks or months. </w:t>
      </w:r>
    </w:p>
    <w:p w:rsidR="000124B9" w:rsidRPr="000124B9" w:rsidRDefault="000124B9" w:rsidP="00DF6493">
      <w:pPr>
        <w:numPr>
          <w:ilvl w:val="0"/>
          <w:numId w:val="2"/>
        </w:numPr>
        <w:bidi w:val="0"/>
        <w:spacing w:after="0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The amount of antibody produced is usually relatively low. </w:t>
      </w:r>
    </w:p>
    <w:p w:rsidR="000124B9" w:rsidRPr="000124B9" w:rsidRDefault="000124B9" w:rsidP="00DF6493">
      <w:pPr>
        <w:numPr>
          <w:ilvl w:val="0"/>
          <w:numId w:val="2"/>
        </w:numPr>
        <w:bidi w:val="0"/>
        <w:spacing w:after="0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Over time, antibody level declines to the point where it may be undetectable. </w:t>
      </w:r>
    </w:p>
    <w:p w:rsidR="000124B9" w:rsidRPr="000124B9" w:rsidRDefault="000124B9" w:rsidP="00DF6493">
      <w:pPr>
        <w:numPr>
          <w:ilvl w:val="0"/>
          <w:numId w:val="2"/>
        </w:numPr>
        <w:bidi w:val="0"/>
        <w:spacing w:after="0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first antibody produced is </w:t>
      </w:r>
      <w:proofErr w:type="spellStart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manily</w:t>
      </w:r>
      <w:proofErr w:type="spellEnd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IgM</w:t>
      </w:r>
      <w:proofErr w:type="spellEnd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(although small amounts of </w:t>
      </w:r>
      <w:proofErr w:type="spellStart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IgG</w:t>
      </w:r>
      <w:proofErr w:type="spellEnd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usually also produced).</w:t>
      </w:r>
    </w:p>
    <w:p w:rsidR="000124B9" w:rsidRPr="000124B9" w:rsidRDefault="000124B9" w:rsidP="00DF6493">
      <w:pPr>
        <w:numPr>
          <w:ilvl w:val="0"/>
          <w:numId w:val="2"/>
        </w:num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sz w:val="28"/>
          <w:szCs w:val="28"/>
        </w:rPr>
        <w:t xml:space="preserve"> No detectable antibodies for several days (long lag period). </w:t>
      </w:r>
    </w:p>
    <w:p w:rsidR="000124B9" w:rsidRPr="000124B9" w:rsidRDefault="000124B9" w:rsidP="00DF6493">
      <w:pPr>
        <w:numPr>
          <w:ilvl w:val="0"/>
          <w:numId w:val="2"/>
        </w:num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sz w:val="28"/>
          <w:szCs w:val="28"/>
        </w:rPr>
        <w:t xml:space="preserve"> Antibodies become detectable after one week, they climb for 10-14 days. </w:t>
      </w:r>
    </w:p>
    <w:p w:rsidR="000124B9" w:rsidRPr="000124B9" w:rsidRDefault="000124B9" w:rsidP="00DF6493">
      <w:pPr>
        <w:numPr>
          <w:ilvl w:val="0"/>
          <w:numId w:val="2"/>
        </w:num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sz w:val="28"/>
          <w:szCs w:val="28"/>
        </w:rPr>
        <w:t xml:space="preserve"> Antibodies decline and disappear within a few weeks. </w:t>
      </w:r>
    </w:p>
    <w:p w:rsidR="000124B9" w:rsidRPr="000124B9" w:rsidRDefault="000124B9" w:rsidP="00DF6493">
      <w:pPr>
        <w:numPr>
          <w:ilvl w:val="0"/>
          <w:numId w:val="2"/>
        </w:num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sz w:val="28"/>
          <w:szCs w:val="28"/>
        </w:rPr>
        <w:t xml:space="preserve">Amount of antibodies formed and amount of protection is relatively small. </w:t>
      </w:r>
    </w:p>
    <w:p w:rsidR="000124B9" w:rsidRPr="000124B9" w:rsidRDefault="000124B9" w:rsidP="00DF6493">
      <w:pPr>
        <w:numPr>
          <w:ilvl w:val="0"/>
          <w:numId w:val="2"/>
        </w:numPr>
        <w:bidi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Memory cells are formed. </w:t>
      </w:r>
    </w:p>
    <w:p w:rsidR="000124B9" w:rsidRPr="000124B9" w:rsidRDefault="000124B9" w:rsidP="00DF6493">
      <w:pPr>
        <w:bidi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4B9" w:rsidRPr="000124B9" w:rsidRDefault="000124B9" w:rsidP="00DF6493">
      <w:pPr>
        <w:bidi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4B9" w:rsidRPr="000124B9" w:rsidRDefault="000124B9" w:rsidP="00DF6493">
      <w:pPr>
        <w:bidi w:val="0"/>
        <w:spacing w:after="0"/>
        <w:jc w:val="both"/>
        <w:rPr>
          <w:rFonts w:ascii="Merriweather" w:eastAsia="Calibri" w:hAnsi="Merriweather" w:cs="Arial"/>
          <w:color w:val="000000"/>
          <w:sz w:val="28"/>
          <w:szCs w:val="28"/>
        </w:rPr>
      </w:pPr>
      <w:r w:rsidRPr="000124B9">
        <w:rPr>
          <w:rFonts w:ascii="Merriweather" w:eastAsia="Calibri" w:hAnsi="Merriweather" w:cs="Arial"/>
          <w:b/>
          <w:bCs/>
          <w:color w:val="000000"/>
          <w:sz w:val="28"/>
          <w:szCs w:val="28"/>
        </w:rPr>
        <w:t>The secondary immune response occurs when the second time (3rd, 4th, etc.) the</w:t>
      </w:r>
      <w:r w:rsidRPr="000124B9">
        <w:rPr>
          <w:rFonts w:ascii="Merriweather" w:eastAsia="Calibri" w:hAnsi="Merriweather" w:cs="Arial"/>
          <w:color w:val="000000"/>
          <w:sz w:val="28"/>
          <w:szCs w:val="28"/>
        </w:rPr>
        <w:t xml:space="preserve"> person is exposed to the same antigen. At this point immunological memory has been established and the immune system can start making antibodies immediately.</w:t>
      </w:r>
    </w:p>
    <w:p w:rsidR="000124B9" w:rsidRPr="000124B9" w:rsidRDefault="000124B9" w:rsidP="00F036EB">
      <w:pPr>
        <w:numPr>
          <w:ilvl w:val="0"/>
          <w:numId w:val="1"/>
        </w:numPr>
        <w:bidi w:val="0"/>
        <w:spacing w:after="0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If a second dose of the same antigen is given </w:t>
      </w:r>
      <w:r w:rsidRPr="00063F11">
        <w:rPr>
          <w:rFonts w:ascii="Times New Roman" w:eastAsia="Times New Roman" w:hAnsi="Times New Roman" w:cs="Times New Roman"/>
          <w:sz w:val="28"/>
          <w:szCs w:val="28"/>
        </w:rPr>
        <w:t>Antibodies may be detectable for months or years after the second injection,</w:t>
      </w: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accelerated </w:t>
      </w:r>
      <w:r w:rsidRPr="000124B9">
        <w:rPr>
          <w:rFonts w:ascii="Times New Roman" w:eastAsia="Calibri" w:hAnsi="Times New Roman" w:cs="Times New Roman"/>
          <w:color w:val="000000"/>
          <w:sz w:val="28"/>
          <w:szCs w:val="28"/>
        </w:rPr>
        <w:t>the secondary immune response</w:t>
      </w: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occurs.  This lag phase is usually very short (e.g. 3 or 4 days) due to the presence of memory cells. </w:t>
      </w:r>
    </w:p>
    <w:p w:rsidR="000124B9" w:rsidRPr="000124B9" w:rsidRDefault="000124B9" w:rsidP="00DF6493">
      <w:pPr>
        <w:numPr>
          <w:ilvl w:val="0"/>
          <w:numId w:val="1"/>
        </w:numPr>
        <w:bidi w:val="0"/>
        <w:spacing w:after="0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amount of antibody produced rises to a high level </w:t>
      </w:r>
      <w:r w:rsidRPr="008F33DD">
        <w:rPr>
          <w:rFonts w:ascii="Times New Roman" w:eastAsia="Times New Roman" w:hAnsi="Times New Roman" w:cs="Times New Roman"/>
          <w:sz w:val="28"/>
          <w:szCs w:val="28"/>
        </w:rPr>
        <w:t>before declining slowly.</w:t>
      </w: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 And Antibody level tends to remain high for longer. </w:t>
      </w:r>
    </w:p>
    <w:p w:rsidR="000124B9" w:rsidRPr="000124B9" w:rsidRDefault="000124B9" w:rsidP="00DF6493">
      <w:pPr>
        <w:numPr>
          <w:ilvl w:val="0"/>
          <w:numId w:val="1"/>
        </w:numPr>
        <w:bidi w:val="0"/>
        <w:spacing w:after="0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Continuous injection does not lead to an indefinitely greater immune response. A third dose (injection) of the antigen elicits an immune response with an even shorter lag period and higher and more </w:t>
      </w:r>
    </w:p>
    <w:p w:rsidR="000124B9" w:rsidRPr="000124B9" w:rsidRDefault="000124B9" w:rsidP="00DF6493">
      <w:pPr>
        <w:numPr>
          <w:ilvl w:val="0"/>
          <w:numId w:val="1"/>
        </w:numPr>
        <w:bidi w:val="0"/>
        <w:spacing w:after="0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Antibody-forming system </w:t>
      </w:r>
      <w:proofErr w:type="spellStart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posses</w:t>
      </w:r>
      <w:proofErr w:type="spellEnd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ability to remember previous exposure to an antigen.</w:t>
      </w:r>
    </w:p>
    <w:p w:rsidR="000124B9" w:rsidRPr="000124B9" w:rsidRDefault="000124B9" w:rsidP="00DF6493">
      <w:pPr>
        <w:numPr>
          <w:ilvl w:val="0"/>
          <w:numId w:val="1"/>
        </w:numPr>
        <w:bidi w:val="0"/>
        <w:spacing w:after="0"/>
        <w:ind w:righ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main type of antibody produced is </w:t>
      </w:r>
      <w:proofErr w:type="spellStart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IgG</w:t>
      </w:r>
      <w:proofErr w:type="spellEnd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(although small amounts of </w:t>
      </w:r>
      <w:proofErr w:type="spellStart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IgM</w:t>
      </w:r>
      <w:proofErr w:type="spellEnd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sometimes produced).</w:t>
      </w:r>
    </w:p>
    <w:p w:rsidR="00EF518D" w:rsidRDefault="00EF518D" w:rsidP="00DF6493">
      <w:pPr>
        <w:pStyle w:val="Default"/>
        <w:spacing w:line="276" w:lineRule="auto"/>
        <w:jc w:val="both"/>
      </w:pPr>
    </w:p>
    <w:p w:rsidR="00EF518D" w:rsidRPr="00EF518D" w:rsidRDefault="00EF518D" w:rsidP="00DF6493">
      <w:pPr>
        <w:pStyle w:val="Pa5"/>
        <w:spacing w:after="20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t xml:space="preserve"> </w:t>
      </w:r>
      <w:r w:rsidRPr="00173922">
        <w:rPr>
          <w:rFonts w:asciiTheme="majorBidi" w:hAnsiTheme="majorBidi" w:cstheme="majorBidi"/>
          <w:b/>
          <w:bCs/>
          <w:color w:val="000000"/>
          <w:sz w:val="28"/>
          <w:szCs w:val="28"/>
        </w:rPr>
        <w:t>Active immunity</w:t>
      </w:r>
      <w:r w:rsidR="00173922" w:rsidRPr="00173922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Pr="00EF518D">
        <w:rPr>
          <w:rFonts w:asciiTheme="majorBidi" w:hAnsiTheme="majorBidi" w:cstheme="majorBidi"/>
          <w:color w:val="000000"/>
          <w:sz w:val="28"/>
          <w:szCs w:val="28"/>
        </w:rPr>
        <w:t xml:space="preserve"> is protection that is produced by the person’s own immune system. This type of immunity is usually permanent. </w:t>
      </w:r>
      <w:proofErr w:type="gramStart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prolonged</w:t>
      </w:r>
      <w:proofErr w:type="gramEnd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antibody response. This forms the basis of all current vaccination techniques. </w:t>
      </w:r>
      <w:proofErr w:type="gramStart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>but</w:t>
      </w:r>
      <w:proofErr w:type="gramEnd"/>
      <w:r w:rsidRPr="0001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 Secondary immune response is specific; it can be provoked only by an antigen identical to that given first, and can be provoked many months and years after the first injection of the antigen.</w:t>
      </w:r>
    </w:p>
    <w:p w:rsidR="00EF518D" w:rsidRDefault="00EF518D" w:rsidP="00DF6493">
      <w:pPr>
        <w:pStyle w:val="Pa5"/>
        <w:spacing w:after="20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73922">
        <w:rPr>
          <w:rFonts w:asciiTheme="majorBidi" w:hAnsiTheme="majorBidi" w:cstheme="majorBidi"/>
          <w:b/>
          <w:bCs/>
          <w:color w:val="000000"/>
          <w:sz w:val="28"/>
          <w:szCs w:val="28"/>
        </w:rPr>
        <w:t>Passive immunity</w:t>
      </w:r>
      <w:r w:rsidR="00173922" w:rsidRPr="00173922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Pr="00EF518D">
        <w:rPr>
          <w:rFonts w:asciiTheme="majorBidi" w:hAnsiTheme="majorBidi" w:cstheme="majorBidi"/>
          <w:color w:val="000000"/>
          <w:sz w:val="28"/>
          <w:szCs w:val="28"/>
        </w:rPr>
        <w:t xml:space="preserve"> is protection by products produced by an animal or human and transferred to another human, usually by injection. Passive immunity often provides effec</w:t>
      </w:r>
      <w:r w:rsidRPr="00EF518D">
        <w:rPr>
          <w:rFonts w:asciiTheme="majorBidi" w:hAnsiTheme="majorBidi" w:cstheme="majorBidi"/>
          <w:color w:val="000000"/>
          <w:sz w:val="28"/>
          <w:szCs w:val="28"/>
        </w:rPr>
        <w:softHyphen/>
        <w:t xml:space="preserve">tive protection, but this protection wanes (disappears) with time, usually within a few weeks or months. </w:t>
      </w:r>
    </w:p>
    <w:p w:rsidR="00173922" w:rsidRPr="00173922" w:rsidRDefault="00173922" w:rsidP="0017392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173922">
        <w:rPr>
          <w:rFonts w:asciiTheme="majorBidi" w:hAnsiTheme="majorBidi" w:cstheme="majorBidi"/>
          <w:b/>
          <w:bCs/>
          <w:sz w:val="28"/>
          <w:szCs w:val="28"/>
        </w:rPr>
        <w:t>IMMUNOGLOBULIN VARIANTS</w:t>
      </w:r>
    </w:p>
    <w:p w:rsidR="00173922" w:rsidRPr="00173922" w:rsidRDefault="00173922" w:rsidP="0017392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173922">
        <w:rPr>
          <w:rFonts w:asciiTheme="majorBidi" w:hAnsiTheme="majorBidi" w:cstheme="majorBidi"/>
          <w:sz w:val="28"/>
          <w:szCs w:val="28"/>
        </w:rPr>
        <w:t>An antigenic determinant is the specific chemical determinant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3922">
        <w:rPr>
          <w:rFonts w:asciiTheme="majorBidi" w:hAnsiTheme="majorBidi" w:cstheme="majorBidi"/>
          <w:sz w:val="28"/>
          <w:szCs w:val="28"/>
        </w:rPr>
        <w:t>group or molecular configuration against which the immune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3922">
        <w:rPr>
          <w:rFonts w:asciiTheme="majorBidi" w:hAnsiTheme="majorBidi" w:cstheme="majorBidi"/>
          <w:sz w:val="28"/>
          <w:szCs w:val="28"/>
        </w:rPr>
        <w:t xml:space="preserve">response is directed. Because they are proteins, </w:t>
      </w:r>
      <w:proofErr w:type="spellStart"/>
      <w:r w:rsidRPr="00173922">
        <w:rPr>
          <w:rFonts w:asciiTheme="majorBidi" w:hAnsiTheme="majorBidi" w:cstheme="majorBidi"/>
          <w:sz w:val="28"/>
          <w:szCs w:val="28"/>
        </w:rPr>
        <w:t>immunoglobulins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73922">
        <w:rPr>
          <w:rFonts w:asciiTheme="majorBidi" w:hAnsiTheme="majorBidi" w:cstheme="majorBidi"/>
          <w:sz w:val="28"/>
          <w:szCs w:val="28"/>
        </w:rPr>
        <w:t xml:space="preserve">themselves can function as effective </w:t>
      </w:r>
      <w:r w:rsidRPr="00173922">
        <w:rPr>
          <w:rFonts w:asciiTheme="majorBidi" w:hAnsiTheme="majorBidi" w:cstheme="majorBidi"/>
          <w:sz w:val="28"/>
          <w:szCs w:val="28"/>
        </w:rPr>
        <w:lastRenderedPageBreak/>
        <w:t xml:space="preserve">antigens when used </w:t>
      </w:r>
      <w:proofErr w:type="gramStart"/>
      <w:r w:rsidRPr="00173922">
        <w:rPr>
          <w:rFonts w:asciiTheme="majorBidi" w:hAnsiTheme="majorBidi" w:cstheme="majorBidi"/>
          <w:sz w:val="28"/>
          <w:szCs w:val="28"/>
        </w:rPr>
        <w:t>to</w:t>
      </w:r>
      <w:r w:rsidR="008F33DD">
        <w:rPr>
          <w:rFonts w:asciiTheme="majorBidi" w:hAnsiTheme="majorBidi" w:cstheme="majorBidi"/>
          <w:sz w:val="28"/>
          <w:szCs w:val="28"/>
        </w:rPr>
        <w:t xml:space="preserve">  </w:t>
      </w:r>
      <w:r w:rsidRPr="00173922">
        <w:rPr>
          <w:rFonts w:asciiTheme="majorBidi" w:hAnsiTheme="majorBidi" w:cstheme="majorBidi"/>
          <w:sz w:val="28"/>
          <w:szCs w:val="28"/>
        </w:rPr>
        <w:t>immunize</w:t>
      </w:r>
      <w:proofErr w:type="gramEnd"/>
      <w:r w:rsidRPr="00173922">
        <w:rPr>
          <w:rFonts w:asciiTheme="majorBidi" w:hAnsiTheme="majorBidi" w:cstheme="majorBidi"/>
          <w:sz w:val="28"/>
          <w:szCs w:val="28"/>
        </w:rPr>
        <w:t xml:space="preserve"> mammals of a different species. When the resulting</w:t>
      </w:r>
      <w:r w:rsidR="008F33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73922">
        <w:rPr>
          <w:rFonts w:asciiTheme="majorBidi" w:hAnsiTheme="majorBidi" w:cstheme="majorBidi"/>
          <w:sz w:val="28"/>
          <w:szCs w:val="28"/>
        </w:rPr>
        <w:t>antiimmunoglobulins</w:t>
      </w:r>
      <w:proofErr w:type="spellEnd"/>
      <w:r w:rsidRPr="00173922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173922">
        <w:rPr>
          <w:rFonts w:asciiTheme="majorBidi" w:hAnsiTheme="majorBidi" w:cstheme="majorBidi"/>
          <w:sz w:val="28"/>
          <w:szCs w:val="28"/>
        </w:rPr>
        <w:t>antiglobulins</w:t>
      </w:r>
      <w:proofErr w:type="spellEnd"/>
      <w:r w:rsidRPr="00173922">
        <w:rPr>
          <w:rFonts w:asciiTheme="majorBidi" w:hAnsiTheme="majorBidi" w:cstheme="majorBidi"/>
          <w:sz w:val="28"/>
          <w:szCs w:val="28"/>
        </w:rPr>
        <w:t xml:space="preserve"> are analyzed, three principal</w:t>
      </w:r>
    </w:p>
    <w:p w:rsidR="00173922" w:rsidRDefault="00173922" w:rsidP="00173922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173922">
        <w:rPr>
          <w:rFonts w:asciiTheme="majorBidi" w:hAnsiTheme="majorBidi" w:cstheme="majorBidi"/>
          <w:sz w:val="28"/>
          <w:szCs w:val="28"/>
        </w:rPr>
        <w:t>categories</w:t>
      </w:r>
      <w:proofErr w:type="gramEnd"/>
      <w:r w:rsidRPr="00173922">
        <w:rPr>
          <w:rFonts w:asciiTheme="majorBidi" w:hAnsiTheme="majorBidi" w:cstheme="majorBidi"/>
          <w:sz w:val="28"/>
          <w:szCs w:val="28"/>
        </w:rPr>
        <w:t xml:space="preserve"> of antigenic determinants can be recognized—</w:t>
      </w:r>
      <w:proofErr w:type="spellStart"/>
      <w:r w:rsidRPr="00173922">
        <w:rPr>
          <w:rFonts w:asciiTheme="majorBidi" w:hAnsiTheme="majorBidi" w:cstheme="majorBidi"/>
          <w:sz w:val="28"/>
          <w:szCs w:val="28"/>
        </w:rPr>
        <w:t>isotype</w:t>
      </w:r>
      <w:proofErr w:type="spellEnd"/>
      <w:r w:rsidRPr="0017392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73922">
        <w:rPr>
          <w:rFonts w:asciiTheme="majorBidi" w:hAnsiTheme="majorBidi" w:cstheme="majorBidi"/>
          <w:sz w:val="28"/>
          <w:szCs w:val="28"/>
        </w:rPr>
        <w:t>allotype</w:t>
      </w:r>
      <w:proofErr w:type="spellEnd"/>
      <w:r w:rsidRPr="00173922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173922">
        <w:rPr>
          <w:rFonts w:asciiTheme="majorBidi" w:hAnsiTheme="majorBidi" w:cstheme="majorBidi"/>
          <w:sz w:val="28"/>
          <w:szCs w:val="28"/>
        </w:rPr>
        <w:t>idiotype</w:t>
      </w:r>
      <w:proofErr w:type="spellEnd"/>
      <w:r w:rsidR="008C457D">
        <w:rPr>
          <w:rFonts w:asciiTheme="majorBidi" w:hAnsiTheme="majorBidi" w:cstheme="majorBidi"/>
          <w:sz w:val="28"/>
          <w:szCs w:val="28"/>
        </w:rPr>
        <w:t>.</w:t>
      </w:r>
    </w:p>
    <w:p w:rsidR="008C457D" w:rsidRPr="008C457D" w:rsidRDefault="008C457D" w:rsidP="008C457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C457D">
        <w:rPr>
          <w:rFonts w:asciiTheme="majorBidi" w:hAnsiTheme="majorBidi" w:cstheme="majorBidi"/>
          <w:b/>
          <w:bCs/>
          <w:sz w:val="28"/>
          <w:szCs w:val="28"/>
        </w:rPr>
        <w:t>Isotype</w:t>
      </w:r>
      <w:proofErr w:type="spellEnd"/>
      <w:r w:rsidRPr="008C457D">
        <w:rPr>
          <w:rFonts w:asciiTheme="majorBidi" w:hAnsiTheme="majorBidi" w:cstheme="majorBidi"/>
          <w:b/>
          <w:bCs/>
          <w:sz w:val="28"/>
          <w:szCs w:val="28"/>
        </w:rPr>
        <w:t xml:space="preserve"> Determinants</w:t>
      </w:r>
    </w:p>
    <w:p w:rsidR="008C457D" w:rsidRPr="008C457D" w:rsidRDefault="008C457D" w:rsidP="004741AA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8C457D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8C457D">
        <w:rPr>
          <w:rFonts w:asciiTheme="majorBidi" w:hAnsiTheme="majorBidi" w:cstheme="majorBidi"/>
          <w:sz w:val="28"/>
          <w:szCs w:val="28"/>
        </w:rPr>
        <w:t>isotypic</w:t>
      </w:r>
      <w:proofErr w:type="spellEnd"/>
      <w:r w:rsidRPr="008C457D">
        <w:rPr>
          <w:rFonts w:asciiTheme="majorBidi" w:hAnsiTheme="majorBidi" w:cstheme="majorBidi"/>
          <w:sz w:val="28"/>
          <w:szCs w:val="28"/>
        </w:rPr>
        <w:t xml:space="preserve"> class of antigenic determinants is the dominant</w:t>
      </w:r>
      <w:r w:rsidR="004741AA">
        <w:rPr>
          <w:rFonts w:asciiTheme="majorBidi" w:hAnsiTheme="majorBidi" w:cstheme="majorBidi"/>
          <w:sz w:val="28"/>
          <w:szCs w:val="28"/>
        </w:rPr>
        <w:t xml:space="preserve"> </w:t>
      </w:r>
      <w:r w:rsidRPr="008C457D">
        <w:rPr>
          <w:rFonts w:asciiTheme="majorBidi" w:hAnsiTheme="majorBidi" w:cstheme="majorBidi"/>
          <w:sz w:val="28"/>
          <w:szCs w:val="28"/>
        </w:rPr>
        <w:t xml:space="preserve">type found on the </w:t>
      </w:r>
      <w:proofErr w:type="spellStart"/>
      <w:r w:rsidRPr="008C457D">
        <w:rPr>
          <w:rFonts w:asciiTheme="majorBidi" w:hAnsiTheme="majorBidi" w:cstheme="majorBidi"/>
          <w:sz w:val="28"/>
          <w:szCs w:val="28"/>
        </w:rPr>
        <w:t>immunoglobulins</w:t>
      </w:r>
      <w:proofErr w:type="spellEnd"/>
      <w:r w:rsidRPr="008C457D">
        <w:rPr>
          <w:rFonts w:asciiTheme="majorBidi" w:hAnsiTheme="majorBidi" w:cstheme="majorBidi"/>
          <w:sz w:val="28"/>
          <w:szCs w:val="28"/>
        </w:rPr>
        <w:t xml:space="preserve"> of all animals of a species. The heavy-chain, constant region structures associated with the</w:t>
      </w:r>
      <w:r w:rsidR="004741AA">
        <w:rPr>
          <w:rFonts w:asciiTheme="majorBidi" w:hAnsiTheme="majorBidi" w:cstheme="majorBidi"/>
          <w:sz w:val="28"/>
          <w:szCs w:val="28"/>
        </w:rPr>
        <w:t xml:space="preserve"> </w:t>
      </w:r>
      <w:r w:rsidRPr="008C457D">
        <w:rPr>
          <w:rFonts w:asciiTheme="majorBidi" w:hAnsiTheme="majorBidi" w:cstheme="majorBidi"/>
          <w:sz w:val="28"/>
          <w:szCs w:val="28"/>
        </w:rPr>
        <w:t xml:space="preserve">different classes and subclasses are termed </w:t>
      </w:r>
      <w:proofErr w:type="spellStart"/>
      <w:r w:rsidRPr="008C457D">
        <w:rPr>
          <w:rFonts w:asciiTheme="majorBidi" w:hAnsiTheme="majorBidi" w:cstheme="majorBidi"/>
          <w:i/>
          <w:iCs/>
          <w:sz w:val="28"/>
          <w:szCs w:val="28"/>
        </w:rPr>
        <w:t>isotypic</w:t>
      </w:r>
      <w:proofErr w:type="spellEnd"/>
      <w:r w:rsidRPr="008C45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8C457D">
        <w:rPr>
          <w:rFonts w:asciiTheme="majorBidi" w:hAnsiTheme="majorBidi" w:cstheme="majorBidi"/>
          <w:i/>
          <w:iCs/>
          <w:sz w:val="28"/>
          <w:szCs w:val="28"/>
        </w:rPr>
        <w:t>variants.</w:t>
      </w:r>
      <w:r w:rsidRPr="008C457D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8C457D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8C457D">
        <w:rPr>
          <w:rFonts w:asciiTheme="majorBidi" w:hAnsiTheme="majorBidi" w:cstheme="majorBidi"/>
          <w:sz w:val="28"/>
          <w:szCs w:val="28"/>
        </w:rPr>
        <w:t>isotypic</w:t>
      </w:r>
      <w:proofErr w:type="spellEnd"/>
      <w:r w:rsidRPr="008C457D">
        <w:rPr>
          <w:rFonts w:asciiTheme="majorBidi" w:hAnsiTheme="majorBidi" w:cstheme="majorBidi"/>
          <w:sz w:val="28"/>
          <w:szCs w:val="28"/>
        </w:rPr>
        <w:t xml:space="preserve"> variants are present in all healthy members</w:t>
      </w:r>
    </w:p>
    <w:p w:rsidR="008C457D" w:rsidRPr="008C457D" w:rsidRDefault="008C457D" w:rsidP="005F184B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8C457D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8C457D">
        <w:rPr>
          <w:rFonts w:asciiTheme="majorBidi" w:hAnsiTheme="majorBidi" w:cstheme="majorBidi"/>
          <w:sz w:val="28"/>
          <w:szCs w:val="28"/>
        </w:rPr>
        <w:t xml:space="preserve"> a species. Determinants in this category include those specific</w:t>
      </w:r>
      <w:r w:rsidR="005F184B">
        <w:rPr>
          <w:rFonts w:asciiTheme="majorBidi" w:hAnsiTheme="majorBidi" w:cstheme="majorBidi"/>
          <w:sz w:val="28"/>
          <w:szCs w:val="28"/>
        </w:rPr>
        <w:t xml:space="preserve"> </w:t>
      </w:r>
      <w:r w:rsidRPr="008C457D">
        <w:rPr>
          <w:rFonts w:asciiTheme="majorBidi" w:hAnsiTheme="majorBidi" w:cstheme="majorBidi"/>
          <w:sz w:val="28"/>
          <w:szCs w:val="28"/>
        </w:rPr>
        <w:t xml:space="preserve">for each </w:t>
      </w:r>
      <w:proofErr w:type="spellStart"/>
      <w:r w:rsidRPr="008C457D">
        <w:rPr>
          <w:rFonts w:asciiTheme="majorBidi" w:hAnsiTheme="majorBidi" w:cstheme="majorBidi"/>
          <w:sz w:val="28"/>
          <w:szCs w:val="28"/>
        </w:rPr>
        <w:t>Ig</w:t>
      </w:r>
      <w:proofErr w:type="spellEnd"/>
      <w:r w:rsidRPr="008C457D">
        <w:rPr>
          <w:rFonts w:asciiTheme="majorBidi" w:hAnsiTheme="majorBidi" w:cstheme="majorBidi"/>
          <w:sz w:val="28"/>
          <w:szCs w:val="28"/>
        </w:rPr>
        <w:t xml:space="preserve"> class, such as gamma (</w:t>
      </w:r>
      <w:r w:rsidRPr="008C457D">
        <w:rPr>
          <w:rFonts w:asciiTheme="majorBidi" w:eastAsia="TnQ" w:hAnsiTheme="majorBidi" w:cstheme="majorBidi"/>
          <w:sz w:val="28"/>
          <w:szCs w:val="28"/>
        </w:rPr>
        <w:t>γ</w:t>
      </w:r>
      <w:r w:rsidRPr="008C457D">
        <w:rPr>
          <w:rFonts w:asciiTheme="majorBidi" w:hAnsiTheme="majorBidi" w:cstheme="majorBidi"/>
          <w:sz w:val="28"/>
          <w:szCs w:val="28"/>
        </w:rPr>
        <w:t xml:space="preserve">) for </w:t>
      </w:r>
      <w:proofErr w:type="spellStart"/>
      <w:r w:rsidRPr="008C457D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8C457D">
        <w:rPr>
          <w:rFonts w:asciiTheme="majorBidi" w:hAnsiTheme="majorBidi" w:cstheme="majorBidi"/>
          <w:sz w:val="28"/>
          <w:szCs w:val="28"/>
        </w:rPr>
        <w:t xml:space="preserve">, mu (μ) </w:t>
      </w:r>
      <w:proofErr w:type="spellStart"/>
      <w:r w:rsidRPr="008C457D">
        <w:rPr>
          <w:rFonts w:asciiTheme="majorBidi" w:hAnsiTheme="majorBidi" w:cstheme="majorBidi"/>
          <w:sz w:val="28"/>
          <w:szCs w:val="28"/>
        </w:rPr>
        <w:t>forIgM</w:t>
      </w:r>
      <w:proofErr w:type="spellEnd"/>
      <w:r w:rsidRPr="008C457D">
        <w:rPr>
          <w:rFonts w:asciiTheme="majorBidi" w:hAnsiTheme="majorBidi" w:cstheme="majorBidi"/>
          <w:sz w:val="28"/>
          <w:szCs w:val="28"/>
        </w:rPr>
        <w:t>, and alpha (</w:t>
      </w:r>
      <w:r w:rsidRPr="008C457D">
        <w:rPr>
          <w:rFonts w:asciiTheme="majorBidi" w:eastAsia="TnQ" w:hAnsiTheme="majorBidi" w:cstheme="majorBidi"/>
          <w:sz w:val="28"/>
          <w:szCs w:val="28"/>
        </w:rPr>
        <w:t>α</w:t>
      </w:r>
      <w:r w:rsidRPr="008C457D">
        <w:rPr>
          <w:rFonts w:asciiTheme="majorBidi" w:hAnsiTheme="majorBidi" w:cstheme="majorBidi"/>
          <w:sz w:val="28"/>
          <w:szCs w:val="28"/>
        </w:rPr>
        <w:t>) for IgA, as well as the subclass-specific</w:t>
      </w:r>
      <w:r w:rsidR="005F184B">
        <w:rPr>
          <w:rFonts w:asciiTheme="majorBidi" w:hAnsiTheme="majorBidi" w:cstheme="majorBidi"/>
          <w:sz w:val="28"/>
          <w:szCs w:val="28"/>
        </w:rPr>
        <w:t xml:space="preserve"> </w:t>
      </w:r>
      <w:r w:rsidRPr="008C457D">
        <w:rPr>
          <w:rFonts w:asciiTheme="majorBidi" w:hAnsiTheme="majorBidi" w:cstheme="majorBidi"/>
          <w:sz w:val="28"/>
          <w:szCs w:val="28"/>
        </w:rPr>
        <w:t xml:space="preserve">determinants </w:t>
      </w:r>
      <w:r w:rsidRPr="008C457D">
        <w:rPr>
          <w:rFonts w:asciiTheme="majorBidi" w:eastAsia="TnQ" w:hAnsiTheme="majorBidi" w:cstheme="majorBidi"/>
          <w:sz w:val="28"/>
          <w:szCs w:val="28"/>
        </w:rPr>
        <w:t xml:space="preserve">κ </w:t>
      </w:r>
      <w:r w:rsidRPr="008C457D">
        <w:rPr>
          <w:rFonts w:asciiTheme="majorBidi" w:hAnsiTheme="majorBidi" w:cstheme="majorBidi"/>
          <w:sz w:val="28"/>
          <w:szCs w:val="28"/>
        </w:rPr>
        <w:t xml:space="preserve">and </w:t>
      </w:r>
      <w:r w:rsidRPr="008C457D">
        <w:rPr>
          <w:rFonts w:asciiTheme="majorBidi" w:eastAsia="TnQ" w:hAnsiTheme="majorBidi" w:cstheme="majorBidi"/>
          <w:sz w:val="28"/>
          <w:szCs w:val="28"/>
        </w:rPr>
        <w:t>λ</w:t>
      </w:r>
      <w:r w:rsidRPr="008C457D">
        <w:rPr>
          <w:rFonts w:asciiTheme="majorBidi" w:hAnsiTheme="majorBidi" w:cstheme="majorBidi"/>
          <w:sz w:val="28"/>
          <w:szCs w:val="28"/>
        </w:rPr>
        <w:t>.</w:t>
      </w:r>
    </w:p>
    <w:p w:rsidR="00F97369" w:rsidRPr="00F97369" w:rsidRDefault="00F9736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F97369">
        <w:rPr>
          <w:rFonts w:asciiTheme="majorBidi" w:hAnsiTheme="majorBidi" w:cstheme="majorBidi"/>
          <w:b/>
          <w:bCs/>
          <w:sz w:val="28"/>
          <w:szCs w:val="28"/>
        </w:rPr>
        <w:t>Allotype</w:t>
      </w:r>
      <w:proofErr w:type="spellEnd"/>
      <w:r w:rsidRPr="00F97369">
        <w:rPr>
          <w:rFonts w:asciiTheme="majorBidi" w:hAnsiTheme="majorBidi" w:cstheme="majorBidi"/>
          <w:b/>
          <w:bCs/>
          <w:sz w:val="28"/>
          <w:szCs w:val="28"/>
        </w:rPr>
        <w:t xml:space="preserve"> Determinants</w:t>
      </w:r>
    </w:p>
    <w:p w:rsidR="00F97369" w:rsidRPr="00F97369" w:rsidRDefault="00F9736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97369">
        <w:rPr>
          <w:rFonts w:asciiTheme="majorBidi" w:hAnsiTheme="majorBidi" w:cstheme="majorBidi"/>
          <w:sz w:val="28"/>
          <w:szCs w:val="28"/>
        </w:rPr>
        <w:t>The second principal group of determinants is found 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immunoglobulins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of some, but not all, animals of a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species.Antibodies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to these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allotypes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b/>
          <w:bCs/>
          <w:sz w:val="28"/>
          <w:szCs w:val="28"/>
        </w:rPr>
        <w:t xml:space="preserve">(alloantibodies) </w:t>
      </w:r>
      <w:r w:rsidRPr="00F97369">
        <w:rPr>
          <w:rFonts w:asciiTheme="majorBidi" w:hAnsiTheme="majorBidi" w:cstheme="majorBidi"/>
          <w:sz w:val="28"/>
          <w:szCs w:val="28"/>
        </w:rPr>
        <w:t>may be produced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 xml:space="preserve">by injecting the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immunoglobulins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of one animal into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 xml:space="preserve">another member of the same species. The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allotypic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determinants</w:t>
      </w:r>
    </w:p>
    <w:p w:rsidR="00F97369" w:rsidRPr="00F97369" w:rsidRDefault="00F9736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97369">
        <w:rPr>
          <w:rFonts w:asciiTheme="majorBidi" w:hAnsiTheme="majorBidi" w:cstheme="majorBidi"/>
          <w:sz w:val="28"/>
          <w:szCs w:val="28"/>
        </w:rPr>
        <w:t>are</w:t>
      </w:r>
      <w:proofErr w:type="gramEnd"/>
      <w:r w:rsidRPr="00F97369">
        <w:rPr>
          <w:rFonts w:asciiTheme="majorBidi" w:hAnsiTheme="majorBidi" w:cstheme="majorBidi"/>
          <w:sz w:val="28"/>
          <w:szCs w:val="28"/>
        </w:rPr>
        <w:t xml:space="preserve"> genetically determined variations representing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>presence of allelic genes at a single locus within a species. Typical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allotypes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in humans are the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Gm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specificities on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Gm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isa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marker on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IgG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). In humans, five sets of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allotypic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markers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>have been found—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Gm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, Km, Mm, Am, and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Hv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>.</w:t>
      </w:r>
    </w:p>
    <w:p w:rsidR="00F97369" w:rsidRPr="00F97369" w:rsidRDefault="00F9736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F97369">
        <w:rPr>
          <w:rFonts w:asciiTheme="majorBidi" w:hAnsiTheme="majorBidi" w:cstheme="majorBidi"/>
          <w:b/>
          <w:bCs/>
          <w:sz w:val="28"/>
          <w:szCs w:val="28"/>
        </w:rPr>
        <w:t>Idiotype</w:t>
      </w:r>
      <w:proofErr w:type="spellEnd"/>
      <w:r w:rsidRPr="00F97369">
        <w:rPr>
          <w:rFonts w:asciiTheme="majorBidi" w:hAnsiTheme="majorBidi" w:cstheme="majorBidi"/>
          <w:b/>
          <w:bCs/>
          <w:sz w:val="28"/>
          <w:szCs w:val="28"/>
        </w:rPr>
        <w:t xml:space="preserve"> Determinants</w:t>
      </w:r>
    </w:p>
    <w:p w:rsidR="00F97369" w:rsidRDefault="00F9736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97369">
        <w:rPr>
          <w:rFonts w:asciiTheme="majorBidi" w:hAnsiTheme="majorBidi" w:cstheme="majorBidi"/>
          <w:sz w:val="28"/>
          <w:szCs w:val="28"/>
        </w:rPr>
        <w:t xml:space="preserve">A result of the unique structures on light and heavy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chains</w:t>
      </w:r>
      <w:proofErr w:type="gramStart"/>
      <w:r w:rsidRPr="00F97369">
        <w:rPr>
          <w:rFonts w:asciiTheme="majorBidi" w:hAnsiTheme="majorBidi" w:cstheme="majorBidi"/>
          <w:sz w:val="28"/>
          <w:szCs w:val="28"/>
        </w:rPr>
        <w:t>,individual</w:t>
      </w:r>
      <w:proofErr w:type="spellEnd"/>
      <w:proofErr w:type="gramEnd"/>
      <w:r w:rsidRPr="00F97369">
        <w:rPr>
          <w:rFonts w:asciiTheme="majorBidi" w:hAnsiTheme="majorBidi" w:cstheme="majorBidi"/>
          <w:sz w:val="28"/>
          <w:szCs w:val="28"/>
        </w:rPr>
        <w:t xml:space="preserve"> determinants characteristic of each antibody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 xml:space="preserve">called </w:t>
      </w:r>
      <w:proofErr w:type="spellStart"/>
      <w:r w:rsidRPr="00F97369">
        <w:rPr>
          <w:rFonts w:asciiTheme="majorBidi" w:hAnsiTheme="majorBidi" w:cstheme="majorBidi"/>
          <w:b/>
          <w:bCs/>
          <w:sz w:val="28"/>
          <w:szCs w:val="28"/>
        </w:rPr>
        <w:t>idiotypes</w:t>
      </w:r>
      <w:proofErr w:type="spellEnd"/>
      <w:r w:rsidRPr="00F9736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F97369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idiotypic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determinants are located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 xml:space="preserve">variable part of the antibody associated with the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hypervariable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>regions that form the antigen-combining site.</w:t>
      </w:r>
    </w:p>
    <w:p w:rsidR="00F42136" w:rsidRDefault="00F42136" w:rsidP="00F4213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772025" cy="4772025"/>
            <wp:effectExtent l="0" t="0" r="9525" b="9525"/>
            <wp:docPr id="2" name="Picture 2" descr="C:\Users\User\Desktop\جدول تغاير الاضد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جدول تغاير الاضداد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136" w:rsidRDefault="00F42136" w:rsidP="00F4213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Fig: </w:t>
      </w:r>
      <w:proofErr w:type="spellStart"/>
      <w:r>
        <w:rPr>
          <w:rFonts w:asciiTheme="majorBidi" w:hAnsiTheme="majorBidi" w:cstheme="majorBidi"/>
          <w:sz w:val="28"/>
          <w:szCs w:val="28"/>
        </w:rPr>
        <w:t>Immunoglobulins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variants.</w:t>
      </w:r>
    </w:p>
    <w:p w:rsidR="00AC449B" w:rsidRDefault="00AC449B" w:rsidP="00AC449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noProof/>
          <w:sz w:val="28"/>
          <w:szCs w:val="28"/>
        </w:rPr>
      </w:pPr>
    </w:p>
    <w:p w:rsidR="00AC449B" w:rsidRPr="00F97369" w:rsidRDefault="00AC449B" w:rsidP="00AC449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D5E297F" wp14:editId="506AEBD8">
            <wp:extent cx="5759450" cy="2654746"/>
            <wp:effectExtent l="0" t="0" r="0" b="0"/>
            <wp:docPr id="6" name="Picture 6" descr="C:\Users\User\Desktop\اشكال الاضد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اشكال الاضداد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5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9B" w:rsidRDefault="00AC449B" w:rsidP="00AC449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Fig: </w:t>
      </w:r>
      <w:r w:rsidRPr="00AC449B">
        <w:rPr>
          <w:rFonts w:asciiTheme="majorBidi" w:hAnsiTheme="majorBidi" w:cstheme="majorBidi"/>
          <w:sz w:val="24"/>
          <w:szCs w:val="24"/>
        </w:rPr>
        <w:t>Variants of antibodies—antigenic determinants</w:t>
      </w:r>
      <w:proofErr w:type="gramStart"/>
      <w:r w:rsidRPr="00AC449B">
        <w:rPr>
          <w:rFonts w:asciiTheme="majorBidi" w:hAnsiTheme="majorBidi" w:cstheme="majorBidi"/>
          <w:sz w:val="24"/>
          <w:szCs w:val="24"/>
        </w:rPr>
        <w:t>.</w:t>
      </w:r>
      <w:r w:rsidRPr="00AC449B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gramEnd"/>
      <w:r w:rsidRPr="00AC449B">
        <w:rPr>
          <w:rFonts w:asciiTheme="majorBidi" w:hAnsiTheme="majorBidi" w:cstheme="majorBidi"/>
          <w:i/>
          <w:iCs/>
          <w:sz w:val="24"/>
          <w:szCs w:val="24"/>
        </w:rPr>
        <w:t xml:space="preserve">Adapted from Turgeon ML: Fundamentals of immunohematology, </w:t>
      </w:r>
      <w:proofErr w:type="spellStart"/>
      <w:r w:rsidRPr="00AC449B">
        <w:rPr>
          <w:rFonts w:asciiTheme="majorBidi" w:hAnsiTheme="majorBidi" w:cstheme="majorBidi"/>
          <w:i/>
          <w:iCs/>
          <w:sz w:val="24"/>
          <w:szCs w:val="24"/>
        </w:rPr>
        <w:t>ed</w:t>
      </w:r>
      <w:proofErr w:type="spellEnd"/>
      <w:r w:rsidRPr="00AC449B">
        <w:rPr>
          <w:rFonts w:asciiTheme="majorBidi" w:hAnsiTheme="majorBidi" w:cstheme="majorBidi"/>
          <w:i/>
          <w:iCs/>
          <w:sz w:val="24"/>
          <w:szCs w:val="24"/>
        </w:rPr>
        <w:t xml:space="preserve"> 2, Baltimore,1995, Williams &amp; Wilkins.)</w:t>
      </w:r>
    </w:p>
    <w:p w:rsidR="00D1194C" w:rsidRPr="00AC449B" w:rsidRDefault="00D1194C" w:rsidP="00D1194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C449B" w:rsidRPr="00AC449B" w:rsidRDefault="00AC449B" w:rsidP="00AC449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97369" w:rsidRPr="00F97369" w:rsidRDefault="00F97369" w:rsidP="00AC449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97369">
        <w:rPr>
          <w:rFonts w:asciiTheme="majorBidi" w:hAnsiTheme="majorBidi" w:cstheme="majorBidi"/>
          <w:b/>
          <w:bCs/>
          <w:sz w:val="28"/>
          <w:szCs w:val="28"/>
        </w:rPr>
        <w:lastRenderedPageBreak/>
        <w:t>ANTIBODY SYNTHESIS</w:t>
      </w:r>
    </w:p>
    <w:p w:rsidR="00F97369" w:rsidRPr="00F97369" w:rsidRDefault="00F9736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97369">
        <w:rPr>
          <w:rFonts w:asciiTheme="majorBidi" w:hAnsiTheme="majorBidi" w:cstheme="majorBidi"/>
          <w:sz w:val="28"/>
          <w:szCs w:val="28"/>
        </w:rPr>
        <w:t>When an antigen is initially encountered, the cells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 xml:space="preserve">immune system recognize the antigen as </w:t>
      </w:r>
      <w:proofErr w:type="spellStart"/>
      <w:r w:rsidRPr="00F97369">
        <w:rPr>
          <w:rFonts w:asciiTheme="majorBidi" w:hAnsiTheme="majorBidi" w:cstheme="majorBidi"/>
          <w:sz w:val="28"/>
          <w:szCs w:val="28"/>
        </w:rPr>
        <w:t>nonself</w:t>
      </w:r>
      <w:proofErr w:type="spellEnd"/>
      <w:r w:rsidRPr="00F97369">
        <w:rPr>
          <w:rFonts w:asciiTheme="majorBidi" w:hAnsiTheme="majorBidi" w:cstheme="majorBidi"/>
          <w:sz w:val="28"/>
          <w:szCs w:val="28"/>
        </w:rPr>
        <w:t xml:space="preserve"> and elicit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>immune response or become tolerant of it, depending on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>circumstances. An immune reaction can take the form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>cell-mediated immunity (immunity dependent on T cells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sz w:val="28"/>
          <w:szCs w:val="28"/>
        </w:rPr>
        <w:t xml:space="preserve">and </w:t>
      </w:r>
      <w:r w:rsidR="00C342FB">
        <w:rPr>
          <w:rFonts w:asciiTheme="majorBidi" w:hAnsiTheme="majorBidi" w:cstheme="majorBidi"/>
          <w:sz w:val="28"/>
          <w:szCs w:val="28"/>
        </w:rPr>
        <w:t>m</w:t>
      </w:r>
      <w:r w:rsidRPr="00F97369">
        <w:rPr>
          <w:rFonts w:asciiTheme="majorBidi" w:hAnsiTheme="majorBidi" w:cstheme="majorBidi"/>
          <w:sz w:val="28"/>
          <w:szCs w:val="28"/>
        </w:rPr>
        <w:t>acrophages) or may involve the production.</w:t>
      </w:r>
      <w:r w:rsidRPr="00F9736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F97369">
        <w:rPr>
          <w:rFonts w:asciiTheme="majorBidi" w:hAnsiTheme="majorBidi" w:cstheme="majorBidi"/>
          <w:color w:val="000000"/>
          <w:sz w:val="28"/>
          <w:szCs w:val="28"/>
        </w:rPr>
        <w:t>antibodies</w:t>
      </w:r>
      <w:proofErr w:type="gramEnd"/>
      <w:r w:rsidRPr="00F97369">
        <w:rPr>
          <w:rFonts w:asciiTheme="majorBidi" w:hAnsiTheme="majorBidi" w:cstheme="majorBidi"/>
          <w:color w:val="000000"/>
          <w:sz w:val="28"/>
          <w:szCs w:val="28"/>
        </w:rPr>
        <w:t xml:space="preserve"> (B lymphocytes and plasma cells) directed against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color w:val="000000"/>
          <w:sz w:val="28"/>
          <w:szCs w:val="28"/>
        </w:rPr>
        <w:t xml:space="preserve">the </w:t>
      </w:r>
      <w:proofErr w:type="spellStart"/>
      <w:r w:rsidRPr="00F97369">
        <w:rPr>
          <w:rFonts w:asciiTheme="majorBidi" w:hAnsiTheme="majorBidi" w:cstheme="majorBidi"/>
          <w:color w:val="000000"/>
          <w:sz w:val="28"/>
          <w:szCs w:val="28"/>
        </w:rPr>
        <w:t>antigen.Production</w:t>
      </w:r>
      <w:proofErr w:type="spellEnd"/>
      <w:r w:rsidRPr="00F97369">
        <w:rPr>
          <w:rFonts w:asciiTheme="majorBidi" w:hAnsiTheme="majorBidi" w:cstheme="majorBidi"/>
          <w:color w:val="000000"/>
          <w:sz w:val="28"/>
          <w:szCs w:val="28"/>
        </w:rPr>
        <w:t xml:space="preserve"> of antibodies is induced when the host’s lymphocytes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342FB">
        <w:rPr>
          <w:rFonts w:asciiTheme="majorBidi" w:hAnsiTheme="majorBidi" w:cstheme="majorBidi"/>
          <w:color w:val="000000"/>
          <w:sz w:val="28"/>
          <w:szCs w:val="28"/>
        </w:rPr>
        <w:t>c</w:t>
      </w:r>
      <w:r w:rsidRPr="00F97369">
        <w:rPr>
          <w:rFonts w:asciiTheme="majorBidi" w:hAnsiTheme="majorBidi" w:cstheme="majorBidi"/>
          <w:color w:val="000000"/>
          <w:sz w:val="28"/>
          <w:szCs w:val="28"/>
        </w:rPr>
        <w:t>ome into contact with a foreign antigenic substance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color w:val="000000"/>
          <w:sz w:val="28"/>
          <w:szCs w:val="28"/>
        </w:rPr>
        <w:t>that binds to its receptor. This triggers activation and</w:t>
      </w:r>
    </w:p>
    <w:p w:rsidR="00F97369" w:rsidRPr="00F97369" w:rsidRDefault="00F9736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F97369">
        <w:rPr>
          <w:rFonts w:asciiTheme="majorBidi" w:hAnsiTheme="majorBidi" w:cstheme="majorBidi"/>
          <w:color w:val="000000"/>
          <w:sz w:val="28"/>
          <w:szCs w:val="28"/>
        </w:rPr>
        <w:t>proliferation</w:t>
      </w:r>
      <w:proofErr w:type="gramEnd"/>
      <w:r w:rsidRPr="00F97369">
        <w:rPr>
          <w:rFonts w:asciiTheme="majorBidi" w:hAnsiTheme="majorBidi" w:cstheme="majorBidi"/>
          <w:color w:val="000000"/>
          <w:sz w:val="28"/>
          <w:szCs w:val="28"/>
        </w:rPr>
        <w:t xml:space="preserve">, or </w:t>
      </w:r>
      <w:r w:rsidRPr="00F97369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clonal selection. </w:t>
      </w:r>
      <w:r w:rsidRPr="00F97369">
        <w:rPr>
          <w:rFonts w:asciiTheme="majorBidi" w:hAnsiTheme="majorBidi" w:cstheme="majorBidi"/>
          <w:color w:val="000000"/>
          <w:sz w:val="28"/>
          <w:szCs w:val="28"/>
        </w:rPr>
        <w:t>Clonal expansion of lymphocytes</w:t>
      </w:r>
    </w:p>
    <w:p w:rsidR="00F97369" w:rsidRPr="00F97369" w:rsidRDefault="00F9736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F97369">
        <w:rPr>
          <w:rFonts w:asciiTheme="majorBidi" w:hAnsiTheme="majorBidi" w:cstheme="majorBidi"/>
          <w:color w:val="000000"/>
          <w:sz w:val="28"/>
          <w:szCs w:val="28"/>
        </w:rPr>
        <w:t>in</w:t>
      </w:r>
      <w:proofErr w:type="gramEnd"/>
      <w:r w:rsidRPr="00F97369">
        <w:rPr>
          <w:rFonts w:asciiTheme="majorBidi" w:hAnsiTheme="majorBidi" w:cstheme="majorBidi"/>
          <w:color w:val="000000"/>
          <w:sz w:val="28"/>
          <w:szCs w:val="28"/>
        </w:rPr>
        <w:t xml:space="preserve"> response to infection is necessary for an effective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color w:val="000000"/>
          <w:sz w:val="28"/>
          <w:szCs w:val="28"/>
        </w:rPr>
        <w:t>immune response. However, it requires 3 to 5 days</w:t>
      </w:r>
      <w:r w:rsidR="00C342F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color w:val="000000"/>
          <w:sz w:val="28"/>
          <w:szCs w:val="28"/>
        </w:rPr>
        <w:t>for a sufficient number of clones to be produced and to differentiate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7369">
        <w:rPr>
          <w:rFonts w:asciiTheme="majorBidi" w:hAnsiTheme="majorBidi" w:cstheme="majorBidi"/>
          <w:color w:val="000000"/>
          <w:sz w:val="28"/>
          <w:szCs w:val="28"/>
        </w:rPr>
        <w:t>into antibody-producing cells. This allows time for</w:t>
      </w:r>
    </w:p>
    <w:p w:rsidR="00F97369" w:rsidRDefault="00F97369" w:rsidP="00CF5AF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97369">
        <w:rPr>
          <w:rFonts w:asciiTheme="majorBidi" w:hAnsiTheme="majorBidi" w:cstheme="majorBidi"/>
          <w:color w:val="000000"/>
          <w:sz w:val="28"/>
          <w:szCs w:val="28"/>
        </w:rPr>
        <w:t>most</w:t>
      </w:r>
      <w:proofErr w:type="gramEnd"/>
      <w:r w:rsidRPr="00F97369">
        <w:rPr>
          <w:rFonts w:asciiTheme="majorBidi" w:hAnsiTheme="majorBidi" w:cstheme="majorBidi"/>
          <w:color w:val="000000"/>
          <w:sz w:val="28"/>
          <w:szCs w:val="28"/>
        </w:rPr>
        <w:t xml:space="preserve"> pathogens to damage host tissues and cells.</w:t>
      </w:r>
      <w:r w:rsidR="00D6793B" w:rsidRPr="00D6793B">
        <w:rPr>
          <w:rFonts w:ascii="ACaslonPro-Regular" w:cs="ACaslonPro-Regular"/>
          <w:sz w:val="20"/>
          <w:szCs w:val="20"/>
        </w:rPr>
        <w:t xml:space="preserve"> </w:t>
      </w:r>
      <w:r w:rsidR="00D6793B" w:rsidRPr="00480237">
        <w:rPr>
          <w:rFonts w:asciiTheme="majorBidi" w:hAnsiTheme="majorBidi" w:cstheme="majorBidi"/>
          <w:sz w:val="28"/>
          <w:szCs w:val="28"/>
        </w:rPr>
        <w:t>Whether a cell-mediated response or an antibody response</w:t>
      </w:r>
      <w:r w:rsidR="00CF5AF3">
        <w:rPr>
          <w:rFonts w:asciiTheme="majorBidi" w:hAnsiTheme="majorBidi" w:cstheme="majorBidi"/>
          <w:sz w:val="28"/>
          <w:szCs w:val="28"/>
        </w:rPr>
        <w:t xml:space="preserve"> </w:t>
      </w:r>
      <w:r w:rsidR="00D6793B" w:rsidRPr="00D6793B">
        <w:rPr>
          <w:rFonts w:asciiTheme="majorBidi" w:hAnsiTheme="majorBidi" w:cstheme="majorBidi"/>
          <w:sz w:val="28"/>
          <w:szCs w:val="28"/>
        </w:rPr>
        <w:t>takes place depends on how the antigen is presented to the</w:t>
      </w:r>
      <w:r w:rsidR="00D6793B">
        <w:rPr>
          <w:rFonts w:asciiTheme="majorBidi" w:hAnsiTheme="majorBidi" w:cstheme="majorBidi"/>
          <w:sz w:val="28"/>
          <w:szCs w:val="28"/>
        </w:rPr>
        <w:t xml:space="preserve"> </w:t>
      </w:r>
      <w:r w:rsidR="00D6793B" w:rsidRPr="00D6793B">
        <w:rPr>
          <w:rFonts w:asciiTheme="majorBidi" w:hAnsiTheme="majorBidi" w:cstheme="majorBidi"/>
          <w:sz w:val="28"/>
          <w:szCs w:val="28"/>
        </w:rPr>
        <w:t>lymphocytes; many immune reactions display both types of</w:t>
      </w:r>
      <w:r w:rsidR="00D6793B">
        <w:rPr>
          <w:rFonts w:asciiTheme="majorBidi" w:hAnsiTheme="majorBidi" w:cstheme="majorBidi"/>
          <w:sz w:val="28"/>
          <w:szCs w:val="28"/>
        </w:rPr>
        <w:t xml:space="preserve"> </w:t>
      </w:r>
      <w:r w:rsidR="00D6793B" w:rsidRPr="00D6793B">
        <w:rPr>
          <w:rFonts w:asciiTheme="majorBidi" w:hAnsiTheme="majorBidi" w:cstheme="majorBidi"/>
          <w:sz w:val="28"/>
          <w:szCs w:val="28"/>
        </w:rPr>
        <w:t>responses. The antigenicity of a foreign substance is also related</w:t>
      </w:r>
      <w:r w:rsidR="00D6793B">
        <w:rPr>
          <w:rFonts w:asciiTheme="majorBidi" w:hAnsiTheme="majorBidi" w:cstheme="majorBidi"/>
          <w:sz w:val="28"/>
          <w:szCs w:val="28"/>
        </w:rPr>
        <w:t xml:space="preserve"> </w:t>
      </w:r>
      <w:r w:rsidR="00D6793B" w:rsidRPr="00D6793B">
        <w:rPr>
          <w:rFonts w:asciiTheme="majorBidi" w:hAnsiTheme="majorBidi" w:cstheme="majorBidi"/>
          <w:sz w:val="28"/>
          <w:szCs w:val="28"/>
        </w:rPr>
        <w:t xml:space="preserve">to the route of entry. Intravenous and </w:t>
      </w:r>
      <w:proofErr w:type="spellStart"/>
      <w:r w:rsidR="00D6793B" w:rsidRPr="00D6793B">
        <w:rPr>
          <w:rFonts w:asciiTheme="majorBidi" w:hAnsiTheme="majorBidi" w:cstheme="majorBidi"/>
          <w:sz w:val="28"/>
          <w:szCs w:val="28"/>
        </w:rPr>
        <w:t>intraperitoneal</w:t>
      </w:r>
      <w:proofErr w:type="spellEnd"/>
      <w:r w:rsidR="00D6793B" w:rsidRPr="00D6793B">
        <w:rPr>
          <w:rFonts w:asciiTheme="majorBidi" w:hAnsiTheme="majorBidi" w:cstheme="majorBidi"/>
          <w:sz w:val="28"/>
          <w:szCs w:val="28"/>
        </w:rPr>
        <w:t xml:space="preserve"> routes are</w:t>
      </w:r>
      <w:r w:rsidR="00D6793B">
        <w:rPr>
          <w:rFonts w:asciiTheme="majorBidi" w:hAnsiTheme="majorBidi" w:cstheme="majorBidi"/>
          <w:sz w:val="28"/>
          <w:szCs w:val="28"/>
        </w:rPr>
        <w:t xml:space="preserve"> </w:t>
      </w:r>
      <w:r w:rsidR="00D6793B" w:rsidRPr="00D6793B">
        <w:rPr>
          <w:rFonts w:asciiTheme="majorBidi" w:hAnsiTheme="majorBidi" w:cstheme="majorBidi"/>
          <w:sz w:val="28"/>
          <w:szCs w:val="28"/>
        </w:rPr>
        <w:t xml:space="preserve">stronger stimuli than subcutaneous and intramuscular </w:t>
      </w:r>
      <w:proofErr w:type="spellStart"/>
      <w:r w:rsidR="00D6793B" w:rsidRPr="00D6793B">
        <w:rPr>
          <w:rFonts w:asciiTheme="majorBidi" w:hAnsiTheme="majorBidi" w:cstheme="majorBidi"/>
          <w:sz w:val="28"/>
          <w:szCs w:val="28"/>
        </w:rPr>
        <w:t>routes.Subsequent</w:t>
      </w:r>
      <w:proofErr w:type="spellEnd"/>
      <w:r w:rsidR="00D6793B" w:rsidRPr="00D6793B">
        <w:rPr>
          <w:rFonts w:asciiTheme="majorBidi" w:hAnsiTheme="majorBidi" w:cstheme="majorBidi"/>
          <w:sz w:val="28"/>
          <w:szCs w:val="28"/>
        </w:rPr>
        <w:t xml:space="preserve"> exposure to the same antigen produces a memory</w:t>
      </w:r>
      <w:r w:rsidR="00D6793B">
        <w:rPr>
          <w:rFonts w:asciiTheme="majorBidi" w:hAnsiTheme="majorBidi" w:cstheme="majorBidi"/>
          <w:sz w:val="28"/>
          <w:szCs w:val="28"/>
        </w:rPr>
        <w:t xml:space="preserve"> </w:t>
      </w:r>
      <w:r w:rsidR="00D6793B" w:rsidRPr="00D6793B">
        <w:rPr>
          <w:rFonts w:asciiTheme="majorBidi" w:hAnsiTheme="majorBidi" w:cstheme="majorBidi"/>
          <w:sz w:val="28"/>
          <w:szCs w:val="28"/>
        </w:rPr>
        <w:t xml:space="preserve">response, or </w:t>
      </w:r>
      <w:r w:rsidR="00D6793B" w:rsidRPr="00D6793B">
        <w:rPr>
          <w:rFonts w:asciiTheme="majorBidi" w:hAnsiTheme="majorBidi" w:cstheme="majorBidi"/>
          <w:b/>
          <w:bCs/>
          <w:sz w:val="28"/>
          <w:szCs w:val="28"/>
        </w:rPr>
        <w:t xml:space="preserve">anamnestic response, </w:t>
      </w:r>
      <w:r w:rsidR="00D6793B" w:rsidRPr="00D6793B">
        <w:rPr>
          <w:rFonts w:asciiTheme="majorBidi" w:hAnsiTheme="majorBidi" w:cstheme="majorBidi"/>
          <w:sz w:val="28"/>
          <w:szCs w:val="28"/>
        </w:rPr>
        <w:t>and reflects the outcome</w:t>
      </w:r>
      <w:r w:rsidR="00D6793B">
        <w:rPr>
          <w:rFonts w:asciiTheme="majorBidi" w:hAnsiTheme="majorBidi" w:cstheme="majorBidi"/>
          <w:sz w:val="28"/>
          <w:szCs w:val="28"/>
        </w:rPr>
        <w:t xml:space="preserve"> </w:t>
      </w:r>
      <w:r w:rsidR="00D6793B" w:rsidRPr="00D6793B">
        <w:rPr>
          <w:rFonts w:asciiTheme="majorBidi" w:hAnsiTheme="majorBidi" w:cstheme="majorBidi"/>
          <w:sz w:val="28"/>
          <w:szCs w:val="28"/>
        </w:rPr>
        <w:t xml:space="preserve">of the initial challenge. In the case of antibody </w:t>
      </w:r>
      <w:proofErr w:type="spellStart"/>
      <w:r w:rsidR="00D6793B" w:rsidRPr="00D6793B">
        <w:rPr>
          <w:rFonts w:asciiTheme="majorBidi" w:hAnsiTheme="majorBidi" w:cstheme="majorBidi"/>
          <w:sz w:val="28"/>
          <w:szCs w:val="28"/>
        </w:rPr>
        <w:t>production</w:t>
      </w:r>
      <w:proofErr w:type="gramStart"/>
      <w:r w:rsidR="00D6793B" w:rsidRPr="00D6793B">
        <w:rPr>
          <w:rFonts w:asciiTheme="majorBidi" w:hAnsiTheme="majorBidi" w:cstheme="majorBidi"/>
          <w:sz w:val="28"/>
          <w:szCs w:val="28"/>
        </w:rPr>
        <w:t>,the</w:t>
      </w:r>
      <w:proofErr w:type="spellEnd"/>
      <w:proofErr w:type="gramEnd"/>
      <w:r w:rsidR="00D6793B" w:rsidRPr="00D6793B">
        <w:rPr>
          <w:rFonts w:asciiTheme="majorBidi" w:hAnsiTheme="majorBidi" w:cstheme="majorBidi"/>
          <w:sz w:val="28"/>
          <w:szCs w:val="28"/>
        </w:rPr>
        <w:t xml:space="preserve"> quantity of </w:t>
      </w:r>
      <w:proofErr w:type="spellStart"/>
      <w:r w:rsidR="00D6793B" w:rsidRPr="00D6793B">
        <w:rPr>
          <w:rFonts w:asciiTheme="majorBidi" w:hAnsiTheme="majorBidi" w:cstheme="majorBidi"/>
          <w:sz w:val="28"/>
          <w:szCs w:val="28"/>
        </w:rPr>
        <w:t>IgM-IgG</w:t>
      </w:r>
      <w:proofErr w:type="spellEnd"/>
      <w:r w:rsidR="00D6793B" w:rsidRPr="00D6793B">
        <w:rPr>
          <w:rFonts w:asciiTheme="majorBidi" w:hAnsiTheme="majorBidi" w:cstheme="majorBidi"/>
          <w:sz w:val="28"/>
          <w:szCs w:val="28"/>
        </w:rPr>
        <w:t xml:space="preserve"> varies</w:t>
      </w:r>
      <w:r w:rsidR="00480237">
        <w:rPr>
          <w:rFonts w:asciiTheme="majorBidi" w:hAnsiTheme="majorBidi" w:cstheme="majorBidi"/>
          <w:sz w:val="28"/>
          <w:szCs w:val="28"/>
        </w:rPr>
        <w:t>.</w:t>
      </w:r>
    </w:p>
    <w:p w:rsid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="Univers-Bold" w:cs="Univers-Bold"/>
          <w:b/>
          <w:bCs/>
          <w:color w:val="000000"/>
        </w:rPr>
      </w:pPr>
      <w:r>
        <w:rPr>
          <w:rFonts w:ascii="Univers-Bold" w:cs="Univers-Bold"/>
          <w:b/>
          <w:bCs/>
          <w:color w:val="000000"/>
        </w:rPr>
        <w:t>FUNCTIONS OF ANTIBODIES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80237">
        <w:rPr>
          <w:rFonts w:asciiTheme="majorBidi" w:hAnsiTheme="majorBidi" w:cstheme="majorBidi"/>
          <w:color w:val="000000"/>
          <w:sz w:val="28"/>
          <w:szCs w:val="28"/>
        </w:rPr>
        <w:t>The principal function of an antibody is to bind antigen, but</w:t>
      </w:r>
      <w:r w:rsidR="0018323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antibodies may also exhibit secondary effector functions and</w:t>
      </w:r>
      <w:r w:rsidR="0018323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behave as antigens. The significant secondary effector functions</w:t>
      </w:r>
      <w:r w:rsidR="00F14B3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of antibodies are complement fixation and placental transfer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480237">
        <w:rPr>
          <w:rFonts w:asciiTheme="majorBidi" w:hAnsiTheme="majorBidi" w:cstheme="majorBidi"/>
          <w:color w:val="000000"/>
          <w:sz w:val="28"/>
          <w:szCs w:val="28"/>
        </w:rPr>
        <w:t>The</w:t>
      </w:r>
      <w:proofErr w:type="gram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activation of complement is one of most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important effector mechanisms of IgG1 and IgG3 molecules. IgG2 seems to be less effective in activating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complement; IgG4, IgA, </w:t>
      </w:r>
      <w:proofErr w:type="spellStart"/>
      <w:r w:rsidRPr="00480237">
        <w:rPr>
          <w:rFonts w:asciiTheme="majorBidi" w:hAnsiTheme="majorBidi" w:cstheme="majorBidi"/>
          <w:color w:val="000000"/>
          <w:sz w:val="28"/>
          <w:szCs w:val="28"/>
        </w:rPr>
        <w:t>IgD</w:t>
      </w:r>
      <w:proofErr w:type="spell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, and </w:t>
      </w:r>
      <w:proofErr w:type="spellStart"/>
      <w:r w:rsidRPr="00480237">
        <w:rPr>
          <w:rFonts w:asciiTheme="majorBidi" w:hAnsiTheme="majorBidi" w:cstheme="majorBidi"/>
          <w:color w:val="000000"/>
          <w:sz w:val="28"/>
          <w:szCs w:val="28"/>
        </w:rPr>
        <w:t>IgE</w:t>
      </w:r>
      <w:proofErr w:type="spell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are ineffective in terms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80237">
        <w:rPr>
          <w:rFonts w:asciiTheme="majorBidi" w:hAnsiTheme="majorBidi" w:cstheme="majorBidi"/>
          <w:color w:val="000000"/>
          <w:sz w:val="28"/>
          <w:szCs w:val="28"/>
        </w:rPr>
        <w:t>of</w:t>
      </w:r>
      <w:proofErr w:type="gram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complement activation. IgG-4 related disease is a newly recognized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inflammatory condition characterized by often but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not always elevated serum IgG4 </w:t>
      </w:r>
      <w:proofErr w:type="spellStart"/>
      <w:r w:rsidRPr="00480237">
        <w:rPr>
          <w:rFonts w:asciiTheme="majorBidi" w:hAnsiTheme="majorBidi" w:cstheme="majorBidi"/>
          <w:color w:val="000000"/>
          <w:sz w:val="28"/>
          <w:szCs w:val="28"/>
        </w:rPr>
        <w:t>concentrations.In</w:t>
      </w:r>
      <w:proofErr w:type="spell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humans, most </w:t>
      </w:r>
      <w:proofErr w:type="spellStart"/>
      <w:r w:rsidRPr="00480237">
        <w:rPr>
          <w:rFonts w:asciiTheme="majorBidi" w:hAnsiTheme="majorBidi" w:cstheme="majorBidi"/>
          <w:color w:val="000000"/>
          <w:sz w:val="28"/>
          <w:szCs w:val="28"/>
        </w:rPr>
        <w:t>IgG</w:t>
      </w:r>
      <w:proofErr w:type="spell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subclass molecules are capable of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80237">
        <w:rPr>
          <w:rFonts w:asciiTheme="majorBidi" w:hAnsiTheme="majorBidi" w:cstheme="majorBidi"/>
          <w:color w:val="000000"/>
          <w:sz w:val="28"/>
          <w:szCs w:val="28"/>
        </w:rPr>
        <w:t>crossing</w:t>
      </w:r>
      <w:proofErr w:type="gram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the placental barrier; no consensus exists on whether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IgG2 crosses the placenta. Passage of antibodies across the placental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barrier is important in the etiology of hemolytic disease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of the fetus and newborn and in conferring passive immunity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to the newborn during the first few months of life.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80237">
        <w:rPr>
          <w:rFonts w:asciiTheme="majorBidi" w:hAnsiTheme="majorBidi" w:cstheme="majorBidi"/>
          <w:b/>
          <w:bCs/>
          <w:color w:val="000000"/>
          <w:sz w:val="28"/>
          <w:szCs w:val="28"/>
        </w:rPr>
        <w:t>ANTIGEN-ANTIBODY INTERACTION: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80237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SPECIFICITY AND CROSS-REACTIVITY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80237">
        <w:rPr>
          <w:rFonts w:asciiTheme="majorBidi" w:hAnsiTheme="majorBidi" w:cstheme="majorBidi"/>
          <w:color w:val="000000"/>
          <w:sz w:val="28"/>
          <w:szCs w:val="28"/>
        </w:rPr>
        <w:t>The ability of a particular antibody to combine with a particular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antigen is referred to as its specificity. This property resides in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the portion of the Fab molecule called the combining site, a</w:t>
      </w:r>
      <w:r w:rsidR="00C342F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cleft formed largely by the </w:t>
      </w:r>
      <w:proofErr w:type="spellStart"/>
      <w:r w:rsidRPr="00480237">
        <w:rPr>
          <w:rFonts w:asciiTheme="majorBidi" w:hAnsiTheme="majorBidi" w:cstheme="majorBidi"/>
          <w:color w:val="000000"/>
          <w:sz w:val="28"/>
          <w:szCs w:val="28"/>
        </w:rPr>
        <w:t>hypervariable</w:t>
      </w:r>
      <w:proofErr w:type="spell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regions of heavy and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light chains. Evidence indicates that an antigen may bind to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larger, or even separate, parts of the variable region. The closer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the fit between this site and the antigen determinant, the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stronger are the </w:t>
      </w:r>
      <w:proofErr w:type="spellStart"/>
      <w:r w:rsidRPr="00480237">
        <w:rPr>
          <w:rFonts w:asciiTheme="majorBidi" w:hAnsiTheme="majorBidi" w:cstheme="majorBidi"/>
          <w:color w:val="000000"/>
          <w:sz w:val="28"/>
          <w:szCs w:val="28"/>
        </w:rPr>
        <w:t>noncovalent</w:t>
      </w:r>
      <w:proofErr w:type="spell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forces (e.g., hydrophobic or electrostatic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bonds) between them, and the higher is the affinity</w:t>
      </w:r>
      <w:r w:rsidR="00F14B3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between the antigen and antibody. Binding depends on a close</w:t>
      </w:r>
    </w:p>
    <w:p w:rsidR="00480237" w:rsidRPr="00480237" w:rsidRDefault="00480237" w:rsidP="00F14B37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80237">
        <w:rPr>
          <w:rFonts w:asciiTheme="majorBidi" w:hAnsiTheme="majorBidi" w:cstheme="majorBidi"/>
          <w:color w:val="000000"/>
          <w:sz w:val="28"/>
          <w:szCs w:val="28"/>
        </w:rPr>
        <w:t>three-dimensional</w:t>
      </w:r>
      <w:proofErr w:type="gram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fit, allowing weak intermolecular forces to</w:t>
      </w:r>
      <w:r w:rsidR="00F14B3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overcome the normal repulsion between molecules. When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more than one combining site interacts with the </w:t>
      </w:r>
      <w:proofErr w:type="gramStart"/>
      <w:r w:rsidRPr="00480237">
        <w:rPr>
          <w:rFonts w:asciiTheme="majorBidi" w:hAnsiTheme="majorBidi" w:cstheme="majorBidi"/>
          <w:color w:val="000000"/>
          <w:sz w:val="28"/>
          <w:szCs w:val="28"/>
        </w:rPr>
        <w:t>same</w:t>
      </w:r>
      <w:r w:rsidR="00F14B3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antigen</w:t>
      </w:r>
      <w:proofErr w:type="gramEnd"/>
      <w:r w:rsidR="00F14B3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,the bond has greatly increased strength</w:t>
      </w:r>
      <w:r w:rsidR="00F14B3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Antigen-antibody reactions can show a high level of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specificity. Specificity exists when the binding sites of antibodies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directed against determinants of one antigen are not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complementary to determinants of another dissimilar </w:t>
      </w:r>
      <w:proofErr w:type="spellStart"/>
      <w:r w:rsidRPr="00480237">
        <w:rPr>
          <w:rFonts w:asciiTheme="majorBidi" w:hAnsiTheme="majorBidi" w:cstheme="majorBidi"/>
          <w:color w:val="000000"/>
          <w:sz w:val="28"/>
          <w:szCs w:val="28"/>
        </w:rPr>
        <w:t>antigen.When</w:t>
      </w:r>
      <w:proofErr w:type="spell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some of the determinants of an antigen are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shared by similar antigenic determinants on the surface of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apparently unrelated molecules, a proportion of the antibodies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480237">
        <w:rPr>
          <w:rFonts w:asciiTheme="majorBidi" w:hAnsiTheme="majorBidi" w:cstheme="majorBidi"/>
          <w:color w:val="000000"/>
          <w:sz w:val="28"/>
          <w:szCs w:val="28"/>
        </w:rPr>
        <w:t>directed</w:t>
      </w:r>
      <w:proofErr w:type="gramEnd"/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against one type of antigen will also react with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the other type of antigen; this is called cross-reactivity. Antibodies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directed against a protein in one species may also</w:t>
      </w:r>
      <w:r w:rsidR="00A54F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react in a detectable manner with the homologous protein in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another species.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80237">
        <w:rPr>
          <w:rFonts w:asciiTheme="majorBidi" w:hAnsiTheme="majorBidi" w:cstheme="majorBidi"/>
          <w:color w:val="000000"/>
          <w:sz w:val="28"/>
          <w:szCs w:val="28"/>
        </w:rPr>
        <w:t>Cross-reactivity occurs between bacteria that possess the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same cell wall polysaccharides as </w:t>
      </w:r>
      <w:proofErr w:type="gramStart"/>
      <w:r w:rsidRPr="00480237">
        <w:rPr>
          <w:rFonts w:asciiTheme="majorBidi" w:hAnsiTheme="majorBidi" w:cstheme="majorBidi"/>
          <w:color w:val="000000"/>
          <w:sz w:val="28"/>
          <w:szCs w:val="28"/>
        </w:rPr>
        <w:t>mammalian</w:t>
      </w:r>
      <w:r w:rsidR="000C13A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 erythrocytes</w:t>
      </w:r>
      <w:proofErr w:type="gramEnd"/>
      <w:r w:rsidRPr="00480237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0C13A7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Intestinal bacteria, as well as other substances found in the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environment, possess A-like or B-like antigens similar to the A</w:t>
      </w:r>
      <w:r w:rsidR="00A54FD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and B erythrocyte antigens. If A or B antigens are foreign to an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proofErr w:type="gramStart"/>
      <w:r w:rsidRPr="00480237">
        <w:rPr>
          <w:rFonts w:asciiTheme="majorBidi" w:hAnsiTheme="majorBidi" w:cstheme="majorBidi"/>
          <w:color w:val="000000"/>
          <w:sz w:val="28"/>
          <w:szCs w:val="28"/>
        </w:rPr>
        <w:t>individual</w:t>
      </w:r>
      <w:proofErr w:type="gramEnd"/>
      <w:r w:rsidRPr="00480237">
        <w:rPr>
          <w:rFonts w:asciiTheme="majorBidi" w:hAnsiTheme="majorBidi" w:cstheme="majorBidi"/>
          <w:color w:val="000000"/>
          <w:sz w:val="28"/>
          <w:szCs w:val="28"/>
        </w:rPr>
        <w:t>, production of anti-A or anti-B occurs, despite lack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of previous exposure to these erythrocyte antigens. Cross-reacting</w:t>
      </w:r>
      <w:r w:rsidR="008C16A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antibodies of this type are termed </w:t>
      </w:r>
      <w:proofErr w:type="spellStart"/>
      <w:r w:rsidRPr="00480237">
        <w:rPr>
          <w:rFonts w:asciiTheme="majorBidi" w:hAnsiTheme="majorBidi" w:cstheme="majorBidi"/>
          <w:i/>
          <w:iCs/>
          <w:color w:val="000000"/>
          <w:sz w:val="28"/>
          <w:szCs w:val="28"/>
        </w:rPr>
        <w:t>heterophile</w:t>
      </w:r>
      <w:proofErr w:type="spellEnd"/>
      <w:r w:rsidR="00A54FD6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i/>
          <w:iCs/>
          <w:color w:val="000000"/>
          <w:sz w:val="28"/>
          <w:szCs w:val="28"/>
        </w:rPr>
        <w:t>antibodies.</w:t>
      </w:r>
    </w:p>
    <w:p w:rsidR="00480237" w:rsidRPr="00480237" w:rsidRDefault="00480237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80237">
        <w:rPr>
          <w:rFonts w:asciiTheme="majorBidi" w:hAnsiTheme="majorBidi" w:cstheme="majorBidi"/>
          <w:b/>
          <w:bCs/>
          <w:color w:val="000000"/>
          <w:sz w:val="28"/>
          <w:szCs w:val="28"/>
        </w:rPr>
        <w:t>Antibody Affinity</w:t>
      </w:r>
    </w:p>
    <w:p w:rsidR="00E570F9" w:rsidRDefault="00480237" w:rsidP="004C07D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8023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Affinity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>is the initial force of attraction that exists between a</w:t>
      </w:r>
      <w:r w:rsidR="004C07D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80237">
        <w:rPr>
          <w:rFonts w:asciiTheme="majorBidi" w:hAnsiTheme="majorBidi" w:cstheme="majorBidi"/>
          <w:color w:val="000000"/>
          <w:sz w:val="28"/>
          <w:szCs w:val="28"/>
        </w:rPr>
        <w:t xml:space="preserve">single Fab site on </w:t>
      </w:r>
      <w:r w:rsidRPr="00E570F9">
        <w:rPr>
          <w:rFonts w:asciiTheme="majorBidi" w:hAnsiTheme="majorBidi" w:cstheme="majorBidi"/>
          <w:color w:val="000000"/>
          <w:sz w:val="28"/>
          <w:szCs w:val="28"/>
        </w:rPr>
        <w:t>an antibody molecule and a single epitope o</w:t>
      </w:r>
      <w:r w:rsidR="00E570F9" w:rsidRPr="00E570F9">
        <w:rPr>
          <w:rFonts w:asciiTheme="majorBidi" w:hAnsiTheme="majorBidi" w:cstheme="majorBidi"/>
          <w:sz w:val="28"/>
          <w:szCs w:val="28"/>
        </w:rPr>
        <w:t xml:space="preserve"> determinant site on the corresponding antigen. The antigen is</w:t>
      </w:r>
      <w:r w:rsidR="004C07D9">
        <w:rPr>
          <w:rFonts w:asciiTheme="majorBidi" w:hAnsiTheme="majorBidi" w:cstheme="majorBidi"/>
          <w:sz w:val="28"/>
          <w:szCs w:val="28"/>
        </w:rPr>
        <w:t xml:space="preserve"> </w:t>
      </w:r>
      <w:r w:rsidR="00E570F9" w:rsidRPr="00E570F9">
        <w:rPr>
          <w:rFonts w:asciiTheme="majorBidi" w:hAnsiTheme="majorBidi" w:cstheme="majorBidi"/>
          <w:sz w:val="28"/>
          <w:szCs w:val="28"/>
        </w:rPr>
        <w:t xml:space="preserve">univalent and is usually a </w:t>
      </w:r>
      <w:proofErr w:type="spellStart"/>
      <w:r w:rsidR="00E570F9" w:rsidRPr="00E570F9">
        <w:rPr>
          <w:rFonts w:asciiTheme="majorBidi" w:hAnsiTheme="majorBidi" w:cstheme="majorBidi"/>
          <w:sz w:val="28"/>
          <w:szCs w:val="28"/>
        </w:rPr>
        <w:t>hapten</w:t>
      </w:r>
      <w:proofErr w:type="spellEnd"/>
      <w:r w:rsidR="00E570F9" w:rsidRPr="00E570F9">
        <w:rPr>
          <w:rFonts w:asciiTheme="majorBidi" w:hAnsiTheme="majorBidi" w:cstheme="majorBidi"/>
          <w:sz w:val="28"/>
          <w:szCs w:val="28"/>
        </w:rPr>
        <w:t xml:space="preserve">. Several types of </w:t>
      </w:r>
      <w:proofErr w:type="spellStart"/>
      <w:r w:rsidR="004C07D9">
        <w:rPr>
          <w:rFonts w:asciiTheme="majorBidi" w:hAnsiTheme="majorBidi" w:cstheme="majorBidi"/>
          <w:sz w:val="28"/>
          <w:szCs w:val="28"/>
        </w:rPr>
        <w:t>m</w:t>
      </w:r>
      <w:r w:rsidR="00E570F9" w:rsidRPr="00E570F9">
        <w:rPr>
          <w:rFonts w:asciiTheme="majorBidi" w:hAnsiTheme="majorBidi" w:cstheme="majorBidi"/>
          <w:sz w:val="28"/>
          <w:szCs w:val="28"/>
        </w:rPr>
        <w:t>oncovalent</w:t>
      </w:r>
      <w:proofErr w:type="spellEnd"/>
      <w:r w:rsidR="00E570F9">
        <w:rPr>
          <w:rFonts w:asciiTheme="majorBidi" w:hAnsiTheme="majorBidi" w:cstheme="majorBidi"/>
          <w:sz w:val="28"/>
          <w:szCs w:val="28"/>
        </w:rPr>
        <w:t xml:space="preserve"> </w:t>
      </w:r>
      <w:r w:rsidR="00E570F9" w:rsidRPr="00E570F9">
        <w:rPr>
          <w:rFonts w:asciiTheme="majorBidi" w:hAnsiTheme="majorBidi" w:cstheme="majorBidi"/>
          <w:sz w:val="28"/>
          <w:szCs w:val="28"/>
        </w:rPr>
        <w:t>bonds hold an epitope and binding site close together “Type of Bonding”).</w:t>
      </w:r>
    </w:p>
    <w:p w:rsidR="004C07D9" w:rsidRDefault="004C07D9" w:rsidP="004C07D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4C07D9" w:rsidRPr="00E570F9" w:rsidRDefault="004C07D9" w:rsidP="004C07D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E570F9" w:rsidRPr="00E570F9" w:rsidRDefault="00E570F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570F9">
        <w:rPr>
          <w:rFonts w:asciiTheme="majorBidi" w:hAnsiTheme="majorBidi" w:cstheme="majorBidi"/>
          <w:b/>
          <w:bCs/>
          <w:sz w:val="28"/>
          <w:szCs w:val="28"/>
        </w:rPr>
        <w:lastRenderedPageBreak/>
        <w:t>Antibody Avidity</w:t>
      </w:r>
    </w:p>
    <w:p w:rsidR="00E570F9" w:rsidRPr="00E570F9" w:rsidRDefault="00E570F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570F9">
        <w:rPr>
          <w:rFonts w:asciiTheme="majorBidi" w:hAnsiTheme="majorBidi" w:cstheme="majorBidi"/>
          <w:sz w:val="28"/>
          <w:szCs w:val="28"/>
        </w:rPr>
        <w:t>Each four-polypeptide–chain antibody unit has two antigen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>binding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>sites, which allows them to be potentially multivalent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>in their reaction with an antigen. The functional combining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 xml:space="preserve">strength of an antibody with its antigen is called </w:t>
      </w:r>
      <w:r w:rsidRPr="00E570F9">
        <w:rPr>
          <w:rFonts w:asciiTheme="majorBidi" w:hAnsiTheme="majorBidi" w:cstheme="majorBidi"/>
          <w:b/>
          <w:bCs/>
          <w:sz w:val="28"/>
          <w:szCs w:val="28"/>
        </w:rPr>
        <w:t>avidity,</w:t>
      </w:r>
    </w:p>
    <w:p w:rsidR="00F97369" w:rsidRPr="00E570F9" w:rsidRDefault="00E570F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E570F9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E570F9">
        <w:rPr>
          <w:rFonts w:asciiTheme="majorBidi" w:hAnsiTheme="majorBidi" w:cstheme="majorBidi"/>
          <w:sz w:val="28"/>
          <w:szCs w:val="28"/>
        </w:rPr>
        <w:t xml:space="preserve"> contrast to affinity, the binding strength between an antigenic</w:t>
      </w:r>
      <w:r w:rsidR="006D3C82"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>determinant (epitope) and an antibody-combining site When a multivalent antigen combines with more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>than one of an antibody’s combining sites, the strength of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>bonding is significantly increased. For the antigen and antibody</w:t>
      </w:r>
      <w:r w:rsidR="006D3C82"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>to dissociate, all the antigen-antibody bonds must be broken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>simultaneously</w:t>
      </w:r>
      <w:r w:rsidR="006D3C82"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 xml:space="preserve">.Decreased avidity can result when an antigen (e.g., </w:t>
      </w:r>
      <w:proofErr w:type="spellStart"/>
      <w:r w:rsidRPr="00E570F9">
        <w:rPr>
          <w:rFonts w:asciiTheme="majorBidi" w:hAnsiTheme="majorBidi" w:cstheme="majorBidi"/>
          <w:sz w:val="28"/>
          <w:szCs w:val="28"/>
        </w:rPr>
        <w:t>hapten</w:t>
      </w:r>
      <w:proofErr w:type="spellEnd"/>
      <w:r w:rsidRPr="00E570F9">
        <w:rPr>
          <w:rFonts w:asciiTheme="majorBidi" w:hAnsiTheme="majorBidi" w:cstheme="majorBidi"/>
          <w:sz w:val="28"/>
          <w:szCs w:val="28"/>
        </w:rPr>
        <w:t>)</w:t>
      </w:r>
      <w:r w:rsidR="006D3C82">
        <w:rPr>
          <w:rFonts w:asciiTheme="majorBidi" w:hAnsiTheme="majorBidi" w:cstheme="majorBidi"/>
          <w:sz w:val="28"/>
          <w:szCs w:val="28"/>
        </w:rPr>
        <w:t xml:space="preserve"> </w:t>
      </w:r>
      <w:r w:rsidRPr="00E570F9">
        <w:rPr>
          <w:rFonts w:asciiTheme="majorBidi" w:hAnsiTheme="majorBidi" w:cstheme="majorBidi"/>
          <w:sz w:val="28"/>
          <w:szCs w:val="28"/>
        </w:rPr>
        <w:t>has only one antigenic determinant (monovalent).</w:t>
      </w:r>
    </w:p>
    <w:p w:rsidR="00F97369" w:rsidRPr="00E570F9" w:rsidRDefault="00F97369" w:rsidP="00DF6493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570F9">
        <w:rPr>
          <w:rFonts w:asciiTheme="majorBidi" w:hAnsiTheme="majorBidi" w:cstheme="majorBidi"/>
          <w:color w:val="FFFFFF"/>
          <w:sz w:val="28"/>
          <w:szCs w:val="28"/>
        </w:rPr>
        <w:t>Table 2-</w:t>
      </w:r>
    </w:p>
    <w:sectPr w:rsidR="00F97369" w:rsidRPr="00E570F9" w:rsidSect="00DF6493">
      <w:footerReference w:type="default" r:id="rId14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CD" w:rsidRDefault="005457CD" w:rsidP="00836771">
      <w:pPr>
        <w:spacing w:after="0" w:line="240" w:lineRule="auto"/>
      </w:pPr>
      <w:r>
        <w:separator/>
      </w:r>
    </w:p>
  </w:endnote>
  <w:endnote w:type="continuationSeparator" w:id="0">
    <w:p w:rsidR="005457CD" w:rsidRDefault="005457CD" w:rsidP="0083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ean Sans Std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TnQ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CaslonPro-Regular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Univers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49034056"/>
      <w:docPartObj>
        <w:docPartGallery w:val="Page Numbers (Bottom of Page)"/>
        <w:docPartUnique/>
      </w:docPartObj>
    </w:sdtPr>
    <w:sdtEndPr/>
    <w:sdtContent>
      <w:p w:rsidR="00DF6493" w:rsidRDefault="00DF64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3C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F6493" w:rsidRDefault="00DF6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CD" w:rsidRDefault="005457CD" w:rsidP="00836771">
      <w:pPr>
        <w:spacing w:after="0" w:line="240" w:lineRule="auto"/>
      </w:pPr>
      <w:r>
        <w:separator/>
      </w:r>
    </w:p>
  </w:footnote>
  <w:footnote w:type="continuationSeparator" w:id="0">
    <w:p w:rsidR="005457CD" w:rsidRDefault="005457CD" w:rsidP="00836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0B6C"/>
    <w:multiLevelType w:val="multilevel"/>
    <w:tmpl w:val="D9B8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A01F2"/>
    <w:multiLevelType w:val="multilevel"/>
    <w:tmpl w:val="F04C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35"/>
    <w:rsid w:val="0001018A"/>
    <w:rsid w:val="00010E76"/>
    <w:rsid w:val="000124B9"/>
    <w:rsid w:val="00013814"/>
    <w:rsid w:val="00015EB3"/>
    <w:rsid w:val="0002215B"/>
    <w:rsid w:val="00025E09"/>
    <w:rsid w:val="00027C92"/>
    <w:rsid w:val="00035E2C"/>
    <w:rsid w:val="00037836"/>
    <w:rsid w:val="000477D9"/>
    <w:rsid w:val="00052D55"/>
    <w:rsid w:val="00054369"/>
    <w:rsid w:val="000572E9"/>
    <w:rsid w:val="00061245"/>
    <w:rsid w:val="0006161A"/>
    <w:rsid w:val="00063F11"/>
    <w:rsid w:val="00065765"/>
    <w:rsid w:val="00067E59"/>
    <w:rsid w:val="00070AD9"/>
    <w:rsid w:val="00085E4A"/>
    <w:rsid w:val="00086EB2"/>
    <w:rsid w:val="00090855"/>
    <w:rsid w:val="00091702"/>
    <w:rsid w:val="0009245A"/>
    <w:rsid w:val="00093C10"/>
    <w:rsid w:val="00096235"/>
    <w:rsid w:val="000A3673"/>
    <w:rsid w:val="000B139E"/>
    <w:rsid w:val="000B2C47"/>
    <w:rsid w:val="000B3E6C"/>
    <w:rsid w:val="000B5122"/>
    <w:rsid w:val="000B6E41"/>
    <w:rsid w:val="000C13A7"/>
    <w:rsid w:val="000C4BCA"/>
    <w:rsid w:val="000D379D"/>
    <w:rsid w:val="000D4DEE"/>
    <w:rsid w:val="000D6506"/>
    <w:rsid w:val="000E00DF"/>
    <w:rsid w:val="000E2A99"/>
    <w:rsid w:val="000F1312"/>
    <w:rsid w:val="000F2F9E"/>
    <w:rsid w:val="00104591"/>
    <w:rsid w:val="00111325"/>
    <w:rsid w:val="00111DC7"/>
    <w:rsid w:val="00117366"/>
    <w:rsid w:val="00122F20"/>
    <w:rsid w:val="0012486A"/>
    <w:rsid w:val="00133E1E"/>
    <w:rsid w:val="00134BD8"/>
    <w:rsid w:val="00141C78"/>
    <w:rsid w:val="0014414B"/>
    <w:rsid w:val="001465B2"/>
    <w:rsid w:val="001479BC"/>
    <w:rsid w:val="00150659"/>
    <w:rsid w:val="00155E00"/>
    <w:rsid w:val="00156EB0"/>
    <w:rsid w:val="00162255"/>
    <w:rsid w:val="0016285E"/>
    <w:rsid w:val="001628FF"/>
    <w:rsid w:val="00162C19"/>
    <w:rsid w:val="00167302"/>
    <w:rsid w:val="00173922"/>
    <w:rsid w:val="00175929"/>
    <w:rsid w:val="00176C51"/>
    <w:rsid w:val="00183232"/>
    <w:rsid w:val="00185B96"/>
    <w:rsid w:val="00187ABA"/>
    <w:rsid w:val="0019043E"/>
    <w:rsid w:val="0019571E"/>
    <w:rsid w:val="00195D9A"/>
    <w:rsid w:val="00197B36"/>
    <w:rsid w:val="001A2A11"/>
    <w:rsid w:val="001A3331"/>
    <w:rsid w:val="001A5522"/>
    <w:rsid w:val="001A6537"/>
    <w:rsid w:val="001A7700"/>
    <w:rsid w:val="001B1896"/>
    <w:rsid w:val="001B3E18"/>
    <w:rsid w:val="001B4667"/>
    <w:rsid w:val="001B468A"/>
    <w:rsid w:val="001C15F3"/>
    <w:rsid w:val="001C2B65"/>
    <w:rsid w:val="001C6160"/>
    <w:rsid w:val="001C6356"/>
    <w:rsid w:val="001C65DD"/>
    <w:rsid w:val="001C6D07"/>
    <w:rsid w:val="001C728B"/>
    <w:rsid w:val="001D26F8"/>
    <w:rsid w:val="001D307F"/>
    <w:rsid w:val="001E2BA7"/>
    <w:rsid w:val="001E31BF"/>
    <w:rsid w:val="001E3584"/>
    <w:rsid w:val="001E3A80"/>
    <w:rsid w:val="001E3FCD"/>
    <w:rsid w:val="001E5A4B"/>
    <w:rsid w:val="001F5645"/>
    <w:rsid w:val="001F720F"/>
    <w:rsid w:val="001F791D"/>
    <w:rsid w:val="00203A5C"/>
    <w:rsid w:val="00206907"/>
    <w:rsid w:val="00220F2A"/>
    <w:rsid w:val="0022387F"/>
    <w:rsid w:val="0022389F"/>
    <w:rsid w:val="00224CC9"/>
    <w:rsid w:val="00227A5F"/>
    <w:rsid w:val="002312B0"/>
    <w:rsid w:val="002314AA"/>
    <w:rsid w:val="00232868"/>
    <w:rsid w:val="00232DFB"/>
    <w:rsid w:val="00234B3D"/>
    <w:rsid w:val="00236992"/>
    <w:rsid w:val="00240782"/>
    <w:rsid w:val="00245C32"/>
    <w:rsid w:val="00257B32"/>
    <w:rsid w:val="00257D20"/>
    <w:rsid w:val="00270D1E"/>
    <w:rsid w:val="002815C2"/>
    <w:rsid w:val="00284860"/>
    <w:rsid w:val="002949D7"/>
    <w:rsid w:val="002A1BA9"/>
    <w:rsid w:val="002A253B"/>
    <w:rsid w:val="002A6E9A"/>
    <w:rsid w:val="002A7B11"/>
    <w:rsid w:val="002B17B4"/>
    <w:rsid w:val="002B2B63"/>
    <w:rsid w:val="002B3E91"/>
    <w:rsid w:val="002B43DD"/>
    <w:rsid w:val="002B6D70"/>
    <w:rsid w:val="002C1997"/>
    <w:rsid w:val="002C282E"/>
    <w:rsid w:val="002C7BF4"/>
    <w:rsid w:val="002D0859"/>
    <w:rsid w:val="002D30FF"/>
    <w:rsid w:val="002D3102"/>
    <w:rsid w:val="002D70AF"/>
    <w:rsid w:val="002D7198"/>
    <w:rsid w:val="002E0460"/>
    <w:rsid w:val="002E37FD"/>
    <w:rsid w:val="002E4D6B"/>
    <w:rsid w:val="002F514D"/>
    <w:rsid w:val="002F6998"/>
    <w:rsid w:val="00300AA0"/>
    <w:rsid w:val="00301363"/>
    <w:rsid w:val="00301F27"/>
    <w:rsid w:val="003070E2"/>
    <w:rsid w:val="00311993"/>
    <w:rsid w:val="003176F4"/>
    <w:rsid w:val="003204BC"/>
    <w:rsid w:val="00322EF8"/>
    <w:rsid w:val="0032343F"/>
    <w:rsid w:val="0033531F"/>
    <w:rsid w:val="0033697D"/>
    <w:rsid w:val="0034049D"/>
    <w:rsid w:val="00341739"/>
    <w:rsid w:val="00343227"/>
    <w:rsid w:val="00347228"/>
    <w:rsid w:val="003508CF"/>
    <w:rsid w:val="0035282D"/>
    <w:rsid w:val="00353847"/>
    <w:rsid w:val="00364CEC"/>
    <w:rsid w:val="00365AEA"/>
    <w:rsid w:val="00367E24"/>
    <w:rsid w:val="0037208D"/>
    <w:rsid w:val="0037693C"/>
    <w:rsid w:val="003802D3"/>
    <w:rsid w:val="00380523"/>
    <w:rsid w:val="003813C3"/>
    <w:rsid w:val="003829BC"/>
    <w:rsid w:val="0038577D"/>
    <w:rsid w:val="003870C3"/>
    <w:rsid w:val="0039513E"/>
    <w:rsid w:val="00396D05"/>
    <w:rsid w:val="003A4B18"/>
    <w:rsid w:val="003B03D8"/>
    <w:rsid w:val="003B1B1C"/>
    <w:rsid w:val="003B304B"/>
    <w:rsid w:val="003B3EA1"/>
    <w:rsid w:val="003B467E"/>
    <w:rsid w:val="003B78C4"/>
    <w:rsid w:val="003C33C3"/>
    <w:rsid w:val="003D5271"/>
    <w:rsid w:val="003D58C5"/>
    <w:rsid w:val="003E13A5"/>
    <w:rsid w:val="003E1C61"/>
    <w:rsid w:val="003E36BE"/>
    <w:rsid w:val="003E7B82"/>
    <w:rsid w:val="003E7F25"/>
    <w:rsid w:val="003F1D76"/>
    <w:rsid w:val="003F270C"/>
    <w:rsid w:val="00404F28"/>
    <w:rsid w:val="00405B0C"/>
    <w:rsid w:val="00412659"/>
    <w:rsid w:val="004204A3"/>
    <w:rsid w:val="004241ED"/>
    <w:rsid w:val="004271BE"/>
    <w:rsid w:val="00437491"/>
    <w:rsid w:val="00441007"/>
    <w:rsid w:val="004419B7"/>
    <w:rsid w:val="00441B7B"/>
    <w:rsid w:val="00441F44"/>
    <w:rsid w:val="00450839"/>
    <w:rsid w:val="00450D5F"/>
    <w:rsid w:val="00451A02"/>
    <w:rsid w:val="004520F3"/>
    <w:rsid w:val="00453468"/>
    <w:rsid w:val="00453999"/>
    <w:rsid w:val="00457C36"/>
    <w:rsid w:val="00462415"/>
    <w:rsid w:val="00462DE1"/>
    <w:rsid w:val="00464F0E"/>
    <w:rsid w:val="004704A1"/>
    <w:rsid w:val="00470D79"/>
    <w:rsid w:val="004741AA"/>
    <w:rsid w:val="00476509"/>
    <w:rsid w:val="004778D2"/>
    <w:rsid w:val="00480237"/>
    <w:rsid w:val="004806EC"/>
    <w:rsid w:val="00480A0E"/>
    <w:rsid w:val="00481D71"/>
    <w:rsid w:val="00481F24"/>
    <w:rsid w:val="0048359E"/>
    <w:rsid w:val="0048697B"/>
    <w:rsid w:val="00491067"/>
    <w:rsid w:val="00492D23"/>
    <w:rsid w:val="00493869"/>
    <w:rsid w:val="00493B2A"/>
    <w:rsid w:val="00494AB9"/>
    <w:rsid w:val="004968DD"/>
    <w:rsid w:val="00496E15"/>
    <w:rsid w:val="004A4807"/>
    <w:rsid w:val="004A4E89"/>
    <w:rsid w:val="004A7231"/>
    <w:rsid w:val="004B0D2B"/>
    <w:rsid w:val="004B21F5"/>
    <w:rsid w:val="004B2234"/>
    <w:rsid w:val="004B26BE"/>
    <w:rsid w:val="004B5045"/>
    <w:rsid w:val="004B6DA4"/>
    <w:rsid w:val="004B7428"/>
    <w:rsid w:val="004C07D9"/>
    <w:rsid w:val="004C631F"/>
    <w:rsid w:val="004C66AF"/>
    <w:rsid w:val="004C6E12"/>
    <w:rsid w:val="004C7E82"/>
    <w:rsid w:val="004D4902"/>
    <w:rsid w:val="004E0D6D"/>
    <w:rsid w:val="004E1A1F"/>
    <w:rsid w:val="004F0515"/>
    <w:rsid w:val="004F549E"/>
    <w:rsid w:val="004F61C4"/>
    <w:rsid w:val="0050583C"/>
    <w:rsid w:val="0051071E"/>
    <w:rsid w:val="005110EF"/>
    <w:rsid w:val="00511B67"/>
    <w:rsid w:val="005133B7"/>
    <w:rsid w:val="005205F7"/>
    <w:rsid w:val="00523A99"/>
    <w:rsid w:val="00523D0E"/>
    <w:rsid w:val="0053007F"/>
    <w:rsid w:val="005318D9"/>
    <w:rsid w:val="005369E7"/>
    <w:rsid w:val="0054167B"/>
    <w:rsid w:val="00541E08"/>
    <w:rsid w:val="005457CD"/>
    <w:rsid w:val="00547F7D"/>
    <w:rsid w:val="00554A87"/>
    <w:rsid w:val="00560B9B"/>
    <w:rsid w:val="0056149A"/>
    <w:rsid w:val="0056178B"/>
    <w:rsid w:val="00570A5E"/>
    <w:rsid w:val="00570F0F"/>
    <w:rsid w:val="00572736"/>
    <w:rsid w:val="00574086"/>
    <w:rsid w:val="00574210"/>
    <w:rsid w:val="005761A1"/>
    <w:rsid w:val="00593E17"/>
    <w:rsid w:val="005949A1"/>
    <w:rsid w:val="005955A0"/>
    <w:rsid w:val="00597946"/>
    <w:rsid w:val="005A0A29"/>
    <w:rsid w:val="005A112B"/>
    <w:rsid w:val="005A3F4C"/>
    <w:rsid w:val="005A4B82"/>
    <w:rsid w:val="005A6F33"/>
    <w:rsid w:val="005A7033"/>
    <w:rsid w:val="005B02D3"/>
    <w:rsid w:val="005B2D10"/>
    <w:rsid w:val="005B59BD"/>
    <w:rsid w:val="005C71AF"/>
    <w:rsid w:val="005C7592"/>
    <w:rsid w:val="005D22E3"/>
    <w:rsid w:val="005E1E93"/>
    <w:rsid w:val="005E3987"/>
    <w:rsid w:val="005E430B"/>
    <w:rsid w:val="005F08CC"/>
    <w:rsid w:val="005F09B7"/>
    <w:rsid w:val="005F184B"/>
    <w:rsid w:val="00601DD5"/>
    <w:rsid w:val="00610476"/>
    <w:rsid w:val="00611BE6"/>
    <w:rsid w:val="006127B0"/>
    <w:rsid w:val="00613163"/>
    <w:rsid w:val="00613D89"/>
    <w:rsid w:val="00613E12"/>
    <w:rsid w:val="0061675B"/>
    <w:rsid w:val="00620816"/>
    <w:rsid w:val="0063077B"/>
    <w:rsid w:val="00632542"/>
    <w:rsid w:val="0063319A"/>
    <w:rsid w:val="00642E37"/>
    <w:rsid w:val="006440CE"/>
    <w:rsid w:val="00645275"/>
    <w:rsid w:val="00650D97"/>
    <w:rsid w:val="006523E0"/>
    <w:rsid w:val="0065309F"/>
    <w:rsid w:val="00654FBE"/>
    <w:rsid w:val="00656017"/>
    <w:rsid w:val="00662CFE"/>
    <w:rsid w:val="00664912"/>
    <w:rsid w:val="00664FF5"/>
    <w:rsid w:val="00666AAE"/>
    <w:rsid w:val="00670FB5"/>
    <w:rsid w:val="0067109C"/>
    <w:rsid w:val="0067199E"/>
    <w:rsid w:val="00671D3B"/>
    <w:rsid w:val="00672A58"/>
    <w:rsid w:val="00681DD0"/>
    <w:rsid w:val="0068585C"/>
    <w:rsid w:val="00686542"/>
    <w:rsid w:val="00691FDE"/>
    <w:rsid w:val="00693F9B"/>
    <w:rsid w:val="0069465F"/>
    <w:rsid w:val="00695E88"/>
    <w:rsid w:val="00695F90"/>
    <w:rsid w:val="00696938"/>
    <w:rsid w:val="006A2EEE"/>
    <w:rsid w:val="006A37AE"/>
    <w:rsid w:val="006A6B1F"/>
    <w:rsid w:val="006B01D0"/>
    <w:rsid w:val="006C0C9C"/>
    <w:rsid w:val="006C0DF5"/>
    <w:rsid w:val="006C29C7"/>
    <w:rsid w:val="006C3FC8"/>
    <w:rsid w:val="006C459B"/>
    <w:rsid w:val="006C4DD4"/>
    <w:rsid w:val="006C67E2"/>
    <w:rsid w:val="006D16A1"/>
    <w:rsid w:val="006D2115"/>
    <w:rsid w:val="006D3C82"/>
    <w:rsid w:val="006D6AC0"/>
    <w:rsid w:val="006E1722"/>
    <w:rsid w:val="006E5C02"/>
    <w:rsid w:val="006F6E1C"/>
    <w:rsid w:val="00700E50"/>
    <w:rsid w:val="007062DC"/>
    <w:rsid w:val="00717B5B"/>
    <w:rsid w:val="00724125"/>
    <w:rsid w:val="00726236"/>
    <w:rsid w:val="007270F4"/>
    <w:rsid w:val="00732E31"/>
    <w:rsid w:val="00735C31"/>
    <w:rsid w:val="00737A8A"/>
    <w:rsid w:val="007433AD"/>
    <w:rsid w:val="00744835"/>
    <w:rsid w:val="007519BB"/>
    <w:rsid w:val="0075212C"/>
    <w:rsid w:val="00760F94"/>
    <w:rsid w:val="00767D7F"/>
    <w:rsid w:val="00780456"/>
    <w:rsid w:val="00781774"/>
    <w:rsid w:val="007818A9"/>
    <w:rsid w:val="00781D1E"/>
    <w:rsid w:val="00782080"/>
    <w:rsid w:val="0078349A"/>
    <w:rsid w:val="007847AE"/>
    <w:rsid w:val="007873B4"/>
    <w:rsid w:val="00792817"/>
    <w:rsid w:val="007946F6"/>
    <w:rsid w:val="00797A7D"/>
    <w:rsid w:val="007A403B"/>
    <w:rsid w:val="007A7700"/>
    <w:rsid w:val="007B142A"/>
    <w:rsid w:val="007C4770"/>
    <w:rsid w:val="007C556B"/>
    <w:rsid w:val="007C566E"/>
    <w:rsid w:val="007C78EA"/>
    <w:rsid w:val="007D1BF2"/>
    <w:rsid w:val="007D5855"/>
    <w:rsid w:val="007E0BF2"/>
    <w:rsid w:val="007E2147"/>
    <w:rsid w:val="007F261A"/>
    <w:rsid w:val="007F379B"/>
    <w:rsid w:val="007F5430"/>
    <w:rsid w:val="007F5E9D"/>
    <w:rsid w:val="0080176C"/>
    <w:rsid w:val="00801E5A"/>
    <w:rsid w:val="0080656D"/>
    <w:rsid w:val="008105AB"/>
    <w:rsid w:val="0081081D"/>
    <w:rsid w:val="008115DC"/>
    <w:rsid w:val="00814CDA"/>
    <w:rsid w:val="00815616"/>
    <w:rsid w:val="00815960"/>
    <w:rsid w:val="0081754A"/>
    <w:rsid w:val="00817DD1"/>
    <w:rsid w:val="00821055"/>
    <w:rsid w:val="0082410D"/>
    <w:rsid w:val="008249D5"/>
    <w:rsid w:val="00826B22"/>
    <w:rsid w:val="00827E3B"/>
    <w:rsid w:val="008360B5"/>
    <w:rsid w:val="00836771"/>
    <w:rsid w:val="008405A7"/>
    <w:rsid w:val="00841214"/>
    <w:rsid w:val="0084625C"/>
    <w:rsid w:val="0084661A"/>
    <w:rsid w:val="00847055"/>
    <w:rsid w:val="00855912"/>
    <w:rsid w:val="008566CF"/>
    <w:rsid w:val="00856FFA"/>
    <w:rsid w:val="008604A1"/>
    <w:rsid w:val="00863F1A"/>
    <w:rsid w:val="00864D4A"/>
    <w:rsid w:val="008661B9"/>
    <w:rsid w:val="00866276"/>
    <w:rsid w:val="00866F73"/>
    <w:rsid w:val="00872AFA"/>
    <w:rsid w:val="00877145"/>
    <w:rsid w:val="00877471"/>
    <w:rsid w:val="008808A8"/>
    <w:rsid w:val="00880BFF"/>
    <w:rsid w:val="00882730"/>
    <w:rsid w:val="008846A2"/>
    <w:rsid w:val="00885139"/>
    <w:rsid w:val="00885E4E"/>
    <w:rsid w:val="00890D69"/>
    <w:rsid w:val="00892A27"/>
    <w:rsid w:val="008974D6"/>
    <w:rsid w:val="008A443E"/>
    <w:rsid w:val="008A69CB"/>
    <w:rsid w:val="008B01E6"/>
    <w:rsid w:val="008B203F"/>
    <w:rsid w:val="008B3299"/>
    <w:rsid w:val="008C010E"/>
    <w:rsid w:val="008C16A8"/>
    <w:rsid w:val="008C3163"/>
    <w:rsid w:val="008C3750"/>
    <w:rsid w:val="008C457D"/>
    <w:rsid w:val="008D04E7"/>
    <w:rsid w:val="008D1AC5"/>
    <w:rsid w:val="008D5976"/>
    <w:rsid w:val="008D74FF"/>
    <w:rsid w:val="008F33DD"/>
    <w:rsid w:val="008F342D"/>
    <w:rsid w:val="008F63D6"/>
    <w:rsid w:val="00900D15"/>
    <w:rsid w:val="00906440"/>
    <w:rsid w:val="00912A31"/>
    <w:rsid w:val="0091656B"/>
    <w:rsid w:val="00920FD7"/>
    <w:rsid w:val="00924F18"/>
    <w:rsid w:val="0093228A"/>
    <w:rsid w:val="00941181"/>
    <w:rsid w:val="00945F58"/>
    <w:rsid w:val="00946D6D"/>
    <w:rsid w:val="00951402"/>
    <w:rsid w:val="00953121"/>
    <w:rsid w:val="00953DA2"/>
    <w:rsid w:val="0095550D"/>
    <w:rsid w:val="0096150C"/>
    <w:rsid w:val="00961AFA"/>
    <w:rsid w:val="009629DD"/>
    <w:rsid w:val="00963800"/>
    <w:rsid w:val="00963E92"/>
    <w:rsid w:val="00973FD0"/>
    <w:rsid w:val="00974A46"/>
    <w:rsid w:val="00974B85"/>
    <w:rsid w:val="00982CD0"/>
    <w:rsid w:val="0098387F"/>
    <w:rsid w:val="00984071"/>
    <w:rsid w:val="00986631"/>
    <w:rsid w:val="0099015D"/>
    <w:rsid w:val="00992095"/>
    <w:rsid w:val="00995C52"/>
    <w:rsid w:val="009A0BF6"/>
    <w:rsid w:val="009A2450"/>
    <w:rsid w:val="009A3CC3"/>
    <w:rsid w:val="009A44EB"/>
    <w:rsid w:val="009A5100"/>
    <w:rsid w:val="009A67C7"/>
    <w:rsid w:val="009A7E99"/>
    <w:rsid w:val="009B0BF5"/>
    <w:rsid w:val="009B1BA6"/>
    <w:rsid w:val="009B1D54"/>
    <w:rsid w:val="009B4290"/>
    <w:rsid w:val="009B4378"/>
    <w:rsid w:val="009C0EC1"/>
    <w:rsid w:val="009C1C65"/>
    <w:rsid w:val="009C1F4F"/>
    <w:rsid w:val="009C6D94"/>
    <w:rsid w:val="009D11E0"/>
    <w:rsid w:val="009E0393"/>
    <w:rsid w:val="009E0C96"/>
    <w:rsid w:val="009E2D23"/>
    <w:rsid w:val="009E312E"/>
    <w:rsid w:val="009E429A"/>
    <w:rsid w:val="009E475F"/>
    <w:rsid w:val="009E5613"/>
    <w:rsid w:val="009E5D53"/>
    <w:rsid w:val="009F05B0"/>
    <w:rsid w:val="009F0F0C"/>
    <w:rsid w:val="009F5E6F"/>
    <w:rsid w:val="009F662E"/>
    <w:rsid w:val="00A02FFB"/>
    <w:rsid w:val="00A035EB"/>
    <w:rsid w:val="00A04D91"/>
    <w:rsid w:val="00A06A5F"/>
    <w:rsid w:val="00A1363D"/>
    <w:rsid w:val="00A15C08"/>
    <w:rsid w:val="00A1699D"/>
    <w:rsid w:val="00A21123"/>
    <w:rsid w:val="00A2134B"/>
    <w:rsid w:val="00A22BAE"/>
    <w:rsid w:val="00A22CBE"/>
    <w:rsid w:val="00A22FC8"/>
    <w:rsid w:val="00A25242"/>
    <w:rsid w:val="00A25E08"/>
    <w:rsid w:val="00A272F2"/>
    <w:rsid w:val="00A30419"/>
    <w:rsid w:val="00A30688"/>
    <w:rsid w:val="00A32769"/>
    <w:rsid w:val="00A32CE6"/>
    <w:rsid w:val="00A359EC"/>
    <w:rsid w:val="00A36290"/>
    <w:rsid w:val="00A36EB1"/>
    <w:rsid w:val="00A37D5E"/>
    <w:rsid w:val="00A42255"/>
    <w:rsid w:val="00A438BC"/>
    <w:rsid w:val="00A4479B"/>
    <w:rsid w:val="00A454E7"/>
    <w:rsid w:val="00A45DA3"/>
    <w:rsid w:val="00A50497"/>
    <w:rsid w:val="00A52F8D"/>
    <w:rsid w:val="00A53126"/>
    <w:rsid w:val="00A53CBA"/>
    <w:rsid w:val="00A54FD6"/>
    <w:rsid w:val="00A55F21"/>
    <w:rsid w:val="00A6071E"/>
    <w:rsid w:val="00A63931"/>
    <w:rsid w:val="00A64B86"/>
    <w:rsid w:val="00A670FF"/>
    <w:rsid w:val="00A6717E"/>
    <w:rsid w:val="00A67513"/>
    <w:rsid w:val="00A70145"/>
    <w:rsid w:val="00A71B74"/>
    <w:rsid w:val="00A728F4"/>
    <w:rsid w:val="00A737A3"/>
    <w:rsid w:val="00A80BAB"/>
    <w:rsid w:val="00A85C15"/>
    <w:rsid w:val="00A87502"/>
    <w:rsid w:val="00A9260A"/>
    <w:rsid w:val="00A92E3F"/>
    <w:rsid w:val="00A948F6"/>
    <w:rsid w:val="00A96DC0"/>
    <w:rsid w:val="00AA0677"/>
    <w:rsid w:val="00AA1A3A"/>
    <w:rsid w:val="00AA2CFF"/>
    <w:rsid w:val="00AB2C85"/>
    <w:rsid w:val="00AC2C0F"/>
    <w:rsid w:val="00AC449B"/>
    <w:rsid w:val="00AD163A"/>
    <w:rsid w:val="00AD4C16"/>
    <w:rsid w:val="00AE5505"/>
    <w:rsid w:val="00AE5D7A"/>
    <w:rsid w:val="00AE62E8"/>
    <w:rsid w:val="00AF4686"/>
    <w:rsid w:val="00AF5379"/>
    <w:rsid w:val="00AF7137"/>
    <w:rsid w:val="00B008D6"/>
    <w:rsid w:val="00B02813"/>
    <w:rsid w:val="00B0464B"/>
    <w:rsid w:val="00B057D9"/>
    <w:rsid w:val="00B13617"/>
    <w:rsid w:val="00B15161"/>
    <w:rsid w:val="00B202C4"/>
    <w:rsid w:val="00B32412"/>
    <w:rsid w:val="00B33237"/>
    <w:rsid w:val="00B41842"/>
    <w:rsid w:val="00B41C7B"/>
    <w:rsid w:val="00B435AD"/>
    <w:rsid w:val="00B5022D"/>
    <w:rsid w:val="00B509AE"/>
    <w:rsid w:val="00B6518D"/>
    <w:rsid w:val="00B678CB"/>
    <w:rsid w:val="00B7284F"/>
    <w:rsid w:val="00B81C59"/>
    <w:rsid w:val="00B8470A"/>
    <w:rsid w:val="00B91E52"/>
    <w:rsid w:val="00B96637"/>
    <w:rsid w:val="00BA3228"/>
    <w:rsid w:val="00BA4EB3"/>
    <w:rsid w:val="00BA54E2"/>
    <w:rsid w:val="00BA6A75"/>
    <w:rsid w:val="00BA7FCB"/>
    <w:rsid w:val="00BB09AF"/>
    <w:rsid w:val="00BB0E7F"/>
    <w:rsid w:val="00BB1A9E"/>
    <w:rsid w:val="00BB378E"/>
    <w:rsid w:val="00BB7100"/>
    <w:rsid w:val="00BD061C"/>
    <w:rsid w:val="00BD1C3F"/>
    <w:rsid w:val="00BD70C5"/>
    <w:rsid w:val="00BE2278"/>
    <w:rsid w:val="00BF5407"/>
    <w:rsid w:val="00BF7E6E"/>
    <w:rsid w:val="00C00108"/>
    <w:rsid w:val="00C0076E"/>
    <w:rsid w:val="00C016AF"/>
    <w:rsid w:val="00C05979"/>
    <w:rsid w:val="00C22E1E"/>
    <w:rsid w:val="00C27575"/>
    <w:rsid w:val="00C27DB2"/>
    <w:rsid w:val="00C30BA9"/>
    <w:rsid w:val="00C31E4A"/>
    <w:rsid w:val="00C342FB"/>
    <w:rsid w:val="00C357DE"/>
    <w:rsid w:val="00C3605D"/>
    <w:rsid w:val="00C40471"/>
    <w:rsid w:val="00C43C6D"/>
    <w:rsid w:val="00C44370"/>
    <w:rsid w:val="00C50E26"/>
    <w:rsid w:val="00C530E3"/>
    <w:rsid w:val="00C56799"/>
    <w:rsid w:val="00C5724F"/>
    <w:rsid w:val="00C63BE2"/>
    <w:rsid w:val="00C64A37"/>
    <w:rsid w:val="00C650C5"/>
    <w:rsid w:val="00C73306"/>
    <w:rsid w:val="00C7641D"/>
    <w:rsid w:val="00C80C54"/>
    <w:rsid w:val="00C819E6"/>
    <w:rsid w:val="00C8266F"/>
    <w:rsid w:val="00C84D2C"/>
    <w:rsid w:val="00C908C2"/>
    <w:rsid w:val="00C90BD4"/>
    <w:rsid w:val="00C92D64"/>
    <w:rsid w:val="00C954E4"/>
    <w:rsid w:val="00C97126"/>
    <w:rsid w:val="00C97CD2"/>
    <w:rsid w:val="00CA49BC"/>
    <w:rsid w:val="00CB13CC"/>
    <w:rsid w:val="00CB3FA4"/>
    <w:rsid w:val="00CB4593"/>
    <w:rsid w:val="00CB47A1"/>
    <w:rsid w:val="00CB6C82"/>
    <w:rsid w:val="00CB79C1"/>
    <w:rsid w:val="00CB7DCA"/>
    <w:rsid w:val="00CC06DC"/>
    <w:rsid w:val="00CC2F17"/>
    <w:rsid w:val="00CC4ECB"/>
    <w:rsid w:val="00CD674F"/>
    <w:rsid w:val="00CD7C00"/>
    <w:rsid w:val="00CE57EE"/>
    <w:rsid w:val="00CF4111"/>
    <w:rsid w:val="00CF5AF3"/>
    <w:rsid w:val="00D01275"/>
    <w:rsid w:val="00D02D8B"/>
    <w:rsid w:val="00D1194C"/>
    <w:rsid w:val="00D12365"/>
    <w:rsid w:val="00D12452"/>
    <w:rsid w:val="00D1393D"/>
    <w:rsid w:val="00D1449C"/>
    <w:rsid w:val="00D1646E"/>
    <w:rsid w:val="00D21FDB"/>
    <w:rsid w:val="00D32894"/>
    <w:rsid w:val="00D340F8"/>
    <w:rsid w:val="00D3461B"/>
    <w:rsid w:val="00D358CA"/>
    <w:rsid w:val="00D37273"/>
    <w:rsid w:val="00D37DAC"/>
    <w:rsid w:val="00D37FD9"/>
    <w:rsid w:val="00D40884"/>
    <w:rsid w:val="00D41F0D"/>
    <w:rsid w:val="00D51928"/>
    <w:rsid w:val="00D5261D"/>
    <w:rsid w:val="00D528D6"/>
    <w:rsid w:val="00D549A6"/>
    <w:rsid w:val="00D5633A"/>
    <w:rsid w:val="00D62C33"/>
    <w:rsid w:val="00D63ECA"/>
    <w:rsid w:val="00D6793B"/>
    <w:rsid w:val="00D81DD5"/>
    <w:rsid w:val="00D839BB"/>
    <w:rsid w:val="00D90633"/>
    <w:rsid w:val="00D919D7"/>
    <w:rsid w:val="00D921C8"/>
    <w:rsid w:val="00D9489B"/>
    <w:rsid w:val="00DA09AE"/>
    <w:rsid w:val="00DB7B86"/>
    <w:rsid w:val="00DC0D9C"/>
    <w:rsid w:val="00DC1392"/>
    <w:rsid w:val="00DC3012"/>
    <w:rsid w:val="00DD0CBC"/>
    <w:rsid w:val="00DD2A70"/>
    <w:rsid w:val="00DD2C61"/>
    <w:rsid w:val="00DD2D7B"/>
    <w:rsid w:val="00DD3C01"/>
    <w:rsid w:val="00DD4E78"/>
    <w:rsid w:val="00DD6C80"/>
    <w:rsid w:val="00DE31E3"/>
    <w:rsid w:val="00DF6493"/>
    <w:rsid w:val="00DF6CD0"/>
    <w:rsid w:val="00DF7B84"/>
    <w:rsid w:val="00E00935"/>
    <w:rsid w:val="00E03027"/>
    <w:rsid w:val="00E040FB"/>
    <w:rsid w:val="00E140A3"/>
    <w:rsid w:val="00E15517"/>
    <w:rsid w:val="00E20406"/>
    <w:rsid w:val="00E22219"/>
    <w:rsid w:val="00E26A47"/>
    <w:rsid w:val="00E30FA9"/>
    <w:rsid w:val="00E31039"/>
    <w:rsid w:val="00E41C06"/>
    <w:rsid w:val="00E46160"/>
    <w:rsid w:val="00E47519"/>
    <w:rsid w:val="00E50118"/>
    <w:rsid w:val="00E55A35"/>
    <w:rsid w:val="00E55A61"/>
    <w:rsid w:val="00E570F9"/>
    <w:rsid w:val="00E57C63"/>
    <w:rsid w:val="00E602C4"/>
    <w:rsid w:val="00E63F53"/>
    <w:rsid w:val="00E668EB"/>
    <w:rsid w:val="00E70A8D"/>
    <w:rsid w:val="00E70FB9"/>
    <w:rsid w:val="00E81B57"/>
    <w:rsid w:val="00E93692"/>
    <w:rsid w:val="00E95453"/>
    <w:rsid w:val="00E95A06"/>
    <w:rsid w:val="00E9697B"/>
    <w:rsid w:val="00EA0C45"/>
    <w:rsid w:val="00EA3510"/>
    <w:rsid w:val="00EA73CE"/>
    <w:rsid w:val="00EA791E"/>
    <w:rsid w:val="00EC0C49"/>
    <w:rsid w:val="00EC40FC"/>
    <w:rsid w:val="00EC4232"/>
    <w:rsid w:val="00EC64AC"/>
    <w:rsid w:val="00ED1486"/>
    <w:rsid w:val="00ED1AC0"/>
    <w:rsid w:val="00ED227E"/>
    <w:rsid w:val="00ED3A4A"/>
    <w:rsid w:val="00ED3E51"/>
    <w:rsid w:val="00EE0784"/>
    <w:rsid w:val="00EE100E"/>
    <w:rsid w:val="00EE6067"/>
    <w:rsid w:val="00EE63CD"/>
    <w:rsid w:val="00EE78F8"/>
    <w:rsid w:val="00EF3CA0"/>
    <w:rsid w:val="00EF518D"/>
    <w:rsid w:val="00F01041"/>
    <w:rsid w:val="00F036EB"/>
    <w:rsid w:val="00F0475D"/>
    <w:rsid w:val="00F04CA3"/>
    <w:rsid w:val="00F06BAF"/>
    <w:rsid w:val="00F1356B"/>
    <w:rsid w:val="00F14B37"/>
    <w:rsid w:val="00F17DBB"/>
    <w:rsid w:val="00F2278E"/>
    <w:rsid w:val="00F27009"/>
    <w:rsid w:val="00F275B6"/>
    <w:rsid w:val="00F33082"/>
    <w:rsid w:val="00F338FA"/>
    <w:rsid w:val="00F378E8"/>
    <w:rsid w:val="00F42136"/>
    <w:rsid w:val="00F43A8D"/>
    <w:rsid w:val="00F526D1"/>
    <w:rsid w:val="00F52BDC"/>
    <w:rsid w:val="00F5376F"/>
    <w:rsid w:val="00F56845"/>
    <w:rsid w:val="00F57461"/>
    <w:rsid w:val="00F6126C"/>
    <w:rsid w:val="00F6189A"/>
    <w:rsid w:val="00F62DF4"/>
    <w:rsid w:val="00F71330"/>
    <w:rsid w:val="00F72B19"/>
    <w:rsid w:val="00F7313D"/>
    <w:rsid w:val="00F8326F"/>
    <w:rsid w:val="00F90F3F"/>
    <w:rsid w:val="00F9156A"/>
    <w:rsid w:val="00F93EF2"/>
    <w:rsid w:val="00F95C72"/>
    <w:rsid w:val="00F97369"/>
    <w:rsid w:val="00FA1ABD"/>
    <w:rsid w:val="00FA1BB6"/>
    <w:rsid w:val="00FA30D1"/>
    <w:rsid w:val="00FA434A"/>
    <w:rsid w:val="00FA6929"/>
    <w:rsid w:val="00FB122E"/>
    <w:rsid w:val="00FB2797"/>
    <w:rsid w:val="00FB3A6E"/>
    <w:rsid w:val="00FB4023"/>
    <w:rsid w:val="00FB43E8"/>
    <w:rsid w:val="00FB62BC"/>
    <w:rsid w:val="00FC13FE"/>
    <w:rsid w:val="00FC623C"/>
    <w:rsid w:val="00FD0D98"/>
    <w:rsid w:val="00FD532F"/>
    <w:rsid w:val="00FE1623"/>
    <w:rsid w:val="00FE5516"/>
    <w:rsid w:val="00FE73EA"/>
    <w:rsid w:val="00FE7514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71"/>
  </w:style>
  <w:style w:type="paragraph" w:styleId="Footer">
    <w:name w:val="footer"/>
    <w:basedOn w:val="Normal"/>
    <w:link w:val="FooterChar"/>
    <w:uiPriority w:val="99"/>
    <w:unhideWhenUsed/>
    <w:rsid w:val="00836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71"/>
  </w:style>
  <w:style w:type="paragraph" w:customStyle="1" w:styleId="Default">
    <w:name w:val="Default"/>
    <w:rsid w:val="00EF518D"/>
    <w:pPr>
      <w:autoSpaceDE w:val="0"/>
      <w:autoSpaceDN w:val="0"/>
      <w:adjustRightInd w:val="0"/>
      <w:spacing w:after="0" w:line="240" w:lineRule="auto"/>
    </w:pPr>
    <w:rPr>
      <w:rFonts w:ascii="Ocean Sans Std Book" w:hAnsi="Ocean Sans Std Book" w:cs="Ocean Sans Std Book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18D"/>
    <w:pPr>
      <w:spacing w:line="22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71"/>
  </w:style>
  <w:style w:type="paragraph" w:styleId="Footer">
    <w:name w:val="footer"/>
    <w:basedOn w:val="Normal"/>
    <w:link w:val="FooterChar"/>
    <w:uiPriority w:val="99"/>
    <w:unhideWhenUsed/>
    <w:rsid w:val="00836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771"/>
  </w:style>
  <w:style w:type="paragraph" w:customStyle="1" w:styleId="Default">
    <w:name w:val="Default"/>
    <w:rsid w:val="00EF518D"/>
    <w:pPr>
      <w:autoSpaceDE w:val="0"/>
      <w:autoSpaceDN w:val="0"/>
      <w:adjustRightInd w:val="0"/>
      <w:spacing w:after="0" w:line="240" w:lineRule="auto"/>
    </w:pPr>
    <w:rPr>
      <w:rFonts w:ascii="Ocean Sans Std Book" w:hAnsi="Ocean Sans Std Book" w:cs="Ocean Sans Std Book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18D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2020-04-13T19:44:00Z</dcterms:created>
  <dcterms:modified xsi:type="dcterms:W3CDTF">2021-05-08T20:57:00Z</dcterms:modified>
</cp:coreProperties>
</file>