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25" w:rsidRPr="00CD0AFD" w:rsidRDefault="000A6625" w:rsidP="000A6625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12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241B79" w:rsidRDefault="00241B79" w:rsidP="000A6625">
      <w:pPr>
        <w:bidi w:val="0"/>
        <w:rPr>
          <w:lang w:bidi="ar-IQ"/>
        </w:rPr>
      </w:pP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A6625" w:rsidRDefault="000A6625" w:rsidP="000A66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30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Calculate evaporation </w:t>
      </w:r>
      <w:proofErr w:type="gramStart"/>
      <w:r w:rsidRPr="006030CA">
        <w:rPr>
          <w:rFonts w:asciiTheme="majorBidi" w:hAnsiTheme="majorBidi" w:cstheme="majorBidi"/>
          <w:b/>
          <w:bCs/>
          <w:sz w:val="28"/>
          <w:szCs w:val="28"/>
          <w:lang w:bidi="ar-IQ"/>
        </w:rPr>
        <w:t>mathematically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))</w:t>
      </w:r>
    </w:p>
    <w:p w:rsidR="000A6625" w:rsidRPr="008B3757" w:rsidRDefault="000A6625" w:rsidP="000A66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B3757">
        <w:rPr>
          <w:rFonts w:asciiTheme="majorBidi" w:hAnsiTheme="majorBidi" w:cstheme="majorBidi"/>
          <w:sz w:val="28"/>
          <w:szCs w:val="28"/>
          <w:lang w:bidi="ar-IQ"/>
        </w:rPr>
        <w:t xml:space="preserve">Evaporation </w:t>
      </w:r>
      <w:proofErr w:type="gramStart"/>
      <w:r w:rsidRPr="008B3757">
        <w:rPr>
          <w:rFonts w:asciiTheme="majorBidi" w:hAnsiTheme="majorBidi" w:cstheme="majorBidi"/>
          <w:sz w:val="28"/>
          <w:szCs w:val="28"/>
          <w:lang w:bidi="ar-IQ"/>
        </w:rPr>
        <w:t>is defined</w:t>
      </w:r>
      <w:proofErr w:type="gramEnd"/>
      <w:r w:rsidRPr="008B3757">
        <w:rPr>
          <w:rFonts w:asciiTheme="majorBidi" w:hAnsiTheme="majorBidi" w:cstheme="majorBidi"/>
          <w:sz w:val="28"/>
          <w:szCs w:val="28"/>
          <w:lang w:bidi="ar-IQ"/>
        </w:rPr>
        <w:t xml:space="preserve"> as the transfer of water from water surfaces, soil, etc. to the atmosphere. Evaporation </w:t>
      </w:r>
      <w:proofErr w:type="gramStart"/>
      <w:r w:rsidRPr="008B3757">
        <w:rPr>
          <w:rFonts w:asciiTheme="majorBidi" w:hAnsiTheme="majorBidi" w:cstheme="majorBidi"/>
          <w:sz w:val="28"/>
          <w:szCs w:val="28"/>
          <w:lang w:bidi="ar-IQ"/>
        </w:rPr>
        <w:t>is calculated</w:t>
      </w:r>
      <w:proofErr w:type="gramEnd"/>
      <w:r w:rsidRPr="008B3757">
        <w:rPr>
          <w:rFonts w:asciiTheme="majorBidi" w:hAnsiTheme="majorBidi" w:cstheme="majorBidi"/>
          <w:sz w:val="28"/>
          <w:szCs w:val="28"/>
          <w:lang w:bidi="ar-IQ"/>
        </w:rPr>
        <w:t xml:space="preserve"> according to several laws, including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A49D1">
        <w:rPr>
          <w:rFonts w:asciiTheme="majorBidi" w:hAnsiTheme="majorBidi" w:cstheme="majorBidi"/>
          <w:sz w:val="28"/>
          <w:szCs w:val="28"/>
          <w:lang w:bidi="ar-IQ"/>
        </w:rPr>
        <w:t>1- Dalton's Law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E3F32">
        <w:rPr>
          <w:rFonts w:cs="Simplified Arabic"/>
          <w:position w:val="-28"/>
          <w:sz w:val="32"/>
          <w:szCs w:val="32"/>
          <w:lang w:bidi="ar-IQ"/>
        </w:rPr>
        <w:object w:dxaOrig="29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0.75pt" o:ole="">
            <v:imagedata r:id="rId4" o:title=""/>
          </v:shape>
          <o:OLEObject Type="Embed" ProgID="Equation.3" ShapeID="_x0000_i1025" DrawAspect="Content" ObjectID="_1701448495" r:id="rId5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Pr="003A49D1">
        <w:rPr>
          <w:rFonts w:asciiTheme="majorBidi" w:hAnsiTheme="majorBidi" w:cstheme="majorBidi"/>
          <w:sz w:val="28"/>
          <w:szCs w:val="28"/>
          <w:lang w:bidi="ar-IQ"/>
        </w:rPr>
        <w:t xml:space="preserve"> Ivanov's</w:t>
      </w:r>
      <w:proofErr w:type="gramEnd"/>
      <w:r w:rsidRPr="003A49D1">
        <w:rPr>
          <w:rFonts w:asciiTheme="majorBidi" w:hAnsiTheme="majorBidi" w:cstheme="majorBidi"/>
          <w:sz w:val="28"/>
          <w:szCs w:val="28"/>
          <w:lang w:bidi="ar-IQ"/>
        </w:rPr>
        <w:t xml:space="preserve"> equation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10"/>
          <w:sz w:val="32"/>
          <w:szCs w:val="32"/>
          <w:lang w:bidi="ar-IQ"/>
        </w:rPr>
        <w:object w:dxaOrig="3240" w:dyaOrig="360">
          <v:shape id="_x0000_i1026" type="#_x0000_t75" style="width:180.75pt;height:20.25pt" o:ole="">
            <v:imagedata r:id="rId6" o:title=""/>
          </v:shape>
          <o:OLEObject Type="Embed" ProgID="Equation.3" ShapeID="_x0000_i1026" DrawAspect="Content" ObjectID="_1701448496" r:id="rId7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E44A2C">
        <w:rPr>
          <w:rFonts w:asciiTheme="majorBidi" w:hAnsiTheme="majorBidi" w:cstheme="majorBidi"/>
          <w:sz w:val="28"/>
          <w:szCs w:val="28"/>
          <w:lang w:bidi="ar-IQ"/>
        </w:rPr>
        <w:t>Penman equation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12"/>
          <w:sz w:val="32"/>
          <w:szCs w:val="32"/>
          <w:lang w:bidi="ar-IQ"/>
        </w:rPr>
        <w:object w:dxaOrig="2700" w:dyaOrig="360">
          <v:shape id="_x0000_i1027" type="#_x0000_t75" style="width:165.75pt;height:21.75pt" o:ole="">
            <v:imagedata r:id="rId8" o:title=""/>
          </v:shape>
          <o:OLEObject Type="Embed" ProgID="Equation.3" ShapeID="_x0000_i1027" DrawAspect="Content" ObjectID="_1701448497" r:id="rId9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28"/>
          <w:sz w:val="32"/>
          <w:szCs w:val="32"/>
          <w:lang w:bidi="ar-IQ"/>
        </w:rPr>
        <w:object w:dxaOrig="2940" w:dyaOrig="660">
          <v:shape id="_x0000_i1028" type="#_x0000_t75" style="width:156pt;height:35.25pt" o:ole="">
            <v:imagedata r:id="rId10" o:title=""/>
          </v:shape>
          <o:OLEObject Type="Embed" ProgID="Equation.3" ShapeID="_x0000_i1028" DrawAspect="Content" ObjectID="_1701448498" r:id="rId11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44A2C">
        <w:rPr>
          <w:rFonts w:asciiTheme="majorBidi" w:hAnsiTheme="majorBidi" w:cstheme="majorBidi"/>
          <w:sz w:val="28"/>
          <w:szCs w:val="28"/>
          <w:lang w:bidi="ar-IQ"/>
        </w:rPr>
        <w:t>potential</w:t>
      </w:r>
      <w:proofErr w:type="gramEnd"/>
      <w:r w:rsidRPr="00E44A2C">
        <w:rPr>
          <w:rFonts w:asciiTheme="majorBidi" w:hAnsiTheme="majorBidi" w:cstheme="majorBidi"/>
          <w:sz w:val="28"/>
          <w:szCs w:val="28"/>
          <w:lang w:bidi="ar-IQ"/>
        </w:rPr>
        <w:t xml:space="preserve"> energy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H = 540</w: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E44A2C">
        <w:rPr>
          <w:rFonts w:asciiTheme="majorBidi" w:hAnsiTheme="majorBidi" w:cstheme="majorBidi"/>
          <w:sz w:val="28"/>
          <w:szCs w:val="28"/>
          <w:lang w:bidi="ar-IQ"/>
        </w:rPr>
        <w:t>at ratio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7850">
        <w:rPr>
          <w:rFonts w:cs="Simplified Arabic"/>
          <w:position w:val="-12"/>
          <w:sz w:val="32"/>
          <w:szCs w:val="32"/>
          <w:lang w:bidi="ar-IQ"/>
        </w:rPr>
        <w:object w:dxaOrig="1140" w:dyaOrig="360">
          <v:shape id="_x0000_i1029" type="#_x0000_t75" style="width:57pt;height:18pt" o:ole="">
            <v:imagedata r:id="rId12" o:title=""/>
          </v:shape>
          <o:OLEObject Type="Embed" ProgID="Equation.3" ShapeID="_x0000_i1029" DrawAspect="Content" ObjectID="_1701448499" r:id="rId13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32"/>
          <w:sz w:val="32"/>
          <w:szCs w:val="32"/>
          <w:lang w:bidi="ar-IQ"/>
        </w:rPr>
        <w:object w:dxaOrig="1939" w:dyaOrig="760">
          <v:shape id="_x0000_i1030" type="#_x0000_t75" style="width:103.5pt;height:40.5pt" o:ole="">
            <v:imagedata r:id="rId14" o:title=""/>
          </v:shape>
          <o:OLEObject Type="Embed" ProgID="Equation.3" ShapeID="_x0000_i1030" DrawAspect="Content" ObjectID="_1701448500" r:id="rId15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10"/>
          <w:sz w:val="32"/>
          <w:szCs w:val="32"/>
          <w:lang w:bidi="ar-IQ"/>
        </w:rPr>
        <w:object w:dxaOrig="980" w:dyaOrig="320">
          <v:shape id="_x0000_i1031" type="#_x0000_t75" style="width:59.25pt;height:19.5pt" o:ole="">
            <v:imagedata r:id="rId16" o:title=""/>
          </v:shape>
          <o:OLEObject Type="Embed" ProgID="Equation.3" ShapeID="_x0000_i1031" DrawAspect="Content" ObjectID="_1701448501" r:id="rId17"/>
        </w:object>
      </w:r>
    </w:p>
    <w:p w:rsidR="000A6625" w:rsidRDefault="000A6625" w:rsidP="000A662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B7850">
        <w:rPr>
          <w:rFonts w:cs="Simplified Arabic"/>
          <w:position w:val="-6"/>
          <w:sz w:val="32"/>
          <w:szCs w:val="32"/>
          <w:lang w:bidi="ar-IQ"/>
        </w:rPr>
        <w:object w:dxaOrig="1240" w:dyaOrig="279">
          <v:shape id="_x0000_i1032" type="#_x0000_t75" style="width:84pt;height:18.75pt" o:ole="">
            <v:imagedata r:id="rId18" o:title=""/>
          </v:shape>
          <o:OLEObject Type="Embed" ProgID="Equation.3" ShapeID="_x0000_i1032" DrawAspect="Content" ObjectID="_1701448502" r:id="rId19"/>
        </w:object>
      </w:r>
    </w:p>
    <w:p w:rsidR="000A6625" w:rsidRDefault="000A6625" w:rsidP="000A6625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 </w:t>
      </w:r>
      <w:r w:rsidRPr="000B7850">
        <w:rPr>
          <w:rFonts w:cs="Simplified Arabic"/>
          <w:position w:val="-12"/>
          <w:sz w:val="32"/>
          <w:szCs w:val="32"/>
        </w:rPr>
        <w:object w:dxaOrig="320" w:dyaOrig="360">
          <v:shape id="_x0000_i1033" type="#_x0000_t75" style="width:15.75pt;height:18pt" o:ole="">
            <v:imagedata r:id="rId20" o:title=""/>
          </v:shape>
          <o:OLEObject Type="Embed" ProgID="Equation.3" ShapeID="_x0000_i1033" DrawAspect="Content" ObjectID="_1701448503" r:id="rId21"/>
        </w:object>
      </w:r>
      <w:r>
        <w:rPr>
          <w:rFonts w:cs="Simplified Arabic"/>
          <w:sz w:val="32"/>
          <w:szCs w:val="32"/>
        </w:rPr>
        <w:t xml:space="preserve">  : </w:t>
      </w:r>
      <w:r w:rsidRPr="00E44A2C">
        <w:rPr>
          <w:rFonts w:cs="Simplified Arabic"/>
          <w:sz w:val="32"/>
          <w:szCs w:val="32"/>
        </w:rPr>
        <w:t>The energy transmitted by conduction to the water body</w:t>
      </w:r>
      <w:r>
        <w:rPr>
          <w:rFonts w:cs="Simplified Arabic"/>
          <w:sz w:val="32"/>
          <w:szCs w:val="32"/>
        </w:rPr>
        <w:t>.</w:t>
      </w:r>
    </w:p>
    <w:p w:rsidR="000A6625" w:rsidRDefault="000A6625" w:rsidP="000A6625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2"/>
          <w:sz w:val="32"/>
          <w:szCs w:val="32"/>
        </w:rPr>
        <w:object w:dxaOrig="420" w:dyaOrig="360">
          <v:shape id="_x0000_i1034" type="#_x0000_t75" style="width:21pt;height:18pt" o:ole="">
            <v:imagedata r:id="rId22" o:title=""/>
          </v:shape>
          <o:OLEObject Type="Embed" ProgID="Equation.3" ShapeID="_x0000_i1034" DrawAspect="Content" ObjectID="_1701448504" r:id="rId23"/>
        </w:object>
      </w:r>
      <w:r>
        <w:rPr>
          <w:rFonts w:cs="Simplified Arabic"/>
          <w:sz w:val="32"/>
          <w:szCs w:val="32"/>
        </w:rPr>
        <w:t xml:space="preserve"> </w:t>
      </w:r>
      <w:r w:rsidRPr="00D80C65">
        <w:rPr>
          <w:rFonts w:cs="Simplified Arabic"/>
          <w:sz w:val="32"/>
          <w:szCs w:val="32"/>
        </w:rPr>
        <w:t>The change in the thermal storage of the water body.</w:t>
      </w:r>
    </w:p>
    <w:p w:rsidR="000A6625" w:rsidRDefault="000A6625" w:rsidP="000A6625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0"/>
          <w:sz w:val="32"/>
          <w:szCs w:val="32"/>
        </w:rPr>
        <w:object w:dxaOrig="560" w:dyaOrig="340">
          <v:shape id="_x0000_i1035" type="#_x0000_t75" style="width:27.75pt;height:17.25pt" o:ole="">
            <v:imagedata r:id="rId24" o:title=""/>
          </v:shape>
          <o:OLEObject Type="Embed" ProgID="Equation.3" ShapeID="_x0000_i1035" DrawAspect="Content" ObjectID="_1701448505" r:id="rId25"/>
        </w:object>
      </w:r>
      <w:r>
        <w:rPr>
          <w:rFonts w:cs="Simplified Arabic"/>
          <w:sz w:val="32"/>
          <w:szCs w:val="32"/>
        </w:rPr>
        <w:t xml:space="preserve">  </w:t>
      </w:r>
      <w:r w:rsidRPr="00D80C65">
        <w:rPr>
          <w:rFonts w:cs="Simplified Arabic"/>
          <w:sz w:val="32"/>
          <w:szCs w:val="32"/>
        </w:rPr>
        <w:t xml:space="preserve">Evaporation from free </w:t>
      </w:r>
      <w:proofErr w:type="gramStart"/>
      <w:r w:rsidRPr="00D80C65">
        <w:rPr>
          <w:rFonts w:cs="Simplified Arabic"/>
          <w:sz w:val="32"/>
          <w:szCs w:val="32"/>
        </w:rPr>
        <w:t>surfaces</w:t>
      </w:r>
      <w:r>
        <w:rPr>
          <w:rFonts w:cs="Simplified Arabic"/>
          <w:sz w:val="32"/>
          <w:szCs w:val="32"/>
        </w:rPr>
        <w:t xml:space="preserve"> .</w:t>
      </w:r>
      <w:proofErr w:type="gramEnd"/>
    </w:p>
    <w:p w:rsidR="000A6625" w:rsidRDefault="000A6625" w:rsidP="000A6625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</w:t>
      </w:r>
      <w:r w:rsidRPr="000B7850">
        <w:rPr>
          <w:rFonts w:cs="Simplified Arabic"/>
          <w:position w:val="-12"/>
          <w:sz w:val="32"/>
          <w:szCs w:val="32"/>
        </w:rPr>
        <w:object w:dxaOrig="320" w:dyaOrig="360">
          <v:shape id="_x0000_i1036" type="#_x0000_t75" style="width:15.75pt;height:18pt" o:ole="">
            <v:imagedata r:id="rId26" o:title=""/>
          </v:shape>
          <o:OLEObject Type="Embed" ProgID="Equation.3" ShapeID="_x0000_i1036" DrawAspect="Content" ObjectID="_1701448506" r:id="rId27"/>
        </w:object>
      </w:r>
      <w:r>
        <w:rPr>
          <w:rFonts w:cs="Simplified Arabic"/>
          <w:sz w:val="32"/>
          <w:szCs w:val="32"/>
        </w:rPr>
        <w:t xml:space="preserve"> </w:t>
      </w:r>
      <w:r w:rsidRPr="00D80C65">
        <w:rPr>
          <w:rFonts w:cs="Simplified Arabic"/>
          <w:sz w:val="32"/>
          <w:szCs w:val="32"/>
        </w:rPr>
        <w:t>Real evaporation.</w:t>
      </w:r>
    </w:p>
    <w:p w:rsidR="000A6625" w:rsidRDefault="000A6625" w:rsidP="000A6625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lastRenderedPageBreak/>
        <w:t xml:space="preserve"> </w:t>
      </w:r>
      <w:r w:rsidRPr="000B7850">
        <w:rPr>
          <w:rFonts w:cs="Simplified Arabic"/>
          <w:position w:val="-12"/>
          <w:sz w:val="32"/>
          <w:szCs w:val="32"/>
        </w:rPr>
        <w:object w:dxaOrig="260" w:dyaOrig="360">
          <v:shape id="_x0000_i1037" type="#_x0000_t75" style="width:12.75pt;height:18pt" o:ole="">
            <v:imagedata r:id="rId28" o:title=""/>
          </v:shape>
          <o:OLEObject Type="Embed" ProgID="Equation.3" ShapeID="_x0000_i1037" DrawAspect="Content" ObjectID="_1701448507" r:id="rId29"/>
        </w:object>
      </w:r>
      <w:r>
        <w:rPr>
          <w:rFonts w:cs="Simplified Arabic"/>
          <w:sz w:val="32"/>
          <w:szCs w:val="32"/>
        </w:rPr>
        <w:t xml:space="preserve">  </w:t>
      </w:r>
      <w:proofErr w:type="gramStart"/>
      <w:r w:rsidRPr="00D80C65">
        <w:rPr>
          <w:rFonts w:cs="Simplified Arabic"/>
          <w:sz w:val="32"/>
          <w:szCs w:val="32"/>
        </w:rPr>
        <w:t>saturated</w:t>
      </w:r>
      <w:proofErr w:type="gramEnd"/>
      <w:r w:rsidRPr="00D80C65">
        <w:rPr>
          <w:rFonts w:cs="Simplified Arabic"/>
          <w:sz w:val="32"/>
          <w:szCs w:val="32"/>
        </w:rPr>
        <w:t xml:space="preserve"> vapor pressure</w:t>
      </w:r>
      <w:r>
        <w:rPr>
          <w:rFonts w:cs="Simplified Arabic"/>
          <w:sz w:val="32"/>
          <w:szCs w:val="32"/>
        </w:rPr>
        <w:t>.</w:t>
      </w:r>
    </w:p>
    <w:p w:rsidR="000A6625" w:rsidRDefault="000A6625" w:rsidP="000A6625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</w:rPr>
        <w:t xml:space="preserve">     </w:t>
      </w:r>
      <w:r w:rsidRPr="000B7850">
        <w:rPr>
          <w:rFonts w:cs="Simplified Arabic"/>
          <w:position w:val="-12"/>
          <w:sz w:val="32"/>
          <w:szCs w:val="32"/>
        </w:rPr>
        <w:object w:dxaOrig="260" w:dyaOrig="360">
          <v:shape id="_x0000_i1038" type="#_x0000_t75" style="width:12.75pt;height:18pt" o:ole="">
            <v:imagedata r:id="rId30" o:title=""/>
          </v:shape>
          <o:OLEObject Type="Embed" ProgID="Equation.3" ShapeID="_x0000_i1038" DrawAspect="Content" ObjectID="_1701448508" r:id="rId31"/>
        </w:object>
      </w:r>
      <w:r>
        <w:rPr>
          <w:rFonts w:cs="Simplified Arabic"/>
          <w:sz w:val="32"/>
          <w:szCs w:val="32"/>
        </w:rPr>
        <w:t xml:space="preserve">  </w:t>
      </w:r>
      <w:proofErr w:type="gramStart"/>
      <w:r w:rsidRPr="00D80C65">
        <w:rPr>
          <w:rFonts w:cs="Simplified Arabic"/>
          <w:sz w:val="32"/>
          <w:szCs w:val="32"/>
        </w:rPr>
        <w:t>real</w:t>
      </w:r>
      <w:proofErr w:type="gramEnd"/>
      <w:r w:rsidRPr="00D80C65">
        <w:rPr>
          <w:rFonts w:cs="Simplified Arabic"/>
          <w:sz w:val="32"/>
          <w:szCs w:val="32"/>
        </w:rPr>
        <w:t xml:space="preserve"> vapor pressure</w:t>
      </w:r>
      <w:r>
        <w:rPr>
          <w:rFonts w:cs="Simplified Arabic"/>
          <w:sz w:val="32"/>
          <w:szCs w:val="32"/>
        </w:rPr>
        <w:t>.</w:t>
      </w:r>
    </w:p>
    <w:p w:rsidR="000A6625" w:rsidRDefault="000A6625" w:rsidP="000A662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A6625" w:rsidRDefault="000A6625" w:rsidP="000A66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0C65">
        <w:rPr>
          <w:rFonts w:asciiTheme="majorBidi" w:hAnsiTheme="majorBidi" w:cstheme="majorBidi"/>
          <w:b/>
          <w:bCs/>
          <w:sz w:val="28"/>
          <w:szCs w:val="28"/>
          <w:lang w:bidi="ar-IQ"/>
        </w:rPr>
        <w:t>Table representing values</w:t>
      </w:r>
    </w:p>
    <w:tbl>
      <w:tblPr>
        <w:bidiVisual/>
        <w:tblW w:w="8834" w:type="dxa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3"/>
        <w:gridCol w:w="1473"/>
      </w:tblGrid>
      <w:tr w:rsidR="000A6625" w:rsidRPr="00272ABA" w:rsidTr="00753743">
        <w:trPr>
          <w:trHeight w:val="518"/>
        </w:trPr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RH</w:t>
            </w:r>
          </w:p>
        </w:tc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T</w:t>
            </w:r>
          </w:p>
        </w:tc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es</w:t>
            </w:r>
            <w:proofErr w:type="spellEnd"/>
          </w:p>
        </w:tc>
        <w:tc>
          <w:tcPr>
            <w:tcW w:w="1472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272ABA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ea</w:t>
            </w:r>
            <w:proofErr w:type="spellEnd"/>
          </w:p>
        </w:tc>
        <w:tc>
          <w:tcPr>
            <w:tcW w:w="1473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473" w:type="dxa"/>
            <w:shd w:val="clear" w:color="auto" w:fill="D9D9D9"/>
          </w:tcPr>
          <w:p w:rsidR="000A6625" w:rsidRPr="00272ABA" w:rsidRDefault="000A6625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272ABA">
              <w:rPr>
                <w:rFonts w:cs="Simplified Arabic"/>
                <w:b/>
                <w:bCs/>
                <w:sz w:val="32"/>
                <w:szCs w:val="32"/>
              </w:rPr>
              <w:t>month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12.2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13.9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16.3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17.7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21.9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24.8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11.2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7.8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28.3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35.1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32.9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47.3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10.9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34.8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52.1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10.1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34.4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51.6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30.6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41.4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24.5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29.7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</w:tr>
      <w:tr w:rsidR="000A6625" w:rsidRPr="00272ABA" w:rsidTr="00753743">
        <w:trPr>
          <w:trHeight w:val="518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17.1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19.1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10.7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5.6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</w:tr>
      <w:tr w:rsidR="000A6625" w:rsidRPr="00272ABA" w:rsidTr="00753743">
        <w:trPr>
          <w:trHeight w:val="505"/>
        </w:trPr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11.1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13.1</w:t>
            </w:r>
          </w:p>
        </w:tc>
        <w:tc>
          <w:tcPr>
            <w:tcW w:w="1472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9.2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5.8</w:t>
            </w:r>
          </w:p>
        </w:tc>
        <w:tc>
          <w:tcPr>
            <w:tcW w:w="1473" w:type="dxa"/>
          </w:tcPr>
          <w:p w:rsidR="000A6625" w:rsidRPr="00272ABA" w:rsidRDefault="000A6625" w:rsidP="00753743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272ABA"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</w:tr>
    </w:tbl>
    <w:p w:rsidR="000A6625" w:rsidRPr="00D80C65" w:rsidRDefault="000A6625" w:rsidP="000A6625">
      <w:pPr>
        <w:jc w:val="center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</w:p>
    <w:p w:rsidR="000A6625" w:rsidRDefault="000A6625" w:rsidP="000A6625">
      <w:pPr>
        <w:bidi w:val="0"/>
        <w:rPr>
          <w:lang w:bidi="ar-IQ"/>
        </w:rPr>
      </w:pPr>
      <w:bookmarkStart w:id="0" w:name="_GoBack"/>
      <w:bookmarkEnd w:id="0"/>
    </w:p>
    <w:sectPr w:rsidR="000A6625" w:rsidSect="00284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25"/>
    <w:rsid w:val="000A6625"/>
    <w:rsid w:val="00241B79"/>
    <w:rsid w:val="002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85348"/>
  <w15:chartTrackingRefBased/>
  <w15:docId w15:val="{0844AB15-4769-4487-BBB6-6B0B958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2021-12-19T16:41:00Z</dcterms:created>
  <dcterms:modified xsi:type="dcterms:W3CDTF">2021-12-19T16:43:00Z</dcterms:modified>
</cp:coreProperties>
</file>