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7B9" w:rsidRDefault="002C67B9" w:rsidP="002C67B9">
      <w:pPr>
        <w:jc w:val="right"/>
        <w:rPr>
          <w:b/>
          <w:bCs/>
          <w:sz w:val="32"/>
          <w:szCs w:val="32"/>
          <w:lang w:bidi="ar-IQ"/>
        </w:rPr>
      </w:pPr>
      <w:bookmarkStart w:id="0" w:name="_GoBack"/>
      <w:bookmarkEnd w:id="0"/>
      <w:r>
        <w:rPr>
          <w:b/>
          <w:bCs/>
          <w:sz w:val="32"/>
          <w:szCs w:val="32"/>
          <w:lang w:bidi="ar-IQ"/>
        </w:rPr>
        <w:t xml:space="preserve">Lab :1   </w:t>
      </w:r>
    </w:p>
    <w:p w:rsidR="002C67B9" w:rsidRPr="00FA43B2" w:rsidRDefault="002C67B9" w:rsidP="002C67B9">
      <w:pPr>
        <w:rPr>
          <w:sz w:val="32"/>
          <w:szCs w:val="32"/>
          <w:lang w:bidi="ar-IQ"/>
        </w:rPr>
      </w:pPr>
    </w:p>
    <w:p w:rsidR="002C67B9" w:rsidRPr="00F34F27" w:rsidRDefault="002C67B9" w:rsidP="002C67B9">
      <w:pPr>
        <w:jc w:val="center"/>
        <w:rPr>
          <w:b/>
          <w:bCs/>
          <w:sz w:val="48"/>
          <w:szCs w:val="48"/>
          <w:lang w:bidi="ar-IQ"/>
        </w:rPr>
      </w:pPr>
      <w:r w:rsidRPr="00F34F27">
        <w:rPr>
          <w:b/>
          <w:bCs/>
          <w:sz w:val="48"/>
          <w:szCs w:val="48"/>
          <w:lang w:bidi="ar-IQ"/>
        </w:rPr>
        <w:t>The microscope</w:t>
      </w:r>
    </w:p>
    <w:p w:rsidR="002C67B9" w:rsidRDefault="002C67B9" w:rsidP="002C67B9">
      <w:pPr>
        <w:spacing w:line="276" w:lineRule="auto"/>
        <w:jc w:val="center"/>
        <w:rPr>
          <w:b/>
          <w:bCs/>
          <w:sz w:val="36"/>
          <w:szCs w:val="36"/>
          <w:lang w:bidi="ar-IQ"/>
        </w:rPr>
      </w:pPr>
    </w:p>
    <w:p w:rsidR="002C67B9" w:rsidRDefault="002C67B9" w:rsidP="002C67B9">
      <w:pPr>
        <w:spacing w:line="276" w:lineRule="auto"/>
        <w:jc w:val="center"/>
        <w:rPr>
          <w:b/>
          <w:bCs/>
          <w:sz w:val="36"/>
          <w:szCs w:val="36"/>
          <w:lang w:bidi="ar-IQ"/>
        </w:rPr>
      </w:pPr>
      <w:r>
        <w:rPr>
          <w:b/>
          <w:bCs/>
          <w:sz w:val="36"/>
          <w:szCs w:val="36"/>
          <w:lang w:bidi="ar-IQ"/>
        </w:rPr>
        <w:t xml:space="preserve">- Compound microscope                                                    </w:t>
      </w:r>
    </w:p>
    <w:p w:rsidR="002C67B9" w:rsidRDefault="002C67B9" w:rsidP="002C67B9">
      <w:pPr>
        <w:spacing w:line="276" w:lineRule="auto"/>
        <w:jc w:val="center"/>
        <w:rPr>
          <w:b/>
          <w:bCs/>
          <w:sz w:val="36"/>
          <w:szCs w:val="36"/>
          <w:lang w:bidi="ar-IQ"/>
        </w:rPr>
      </w:pPr>
      <w:r>
        <w:rPr>
          <w:b/>
          <w:bCs/>
          <w:sz w:val="36"/>
          <w:szCs w:val="36"/>
          <w:lang w:bidi="ar-IQ"/>
        </w:rPr>
        <w:t xml:space="preserve">- Dissecting microscope                                                      </w:t>
      </w:r>
    </w:p>
    <w:p w:rsidR="002C67B9" w:rsidRPr="00AB4233" w:rsidRDefault="002C67B9" w:rsidP="002C67B9">
      <w:pPr>
        <w:spacing w:line="276" w:lineRule="auto"/>
        <w:rPr>
          <w:b/>
          <w:bCs/>
          <w:sz w:val="36"/>
          <w:szCs w:val="36"/>
          <w:lang w:bidi="ar-IQ"/>
        </w:rPr>
      </w:pPr>
      <w:r>
        <w:rPr>
          <w:b/>
          <w:bCs/>
          <w:sz w:val="36"/>
          <w:szCs w:val="36"/>
          <w:lang w:bidi="ar-IQ"/>
        </w:rPr>
        <w:t xml:space="preserve">- Scanning electron microscope                                            </w:t>
      </w:r>
    </w:p>
    <w:p w:rsidR="002C67B9" w:rsidRDefault="002C67B9" w:rsidP="002C67B9">
      <w:pPr>
        <w:spacing w:line="276" w:lineRule="auto"/>
        <w:jc w:val="center"/>
        <w:rPr>
          <w:b/>
          <w:bCs/>
          <w:sz w:val="32"/>
          <w:szCs w:val="32"/>
          <w:lang w:bidi="ar-IQ"/>
        </w:rPr>
      </w:pPr>
      <w:r>
        <w:rPr>
          <w:sz w:val="32"/>
          <w:szCs w:val="32"/>
          <w:lang w:bidi="ar-IQ"/>
        </w:rPr>
        <w:t xml:space="preserve">- </w:t>
      </w:r>
      <w:r w:rsidRPr="00AB4233">
        <w:rPr>
          <w:b/>
          <w:bCs/>
          <w:sz w:val="32"/>
          <w:szCs w:val="32"/>
          <w:lang w:bidi="ar-IQ"/>
        </w:rPr>
        <w:t>T</w:t>
      </w:r>
      <w:r>
        <w:rPr>
          <w:b/>
          <w:bCs/>
          <w:sz w:val="32"/>
          <w:szCs w:val="32"/>
          <w:lang w:bidi="ar-IQ"/>
        </w:rPr>
        <w:t xml:space="preserve">ransmission electron microscope                                             </w:t>
      </w:r>
    </w:p>
    <w:p w:rsidR="002C67B9" w:rsidRPr="0058291A" w:rsidRDefault="002C67B9" w:rsidP="002C67B9">
      <w:pPr>
        <w:jc w:val="center"/>
        <w:rPr>
          <w:sz w:val="32"/>
          <w:szCs w:val="32"/>
          <w:rtl/>
          <w:lang w:bidi="ar-IQ"/>
        </w:rPr>
      </w:pPr>
      <w:r>
        <w:rPr>
          <w:b/>
          <w:bCs/>
          <w:sz w:val="32"/>
          <w:szCs w:val="32"/>
          <w:lang w:bidi="ar-IQ"/>
        </w:rPr>
        <w:t xml:space="preserve"> </w:t>
      </w:r>
    </w:p>
    <w:p w:rsidR="002C67B9" w:rsidRPr="00105FAF" w:rsidRDefault="002C67B9" w:rsidP="002C67B9">
      <w:pPr>
        <w:spacing w:line="360" w:lineRule="auto"/>
        <w:jc w:val="center"/>
        <w:rPr>
          <w:b/>
          <w:bCs/>
          <w:sz w:val="32"/>
          <w:szCs w:val="32"/>
          <w:lang w:bidi="ar-IQ"/>
        </w:rPr>
      </w:pPr>
      <w:r w:rsidRPr="00105FAF">
        <w:rPr>
          <w:b/>
          <w:bCs/>
          <w:sz w:val="32"/>
          <w:szCs w:val="32"/>
          <w:lang w:bidi="ar-IQ"/>
        </w:rPr>
        <w:t>The Compound Microscope</w:t>
      </w:r>
    </w:p>
    <w:p w:rsidR="002C67B9" w:rsidRPr="0058291A" w:rsidRDefault="002C67B9" w:rsidP="002C67B9">
      <w:pPr>
        <w:spacing w:line="360" w:lineRule="auto"/>
        <w:jc w:val="right"/>
        <w:rPr>
          <w:sz w:val="32"/>
          <w:szCs w:val="32"/>
          <w:lang w:bidi="ar-IQ"/>
        </w:rPr>
      </w:pPr>
      <w:r w:rsidRPr="00105FAF">
        <w:rPr>
          <w:b/>
          <w:bCs/>
          <w:sz w:val="32"/>
          <w:szCs w:val="32"/>
          <w:lang w:bidi="ar-IQ"/>
        </w:rPr>
        <w:t>A microscop</w:t>
      </w:r>
      <w:r w:rsidRPr="0058291A">
        <w:rPr>
          <w:sz w:val="32"/>
          <w:szCs w:val="32"/>
          <w:lang w:bidi="ar-IQ"/>
        </w:rPr>
        <w:t xml:space="preserve">: It is a tool that is used to study things that can not be seen with the naked eye. </w:t>
      </w:r>
    </w:p>
    <w:p w:rsidR="002C67B9" w:rsidRPr="00105FAF" w:rsidRDefault="002C67B9" w:rsidP="002C67B9">
      <w:pPr>
        <w:spacing w:line="360" w:lineRule="auto"/>
        <w:jc w:val="center"/>
        <w:rPr>
          <w:b/>
          <w:bCs/>
          <w:sz w:val="32"/>
          <w:szCs w:val="32"/>
          <w:lang w:bidi="ar-IQ"/>
        </w:rPr>
      </w:pPr>
      <w:r w:rsidRPr="00105FAF">
        <w:rPr>
          <w:b/>
          <w:bCs/>
          <w:sz w:val="32"/>
          <w:szCs w:val="32"/>
          <w:lang w:bidi="ar-IQ"/>
        </w:rPr>
        <w:t>Microscope parts</w:t>
      </w:r>
    </w:p>
    <w:p w:rsidR="002C67B9" w:rsidRPr="0058291A" w:rsidRDefault="002C67B9" w:rsidP="002C67B9">
      <w:pPr>
        <w:bidi w:val="0"/>
        <w:spacing w:line="360" w:lineRule="auto"/>
        <w:rPr>
          <w:sz w:val="32"/>
          <w:szCs w:val="32"/>
        </w:rPr>
      </w:pPr>
      <w:r w:rsidRPr="00105FAF">
        <w:rPr>
          <w:sz w:val="32"/>
          <w:szCs w:val="32"/>
          <w:lang w:bidi="ar-IQ"/>
        </w:rPr>
        <w:t xml:space="preserve">1- </w:t>
      </w:r>
      <w:r w:rsidRPr="00105FAF">
        <w:rPr>
          <w:b/>
          <w:bCs/>
          <w:sz w:val="32"/>
          <w:szCs w:val="32"/>
          <w:lang w:bidi="ar-IQ"/>
        </w:rPr>
        <w:t>Eye piece (ocular lens)</w:t>
      </w:r>
      <w:r w:rsidRPr="00105FAF">
        <w:rPr>
          <w:sz w:val="32"/>
          <w:szCs w:val="32"/>
          <w:lang w:bidi="ar-IQ"/>
        </w:rPr>
        <w:t xml:space="preserve"> :</w:t>
      </w:r>
      <w:r w:rsidRPr="0058291A">
        <w:rPr>
          <w:sz w:val="32"/>
          <w:szCs w:val="32"/>
          <w:lang w:bidi="ar-IQ"/>
        </w:rPr>
        <w:t xml:space="preserve"> contains the magnifying lens you look through, and may be provide with pointer to point on indicated parts from the body we need to exam.  </w:t>
      </w:r>
    </w:p>
    <w:p w:rsidR="002C67B9" w:rsidRPr="0058291A" w:rsidRDefault="002C67B9" w:rsidP="002C67B9">
      <w:pPr>
        <w:bidi w:val="0"/>
        <w:spacing w:line="360" w:lineRule="auto"/>
        <w:rPr>
          <w:sz w:val="32"/>
          <w:szCs w:val="32"/>
        </w:rPr>
      </w:pPr>
      <w:r w:rsidRPr="00105FAF">
        <w:rPr>
          <w:sz w:val="32"/>
          <w:szCs w:val="32"/>
          <w:lang w:bidi="ar-IQ"/>
        </w:rPr>
        <w:t xml:space="preserve">2- </w:t>
      </w:r>
      <w:r w:rsidRPr="00105FAF">
        <w:rPr>
          <w:b/>
          <w:bCs/>
          <w:sz w:val="32"/>
          <w:szCs w:val="32"/>
          <w:lang w:bidi="ar-IQ"/>
        </w:rPr>
        <w:t>Body tube</w:t>
      </w:r>
      <w:r w:rsidRPr="00105FAF">
        <w:rPr>
          <w:sz w:val="32"/>
          <w:szCs w:val="32"/>
          <w:lang w:bidi="ar-IQ"/>
        </w:rPr>
        <w:t xml:space="preserve"> :</w:t>
      </w:r>
      <w:r w:rsidRPr="0058291A">
        <w:rPr>
          <w:sz w:val="32"/>
          <w:szCs w:val="32"/>
          <w:lang w:bidi="ar-IQ"/>
        </w:rPr>
        <w:t xml:space="preserve"> It holds the eye piece.</w:t>
      </w:r>
    </w:p>
    <w:p w:rsidR="002C67B9" w:rsidRPr="0058291A" w:rsidRDefault="002C67B9" w:rsidP="002C67B9">
      <w:pPr>
        <w:bidi w:val="0"/>
        <w:spacing w:line="360" w:lineRule="auto"/>
        <w:rPr>
          <w:sz w:val="32"/>
          <w:szCs w:val="32"/>
        </w:rPr>
      </w:pPr>
      <w:r w:rsidRPr="00105FAF">
        <w:rPr>
          <w:sz w:val="32"/>
          <w:szCs w:val="32"/>
          <w:lang w:bidi="ar-IQ"/>
        </w:rPr>
        <w:t>3-</w:t>
      </w:r>
      <w:r w:rsidRPr="00105FAF">
        <w:rPr>
          <w:b/>
          <w:bCs/>
          <w:sz w:val="32"/>
          <w:szCs w:val="32"/>
          <w:lang w:bidi="ar-IQ"/>
        </w:rPr>
        <w:t xml:space="preserve"> Arm</w:t>
      </w:r>
      <w:r w:rsidRPr="00105FAF">
        <w:rPr>
          <w:sz w:val="32"/>
          <w:szCs w:val="32"/>
          <w:lang w:bidi="ar-IQ"/>
        </w:rPr>
        <w:t xml:space="preserve"> :</w:t>
      </w:r>
      <w:r w:rsidRPr="0058291A">
        <w:rPr>
          <w:sz w:val="32"/>
          <w:szCs w:val="32"/>
          <w:lang w:bidi="ar-IQ"/>
        </w:rPr>
        <w:t xml:space="preserve"> Supports the body tube &amp; it holds the microscope.</w:t>
      </w:r>
    </w:p>
    <w:p w:rsidR="002C67B9" w:rsidRPr="0058291A" w:rsidRDefault="002C67B9" w:rsidP="002C67B9">
      <w:pPr>
        <w:bidi w:val="0"/>
        <w:spacing w:line="360" w:lineRule="auto"/>
        <w:rPr>
          <w:sz w:val="32"/>
          <w:szCs w:val="32"/>
        </w:rPr>
      </w:pPr>
      <w:r w:rsidRPr="00105FAF">
        <w:rPr>
          <w:sz w:val="32"/>
          <w:szCs w:val="32"/>
          <w:lang w:bidi="ar-IQ"/>
        </w:rPr>
        <w:t xml:space="preserve">4- </w:t>
      </w:r>
      <w:r w:rsidRPr="00F34F27">
        <w:rPr>
          <w:b/>
          <w:bCs/>
          <w:sz w:val="32"/>
          <w:szCs w:val="32"/>
          <w:lang w:bidi="ar-IQ"/>
        </w:rPr>
        <w:t>Revolving nose piece</w:t>
      </w:r>
      <w:r w:rsidRPr="00105FAF">
        <w:rPr>
          <w:sz w:val="32"/>
          <w:szCs w:val="32"/>
          <w:lang w:bidi="ar-IQ"/>
        </w:rPr>
        <w:t xml:space="preserve"> :</w:t>
      </w:r>
      <w:r w:rsidRPr="0058291A">
        <w:rPr>
          <w:sz w:val="32"/>
          <w:szCs w:val="32"/>
          <w:lang w:bidi="ar-IQ"/>
        </w:rPr>
        <w:t xml:space="preserve"> Holds high &amp; low power objectives ; can be rotated to change magnification .</w:t>
      </w:r>
    </w:p>
    <w:p w:rsidR="002C67B9" w:rsidRPr="0058291A" w:rsidRDefault="002C67B9" w:rsidP="002C67B9">
      <w:pPr>
        <w:bidi w:val="0"/>
        <w:spacing w:line="360" w:lineRule="auto"/>
        <w:rPr>
          <w:sz w:val="32"/>
          <w:szCs w:val="32"/>
        </w:rPr>
      </w:pPr>
      <w:r w:rsidRPr="00F2037F">
        <w:rPr>
          <w:sz w:val="32"/>
          <w:szCs w:val="32"/>
          <w:lang w:bidi="ar-IQ"/>
        </w:rPr>
        <w:t>5</w:t>
      </w:r>
      <w:r w:rsidRPr="00105FAF">
        <w:rPr>
          <w:b/>
          <w:bCs/>
          <w:sz w:val="32"/>
          <w:szCs w:val="32"/>
          <w:lang w:bidi="ar-IQ"/>
        </w:rPr>
        <w:t>- Objective lens :</w:t>
      </w:r>
      <w:r w:rsidRPr="0058291A">
        <w:rPr>
          <w:sz w:val="32"/>
          <w:szCs w:val="32"/>
        </w:rPr>
        <w:t xml:space="preserve"> we can divided it to :</w:t>
      </w:r>
    </w:p>
    <w:p w:rsidR="002C67B9" w:rsidRPr="0058291A" w:rsidRDefault="002C67B9" w:rsidP="002C67B9">
      <w:pPr>
        <w:bidi w:val="0"/>
        <w:spacing w:line="360" w:lineRule="auto"/>
        <w:rPr>
          <w:sz w:val="32"/>
          <w:szCs w:val="32"/>
        </w:rPr>
      </w:pPr>
      <w:r w:rsidRPr="0058291A">
        <w:rPr>
          <w:sz w:val="32"/>
          <w:szCs w:val="32"/>
        </w:rPr>
        <w:t xml:space="preserve">a) Low power objective (L.P.) :- Provides the least </w:t>
      </w:r>
      <w:r w:rsidRPr="0058291A">
        <w:rPr>
          <w:sz w:val="32"/>
          <w:szCs w:val="32"/>
          <w:lang w:bidi="ar-IQ"/>
        </w:rPr>
        <w:t>magnification</w:t>
      </w:r>
      <w:r w:rsidRPr="0058291A">
        <w:rPr>
          <w:sz w:val="32"/>
          <w:szCs w:val="32"/>
        </w:rPr>
        <w:t xml:space="preserve">, usually it power is (4.5 X) and (10 X). </w:t>
      </w:r>
    </w:p>
    <w:p w:rsidR="002C67B9" w:rsidRPr="0058291A" w:rsidRDefault="002C67B9" w:rsidP="002C67B9">
      <w:pPr>
        <w:bidi w:val="0"/>
        <w:spacing w:line="360" w:lineRule="auto"/>
        <w:rPr>
          <w:sz w:val="32"/>
          <w:szCs w:val="32"/>
        </w:rPr>
      </w:pPr>
      <w:r w:rsidRPr="0058291A">
        <w:rPr>
          <w:sz w:val="32"/>
          <w:szCs w:val="32"/>
        </w:rPr>
        <w:t xml:space="preserve">b) High power objective (H.P.) :- Provides the most </w:t>
      </w:r>
      <w:r w:rsidRPr="0058291A">
        <w:rPr>
          <w:sz w:val="32"/>
          <w:szCs w:val="32"/>
          <w:lang w:bidi="ar-IQ"/>
        </w:rPr>
        <w:t>magnification</w:t>
      </w:r>
      <w:r w:rsidRPr="0058291A">
        <w:rPr>
          <w:sz w:val="32"/>
          <w:szCs w:val="32"/>
        </w:rPr>
        <w:t>, usually it power is (40 X).</w:t>
      </w:r>
    </w:p>
    <w:p w:rsidR="002C67B9" w:rsidRPr="0058291A" w:rsidRDefault="002C67B9" w:rsidP="002C67B9">
      <w:pPr>
        <w:bidi w:val="0"/>
        <w:spacing w:line="360" w:lineRule="auto"/>
        <w:rPr>
          <w:sz w:val="32"/>
          <w:szCs w:val="32"/>
          <w:lang w:bidi="ar-IQ"/>
        </w:rPr>
      </w:pPr>
      <w:r w:rsidRPr="0058291A">
        <w:rPr>
          <w:sz w:val="32"/>
          <w:szCs w:val="32"/>
        </w:rPr>
        <w:t xml:space="preserve">c) Immersion oil :- </w:t>
      </w:r>
      <w:r w:rsidRPr="0058291A">
        <w:rPr>
          <w:sz w:val="32"/>
          <w:szCs w:val="32"/>
          <w:lang w:bidi="ar-IQ"/>
        </w:rPr>
        <w:t xml:space="preserve">magnification </w:t>
      </w:r>
      <w:r w:rsidRPr="0058291A">
        <w:rPr>
          <w:sz w:val="32"/>
          <w:szCs w:val="32"/>
        </w:rPr>
        <w:t>usually (100 X</w:t>
      </w:r>
      <w:r w:rsidRPr="0058291A">
        <w:rPr>
          <w:sz w:val="32"/>
          <w:szCs w:val="32"/>
          <w:lang w:bidi="ar-IQ"/>
        </w:rPr>
        <w:t>), it is used only with oil drop.</w:t>
      </w:r>
    </w:p>
    <w:p w:rsidR="002C67B9" w:rsidRPr="0058291A" w:rsidRDefault="002C67B9" w:rsidP="002C67B9">
      <w:pPr>
        <w:bidi w:val="0"/>
        <w:spacing w:line="360" w:lineRule="auto"/>
        <w:rPr>
          <w:sz w:val="32"/>
          <w:szCs w:val="32"/>
        </w:rPr>
      </w:pPr>
      <w:r w:rsidRPr="0058291A">
        <w:rPr>
          <w:sz w:val="32"/>
          <w:szCs w:val="32"/>
        </w:rPr>
        <w:lastRenderedPageBreak/>
        <w:t xml:space="preserve"> </w:t>
      </w:r>
      <w:r w:rsidRPr="00F2037F">
        <w:rPr>
          <w:sz w:val="32"/>
          <w:szCs w:val="32"/>
          <w:lang w:bidi="ar-IQ"/>
        </w:rPr>
        <w:t>6</w:t>
      </w:r>
      <w:r w:rsidRPr="00105FAF">
        <w:rPr>
          <w:b/>
          <w:bCs/>
          <w:sz w:val="32"/>
          <w:szCs w:val="32"/>
          <w:lang w:bidi="ar-IQ"/>
        </w:rPr>
        <w:t xml:space="preserve">- Coarse adjustment </w:t>
      </w:r>
      <w:r w:rsidRPr="00105FAF">
        <w:rPr>
          <w:sz w:val="32"/>
          <w:szCs w:val="32"/>
          <w:lang w:bidi="ar-IQ"/>
        </w:rPr>
        <w:t>:</w:t>
      </w:r>
      <w:r w:rsidRPr="0058291A">
        <w:rPr>
          <w:sz w:val="32"/>
          <w:szCs w:val="32"/>
        </w:rPr>
        <w:t xml:space="preserve"> moves the body  up &amp; down for focus, it is used with (L.P.) objective.</w:t>
      </w:r>
    </w:p>
    <w:p w:rsidR="002C67B9" w:rsidRPr="0058291A" w:rsidRDefault="002C67B9" w:rsidP="002C67B9">
      <w:pPr>
        <w:bidi w:val="0"/>
        <w:spacing w:line="360" w:lineRule="auto"/>
        <w:rPr>
          <w:sz w:val="32"/>
          <w:szCs w:val="32"/>
        </w:rPr>
      </w:pPr>
      <w:r w:rsidRPr="00F2037F">
        <w:rPr>
          <w:sz w:val="32"/>
          <w:szCs w:val="32"/>
          <w:lang w:bidi="ar-IQ"/>
        </w:rPr>
        <w:t>7-</w:t>
      </w:r>
      <w:r w:rsidRPr="00105FAF">
        <w:rPr>
          <w:b/>
          <w:bCs/>
          <w:sz w:val="32"/>
          <w:szCs w:val="32"/>
          <w:lang w:bidi="ar-IQ"/>
        </w:rPr>
        <w:t xml:space="preserve"> Fine  adjustment :</w:t>
      </w:r>
      <w:r w:rsidRPr="0058291A">
        <w:rPr>
          <w:sz w:val="32"/>
          <w:szCs w:val="32"/>
        </w:rPr>
        <w:t xml:space="preserve"> used to sharpen the image, moves the body tube slightly , it is used with (H.P.) objective.</w:t>
      </w:r>
    </w:p>
    <w:p w:rsidR="002C67B9" w:rsidRPr="0058291A" w:rsidRDefault="002C67B9" w:rsidP="002C67B9">
      <w:pPr>
        <w:bidi w:val="0"/>
        <w:spacing w:line="360" w:lineRule="auto"/>
        <w:rPr>
          <w:sz w:val="32"/>
          <w:szCs w:val="32"/>
          <w:lang w:bidi="ar-IQ"/>
        </w:rPr>
      </w:pPr>
      <w:r w:rsidRPr="00F2037F">
        <w:rPr>
          <w:sz w:val="32"/>
          <w:szCs w:val="32"/>
          <w:lang w:bidi="ar-IQ"/>
        </w:rPr>
        <w:t>8</w:t>
      </w:r>
      <w:r w:rsidRPr="00105FAF">
        <w:rPr>
          <w:b/>
          <w:bCs/>
          <w:sz w:val="32"/>
          <w:szCs w:val="32"/>
          <w:lang w:bidi="ar-IQ"/>
        </w:rPr>
        <w:t>- Condenser:-</w:t>
      </w:r>
      <w:r w:rsidRPr="00105FAF">
        <w:rPr>
          <w:sz w:val="32"/>
          <w:szCs w:val="32"/>
          <w:lang w:bidi="ar-IQ"/>
        </w:rPr>
        <w:t xml:space="preserve"> </w:t>
      </w:r>
      <w:r w:rsidRPr="0058291A">
        <w:rPr>
          <w:sz w:val="32"/>
          <w:szCs w:val="32"/>
          <w:lang w:bidi="ar-IQ"/>
        </w:rPr>
        <w:t>It condense the light.</w:t>
      </w:r>
    </w:p>
    <w:p w:rsidR="002C67B9" w:rsidRPr="0058291A" w:rsidRDefault="002C67B9" w:rsidP="002C67B9">
      <w:pPr>
        <w:bidi w:val="0"/>
        <w:spacing w:line="360" w:lineRule="auto"/>
        <w:rPr>
          <w:sz w:val="32"/>
          <w:szCs w:val="32"/>
          <w:lang w:bidi="ar-IQ"/>
        </w:rPr>
      </w:pPr>
      <w:r w:rsidRPr="00105FAF">
        <w:rPr>
          <w:sz w:val="32"/>
          <w:szCs w:val="32"/>
          <w:lang w:bidi="ar-IQ"/>
        </w:rPr>
        <w:t>9-</w:t>
      </w:r>
      <w:r w:rsidRPr="00105FAF">
        <w:rPr>
          <w:b/>
          <w:bCs/>
          <w:sz w:val="32"/>
          <w:szCs w:val="32"/>
          <w:lang w:bidi="ar-IQ"/>
        </w:rPr>
        <w:t xml:space="preserve"> Stage</w:t>
      </w:r>
      <w:r w:rsidRPr="00105FAF">
        <w:rPr>
          <w:sz w:val="32"/>
          <w:szCs w:val="32"/>
          <w:lang w:bidi="ar-IQ"/>
        </w:rPr>
        <w:t>:-</w:t>
      </w:r>
      <w:r w:rsidRPr="0058291A">
        <w:rPr>
          <w:sz w:val="32"/>
          <w:szCs w:val="32"/>
          <w:u w:val="single"/>
          <w:lang w:bidi="ar-IQ"/>
        </w:rPr>
        <w:t xml:space="preserve"> </w:t>
      </w:r>
      <w:r w:rsidRPr="0058291A">
        <w:rPr>
          <w:sz w:val="32"/>
          <w:szCs w:val="32"/>
          <w:lang w:bidi="ar-IQ"/>
        </w:rPr>
        <w:t>Supports the microscope slide.</w:t>
      </w:r>
    </w:p>
    <w:p w:rsidR="002C67B9" w:rsidRPr="0058291A" w:rsidRDefault="002C67B9" w:rsidP="002C67B9">
      <w:pPr>
        <w:bidi w:val="0"/>
        <w:spacing w:line="360" w:lineRule="auto"/>
        <w:rPr>
          <w:sz w:val="32"/>
          <w:szCs w:val="32"/>
        </w:rPr>
      </w:pPr>
      <w:r w:rsidRPr="00105FAF">
        <w:rPr>
          <w:sz w:val="32"/>
          <w:szCs w:val="32"/>
          <w:lang w:bidi="ar-IQ"/>
        </w:rPr>
        <w:t xml:space="preserve">10- </w:t>
      </w:r>
      <w:r w:rsidRPr="00105FAF">
        <w:rPr>
          <w:b/>
          <w:bCs/>
          <w:sz w:val="32"/>
          <w:szCs w:val="32"/>
          <w:lang w:bidi="ar-IQ"/>
        </w:rPr>
        <w:t>Stage clips</w:t>
      </w:r>
      <w:r w:rsidRPr="00105FAF">
        <w:rPr>
          <w:sz w:val="32"/>
          <w:szCs w:val="32"/>
          <w:lang w:bidi="ar-IQ"/>
        </w:rPr>
        <w:t xml:space="preserve">:- </w:t>
      </w:r>
      <w:r w:rsidRPr="0058291A">
        <w:rPr>
          <w:sz w:val="32"/>
          <w:szCs w:val="32"/>
          <w:lang w:bidi="ar-IQ"/>
        </w:rPr>
        <w:t>Holds the microscope slide in place</w:t>
      </w:r>
      <w:r w:rsidRPr="0058291A">
        <w:rPr>
          <w:sz w:val="32"/>
          <w:szCs w:val="32"/>
        </w:rPr>
        <w:t>.</w:t>
      </w:r>
    </w:p>
    <w:p w:rsidR="002C67B9" w:rsidRPr="0058291A" w:rsidRDefault="002C67B9" w:rsidP="002C67B9">
      <w:pPr>
        <w:bidi w:val="0"/>
        <w:spacing w:line="360" w:lineRule="auto"/>
        <w:rPr>
          <w:sz w:val="32"/>
          <w:szCs w:val="32"/>
        </w:rPr>
      </w:pPr>
      <w:r w:rsidRPr="00105FAF">
        <w:rPr>
          <w:sz w:val="32"/>
          <w:szCs w:val="32"/>
          <w:lang w:bidi="ar-IQ"/>
        </w:rPr>
        <w:t xml:space="preserve">11- </w:t>
      </w:r>
      <w:r w:rsidRPr="00105FAF">
        <w:rPr>
          <w:b/>
          <w:bCs/>
          <w:sz w:val="32"/>
          <w:szCs w:val="32"/>
          <w:lang w:bidi="ar-IQ"/>
        </w:rPr>
        <w:t>Diaphragm</w:t>
      </w:r>
      <w:r w:rsidRPr="00105FAF">
        <w:rPr>
          <w:sz w:val="32"/>
          <w:szCs w:val="32"/>
          <w:lang w:bidi="ar-IQ"/>
        </w:rPr>
        <w:t xml:space="preserve"> :-</w:t>
      </w:r>
      <w:r w:rsidRPr="0058291A">
        <w:rPr>
          <w:sz w:val="32"/>
          <w:szCs w:val="32"/>
        </w:rPr>
        <w:t xml:space="preserve"> Regulates the amount light which enter the body.</w:t>
      </w:r>
    </w:p>
    <w:p w:rsidR="002C67B9" w:rsidRPr="0058291A" w:rsidRDefault="002C67B9" w:rsidP="002C67B9">
      <w:pPr>
        <w:bidi w:val="0"/>
        <w:spacing w:line="360" w:lineRule="auto"/>
        <w:rPr>
          <w:sz w:val="32"/>
          <w:szCs w:val="32"/>
        </w:rPr>
      </w:pPr>
      <w:r w:rsidRPr="00105FAF">
        <w:rPr>
          <w:sz w:val="32"/>
          <w:szCs w:val="32"/>
          <w:lang w:bidi="ar-IQ"/>
        </w:rPr>
        <w:t xml:space="preserve">12- </w:t>
      </w:r>
      <w:r w:rsidRPr="00105FAF">
        <w:rPr>
          <w:b/>
          <w:bCs/>
          <w:sz w:val="32"/>
          <w:szCs w:val="32"/>
          <w:lang w:bidi="ar-IQ"/>
        </w:rPr>
        <w:t xml:space="preserve">Mirror </w:t>
      </w:r>
      <w:r w:rsidRPr="00105FAF">
        <w:rPr>
          <w:sz w:val="32"/>
          <w:szCs w:val="32"/>
          <w:lang w:bidi="ar-IQ"/>
        </w:rPr>
        <w:t>:-</w:t>
      </w:r>
      <w:r w:rsidRPr="0058291A">
        <w:rPr>
          <w:sz w:val="32"/>
          <w:szCs w:val="32"/>
        </w:rPr>
        <w:t xml:space="preserve"> Reflects the light upward through the </w:t>
      </w:r>
      <w:r w:rsidRPr="0058291A">
        <w:rPr>
          <w:sz w:val="32"/>
          <w:szCs w:val="32"/>
          <w:lang w:bidi="ar-IQ"/>
        </w:rPr>
        <w:t xml:space="preserve">diaphragm to  the </w:t>
      </w:r>
      <w:r w:rsidRPr="0058291A">
        <w:rPr>
          <w:sz w:val="32"/>
          <w:szCs w:val="32"/>
        </w:rPr>
        <w:t>objective &amp; the eye piece.</w:t>
      </w:r>
    </w:p>
    <w:p w:rsidR="002C67B9" w:rsidRPr="0058291A" w:rsidRDefault="002C67B9" w:rsidP="002C67B9">
      <w:pPr>
        <w:bidi w:val="0"/>
        <w:spacing w:line="360" w:lineRule="auto"/>
        <w:rPr>
          <w:sz w:val="32"/>
          <w:szCs w:val="32"/>
        </w:rPr>
      </w:pPr>
      <w:r w:rsidRPr="00105FAF">
        <w:rPr>
          <w:sz w:val="32"/>
          <w:szCs w:val="32"/>
          <w:lang w:bidi="ar-IQ"/>
        </w:rPr>
        <w:t xml:space="preserve">13- </w:t>
      </w:r>
      <w:r w:rsidRPr="00105FAF">
        <w:rPr>
          <w:b/>
          <w:bCs/>
          <w:sz w:val="32"/>
          <w:szCs w:val="32"/>
          <w:lang w:bidi="ar-IQ"/>
        </w:rPr>
        <w:t>Base</w:t>
      </w:r>
      <w:r w:rsidRPr="00105FAF">
        <w:rPr>
          <w:sz w:val="32"/>
          <w:szCs w:val="32"/>
          <w:lang w:bidi="ar-IQ"/>
        </w:rPr>
        <w:t xml:space="preserve"> :-</w:t>
      </w:r>
      <w:r w:rsidRPr="0058291A">
        <w:rPr>
          <w:sz w:val="32"/>
          <w:szCs w:val="32"/>
        </w:rPr>
        <w:t xml:space="preserve"> Supports the microscope.</w:t>
      </w:r>
    </w:p>
    <w:p w:rsidR="002C67B9" w:rsidRPr="0058291A" w:rsidRDefault="002C67B9" w:rsidP="002C67B9">
      <w:pPr>
        <w:bidi w:val="0"/>
        <w:spacing w:line="360" w:lineRule="auto"/>
        <w:rPr>
          <w:sz w:val="32"/>
          <w:szCs w:val="32"/>
        </w:rPr>
      </w:pPr>
    </w:p>
    <w:p w:rsidR="002C67B9" w:rsidRPr="00105FAF" w:rsidRDefault="002C67B9" w:rsidP="002C67B9">
      <w:pPr>
        <w:bidi w:val="0"/>
        <w:spacing w:line="360" w:lineRule="auto"/>
        <w:jc w:val="center"/>
        <w:rPr>
          <w:b/>
          <w:bCs/>
          <w:sz w:val="32"/>
          <w:szCs w:val="32"/>
        </w:rPr>
      </w:pPr>
      <w:r w:rsidRPr="00105FAF">
        <w:rPr>
          <w:b/>
          <w:bCs/>
          <w:sz w:val="32"/>
          <w:szCs w:val="32"/>
        </w:rPr>
        <w:t>How to keep your microscope</w:t>
      </w:r>
    </w:p>
    <w:p w:rsidR="002C67B9" w:rsidRPr="00105FAF" w:rsidRDefault="002C67B9" w:rsidP="002C67B9">
      <w:pPr>
        <w:bidi w:val="0"/>
        <w:spacing w:line="360" w:lineRule="auto"/>
        <w:jc w:val="center"/>
        <w:rPr>
          <w:b/>
          <w:bCs/>
          <w:sz w:val="32"/>
          <w:szCs w:val="32"/>
        </w:rPr>
      </w:pPr>
      <w:r w:rsidRPr="00105FAF">
        <w:rPr>
          <w:b/>
          <w:bCs/>
          <w:sz w:val="32"/>
          <w:szCs w:val="32"/>
        </w:rPr>
        <w:t>(Use of the microscope)</w:t>
      </w:r>
    </w:p>
    <w:p w:rsidR="002C67B9" w:rsidRPr="0058291A" w:rsidRDefault="002C67B9" w:rsidP="002C67B9">
      <w:pPr>
        <w:bidi w:val="0"/>
        <w:spacing w:line="360" w:lineRule="auto"/>
        <w:jc w:val="center"/>
        <w:rPr>
          <w:sz w:val="32"/>
          <w:szCs w:val="32"/>
          <w:u w:val="single"/>
        </w:rPr>
      </w:pPr>
    </w:p>
    <w:p w:rsidR="002C67B9" w:rsidRPr="0058291A" w:rsidRDefault="002C67B9" w:rsidP="002C67B9">
      <w:pPr>
        <w:numPr>
          <w:ilvl w:val="0"/>
          <w:numId w:val="1"/>
        </w:numPr>
        <w:bidi w:val="0"/>
        <w:spacing w:line="360" w:lineRule="auto"/>
        <w:rPr>
          <w:sz w:val="32"/>
          <w:szCs w:val="32"/>
        </w:rPr>
      </w:pPr>
      <w:r w:rsidRPr="0058291A">
        <w:rPr>
          <w:sz w:val="32"/>
          <w:szCs w:val="32"/>
        </w:rPr>
        <w:t>Always carry the microscope with both hands , holds the arm with one hands &amp; place the other hand under the base.</w:t>
      </w:r>
    </w:p>
    <w:p w:rsidR="002C67B9" w:rsidRPr="0058291A" w:rsidRDefault="002C67B9" w:rsidP="002C67B9">
      <w:pPr>
        <w:numPr>
          <w:ilvl w:val="0"/>
          <w:numId w:val="1"/>
        </w:numPr>
        <w:bidi w:val="0"/>
        <w:spacing w:line="360" w:lineRule="auto"/>
        <w:rPr>
          <w:sz w:val="32"/>
          <w:szCs w:val="32"/>
        </w:rPr>
      </w:pPr>
      <w:r w:rsidRPr="0058291A">
        <w:rPr>
          <w:sz w:val="32"/>
          <w:szCs w:val="32"/>
        </w:rPr>
        <w:t>Place the microscope on the table gently with the arm towards you and the stage facing a light source.</w:t>
      </w:r>
    </w:p>
    <w:p w:rsidR="002C67B9" w:rsidRPr="0058291A" w:rsidRDefault="002C67B9" w:rsidP="002C67B9">
      <w:pPr>
        <w:numPr>
          <w:ilvl w:val="0"/>
          <w:numId w:val="1"/>
        </w:numPr>
        <w:bidi w:val="0"/>
        <w:spacing w:line="360" w:lineRule="auto"/>
        <w:rPr>
          <w:sz w:val="32"/>
          <w:szCs w:val="32"/>
        </w:rPr>
      </w:pPr>
      <w:r w:rsidRPr="0058291A">
        <w:rPr>
          <w:sz w:val="32"/>
          <w:szCs w:val="32"/>
        </w:rPr>
        <w:t xml:space="preserve"> Turn on the light from the swich.</w:t>
      </w:r>
    </w:p>
    <w:p w:rsidR="002C67B9" w:rsidRPr="0058291A" w:rsidRDefault="002C67B9" w:rsidP="002C67B9">
      <w:pPr>
        <w:numPr>
          <w:ilvl w:val="0"/>
          <w:numId w:val="1"/>
        </w:numPr>
        <w:bidi w:val="0"/>
        <w:spacing w:line="360" w:lineRule="auto"/>
        <w:rPr>
          <w:sz w:val="32"/>
          <w:szCs w:val="32"/>
        </w:rPr>
      </w:pPr>
      <w:r w:rsidRPr="0058291A">
        <w:rPr>
          <w:sz w:val="32"/>
          <w:szCs w:val="32"/>
        </w:rPr>
        <w:t xml:space="preserve"> Look through the eye piece &amp; adjust the </w:t>
      </w:r>
      <w:r w:rsidRPr="0058291A">
        <w:rPr>
          <w:sz w:val="32"/>
          <w:szCs w:val="32"/>
          <w:lang w:bidi="ar-IQ"/>
        </w:rPr>
        <w:t>diaphragm</w:t>
      </w:r>
      <w:r w:rsidRPr="0058291A">
        <w:rPr>
          <w:sz w:val="32"/>
          <w:szCs w:val="32"/>
        </w:rPr>
        <w:t xml:space="preserve"> so that the greatest amount of light comes through the opening in the stage. The circle of light is called the field of view.</w:t>
      </w:r>
    </w:p>
    <w:p w:rsidR="002C67B9" w:rsidRPr="0058291A" w:rsidRDefault="002C67B9" w:rsidP="002C67B9">
      <w:pPr>
        <w:numPr>
          <w:ilvl w:val="0"/>
          <w:numId w:val="1"/>
        </w:numPr>
        <w:bidi w:val="0"/>
        <w:spacing w:line="360" w:lineRule="auto"/>
        <w:rPr>
          <w:sz w:val="32"/>
          <w:szCs w:val="32"/>
        </w:rPr>
      </w:pPr>
      <w:r w:rsidRPr="0058291A">
        <w:rPr>
          <w:sz w:val="32"/>
          <w:szCs w:val="32"/>
        </w:rPr>
        <w:t>Turn the revolving nose piece so that the low power objective lens clicks in to place.</w:t>
      </w:r>
    </w:p>
    <w:p w:rsidR="002C67B9" w:rsidRPr="0058291A" w:rsidRDefault="002C67B9" w:rsidP="002C67B9">
      <w:pPr>
        <w:numPr>
          <w:ilvl w:val="0"/>
          <w:numId w:val="1"/>
        </w:numPr>
        <w:bidi w:val="0"/>
        <w:spacing w:line="360" w:lineRule="auto"/>
        <w:rPr>
          <w:sz w:val="32"/>
          <w:szCs w:val="32"/>
        </w:rPr>
      </w:pPr>
      <w:r w:rsidRPr="0058291A">
        <w:rPr>
          <w:sz w:val="32"/>
          <w:szCs w:val="32"/>
        </w:rPr>
        <w:lastRenderedPageBreak/>
        <w:t>Always focus first with the coarse</w:t>
      </w:r>
      <w:r w:rsidRPr="0058291A">
        <w:rPr>
          <w:sz w:val="32"/>
          <w:szCs w:val="32"/>
          <w:lang w:bidi="ar-IQ"/>
        </w:rPr>
        <w:t xml:space="preserve"> adjustment</w:t>
      </w:r>
      <w:r w:rsidRPr="0058291A">
        <w:rPr>
          <w:sz w:val="32"/>
          <w:szCs w:val="32"/>
        </w:rPr>
        <w:t xml:space="preserve"> &amp; the low power objective lens. </w:t>
      </w:r>
    </w:p>
    <w:p w:rsidR="002C67B9" w:rsidRPr="0058291A" w:rsidRDefault="002C67B9" w:rsidP="002C67B9">
      <w:pPr>
        <w:numPr>
          <w:ilvl w:val="0"/>
          <w:numId w:val="1"/>
        </w:numPr>
        <w:bidi w:val="0"/>
        <w:spacing w:line="360" w:lineRule="auto"/>
        <w:rPr>
          <w:sz w:val="32"/>
          <w:szCs w:val="32"/>
        </w:rPr>
      </w:pPr>
      <w:r w:rsidRPr="0058291A">
        <w:rPr>
          <w:sz w:val="32"/>
          <w:szCs w:val="32"/>
        </w:rPr>
        <w:t xml:space="preserve"> Turn the revolving nosepiece until the high power objective (H.P.) clicks into place. Use only the </w:t>
      </w:r>
      <w:r w:rsidRPr="0058291A">
        <w:rPr>
          <w:sz w:val="32"/>
          <w:szCs w:val="32"/>
          <w:lang w:bidi="ar-IQ"/>
        </w:rPr>
        <w:t>Fine adjustment knob</w:t>
      </w:r>
      <w:r w:rsidRPr="0058291A">
        <w:rPr>
          <w:sz w:val="32"/>
          <w:szCs w:val="32"/>
        </w:rPr>
        <w:t xml:space="preserve"> with this lens.</w:t>
      </w:r>
    </w:p>
    <w:p w:rsidR="002C67B9" w:rsidRPr="0058291A" w:rsidRDefault="002C67B9" w:rsidP="002C67B9">
      <w:pPr>
        <w:numPr>
          <w:ilvl w:val="0"/>
          <w:numId w:val="1"/>
        </w:numPr>
        <w:bidi w:val="0"/>
        <w:spacing w:line="360" w:lineRule="auto"/>
        <w:rPr>
          <w:sz w:val="32"/>
          <w:szCs w:val="32"/>
        </w:rPr>
      </w:pPr>
      <w:r w:rsidRPr="0058291A">
        <w:rPr>
          <w:sz w:val="32"/>
          <w:szCs w:val="32"/>
        </w:rPr>
        <w:t>Use only special lens paper to clean lenses.</w:t>
      </w:r>
    </w:p>
    <w:p w:rsidR="002C67B9" w:rsidRPr="0058291A" w:rsidRDefault="002C67B9" w:rsidP="002C67B9">
      <w:pPr>
        <w:numPr>
          <w:ilvl w:val="0"/>
          <w:numId w:val="1"/>
        </w:numPr>
        <w:bidi w:val="0"/>
        <w:spacing w:line="360" w:lineRule="auto"/>
        <w:rPr>
          <w:sz w:val="32"/>
          <w:szCs w:val="32"/>
        </w:rPr>
      </w:pPr>
      <w:r w:rsidRPr="0058291A">
        <w:rPr>
          <w:sz w:val="32"/>
          <w:szCs w:val="32"/>
        </w:rPr>
        <w:t>Before putting the microscope away, always turn the low power into place over the stage.</w:t>
      </w:r>
    </w:p>
    <w:p w:rsidR="002C67B9" w:rsidRPr="0058291A" w:rsidRDefault="002C67B9" w:rsidP="002C67B9">
      <w:pPr>
        <w:numPr>
          <w:ilvl w:val="0"/>
          <w:numId w:val="1"/>
        </w:numPr>
        <w:bidi w:val="0"/>
        <w:spacing w:line="360" w:lineRule="auto"/>
        <w:rPr>
          <w:sz w:val="32"/>
          <w:szCs w:val="32"/>
        </w:rPr>
      </w:pPr>
      <w:r w:rsidRPr="0058291A">
        <w:rPr>
          <w:sz w:val="32"/>
          <w:szCs w:val="32"/>
        </w:rPr>
        <w:t>Be sure that the distance between the low power &amp; the               stage is about two or three centimeters.</w:t>
      </w:r>
    </w:p>
    <w:p w:rsidR="00E348FC" w:rsidRPr="00E348FC" w:rsidRDefault="002C67B9" w:rsidP="002C67B9">
      <w:pPr>
        <w:numPr>
          <w:ilvl w:val="0"/>
          <w:numId w:val="1"/>
        </w:numPr>
        <w:bidi w:val="0"/>
        <w:spacing w:line="360" w:lineRule="auto"/>
        <w:rPr>
          <w:sz w:val="32"/>
          <w:szCs w:val="32"/>
          <w:u w:val="single"/>
        </w:rPr>
      </w:pPr>
      <w:r w:rsidRPr="0058291A">
        <w:rPr>
          <w:sz w:val="32"/>
          <w:szCs w:val="32"/>
        </w:rPr>
        <w:t xml:space="preserve">Turner off the switch.  </w:t>
      </w: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E348FC" w:rsidP="00E348FC">
      <w:pPr>
        <w:bidi w:val="0"/>
        <w:spacing w:line="360" w:lineRule="auto"/>
        <w:ind w:left="360"/>
        <w:rPr>
          <w:sz w:val="32"/>
          <w:szCs w:val="32"/>
        </w:rPr>
      </w:pPr>
    </w:p>
    <w:p w:rsidR="00E348FC" w:rsidRDefault="002C67B9" w:rsidP="00E348FC">
      <w:pPr>
        <w:bidi w:val="0"/>
        <w:spacing w:line="360" w:lineRule="auto"/>
        <w:jc w:val="center"/>
        <w:rPr>
          <w:rFonts w:asciiTheme="majorBidi" w:hAnsiTheme="majorBidi" w:cstheme="majorBidi"/>
          <w:b/>
          <w:bCs/>
          <w:sz w:val="32"/>
          <w:szCs w:val="32"/>
        </w:rPr>
      </w:pPr>
      <w:r w:rsidRPr="0058291A">
        <w:rPr>
          <w:sz w:val="32"/>
          <w:szCs w:val="32"/>
        </w:rPr>
        <w:lastRenderedPageBreak/>
        <w:t xml:space="preserve"> </w:t>
      </w:r>
      <w:r w:rsidR="00E348FC" w:rsidRPr="00105FAF">
        <w:rPr>
          <w:rFonts w:asciiTheme="majorBidi" w:hAnsiTheme="majorBidi" w:cstheme="majorBidi"/>
          <w:b/>
          <w:bCs/>
          <w:sz w:val="32"/>
          <w:szCs w:val="32"/>
        </w:rPr>
        <w:t>The partical part</w:t>
      </w:r>
    </w:p>
    <w:p w:rsidR="00E348FC" w:rsidRPr="00105FAF" w:rsidRDefault="00E348FC" w:rsidP="00E348FC">
      <w:pPr>
        <w:bidi w:val="0"/>
        <w:spacing w:line="360" w:lineRule="auto"/>
        <w:jc w:val="center"/>
        <w:rPr>
          <w:rFonts w:asciiTheme="majorBidi" w:hAnsiTheme="majorBidi" w:cstheme="majorBidi"/>
          <w:b/>
          <w:bCs/>
          <w:sz w:val="32"/>
          <w:szCs w:val="32"/>
        </w:rPr>
      </w:pPr>
    </w:p>
    <w:p w:rsidR="00E348FC" w:rsidRPr="0058291A" w:rsidRDefault="00E348FC" w:rsidP="00E348FC">
      <w:pPr>
        <w:bidi w:val="0"/>
        <w:spacing w:line="360" w:lineRule="auto"/>
        <w:rPr>
          <w:rFonts w:asciiTheme="majorBidi" w:hAnsiTheme="majorBidi" w:cstheme="majorBidi"/>
          <w:sz w:val="32"/>
          <w:szCs w:val="32"/>
        </w:rPr>
      </w:pPr>
      <w:r w:rsidRPr="0058291A">
        <w:rPr>
          <w:rFonts w:asciiTheme="majorBidi" w:hAnsiTheme="majorBidi" w:cstheme="majorBidi"/>
          <w:sz w:val="32"/>
          <w:szCs w:val="32"/>
        </w:rPr>
        <w:t>How to see your field</w:t>
      </w:r>
      <w:r>
        <w:rPr>
          <w:rFonts w:asciiTheme="majorBidi" w:hAnsiTheme="majorBidi" w:cstheme="majorBidi"/>
          <w:sz w:val="32"/>
          <w:szCs w:val="32"/>
        </w:rPr>
        <w:t>:</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Gently scrape the inside of your mouth with the flat side of a toothpick .</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 xml:space="preserve">Place the sampil in the middle of slide. </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Stain the sampil with methylene blue or iodine.</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Hold a cover slip at a 45 degree angle to the slide and lower the cover slip onto the sampil.</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Place the slide on the microscope stage.Use the stage clips to hold the slide in place.</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Use the mirror or light to send light upward through the slide.</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View the microscope from the slide and the low power objective with the coarse adjustment knob until it is closed to the cover slip.</w:t>
      </w:r>
    </w:p>
    <w:p w:rsidR="00E348FC" w:rsidRPr="0058291A" w:rsidRDefault="00E348FC" w:rsidP="00E348FC">
      <w:pPr>
        <w:pStyle w:val="a3"/>
        <w:numPr>
          <w:ilvl w:val="0"/>
          <w:numId w:val="2"/>
        </w:numPr>
        <w:spacing w:line="360" w:lineRule="auto"/>
        <w:rPr>
          <w:rFonts w:asciiTheme="majorBidi" w:hAnsiTheme="majorBidi" w:cstheme="majorBidi"/>
          <w:sz w:val="32"/>
          <w:szCs w:val="32"/>
        </w:rPr>
      </w:pPr>
      <w:r w:rsidRPr="0058291A">
        <w:rPr>
          <w:rFonts w:asciiTheme="majorBidi" w:hAnsiTheme="majorBidi" w:cstheme="majorBidi"/>
          <w:sz w:val="32"/>
          <w:szCs w:val="32"/>
        </w:rPr>
        <w:t>Look through the eye piece until you can see the cell,then focus with the fine adjustment knob.</w:t>
      </w:r>
    </w:p>
    <w:p w:rsidR="00E348FC" w:rsidRPr="00075292" w:rsidRDefault="00E348FC" w:rsidP="00E348FC">
      <w:pPr>
        <w:pStyle w:val="a3"/>
        <w:spacing w:line="360" w:lineRule="auto"/>
        <w:rPr>
          <w:b/>
          <w:bCs/>
          <w:sz w:val="32"/>
          <w:szCs w:val="32"/>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tl/>
        </w:rPr>
      </w:pPr>
    </w:p>
    <w:p w:rsidR="00E348FC" w:rsidRDefault="00E348FC" w:rsidP="00E348FC">
      <w:pPr>
        <w:bidi w:val="0"/>
        <w:spacing w:line="360" w:lineRule="auto"/>
        <w:rPr>
          <w:b/>
          <w:bCs/>
          <w:sz w:val="32"/>
          <w:szCs w:val="32"/>
          <w:u w:val="single"/>
          <w:rtl/>
        </w:rPr>
      </w:pPr>
    </w:p>
    <w:p w:rsidR="00E348FC" w:rsidRDefault="00E348FC" w:rsidP="00E348FC">
      <w:pPr>
        <w:bidi w:val="0"/>
        <w:spacing w:line="360" w:lineRule="auto"/>
        <w:rPr>
          <w:b/>
          <w:bCs/>
          <w:sz w:val="32"/>
          <w:szCs w:val="32"/>
          <w:u w:val="single"/>
        </w:rPr>
      </w:pPr>
    </w:p>
    <w:p w:rsidR="00E348FC" w:rsidRDefault="00E348FC" w:rsidP="00E348FC">
      <w:pPr>
        <w:bidi w:val="0"/>
        <w:spacing w:line="360" w:lineRule="auto"/>
        <w:rPr>
          <w:b/>
          <w:bCs/>
          <w:sz w:val="32"/>
          <w:szCs w:val="32"/>
          <w:u w:val="single"/>
        </w:rPr>
      </w:pPr>
      <w:r>
        <w:rPr>
          <w:b/>
          <w:bCs/>
          <w:noProof/>
          <w:sz w:val="32"/>
          <w:szCs w:val="32"/>
          <w:u w:val="single"/>
        </w:rPr>
        <w:drawing>
          <wp:inline distT="0" distB="0" distL="0" distR="0" wp14:anchorId="050F3D02" wp14:editId="34A43797">
            <wp:extent cx="5981700" cy="6076950"/>
            <wp:effectExtent l="38100" t="57150" r="114300" b="9525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81700" cy="60769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348FC" w:rsidRDefault="00E348FC" w:rsidP="00E348FC">
      <w:pPr>
        <w:bidi w:val="0"/>
        <w:spacing w:line="360" w:lineRule="auto"/>
        <w:jc w:val="center"/>
        <w:rPr>
          <w:b/>
          <w:bCs/>
          <w:sz w:val="40"/>
          <w:szCs w:val="40"/>
          <w:rtl/>
        </w:rPr>
      </w:pPr>
      <w:r>
        <w:rPr>
          <w:b/>
          <w:bCs/>
          <w:sz w:val="40"/>
          <w:szCs w:val="40"/>
        </w:rPr>
        <w:t>The compound microscop</w:t>
      </w:r>
    </w:p>
    <w:p w:rsidR="00E348FC" w:rsidRPr="009C56B6" w:rsidRDefault="00E348FC" w:rsidP="00E348FC">
      <w:pPr>
        <w:bidi w:val="0"/>
        <w:spacing w:line="360" w:lineRule="auto"/>
        <w:jc w:val="center"/>
        <w:rPr>
          <w:b/>
          <w:bCs/>
          <w:sz w:val="40"/>
          <w:szCs w:val="40"/>
          <w:rtl/>
          <w:lang w:bidi="ar-IQ"/>
        </w:rPr>
      </w:pPr>
    </w:p>
    <w:tbl>
      <w:tblPr>
        <w:tblpPr w:leftFromText="180" w:rightFromText="180" w:horzAnchor="margin" w:tblpXSpec="center" w:tblpY="255"/>
        <w:tblW w:w="12300" w:type="dxa"/>
        <w:tblCellSpacing w:w="0" w:type="dxa"/>
        <w:shd w:val="clear" w:color="auto" w:fill="FFEFD5"/>
        <w:tblCellMar>
          <w:left w:w="0" w:type="dxa"/>
          <w:right w:w="0" w:type="dxa"/>
        </w:tblCellMar>
        <w:tblLook w:val="04A0" w:firstRow="1" w:lastRow="0" w:firstColumn="1" w:lastColumn="0" w:noHBand="0" w:noVBand="1"/>
      </w:tblPr>
      <w:tblGrid>
        <w:gridCol w:w="1195"/>
        <w:gridCol w:w="240"/>
        <w:gridCol w:w="6239"/>
        <w:gridCol w:w="1353"/>
        <w:gridCol w:w="2054"/>
        <w:gridCol w:w="6"/>
        <w:gridCol w:w="6"/>
        <w:gridCol w:w="685"/>
        <w:gridCol w:w="6"/>
        <w:gridCol w:w="516"/>
      </w:tblGrid>
      <w:tr w:rsidR="00E348FC" w:rsidRPr="00C10429" w:rsidTr="000751CA">
        <w:trPr>
          <w:gridAfter w:val="2"/>
          <w:wAfter w:w="517" w:type="dxa"/>
          <w:trHeight w:val="720"/>
          <w:tblCellSpacing w:w="0" w:type="dxa"/>
        </w:trPr>
        <w:tc>
          <w:tcPr>
            <w:tcW w:w="7674" w:type="dxa"/>
            <w:gridSpan w:val="3"/>
            <w:shd w:val="clear" w:color="auto" w:fill="FFEFD5"/>
            <w:hideMark/>
          </w:tcPr>
          <w:p w:rsidR="00E348FC" w:rsidRPr="00C10429" w:rsidRDefault="00E348FC" w:rsidP="000751CA">
            <w:pPr>
              <w:rPr>
                <w:color w:val="000000"/>
              </w:rPr>
            </w:pPr>
            <w:r w:rsidRPr="00C10429">
              <w:rPr>
                <w:b/>
                <w:bCs/>
                <w:color w:val="000000"/>
                <w:sz w:val="48"/>
                <w:szCs w:val="48"/>
              </w:rPr>
              <w:t>Total</w:t>
            </w:r>
            <w:r w:rsidRPr="00C10429">
              <w:rPr>
                <w:color w:val="000000"/>
              </w:rPr>
              <w:t> </w:t>
            </w:r>
            <w:r w:rsidRPr="00C10429">
              <w:rPr>
                <w:b/>
                <w:bCs/>
                <w:color w:val="000000"/>
                <w:sz w:val="48"/>
                <w:szCs w:val="48"/>
              </w:rPr>
              <w:t>Magnification:</w:t>
            </w:r>
          </w:p>
        </w:tc>
        <w:tc>
          <w:tcPr>
            <w:tcW w:w="3423" w:type="dxa"/>
            <w:gridSpan w:val="4"/>
            <w:shd w:val="clear" w:color="auto" w:fill="FFEFD5"/>
            <w:vAlign w:val="center"/>
            <w:hideMark/>
          </w:tcPr>
          <w:p w:rsidR="00E348FC" w:rsidRPr="00C10429" w:rsidRDefault="00E348FC" w:rsidP="000751CA">
            <w:pPr>
              <w:rPr>
                <w:color w:val="000000"/>
              </w:rPr>
            </w:pPr>
          </w:p>
        </w:tc>
        <w:tc>
          <w:tcPr>
            <w:tcW w:w="686" w:type="dxa"/>
            <w:shd w:val="clear" w:color="auto" w:fill="FFEFD5"/>
            <w:vAlign w:val="center"/>
            <w:hideMark/>
          </w:tcPr>
          <w:p w:rsidR="00E348FC" w:rsidRPr="00C10429" w:rsidRDefault="00E348FC" w:rsidP="000751CA">
            <w:pPr>
              <w:rPr>
                <w:color w:val="000000"/>
              </w:rPr>
            </w:pPr>
          </w:p>
        </w:tc>
      </w:tr>
      <w:tr w:rsidR="00E348FC" w:rsidRPr="007E1273" w:rsidTr="000751CA">
        <w:trPr>
          <w:trHeight w:val="1200"/>
          <w:tblCellSpacing w:w="0" w:type="dxa"/>
        </w:trPr>
        <w:tc>
          <w:tcPr>
            <w:tcW w:w="1195" w:type="dxa"/>
            <w:shd w:val="clear" w:color="auto" w:fill="FFEFD5"/>
            <w:vAlign w:val="center"/>
            <w:hideMark/>
          </w:tcPr>
          <w:p w:rsidR="00E348FC" w:rsidRPr="00C10429" w:rsidRDefault="00E348FC" w:rsidP="000751CA">
            <w:pPr>
              <w:rPr>
                <w:color w:val="000000"/>
              </w:rPr>
            </w:pPr>
          </w:p>
        </w:tc>
        <w:tc>
          <w:tcPr>
            <w:tcW w:w="9890" w:type="dxa"/>
            <w:gridSpan w:val="4"/>
            <w:shd w:val="clear" w:color="auto" w:fill="FFEFD5"/>
            <w:hideMark/>
          </w:tcPr>
          <w:p w:rsidR="00E348FC" w:rsidRPr="00C10429" w:rsidRDefault="00E348FC" w:rsidP="000751CA">
            <w:pPr>
              <w:rPr>
                <w:color w:val="000000"/>
              </w:rPr>
            </w:pPr>
            <w:r w:rsidRPr="00C10429">
              <w:rPr>
                <w:color w:val="000000"/>
              </w:rPr>
              <w:t>To figure the total magnification of an image that you are viewing through the microscope is really quite simple. To get the total magnification take the power of the objective (4X, 10X, 40x) and multiply by the power of the eyepiece, usually 10X.</w:t>
            </w:r>
          </w:p>
        </w:tc>
        <w:tc>
          <w:tcPr>
            <w:tcW w:w="704" w:type="dxa"/>
            <w:gridSpan w:val="4"/>
            <w:shd w:val="clear" w:color="auto" w:fill="FFEFD5"/>
            <w:vAlign w:val="center"/>
            <w:hideMark/>
          </w:tcPr>
          <w:p w:rsidR="00E348FC" w:rsidRPr="00C10429" w:rsidRDefault="00E348FC" w:rsidP="000751CA">
            <w:pPr>
              <w:rPr>
                <w:color w:val="000000"/>
              </w:rPr>
            </w:pPr>
          </w:p>
        </w:tc>
        <w:tc>
          <w:tcPr>
            <w:tcW w:w="511" w:type="dxa"/>
            <w:shd w:val="clear" w:color="auto" w:fill="FFEFD5"/>
            <w:vAlign w:val="center"/>
            <w:hideMark/>
          </w:tcPr>
          <w:p w:rsidR="00E348FC" w:rsidRPr="007E1273" w:rsidRDefault="00E348FC" w:rsidP="000751CA"/>
        </w:tc>
      </w:tr>
      <w:tr w:rsidR="00E348FC" w:rsidRPr="007E1273" w:rsidTr="000751CA">
        <w:trPr>
          <w:trHeight w:val="1680"/>
          <w:tblCellSpacing w:w="0" w:type="dxa"/>
        </w:trPr>
        <w:tc>
          <w:tcPr>
            <w:tcW w:w="1435" w:type="dxa"/>
            <w:gridSpan w:val="2"/>
            <w:vMerge w:val="restart"/>
            <w:shd w:val="clear" w:color="auto" w:fill="FFEFD5"/>
            <w:vAlign w:val="center"/>
            <w:hideMark/>
          </w:tcPr>
          <w:p w:rsidR="00E348FC" w:rsidRPr="007E1273" w:rsidRDefault="00E348FC" w:rsidP="000751CA"/>
        </w:tc>
        <w:tc>
          <w:tcPr>
            <w:tcW w:w="7593" w:type="dxa"/>
            <w:gridSpan w:val="2"/>
            <w:vMerge w:val="restart"/>
            <w:shd w:val="clear" w:color="auto" w:fill="FFEFD5"/>
            <w:hideMark/>
          </w:tcPr>
          <w:p w:rsidR="00E348FC" w:rsidRPr="00C10429" w:rsidRDefault="00E348FC" w:rsidP="000751CA">
            <w:r>
              <w:rPr>
                <w:noProof/>
              </w:rPr>
              <w:drawing>
                <wp:inline distT="0" distB="0" distL="0" distR="0" wp14:anchorId="461B8920" wp14:editId="29685B7B">
                  <wp:extent cx="3924300" cy="6153150"/>
                  <wp:effectExtent l="38100" t="57150" r="114300" b="95250"/>
                  <wp:docPr id="2" name="صورة 1" descr="http://www.cas.muohio.edu/mbi-ws/microscopes/images/Magnif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http://www.cas.muohio.edu/mbi-ws/microscopes/images/Magnification.JPG"/>
                          <pic:cNvPicPr>
                            <a:picLocks noChangeAspect="1" noChangeArrowheads="1"/>
                          </pic:cNvPicPr>
                        </pic:nvPicPr>
                        <pic:blipFill>
                          <a:blip r:embed="rId7" cstate="print"/>
                          <a:srcRect/>
                          <a:stretch>
                            <a:fillRect/>
                          </a:stretch>
                        </pic:blipFill>
                        <pic:spPr bwMode="auto">
                          <a:xfrm>
                            <a:off x="0" y="0"/>
                            <a:ext cx="3924300" cy="61531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r>
      <w:tr w:rsidR="00E348FC" w:rsidRPr="007E1273" w:rsidTr="000751CA">
        <w:trPr>
          <w:tblCellSpacing w:w="0" w:type="dxa"/>
        </w:trPr>
        <w:tc>
          <w:tcPr>
            <w:tcW w:w="1435" w:type="dxa"/>
            <w:gridSpan w:val="2"/>
            <w:vMerge/>
            <w:shd w:val="clear" w:color="auto" w:fill="FFEFD5"/>
            <w:vAlign w:val="center"/>
            <w:hideMark/>
          </w:tcPr>
          <w:p w:rsidR="00E348FC" w:rsidRPr="007E1273" w:rsidRDefault="00E348FC" w:rsidP="000751CA"/>
        </w:tc>
        <w:tc>
          <w:tcPr>
            <w:tcW w:w="0" w:type="auto"/>
            <w:gridSpan w:val="2"/>
            <w:vMerge/>
            <w:shd w:val="clear" w:color="auto" w:fill="FFEFD5"/>
            <w:vAlign w:val="center"/>
            <w:hideMark/>
          </w:tcPr>
          <w:p w:rsidR="00E348FC" w:rsidRPr="007E1273" w:rsidRDefault="00E348FC" w:rsidP="000751CA"/>
        </w:tc>
        <w:tc>
          <w:tcPr>
            <w:tcW w:w="0" w:type="auto"/>
            <w:shd w:val="clear" w:color="auto" w:fill="FFEFD5"/>
            <w:vAlign w:val="center"/>
            <w:hideMark/>
          </w:tcPr>
          <w:p w:rsidR="00E348FC" w:rsidRPr="007E1273" w:rsidRDefault="00E348FC" w:rsidP="000751CA"/>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c>
          <w:tcPr>
            <w:tcW w:w="0" w:type="auto"/>
            <w:shd w:val="clear" w:color="auto" w:fill="FFEFD5"/>
            <w:vAlign w:val="center"/>
            <w:hideMark/>
          </w:tcPr>
          <w:p w:rsidR="00E348FC" w:rsidRPr="007E1273" w:rsidRDefault="00E348FC" w:rsidP="000751CA">
            <w:pPr>
              <w:rPr>
                <w:sz w:val="20"/>
                <w:szCs w:val="20"/>
              </w:rPr>
            </w:pPr>
          </w:p>
        </w:tc>
      </w:tr>
    </w:tbl>
    <w:p w:rsidR="00E348FC" w:rsidRDefault="00E348FC" w:rsidP="00E348FC"/>
    <w:p w:rsidR="00E348FC" w:rsidRPr="00FE1980" w:rsidRDefault="00E348FC" w:rsidP="00E348FC">
      <w:pPr>
        <w:bidi w:val="0"/>
        <w:spacing w:line="360" w:lineRule="auto"/>
        <w:rPr>
          <w:b/>
          <w:bCs/>
          <w:sz w:val="32"/>
          <w:szCs w:val="32"/>
        </w:rPr>
      </w:pPr>
    </w:p>
    <w:p w:rsidR="00E348FC" w:rsidRDefault="00E348FC" w:rsidP="00E348FC">
      <w:pPr>
        <w:bidi w:val="0"/>
        <w:spacing w:line="360" w:lineRule="auto"/>
      </w:pPr>
    </w:p>
    <w:p w:rsidR="002C67B9" w:rsidRPr="0058291A" w:rsidRDefault="002C67B9" w:rsidP="00E348FC">
      <w:pPr>
        <w:bidi w:val="0"/>
        <w:spacing w:line="360" w:lineRule="auto"/>
        <w:ind w:left="360"/>
        <w:rPr>
          <w:sz w:val="32"/>
          <w:szCs w:val="32"/>
          <w:u w:val="single"/>
        </w:rPr>
      </w:pPr>
    </w:p>
    <w:p w:rsidR="002C67B9" w:rsidRPr="0058291A" w:rsidRDefault="002C67B9" w:rsidP="002C67B9">
      <w:pPr>
        <w:bidi w:val="0"/>
        <w:spacing w:line="360" w:lineRule="auto"/>
        <w:rPr>
          <w:sz w:val="32"/>
          <w:szCs w:val="32"/>
        </w:rPr>
      </w:pPr>
    </w:p>
    <w:p w:rsidR="002C67B9" w:rsidRPr="0058291A" w:rsidRDefault="002C67B9" w:rsidP="002C67B9">
      <w:pPr>
        <w:bidi w:val="0"/>
        <w:spacing w:line="360" w:lineRule="auto"/>
        <w:jc w:val="lowKashida"/>
        <w:rPr>
          <w:sz w:val="32"/>
          <w:szCs w:val="32"/>
        </w:rPr>
      </w:pPr>
    </w:p>
    <w:p w:rsidR="002C67B9" w:rsidRPr="0058291A" w:rsidRDefault="002C67B9" w:rsidP="002C67B9">
      <w:pPr>
        <w:bidi w:val="0"/>
        <w:spacing w:line="360" w:lineRule="auto"/>
        <w:jc w:val="lowKashida"/>
        <w:rPr>
          <w:b/>
          <w:bCs/>
          <w:sz w:val="32"/>
          <w:szCs w:val="32"/>
        </w:rPr>
      </w:pPr>
    </w:p>
    <w:p w:rsidR="002C67B9" w:rsidRPr="0058291A" w:rsidRDefault="002C67B9" w:rsidP="002C67B9">
      <w:pPr>
        <w:bidi w:val="0"/>
        <w:spacing w:line="360" w:lineRule="auto"/>
        <w:jc w:val="lowKashida"/>
        <w:rPr>
          <w:b/>
          <w:bCs/>
          <w:sz w:val="32"/>
          <w:szCs w:val="32"/>
        </w:rPr>
      </w:pPr>
    </w:p>
    <w:p w:rsidR="002C67B9" w:rsidRPr="0058291A" w:rsidRDefault="002C67B9" w:rsidP="002C67B9">
      <w:pPr>
        <w:bidi w:val="0"/>
        <w:spacing w:line="360" w:lineRule="auto"/>
        <w:rPr>
          <w:b/>
          <w:bCs/>
          <w:sz w:val="32"/>
          <w:szCs w:val="32"/>
          <w:u w:val="single"/>
        </w:rPr>
      </w:pPr>
    </w:p>
    <w:p w:rsidR="002C67B9" w:rsidRDefault="002C67B9" w:rsidP="002C67B9">
      <w:pPr>
        <w:bidi w:val="0"/>
        <w:spacing w:line="360" w:lineRule="auto"/>
        <w:rPr>
          <w:b/>
          <w:bCs/>
          <w:sz w:val="32"/>
          <w:szCs w:val="32"/>
          <w:u w:val="single"/>
        </w:rPr>
      </w:pPr>
    </w:p>
    <w:p w:rsidR="002C67B9" w:rsidRDefault="002C67B9" w:rsidP="002C67B9">
      <w:pPr>
        <w:bidi w:val="0"/>
        <w:spacing w:line="360" w:lineRule="auto"/>
        <w:rPr>
          <w:b/>
          <w:bCs/>
          <w:sz w:val="32"/>
          <w:szCs w:val="32"/>
          <w:u w:val="single"/>
        </w:rPr>
      </w:pPr>
    </w:p>
    <w:p w:rsidR="002C67B9" w:rsidRDefault="002C67B9" w:rsidP="002C67B9">
      <w:pPr>
        <w:bidi w:val="0"/>
        <w:spacing w:line="360" w:lineRule="auto"/>
        <w:rPr>
          <w:b/>
          <w:bCs/>
          <w:sz w:val="32"/>
          <w:szCs w:val="32"/>
          <w:u w:val="single"/>
        </w:rPr>
      </w:pPr>
    </w:p>
    <w:p w:rsidR="002C67B9" w:rsidRDefault="002C67B9" w:rsidP="002C67B9">
      <w:pPr>
        <w:bidi w:val="0"/>
        <w:spacing w:line="360" w:lineRule="auto"/>
        <w:rPr>
          <w:b/>
          <w:bCs/>
          <w:sz w:val="32"/>
          <w:szCs w:val="32"/>
          <w:u w:val="single"/>
        </w:rPr>
      </w:pPr>
    </w:p>
    <w:p w:rsidR="002C67B9" w:rsidRDefault="002C67B9" w:rsidP="002C67B9">
      <w:pPr>
        <w:bidi w:val="0"/>
        <w:spacing w:line="360" w:lineRule="auto"/>
        <w:rPr>
          <w:b/>
          <w:bCs/>
          <w:sz w:val="32"/>
          <w:szCs w:val="32"/>
          <w:u w:val="single"/>
        </w:rPr>
      </w:pPr>
    </w:p>
    <w:p w:rsidR="002C67B9" w:rsidRDefault="002C67B9" w:rsidP="002C67B9">
      <w:pPr>
        <w:bidi w:val="0"/>
        <w:spacing w:line="360" w:lineRule="auto"/>
        <w:rPr>
          <w:b/>
          <w:bCs/>
          <w:sz w:val="32"/>
          <w:szCs w:val="32"/>
          <w:u w:val="single"/>
        </w:rPr>
      </w:pPr>
    </w:p>
    <w:p w:rsidR="002C67B9" w:rsidRDefault="002C67B9" w:rsidP="002C67B9">
      <w:pPr>
        <w:bidi w:val="0"/>
        <w:spacing w:line="360" w:lineRule="auto"/>
        <w:rPr>
          <w:b/>
          <w:bCs/>
          <w:sz w:val="32"/>
          <w:szCs w:val="32"/>
          <w:u w:val="single"/>
        </w:rPr>
      </w:pPr>
    </w:p>
    <w:p w:rsidR="002C67B9" w:rsidRDefault="002C67B9" w:rsidP="002C67B9">
      <w:pPr>
        <w:bidi w:val="0"/>
        <w:spacing w:line="360" w:lineRule="auto"/>
        <w:rPr>
          <w:b/>
          <w:bCs/>
          <w:sz w:val="32"/>
          <w:szCs w:val="32"/>
          <w:u w:val="single"/>
          <w:rtl/>
        </w:rPr>
      </w:pPr>
    </w:p>
    <w:p w:rsidR="00B72C3B" w:rsidRDefault="00B72C3B"/>
    <w:sectPr w:rsidR="00B72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C58DE"/>
    <w:multiLevelType w:val="hybridMultilevel"/>
    <w:tmpl w:val="56A460BE"/>
    <w:lvl w:ilvl="0" w:tplc="B8C4D34A">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F40710"/>
    <w:multiLevelType w:val="hybridMultilevel"/>
    <w:tmpl w:val="014049BE"/>
    <w:lvl w:ilvl="0" w:tplc="4AA658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030"/>
    <w:rsid w:val="000E1749"/>
    <w:rsid w:val="002C67B9"/>
    <w:rsid w:val="00A772D1"/>
    <w:rsid w:val="00B72C3B"/>
    <w:rsid w:val="00E348FC"/>
    <w:rsid w:val="00EB203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B9"/>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8FC"/>
    <w:pPr>
      <w:bidi w:val="0"/>
      <w:spacing w:after="200" w:line="276" w:lineRule="auto"/>
      <w:ind w:left="720"/>
      <w:contextualSpacing/>
    </w:pPr>
    <w:rPr>
      <w:rFonts w:asciiTheme="minorHAnsi" w:eastAsiaTheme="minorHAnsi" w:hAnsiTheme="minorHAnsi" w:cstheme="minorBidi"/>
      <w:sz w:val="22"/>
      <w:szCs w:val="22"/>
    </w:rPr>
  </w:style>
  <w:style w:type="paragraph" w:styleId="a4">
    <w:name w:val="Balloon Text"/>
    <w:basedOn w:val="a"/>
    <w:link w:val="Char"/>
    <w:uiPriority w:val="99"/>
    <w:semiHidden/>
    <w:unhideWhenUsed/>
    <w:rsid w:val="00E348FC"/>
    <w:rPr>
      <w:rFonts w:ascii="Tahoma" w:hAnsi="Tahoma" w:cs="Tahoma"/>
      <w:sz w:val="16"/>
      <w:szCs w:val="16"/>
    </w:rPr>
  </w:style>
  <w:style w:type="character" w:customStyle="1" w:styleId="Char">
    <w:name w:val="نص في بالون Char"/>
    <w:basedOn w:val="a0"/>
    <w:link w:val="a4"/>
    <w:uiPriority w:val="99"/>
    <w:semiHidden/>
    <w:rsid w:val="00E348FC"/>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7B9"/>
    <w:pPr>
      <w:bidi/>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8FC"/>
    <w:pPr>
      <w:bidi w:val="0"/>
      <w:spacing w:after="200" w:line="276" w:lineRule="auto"/>
      <w:ind w:left="720"/>
      <w:contextualSpacing/>
    </w:pPr>
    <w:rPr>
      <w:rFonts w:asciiTheme="minorHAnsi" w:eastAsiaTheme="minorHAnsi" w:hAnsiTheme="minorHAnsi" w:cstheme="minorBidi"/>
      <w:sz w:val="22"/>
      <w:szCs w:val="22"/>
    </w:rPr>
  </w:style>
  <w:style w:type="paragraph" w:styleId="a4">
    <w:name w:val="Balloon Text"/>
    <w:basedOn w:val="a"/>
    <w:link w:val="Char"/>
    <w:uiPriority w:val="99"/>
    <w:semiHidden/>
    <w:unhideWhenUsed/>
    <w:rsid w:val="00E348FC"/>
    <w:rPr>
      <w:rFonts w:ascii="Tahoma" w:hAnsi="Tahoma" w:cs="Tahoma"/>
      <w:sz w:val="16"/>
      <w:szCs w:val="16"/>
    </w:rPr>
  </w:style>
  <w:style w:type="character" w:customStyle="1" w:styleId="Char">
    <w:name w:val="نص في بالون Char"/>
    <w:basedOn w:val="a0"/>
    <w:link w:val="a4"/>
    <w:uiPriority w:val="99"/>
    <w:semiHidden/>
    <w:rsid w:val="00E348FC"/>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569</Words>
  <Characters>3248</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assal ghazi</dc:creator>
  <cp:lastModifiedBy>Windows User</cp:lastModifiedBy>
  <cp:revision>2</cp:revision>
  <dcterms:created xsi:type="dcterms:W3CDTF">2021-02-28T18:44:00Z</dcterms:created>
  <dcterms:modified xsi:type="dcterms:W3CDTF">2021-02-28T18:44:00Z</dcterms:modified>
</cp:coreProperties>
</file>