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B4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60B51">
        <w:rPr>
          <w:b/>
          <w:bCs/>
          <w:noProof/>
          <w:sz w:val="36"/>
          <w:szCs w:val="36"/>
          <w:rtl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0" o:spid="_x0000_s1026" type="#_x0000_t202" style="position:absolute;left:0;text-align:left;margin-left:150.8pt;margin-top:4.35pt;width:179.15pt;height:30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6732B4" w:rsidRPr="009965F2" w:rsidRDefault="006732B4" w:rsidP="00673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DAEEF3" w:themeColor="accent5" w:themeTint="33"/>
                      <w:sz w:val="36"/>
                      <w:szCs w:val="36"/>
                      <w:lang w:bidi="ar-IQ"/>
                    </w:rPr>
                  </w:pPr>
                  <w:r w:rsidRPr="009965F2">
                    <w:rPr>
                      <w:rFonts w:asciiTheme="majorBidi" w:hAnsiTheme="majorBidi" w:cstheme="majorBidi" w:hint="cs"/>
                      <w:b/>
                      <w:bCs/>
                      <w:color w:val="DAEEF3" w:themeColor="accent5" w:themeTint="33"/>
                      <w:sz w:val="36"/>
                      <w:szCs w:val="36"/>
                      <w:rtl/>
                      <w:lang w:bidi="ar-IQ"/>
                    </w:rPr>
                    <w:t>المنـاقشــــــــة</w:t>
                  </w:r>
                </w:p>
              </w:txbxContent>
            </v:textbox>
          </v:shape>
        </w:pict>
      </w:r>
    </w:p>
    <w:p w:rsidR="006732B4" w:rsidRPr="006877AE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p w:rsidR="006732B4" w:rsidRPr="00247D16" w:rsidRDefault="006732B4" w:rsidP="00D97CFE">
      <w:pPr>
        <w:tabs>
          <w:tab w:val="left" w:pos="534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E0CB9">
        <w:rPr>
          <w:rFonts w:asciiTheme="majorBidi" w:hAnsiTheme="majorBidi" w:cstheme="majorBidi"/>
          <w:sz w:val="28"/>
          <w:szCs w:val="28"/>
          <w:rtl/>
          <w:lang w:bidi="ar-IQ"/>
        </w:rPr>
        <w:t>1</w:t>
      </w: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- يتم ترسيب الكبريتات في وسط حامضي (</w:t>
      </w:r>
      <w:r w:rsidR="00D97CFE" w:rsidRPr="00B6400F">
        <w:rPr>
          <w:rFonts w:asciiTheme="majorBidi" w:hAnsiTheme="majorBidi" w:cstheme="majorBidi"/>
          <w:b/>
          <w:bCs/>
          <w:sz w:val="28"/>
          <w:szCs w:val="28"/>
          <w:lang w:bidi="ar-IQ"/>
        </w:rPr>
        <w:t>0.05 N</w:t>
      </w: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)؟ لماذا؟</w:t>
      </w:r>
    </w:p>
    <w:p w:rsidR="006732B4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2- لماذا يتم حرق راسب كبريتات الباريوم الى درجة حرارة حوالي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(900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°</w:t>
      </w: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)؟</w:t>
      </w:r>
    </w:p>
    <w:p w:rsidR="006732B4" w:rsidRDefault="006732B4" w:rsidP="006732B4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E0CB9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لكون ماء التبلور مرتبطاً بقوة بالشبكة البلورية للراسب ويمكن التخلص من هذا الماء عند درجة الحراره العالية فقط إذ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ان</w:t>
      </w:r>
      <w:r w:rsidRPr="00FE0CB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هذا الملح ثابتاً حتى في درجات الحراره العالية.</w:t>
      </w:r>
    </w:p>
    <w:p w:rsidR="006732B4" w:rsidRPr="00FE0CB9" w:rsidRDefault="006732B4" w:rsidP="006732B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60B51">
        <w:rPr>
          <w:rFonts w:asciiTheme="majorBidi" w:hAnsiTheme="majorBidi" w:cstheme="majorBidi"/>
          <w:noProof/>
          <w:sz w:val="28"/>
          <w:szCs w:val="28"/>
          <w:rtl/>
          <w:lang w:val="en-GB" w:eastAsia="en-GB"/>
        </w:rPr>
        <w:pict>
          <v:shape id="Text Box 141" o:spid="_x0000_s1027" type="#_x0000_t202" style="position:absolute;left:0;text-align:left;margin-left:-2.1pt;margin-top:1.05pt;width:415.3pt;height:73.1pt;z-index:25166233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 style="mso-next-textbox:#Text Box 141">
              <w:txbxContent>
                <w:p w:rsidR="006732B4" w:rsidRDefault="006732B4" w:rsidP="006732B4">
                  <w:r w:rsidRPr="006732B4">
                    <w:rPr>
                      <w:color w:val="FFFFFF" w:themeColor="background1"/>
                    </w:rPr>
                    <w:object w:dxaOrig="8463" w:dyaOrig="68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8.1pt;height:62.9pt" o:ole="">
                        <v:imagedata r:id="rId5" o:title=""/>
                      </v:shape>
                      <o:OLEObject Type="Embed" ProgID="ChemDraw.Document.6.0" ShapeID="_x0000_i1025" DrawAspect="Content" ObjectID="_1646864485" r:id="rId6"/>
                    </w:object>
                  </w:r>
                </w:p>
              </w:txbxContent>
            </v:textbox>
          </v:shape>
        </w:pict>
      </w:r>
    </w:p>
    <w:p w:rsidR="006732B4" w:rsidRDefault="006732B4" w:rsidP="006732B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732B4" w:rsidRPr="00247D16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6732B4" w:rsidRPr="00247D16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3- يضاف حامض الكبريتيك المخفف الى الجفنة بعد الحرق للراسب كبريتات الباريوم؟</w:t>
      </w:r>
    </w:p>
    <w:p w:rsidR="006732B4" w:rsidRPr="000048E8" w:rsidRDefault="006732B4" w:rsidP="006732B4">
      <w:pPr>
        <w:tabs>
          <w:tab w:val="left" w:pos="534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47D16">
        <w:rPr>
          <w:rFonts w:asciiTheme="majorBidi" w:hAnsiTheme="majorBidi" w:cstheme="majorBidi"/>
          <w:sz w:val="28"/>
          <w:szCs w:val="28"/>
          <w:rtl/>
          <w:lang w:bidi="ar-IQ"/>
        </w:rPr>
        <w:t>4- ما أهم مصادر التلوث لراسب كبريتات الباريوم؟</w:t>
      </w:r>
    </w:p>
    <w:p w:rsidR="006732B4" w:rsidRDefault="006732B4" w:rsidP="006732B4">
      <w:pPr>
        <w:bidi/>
        <w:spacing w:line="360" w:lineRule="auto"/>
        <w:rPr>
          <w:rtl/>
          <w:lang w:bidi="ar-IQ"/>
        </w:rPr>
      </w:pPr>
    </w:p>
    <w:p w:rsidR="00B5736B" w:rsidRDefault="00B5736B" w:rsidP="006732B4">
      <w:pPr>
        <w:spacing w:line="360" w:lineRule="auto"/>
        <w:rPr>
          <w:lang w:bidi="ar-IQ"/>
        </w:rPr>
      </w:pPr>
    </w:p>
    <w:sectPr w:rsidR="00B5736B" w:rsidSect="006732B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732B4"/>
    <w:rsid w:val="00276DAB"/>
    <w:rsid w:val="006732B4"/>
    <w:rsid w:val="006F22BD"/>
    <w:rsid w:val="007E5E13"/>
    <w:rsid w:val="008F7FAE"/>
    <w:rsid w:val="00910948"/>
    <w:rsid w:val="00B5736B"/>
    <w:rsid w:val="00D9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BF9D-B3CD-4BE8-86A8-83958E86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2020-03-27T22:23:00Z</dcterms:created>
  <dcterms:modified xsi:type="dcterms:W3CDTF">2020-03-27T22:35:00Z</dcterms:modified>
</cp:coreProperties>
</file>