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312" w:rsidRDefault="00EE0232" w:rsidP="00EE0232">
      <w:pPr>
        <w:bidi w:val="0"/>
        <w:rPr>
          <w:rFonts w:asciiTheme="majorBidi" w:hAnsiTheme="majorBidi" w:cstheme="majorBidi"/>
          <w:b/>
          <w:bCs/>
          <w:sz w:val="28"/>
          <w:szCs w:val="28"/>
          <w:lang w:bidi="ar-IQ"/>
        </w:rPr>
      </w:pPr>
      <w:bookmarkStart w:id="0" w:name="_GoBack"/>
      <w:bookmarkEnd w:id="0"/>
      <w:proofErr w:type="spellStart"/>
      <w:r>
        <w:rPr>
          <w:rFonts w:asciiTheme="majorBidi" w:hAnsiTheme="majorBidi" w:cstheme="majorBidi"/>
          <w:b/>
          <w:bCs/>
          <w:sz w:val="28"/>
          <w:szCs w:val="28"/>
          <w:lang w:bidi="ar-IQ"/>
        </w:rPr>
        <w:t>Lec</w:t>
      </w:r>
      <w:proofErr w:type="spellEnd"/>
      <w:r>
        <w:rPr>
          <w:rFonts w:asciiTheme="majorBidi" w:hAnsiTheme="majorBidi" w:cstheme="majorBidi"/>
          <w:b/>
          <w:bCs/>
          <w:sz w:val="28"/>
          <w:szCs w:val="28"/>
          <w:lang w:bidi="ar-IQ"/>
        </w:rPr>
        <w:t xml:space="preserve"> 1                                 Immune disease</w:t>
      </w:r>
    </w:p>
    <w:p w:rsidR="009E2F24" w:rsidRDefault="009E2F24" w:rsidP="009E2F24">
      <w:pPr>
        <w:bidi w:val="0"/>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PHD / Zoology                                                                </w:t>
      </w:r>
      <w:proofErr w:type="spellStart"/>
      <w:r>
        <w:rPr>
          <w:rFonts w:asciiTheme="majorBidi" w:hAnsiTheme="majorBidi" w:cstheme="majorBidi"/>
          <w:b/>
          <w:bCs/>
          <w:sz w:val="28"/>
          <w:szCs w:val="28"/>
          <w:lang w:bidi="ar-IQ"/>
        </w:rPr>
        <w:t>Prof.Dr.Ekhlass</w:t>
      </w:r>
      <w:proofErr w:type="spellEnd"/>
      <w:r>
        <w:rPr>
          <w:rFonts w:asciiTheme="majorBidi" w:hAnsiTheme="majorBidi" w:cstheme="majorBidi"/>
          <w:b/>
          <w:bCs/>
          <w:sz w:val="28"/>
          <w:szCs w:val="28"/>
          <w:lang w:bidi="ar-IQ"/>
        </w:rPr>
        <w:t xml:space="preserve"> </w:t>
      </w:r>
      <w:proofErr w:type="spellStart"/>
      <w:r>
        <w:rPr>
          <w:rFonts w:asciiTheme="majorBidi" w:hAnsiTheme="majorBidi" w:cstheme="majorBidi"/>
          <w:b/>
          <w:bCs/>
          <w:sz w:val="28"/>
          <w:szCs w:val="28"/>
          <w:lang w:bidi="ar-IQ"/>
        </w:rPr>
        <w:t>N.Ali</w:t>
      </w:r>
      <w:proofErr w:type="spellEnd"/>
    </w:p>
    <w:p w:rsidR="00EE0232" w:rsidRDefault="00EE0232" w:rsidP="00EE0232">
      <w:pPr>
        <w:bidi w:val="0"/>
        <w:rPr>
          <w:rFonts w:asciiTheme="majorBidi" w:hAnsiTheme="majorBidi" w:cstheme="majorBidi"/>
          <w:b/>
          <w:bCs/>
          <w:sz w:val="28"/>
          <w:szCs w:val="28"/>
          <w:lang w:bidi="ar-IQ"/>
        </w:rPr>
      </w:pPr>
      <w:r>
        <w:rPr>
          <w:rFonts w:asciiTheme="majorBidi" w:hAnsiTheme="majorBidi" w:cstheme="majorBidi"/>
          <w:b/>
          <w:bCs/>
          <w:sz w:val="28"/>
          <w:szCs w:val="28"/>
          <w:lang w:bidi="ar-IQ"/>
        </w:rPr>
        <w:t>Immunodeficiency</w:t>
      </w:r>
    </w:p>
    <w:p w:rsidR="00676629" w:rsidRPr="00676629" w:rsidRDefault="00676629" w:rsidP="00676629">
      <w:pPr>
        <w:widowControl w:val="0"/>
        <w:autoSpaceDE w:val="0"/>
        <w:autoSpaceDN w:val="0"/>
        <w:bidi w:val="0"/>
        <w:spacing w:after="0"/>
        <w:ind w:left="100" w:right="38"/>
        <w:jc w:val="both"/>
        <w:rPr>
          <w:rFonts w:asciiTheme="majorBidi" w:eastAsia="Georgia" w:hAnsiTheme="majorBidi" w:cstheme="majorBidi"/>
          <w:sz w:val="28"/>
          <w:szCs w:val="28"/>
        </w:rPr>
      </w:pPr>
      <w:r w:rsidRPr="00676629">
        <w:rPr>
          <w:rFonts w:asciiTheme="majorBidi" w:eastAsia="Georgia" w:hAnsiTheme="majorBidi" w:cstheme="majorBidi"/>
          <w:color w:val="231F20"/>
          <w:sz w:val="28"/>
          <w:szCs w:val="28"/>
        </w:rPr>
        <w:t xml:space="preserve">The </w:t>
      </w:r>
      <w:r w:rsidRPr="00676629">
        <w:rPr>
          <w:rFonts w:asciiTheme="majorBidi" w:eastAsia="Georgia" w:hAnsiTheme="majorBidi" w:cstheme="majorBidi"/>
          <w:color w:val="231F20"/>
          <w:spacing w:val="2"/>
          <w:sz w:val="28"/>
          <w:szCs w:val="28"/>
        </w:rPr>
        <w:t xml:space="preserve">principal function </w:t>
      </w:r>
      <w:r w:rsidRPr="00676629">
        <w:rPr>
          <w:rFonts w:asciiTheme="majorBidi" w:eastAsia="Georgia" w:hAnsiTheme="majorBidi" w:cstheme="majorBidi"/>
          <w:color w:val="231F20"/>
          <w:sz w:val="28"/>
          <w:szCs w:val="28"/>
        </w:rPr>
        <w:t xml:space="preserve">of the </w:t>
      </w:r>
      <w:r w:rsidRPr="00676629">
        <w:rPr>
          <w:rFonts w:asciiTheme="majorBidi" w:eastAsia="Georgia" w:hAnsiTheme="majorBidi" w:cstheme="majorBidi"/>
          <w:color w:val="231F20"/>
          <w:spacing w:val="3"/>
          <w:sz w:val="28"/>
          <w:szCs w:val="28"/>
        </w:rPr>
        <w:t xml:space="preserve">immune </w:t>
      </w:r>
      <w:r w:rsidRPr="00676629">
        <w:rPr>
          <w:rFonts w:asciiTheme="majorBidi" w:eastAsia="Georgia" w:hAnsiTheme="majorBidi" w:cstheme="majorBidi"/>
          <w:color w:val="231F20"/>
          <w:sz w:val="28"/>
          <w:szCs w:val="28"/>
        </w:rPr>
        <w:t>system is to prevent microbial infection. Therefore, disorders resulting in impaired function of the immune system (</w:t>
      </w:r>
      <w:proofErr w:type="spellStart"/>
      <w:r w:rsidRPr="00676629">
        <w:rPr>
          <w:rFonts w:asciiTheme="majorBidi" w:eastAsia="Georgia" w:hAnsiTheme="majorBidi" w:cstheme="majorBidi"/>
          <w:color w:val="231F20"/>
          <w:sz w:val="28"/>
          <w:szCs w:val="28"/>
        </w:rPr>
        <w:t>immuno</w:t>
      </w:r>
      <w:proofErr w:type="spellEnd"/>
      <w:r w:rsidRPr="00676629">
        <w:rPr>
          <w:rFonts w:asciiTheme="majorBidi" w:eastAsia="Georgia" w:hAnsiTheme="majorBidi" w:cstheme="majorBidi"/>
          <w:color w:val="231F20"/>
          <w:sz w:val="28"/>
          <w:szCs w:val="28"/>
        </w:rPr>
        <w:t xml:space="preserve">- deficiency) result in increased </w:t>
      </w:r>
      <w:proofErr w:type="spellStart"/>
      <w:r w:rsidRPr="00676629">
        <w:rPr>
          <w:rFonts w:asciiTheme="majorBidi" w:eastAsia="Georgia" w:hAnsiTheme="majorBidi" w:cstheme="majorBidi"/>
          <w:color w:val="231F20"/>
          <w:sz w:val="28"/>
          <w:szCs w:val="28"/>
        </w:rPr>
        <w:t>susceptibil</w:t>
      </w:r>
      <w:proofErr w:type="spellEnd"/>
      <w:r w:rsidRPr="00676629">
        <w:rPr>
          <w:rFonts w:asciiTheme="majorBidi" w:eastAsia="Georgia" w:hAnsiTheme="majorBidi" w:cstheme="majorBidi"/>
          <w:color w:val="231F20"/>
          <w:sz w:val="28"/>
          <w:szCs w:val="28"/>
        </w:rPr>
        <w:t xml:space="preserve">- </w:t>
      </w:r>
      <w:proofErr w:type="spellStart"/>
      <w:r w:rsidRPr="00676629">
        <w:rPr>
          <w:rFonts w:asciiTheme="majorBidi" w:eastAsia="Georgia" w:hAnsiTheme="majorBidi" w:cstheme="majorBidi"/>
          <w:color w:val="231F20"/>
          <w:sz w:val="28"/>
          <w:szCs w:val="28"/>
        </w:rPr>
        <w:t>ity</w:t>
      </w:r>
      <w:proofErr w:type="spellEnd"/>
      <w:r w:rsidRPr="00676629">
        <w:rPr>
          <w:rFonts w:asciiTheme="majorBidi" w:eastAsia="Georgia" w:hAnsiTheme="majorBidi" w:cstheme="majorBidi"/>
          <w:color w:val="231F20"/>
          <w:spacing w:val="-19"/>
          <w:sz w:val="28"/>
          <w:szCs w:val="28"/>
        </w:rPr>
        <w:t xml:space="preserve"> </w:t>
      </w:r>
      <w:r w:rsidRPr="00676629">
        <w:rPr>
          <w:rFonts w:asciiTheme="majorBidi" w:eastAsia="Georgia" w:hAnsiTheme="majorBidi" w:cstheme="majorBidi"/>
          <w:color w:val="231F20"/>
          <w:sz w:val="28"/>
          <w:szCs w:val="28"/>
        </w:rPr>
        <w:t>to</w:t>
      </w:r>
      <w:r w:rsidRPr="00676629">
        <w:rPr>
          <w:rFonts w:asciiTheme="majorBidi" w:eastAsia="Georgia" w:hAnsiTheme="majorBidi" w:cstheme="majorBidi"/>
          <w:color w:val="231F20"/>
          <w:spacing w:val="-19"/>
          <w:sz w:val="28"/>
          <w:szCs w:val="28"/>
        </w:rPr>
        <w:t xml:space="preserve"> </w:t>
      </w:r>
      <w:r w:rsidRPr="00676629">
        <w:rPr>
          <w:rFonts w:asciiTheme="majorBidi" w:eastAsia="Georgia" w:hAnsiTheme="majorBidi" w:cstheme="majorBidi"/>
          <w:color w:val="231F20"/>
          <w:sz w:val="28"/>
          <w:szCs w:val="28"/>
        </w:rPr>
        <w:t>infection.</w:t>
      </w:r>
      <w:r w:rsidRPr="00676629">
        <w:rPr>
          <w:rFonts w:asciiTheme="majorBidi" w:eastAsia="Georgia" w:hAnsiTheme="majorBidi" w:cstheme="majorBidi"/>
          <w:color w:val="231F20"/>
          <w:spacing w:val="-18"/>
          <w:sz w:val="28"/>
          <w:szCs w:val="28"/>
        </w:rPr>
        <w:t xml:space="preserve"> </w:t>
      </w:r>
      <w:r w:rsidRPr="00676629">
        <w:rPr>
          <w:rFonts w:asciiTheme="majorBidi" w:eastAsia="Georgia" w:hAnsiTheme="majorBidi" w:cstheme="majorBidi"/>
          <w:color w:val="231F20"/>
          <w:sz w:val="28"/>
          <w:szCs w:val="28"/>
        </w:rPr>
        <w:t>Immunodeficiency</w:t>
      </w:r>
      <w:r w:rsidRPr="00676629">
        <w:rPr>
          <w:rFonts w:asciiTheme="majorBidi" w:eastAsia="Georgia" w:hAnsiTheme="majorBidi" w:cstheme="majorBidi"/>
          <w:color w:val="231F20"/>
          <w:spacing w:val="-19"/>
          <w:sz w:val="28"/>
          <w:szCs w:val="28"/>
        </w:rPr>
        <w:t xml:space="preserve"> </w:t>
      </w:r>
      <w:r w:rsidRPr="00676629">
        <w:rPr>
          <w:rFonts w:asciiTheme="majorBidi" w:eastAsia="Georgia" w:hAnsiTheme="majorBidi" w:cstheme="majorBidi"/>
          <w:color w:val="231F20"/>
          <w:sz w:val="28"/>
          <w:szCs w:val="28"/>
        </w:rPr>
        <w:t>can</w:t>
      </w:r>
      <w:r w:rsidRPr="00676629">
        <w:rPr>
          <w:rFonts w:asciiTheme="majorBidi" w:eastAsia="Georgia" w:hAnsiTheme="majorBidi" w:cstheme="majorBidi"/>
          <w:color w:val="231F20"/>
          <w:spacing w:val="-19"/>
          <w:sz w:val="28"/>
          <w:szCs w:val="28"/>
        </w:rPr>
        <w:t xml:space="preserve"> </w:t>
      </w:r>
      <w:r w:rsidRPr="00676629">
        <w:rPr>
          <w:rFonts w:asciiTheme="majorBidi" w:eastAsia="Georgia" w:hAnsiTheme="majorBidi" w:cstheme="majorBidi"/>
          <w:color w:val="231F20"/>
          <w:spacing w:val="-3"/>
          <w:sz w:val="28"/>
          <w:szCs w:val="28"/>
        </w:rPr>
        <w:t xml:space="preserve">arise </w:t>
      </w:r>
      <w:r w:rsidRPr="00676629">
        <w:rPr>
          <w:rFonts w:asciiTheme="majorBidi" w:eastAsia="Georgia" w:hAnsiTheme="majorBidi" w:cstheme="majorBidi"/>
          <w:color w:val="231F20"/>
          <w:sz w:val="28"/>
          <w:szCs w:val="28"/>
        </w:rPr>
        <w:t xml:space="preserve">from an intrinsic defect of a component </w:t>
      </w:r>
      <w:r w:rsidRPr="00676629">
        <w:rPr>
          <w:rFonts w:asciiTheme="majorBidi" w:eastAsia="Georgia" w:hAnsiTheme="majorBidi" w:cstheme="majorBidi"/>
          <w:color w:val="231F20"/>
          <w:spacing w:val="-7"/>
          <w:sz w:val="28"/>
          <w:szCs w:val="28"/>
        </w:rPr>
        <w:t xml:space="preserve">of </w:t>
      </w:r>
      <w:r w:rsidRPr="00676629">
        <w:rPr>
          <w:rFonts w:asciiTheme="majorBidi" w:eastAsia="Georgia" w:hAnsiTheme="majorBidi" w:cstheme="majorBidi"/>
          <w:color w:val="231F20"/>
          <w:sz w:val="28"/>
          <w:szCs w:val="28"/>
        </w:rPr>
        <w:t xml:space="preserve">the immune system (primary </w:t>
      </w:r>
      <w:proofErr w:type="spellStart"/>
      <w:r w:rsidRPr="00676629">
        <w:rPr>
          <w:rFonts w:asciiTheme="majorBidi" w:eastAsia="Georgia" w:hAnsiTheme="majorBidi" w:cstheme="majorBidi"/>
          <w:color w:val="231F20"/>
          <w:sz w:val="28"/>
          <w:szCs w:val="28"/>
        </w:rPr>
        <w:t>immunode</w:t>
      </w:r>
      <w:proofErr w:type="spellEnd"/>
      <w:r w:rsidRPr="00676629">
        <w:rPr>
          <w:rFonts w:asciiTheme="majorBidi" w:eastAsia="Georgia" w:hAnsiTheme="majorBidi" w:cstheme="majorBidi"/>
          <w:color w:val="231F20"/>
          <w:sz w:val="28"/>
          <w:szCs w:val="28"/>
        </w:rPr>
        <w:t xml:space="preserve">- </w:t>
      </w:r>
      <w:proofErr w:type="spellStart"/>
      <w:r w:rsidRPr="00676629">
        <w:rPr>
          <w:rFonts w:asciiTheme="majorBidi" w:eastAsia="Georgia" w:hAnsiTheme="majorBidi" w:cstheme="majorBidi"/>
          <w:color w:val="231F20"/>
          <w:sz w:val="28"/>
          <w:szCs w:val="28"/>
        </w:rPr>
        <w:t>ficiency</w:t>
      </w:r>
      <w:proofErr w:type="spellEnd"/>
      <w:r w:rsidRPr="00676629">
        <w:rPr>
          <w:rFonts w:asciiTheme="majorBidi" w:eastAsia="Georgia" w:hAnsiTheme="majorBidi" w:cstheme="majorBidi"/>
          <w:color w:val="231F20"/>
          <w:sz w:val="28"/>
          <w:szCs w:val="28"/>
        </w:rPr>
        <w:t xml:space="preserve">, or PID). Alternatively, </w:t>
      </w:r>
      <w:proofErr w:type="spellStart"/>
      <w:r w:rsidRPr="00676629">
        <w:rPr>
          <w:rFonts w:asciiTheme="majorBidi" w:eastAsia="Georgia" w:hAnsiTheme="majorBidi" w:cstheme="majorBidi"/>
          <w:color w:val="231F20"/>
          <w:sz w:val="28"/>
          <w:szCs w:val="28"/>
        </w:rPr>
        <w:t>immuno</w:t>
      </w:r>
      <w:proofErr w:type="spellEnd"/>
      <w:r w:rsidRPr="00676629">
        <w:rPr>
          <w:rFonts w:asciiTheme="majorBidi" w:eastAsia="Georgia" w:hAnsiTheme="majorBidi" w:cstheme="majorBidi"/>
          <w:color w:val="231F20"/>
          <w:sz w:val="28"/>
          <w:szCs w:val="28"/>
        </w:rPr>
        <w:t xml:space="preserve">- deficiency may be secondary to another pathological condition, which adversely affects immune function (Table 1). </w:t>
      </w:r>
      <w:r w:rsidRPr="00676629">
        <w:rPr>
          <w:rFonts w:asciiTheme="majorBidi" w:eastAsia="Georgia" w:hAnsiTheme="majorBidi" w:cstheme="majorBidi"/>
          <w:color w:val="231F20"/>
          <w:spacing w:val="-3"/>
          <w:sz w:val="28"/>
          <w:szCs w:val="28"/>
        </w:rPr>
        <w:t xml:space="preserve">Both </w:t>
      </w:r>
      <w:r w:rsidRPr="00676629">
        <w:rPr>
          <w:rFonts w:asciiTheme="majorBidi" w:eastAsia="Georgia" w:hAnsiTheme="majorBidi" w:cstheme="majorBidi"/>
          <w:color w:val="231F20"/>
          <w:sz w:val="28"/>
          <w:szCs w:val="28"/>
        </w:rPr>
        <w:t xml:space="preserve">primary and secondary </w:t>
      </w:r>
      <w:proofErr w:type="spellStart"/>
      <w:r w:rsidRPr="00676629">
        <w:rPr>
          <w:rFonts w:asciiTheme="majorBidi" w:eastAsia="Georgia" w:hAnsiTheme="majorBidi" w:cstheme="majorBidi"/>
          <w:color w:val="231F20"/>
          <w:sz w:val="28"/>
          <w:szCs w:val="28"/>
        </w:rPr>
        <w:t>immunodeficien</w:t>
      </w:r>
      <w:proofErr w:type="spellEnd"/>
      <w:r w:rsidRPr="00676629">
        <w:rPr>
          <w:rFonts w:asciiTheme="majorBidi" w:eastAsia="Georgia" w:hAnsiTheme="majorBidi" w:cstheme="majorBidi"/>
          <w:color w:val="231F20"/>
          <w:sz w:val="28"/>
          <w:szCs w:val="28"/>
        </w:rPr>
        <w:t xml:space="preserve">- </w:t>
      </w:r>
      <w:proofErr w:type="spellStart"/>
      <w:r w:rsidRPr="00676629">
        <w:rPr>
          <w:rFonts w:asciiTheme="majorBidi" w:eastAsia="Georgia" w:hAnsiTheme="majorBidi" w:cstheme="majorBidi"/>
          <w:color w:val="231F20"/>
          <w:sz w:val="28"/>
          <w:szCs w:val="28"/>
        </w:rPr>
        <w:t>cies</w:t>
      </w:r>
      <w:proofErr w:type="spellEnd"/>
      <w:r w:rsidRPr="00676629">
        <w:rPr>
          <w:rFonts w:asciiTheme="majorBidi" w:eastAsia="Georgia" w:hAnsiTheme="majorBidi" w:cstheme="majorBidi"/>
          <w:color w:val="231F20"/>
          <w:sz w:val="28"/>
          <w:szCs w:val="28"/>
        </w:rPr>
        <w:t xml:space="preserve"> result in increased susceptibility to infection. The precise pattern of infection depends on the specific component of </w:t>
      </w:r>
      <w:r w:rsidRPr="00676629">
        <w:rPr>
          <w:rFonts w:asciiTheme="majorBidi" w:eastAsia="Georgia" w:hAnsiTheme="majorBidi" w:cstheme="majorBidi"/>
          <w:color w:val="231F20"/>
          <w:spacing w:val="-4"/>
          <w:sz w:val="28"/>
          <w:szCs w:val="28"/>
        </w:rPr>
        <w:t xml:space="preserve">the </w:t>
      </w:r>
      <w:r w:rsidRPr="00676629">
        <w:rPr>
          <w:rFonts w:asciiTheme="majorBidi" w:eastAsia="Georgia" w:hAnsiTheme="majorBidi" w:cstheme="majorBidi"/>
          <w:color w:val="231F20"/>
          <w:sz w:val="28"/>
          <w:szCs w:val="28"/>
        </w:rPr>
        <w:t>immune system that is affected. Most PIDs are caused by defects in single genes and are hence heritable. Others may represent the consequence of an interaction between the genetic phenotype and an</w:t>
      </w:r>
      <w:r w:rsidRPr="00676629">
        <w:rPr>
          <w:rFonts w:asciiTheme="majorBidi" w:eastAsia="Georgia" w:hAnsiTheme="majorBidi" w:cstheme="majorBidi"/>
          <w:color w:val="231F20"/>
          <w:spacing w:val="-21"/>
          <w:sz w:val="28"/>
          <w:szCs w:val="28"/>
        </w:rPr>
        <w:t xml:space="preserve"> </w:t>
      </w:r>
      <w:proofErr w:type="spellStart"/>
      <w:r w:rsidRPr="00676629">
        <w:rPr>
          <w:rFonts w:asciiTheme="majorBidi" w:eastAsia="Georgia" w:hAnsiTheme="majorBidi" w:cstheme="majorBidi"/>
          <w:color w:val="231F20"/>
          <w:sz w:val="28"/>
          <w:szCs w:val="28"/>
        </w:rPr>
        <w:t>environmen</w:t>
      </w:r>
      <w:proofErr w:type="spellEnd"/>
      <w:r w:rsidRPr="00676629">
        <w:rPr>
          <w:rFonts w:asciiTheme="majorBidi" w:eastAsia="Georgia" w:hAnsiTheme="majorBidi" w:cstheme="majorBidi"/>
          <w:color w:val="231F20"/>
          <w:sz w:val="28"/>
          <w:szCs w:val="28"/>
        </w:rPr>
        <w:t xml:space="preserve">- </w:t>
      </w:r>
      <w:proofErr w:type="spellStart"/>
      <w:proofErr w:type="gramStart"/>
      <w:r w:rsidRPr="00676629">
        <w:rPr>
          <w:rFonts w:asciiTheme="majorBidi" w:eastAsia="Georgia" w:hAnsiTheme="majorBidi" w:cstheme="majorBidi"/>
          <w:color w:val="231F20"/>
          <w:sz w:val="28"/>
          <w:szCs w:val="28"/>
        </w:rPr>
        <w:t>tal</w:t>
      </w:r>
      <w:proofErr w:type="spellEnd"/>
      <w:proofErr w:type="gramEnd"/>
      <w:r w:rsidRPr="00676629">
        <w:rPr>
          <w:rFonts w:asciiTheme="majorBidi" w:eastAsia="Georgia" w:hAnsiTheme="majorBidi" w:cstheme="majorBidi"/>
          <w:color w:val="231F20"/>
          <w:sz w:val="28"/>
          <w:szCs w:val="28"/>
        </w:rPr>
        <w:t xml:space="preserve"> influence, like viral infections. Primary </w:t>
      </w:r>
      <w:proofErr w:type="spellStart"/>
      <w:r w:rsidRPr="00676629">
        <w:rPr>
          <w:rFonts w:asciiTheme="majorBidi" w:eastAsia="Georgia" w:hAnsiTheme="majorBidi" w:cstheme="majorBidi"/>
          <w:color w:val="231F20"/>
          <w:sz w:val="28"/>
          <w:szCs w:val="28"/>
        </w:rPr>
        <w:t>immunodeficiencies</w:t>
      </w:r>
      <w:proofErr w:type="spellEnd"/>
      <w:r w:rsidRPr="00676629">
        <w:rPr>
          <w:rFonts w:asciiTheme="majorBidi" w:eastAsia="Georgia" w:hAnsiTheme="majorBidi" w:cstheme="majorBidi"/>
          <w:color w:val="231F20"/>
          <w:sz w:val="28"/>
          <w:szCs w:val="28"/>
        </w:rPr>
        <w:t xml:space="preserve"> are rare and based on information from national registers; these diseases are estimated to occur between 1 in 2,000 to 1 in 10,000 live births. In con- </w:t>
      </w:r>
      <w:proofErr w:type="spellStart"/>
      <w:r w:rsidRPr="00676629">
        <w:rPr>
          <w:rFonts w:asciiTheme="majorBidi" w:eastAsia="Georgia" w:hAnsiTheme="majorBidi" w:cstheme="majorBidi"/>
          <w:color w:val="231F20"/>
          <w:sz w:val="28"/>
          <w:szCs w:val="28"/>
        </w:rPr>
        <w:t>trast</w:t>
      </w:r>
      <w:proofErr w:type="spellEnd"/>
      <w:r w:rsidRPr="00676629">
        <w:rPr>
          <w:rFonts w:asciiTheme="majorBidi" w:eastAsia="Georgia" w:hAnsiTheme="majorBidi" w:cstheme="majorBidi"/>
          <w:color w:val="231F20"/>
          <w:sz w:val="28"/>
          <w:szCs w:val="28"/>
        </w:rPr>
        <w:t xml:space="preserve">, secondary </w:t>
      </w:r>
      <w:proofErr w:type="spellStart"/>
      <w:r w:rsidRPr="00676629">
        <w:rPr>
          <w:rFonts w:asciiTheme="majorBidi" w:eastAsia="Georgia" w:hAnsiTheme="majorBidi" w:cstheme="majorBidi"/>
          <w:color w:val="231F20"/>
          <w:sz w:val="28"/>
          <w:szCs w:val="28"/>
        </w:rPr>
        <w:t>immunodeficiencies</w:t>
      </w:r>
      <w:proofErr w:type="spellEnd"/>
      <w:r w:rsidRPr="00676629">
        <w:rPr>
          <w:rFonts w:asciiTheme="majorBidi" w:eastAsia="Georgia" w:hAnsiTheme="majorBidi" w:cstheme="majorBidi"/>
          <w:color w:val="231F20"/>
          <w:sz w:val="28"/>
          <w:szCs w:val="28"/>
        </w:rPr>
        <w:t xml:space="preserve"> </w:t>
      </w:r>
      <w:r w:rsidRPr="00676629">
        <w:rPr>
          <w:rFonts w:asciiTheme="majorBidi" w:eastAsia="Georgia" w:hAnsiTheme="majorBidi" w:cstheme="majorBidi"/>
          <w:color w:val="231F20"/>
          <w:spacing w:val="2"/>
          <w:sz w:val="28"/>
          <w:szCs w:val="28"/>
        </w:rPr>
        <w:t xml:space="preserve">are </w:t>
      </w:r>
      <w:r w:rsidRPr="00676629">
        <w:rPr>
          <w:rFonts w:asciiTheme="majorBidi" w:eastAsia="Georgia" w:hAnsiTheme="majorBidi" w:cstheme="majorBidi"/>
          <w:color w:val="231F20"/>
          <w:sz w:val="28"/>
          <w:szCs w:val="28"/>
        </w:rPr>
        <w:t>more commonly seen in clinical practice. (See Table 1 for examples of secondary immunodeficiency.)</w:t>
      </w:r>
    </w:p>
    <w:p w:rsidR="007073CD" w:rsidRPr="007073CD" w:rsidRDefault="00676629" w:rsidP="006366C7">
      <w:pPr>
        <w:spacing w:before="1"/>
        <w:ind w:left="100" w:right="113"/>
        <w:jc w:val="right"/>
        <w:rPr>
          <w:rFonts w:asciiTheme="majorBidi" w:eastAsia="Georgia" w:hAnsiTheme="majorBidi" w:cstheme="majorBidi"/>
          <w:sz w:val="28"/>
          <w:szCs w:val="28"/>
        </w:rPr>
      </w:pPr>
      <w:r w:rsidRPr="00676629">
        <w:rPr>
          <w:rFonts w:asciiTheme="majorBidi" w:eastAsia="Georgia" w:hAnsiTheme="majorBidi" w:cstheme="majorBidi"/>
          <w:color w:val="231F20"/>
          <w:sz w:val="28"/>
          <w:szCs w:val="28"/>
        </w:rPr>
        <w:t xml:space="preserve">From a clinical perspective, </w:t>
      </w:r>
      <w:proofErr w:type="spellStart"/>
      <w:r w:rsidRPr="00676629">
        <w:rPr>
          <w:rFonts w:asciiTheme="majorBidi" w:eastAsia="Georgia" w:hAnsiTheme="majorBidi" w:cstheme="majorBidi"/>
          <w:color w:val="231F20"/>
          <w:sz w:val="28"/>
          <w:szCs w:val="28"/>
        </w:rPr>
        <w:t>immuno</w:t>
      </w:r>
      <w:proofErr w:type="spellEnd"/>
      <w:r w:rsidRPr="00676629">
        <w:rPr>
          <w:rFonts w:asciiTheme="majorBidi" w:eastAsia="Georgia" w:hAnsiTheme="majorBidi" w:cstheme="majorBidi"/>
          <w:color w:val="231F20"/>
          <w:sz w:val="28"/>
          <w:szCs w:val="28"/>
        </w:rPr>
        <w:t xml:space="preserve">- deficiencies can be classified into eight categories (Table 2). Each category has </w:t>
      </w:r>
      <w:r w:rsidRPr="00676629">
        <w:rPr>
          <w:rFonts w:asciiTheme="majorBidi" w:eastAsia="Georgia" w:hAnsiTheme="majorBidi" w:cstheme="majorBidi"/>
          <w:color w:val="231F20"/>
          <w:spacing w:val="-12"/>
          <w:sz w:val="28"/>
          <w:szCs w:val="28"/>
        </w:rPr>
        <w:t>a</w:t>
      </w:r>
      <w:r w:rsidR="007073CD" w:rsidRPr="007073CD">
        <w:rPr>
          <w:rFonts w:asciiTheme="majorBidi" w:eastAsia="Georgia" w:hAnsiTheme="majorBidi" w:cstheme="majorBidi"/>
          <w:sz w:val="28"/>
          <w:szCs w:val="28"/>
        </w:rPr>
        <w:t xml:space="preserve"> </w:t>
      </w:r>
      <w:r w:rsidR="007073CD" w:rsidRPr="007073CD">
        <w:rPr>
          <w:rFonts w:asciiTheme="majorBidi" w:eastAsia="Georgia" w:hAnsiTheme="majorBidi" w:cstheme="majorBidi"/>
          <w:color w:val="231F20"/>
          <w:sz w:val="28"/>
          <w:szCs w:val="28"/>
        </w:rPr>
        <w:t xml:space="preserve">characteristic pattern of clinical </w:t>
      </w:r>
      <w:proofErr w:type="spellStart"/>
      <w:r w:rsidR="007073CD" w:rsidRPr="007073CD">
        <w:rPr>
          <w:rFonts w:asciiTheme="majorBidi" w:eastAsia="Georgia" w:hAnsiTheme="majorBidi" w:cstheme="majorBidi"/>
          <w:color w:val="231F20"/>
          <w:sz w:val="28"/>
          <w:szCs w:val="28"/>
        </w:rPr>
        <w:t>presenta</w:t>
      </w:r>
      <w:proofErr w:type="spellEnd"/>
      <w:r w:rsidR="007073CD" w:rsidRPr="007073CD">
        <w:rPr>
          <w:rFonts w:asciiTheme="majorBidi" w:eastAsia="Georgia" w:hAnsiTheme="majorBidi" w:cstheme="majorBidi"/>
          <w:color w:val="231F20"/>
          <w:sz w:val="28"/>
          <w:szCs w:val="28"/>
        </w:rPr>
        <w:t xml:space="preserve">- </w:t>
      </w:r>
      <w:proofErr w:type="spellStart"/>
      <w:r w:rsidR="007073CD" w:rsidRPr="007073CD">
        <w:rPr>
          <w:rFonts w:asciiTheme="majorBidi" w:eastAsia="Georgia" w:hAnsiTheme="majorBidi" w:cstheme="majorBidi"/>
          <w:color w:val="231F20"/>
          <w:sz w:val="28"/>
          <w:szCs w:val="28"/>
        </w:rPr>
        <w:t>tion</w:t>
      </w:r>
      <w:proofErr w:type="spellEnd"/>
      <w:r w:rsidR="007073CD" w:rsidRPr="007073CD">
        <w:rPr>
          <w:rFonts w:asciiTheme="majorBidi" w:eastAsia="Georgia" w:hAnsiTheme="majorBidi" w:cstheme="majorBidi"/>
          <w:color w:val="231F20"/>
          <w:sz w:val="28"/>
          <w:szCs w:val="28"/>
        </w:rPr>
        <w:t xml:space="preserve"> (Table3), which will be elaborated on later.</w:t>
      </w:r>
    </w:p>
    <w:p w:rsidR="007073CD" w:rsidRPr="007073CD" w:rsidRDefault="007073CD" w:rsidP="007073CD">
      <w:pPr>
        <w:widowControl w:val="0"/>
        <w:autoSpaceDE w:val="0"/>
        <w:autoSpaceDN w:val="0"/>
        <w:bidi w:val="0"/>
        <w:spacing w:after="0"/>
        <w:rPr>
          <w:rFonts w:asciiTheme="majorBidi" w:eastAsia="Georgia" w:hAnsiTheme="majorBidi" w:cstheme="majorBidi"/>
          <w:sz w:val="28"/>
          <w:szCs w:val="28"/>
        </w:rPr>
      </w:pPr>
    </w:p>
    <w:p w:rsidR="007073CD" w:rsidRPr="007073CD" w:rsidRDefault="007073CD" w:rsidP="007073CD">
      <w:pPr>
        <w:widowControl w:val="0"/>
        <w:autoSpaceDE w:val="0"/>
        <w:autoSpaceDN w:val="0"/>
        <w:bidi w:val="0"/>
        <w:spacing w:before="8" w:after="0"/>
        <w:rPr>
          <w:rFonts w:asciiTheme="majorBidi" w:eastAsia="Georgia" w:hAnsiTheme="majorBidi" w:cstheme="majorBidi"/>
          <w:sz w:val="28"/>
          <w:szCs w:val="28"/>
        </w:rPr>
      </w:pPr>
    </w:p>
    <w:p w:rsidR="007073CD" w:rsidRPr="007073CD" w:rsidRDefault="007073CD" w:rsidP="006366C7">
      <w:pPr>
        <w:widowControl w:val="0"/>
        <w:autoSpaceDE w:val="0"/>
        <w:autoSpaceDN w:val="0"/>
        <w:bidi w:val="0"/>
        <w:spacing w:after="0"/>
        <w:ind w:left="100"/>
        <w:rPr>
          <w:rFonts w:asciiTheme="majorBidi" w:eastAsia="Georgia" w:hAnsiTheme="majorBidi" w:cstheme="majorBidi"/>
          <w:b/>
          <w:sz w:val="28"/>
          <w:szCs w:val="28"/>
        </w:rPr>
      </w:pPr>
      <w:r w:rsidRPr="007073CD">
        <w:rPr>
          <w:rFonts w:asciiTheme="majorBidi" w:eastAsia="Georgia" w:hAnsiTheme="majorBidi" w:cstheme="majorBidi"/>
          <w:b/>
          <w:color w:val="00678F"/>
          <w:w w:val="90"/>
          <w:sz w:val="28"/>
          <w:szCs w:val="28"/>
        </w:rPr>
        <w:t>DEFECTS IN ANATOMICAL</w:t>
      </w:r>
      <w:r w:rsidR="006366C7">
        <w:rPr>
          <w:rFonts w:asciiTheme="majorBidi" w:eastAsia="Georgia" w:hAnsiTheme="majorBidi" w:cstheme="majorBidi"/>
          <w:b/>
          <w:sz w:val="28"/>
          <w:szCs w:val="28"/>
        </w:rPr>
        <w:t xml:space="preserve"> </w:t>
      </w:r>
      <w:r w:rsidRPr="007073CD">
        <w:rPr>
          <w:rFonts w:asciiTheme="majorBidi" w:eastAsia="Georgia" w:hAnsiTheme="majorBidi" w:cstheme="majorBidi"/>
          <w:b/>
          <w:color w:val="00678F"/>
          <w:w w:val="80"/>
          <w:sz w:val="28"/>
          <w:szCs w:val="28"/>
        </w:rPr>
        <w:t xml:space="preserve">OR PHYSIOLOGICAL BARRIERS </w:t>
      </w:r>
      <w:r w:rsidRPr="007073CD">
        <w:rPr>
          <w:rFonts w:asciiTheme="majorBidi" w:eastAsia="Georgia" w:hAnsiTheme="majorBidi" w:cstheme="majorBidi"/>
          <w:b/>
          <w:color w:val="00678F"/>
          <w:w w:val="85"/>
          <w:sz w:val="28"/>
          <w:szCs w:val="28"/>
        </w:rPr>
        <w:t>TO INFECTION</w:t>
      </w:r>
    </w:p>
    <w:p w:rsidR="007073CD" w:rsidRPr="007073CD" w:rsidRDefault="007073CD" w:rsidP="007073CD">
      <w:pPr>
        <w:widowControl w:val="0"/>
        <w:autoSpaceDE w:val="0"/>
        <w:autoSpaceDN w:val="0"/>
        <w:bidi w:val="0"/>
        <w:spacing w:before="2" w:after="0"/>
        <w:rPr>
          <w:rFonts w:asciiTheme="majorBidi" w:eastAsia="Georgia" w:hAnsiTheme="majorBidi" w:cstheme="majorBidi"/>
          <w:b/>
          <w:sz w:val="28"/>
          <w:szCs w:val="28"/>
        </w:rPr>
      </w:pPr>
    </w:p>
    <w:p w:rsidR="007073CD" w:rsidRDefault="007073CD" w:rsidP="007073CD">
      <w:pPr>
        <w:widowControl w:val="0"/>
        <w:autoSpaceDE w:val="0"/>
        <w:autoSpaceDN w:val="0"/>
        <w:bidi w:val="0"/>
        <w:spacing w:after="0"/>
        <w:ind w:left="100" w:right="112"/>
        <w:rPr>
          <w:rFonts w:asciiTheme="majorBidi" w:eastAsia="Georgia" w:hAnsiTheme="majorBidi" w:cstheme="majorBidi"/>
          <w:sz w:val="28"/>
          <w:szCs w:val="28"/>
        </w:rPr>
      </w:pPr>
      <w:r w:rsidRPr="007073CD">
        <w:rPr>
          <w:rFonts w:asciiTheme="majorBidi" w:eastAsia="Georgia" w:hAnsiTheme="majorBidi" w:cstheme="majorBidi"/>
          <w:color w:val="231F20"/>
          <w:sz w:val="28"/>
          <w:szCs w:val="28"/>
        </w:rPr>
        <w:t>One</w:t>
      </w:r>
      <w:r w:rsidRPr="007073CD">
        <w:rPr>
          <w:rFonts w:asciiTheme="majorBidi" w:eastAsia="Georgia" w:hAnsiTheme="majorBidi" w:cstheme="majorBidi"/>
          <w:color w:val="231F20"/>
          <w:spacing w:val="-9"/>
          <w:sz w:val="28"/>
          <w:szCs w:val="28"/>
        </w:rPr>
        <w:t xml:space="preserve"> </w:t>
      </w:r>
      <w:r w:rsidRPr="007073CD">
        <w:rPr>
          <w:rFonts w:asciiTheme="majorBidi" w:eastAsia="Georgia" w:hAnsiTheme="majorBidi" w:cstheme="majorBidi"/>
          <w:color w:val="231F20"/>
          <w:sz w:val="28"/>
          <w:szCs w:val="28"/>
        </w:rPr>
        <w:t>of</w:t>
      </w:r>
      <w:r w:rsidRPr="007073CD">
        <w:rPr>
          <w:rFonts w:asciiTheme="majorBidi" w:eastAsia="Georgia" w:hAnsiTheme="majorBidi" w:cstheme="majorBidi"/>
          <w:color w:val="231F20"/>
          <w:spacing w:val="-8"/>
          <w:sz w:val="28"/>
          <w:szCs w:val="28"/>
        </w:rPr>
        <w:t xml:space="preserve"> </w:t>
      </w:r>
      <w:r w:rsidRPr="007073CD">
        <w:rPr>
          <w:rFonts w:asciiTheme="majorBidi" w:eastAsia="Georgia" w:hAnsiTheme="majorBidi" w:cstheme="majorBidi"/>
          <w:color w:val="231F20"/>
          <w:sz w:val="28"/>
          <w:szCs w:val="28"/>
        </w:rPr>
        <w:t>the</w:t>
      </w:r>
      <w:r w:rsidRPr="007073CD">
        <w:rPr>
          <w:rFonts w:asciiTheme="majorBidi" w:eastAsia="Georgia" w:hAnsiTheme="majorBidi" w:cstheme="majorBidi"/>
          <w:color w:val="231F20"/>
          <w:spacing w:val="-8"/>
          <w:sz w:val="28"/>
          <w:szCs w:val="28"/>
        </w:rPr>
        <w:t xml:space="preserve"> </w:t>
      </w:r>
      <w:r w:rsidRPr="007073CD">
        <w:rPr>
          <w:rFonts w:asciiTheme="majorBidi" w:eastAsia="Georgia" w:hAnsiTheme="majorBidi" w:cstheme="majorBidi"/>
          <w:color w:val="231F20"/>
          <w:sz w:val="28"/>
          <w:szCs w:val="28"/>
        </w:rPr>
        <w:t>commonest</w:t>
      </w:r>
      <w:r w:rsidRPr="007073CD">
        <w:rPr>
          <w:rFonts w:asciiTheme="majorBidi" w:eastAsia="Georgia" w:hAnsiTheme="majorBidi" w:cstheme="majorBidi"/>
          <w:color w:val="231F20"/>
          <w:spacing w:val="-8"/>
          <w:sz w:val="28"/>
          <w:szCs w:val="28"/>
        </w:rPr>
        <w:t xml:space="preserve"> </w:t>
      </w:r>
      <w:r w:rsidRPr="007073CD">
        <w:rPr>
          <w:rFonts w:asciiTheme="majorBidi" w:eastAsia="Georgia" w:hAnsiTheme="majorBidi" w:cstheme="majorBidi"/>
          <w:color w:val="231F20"/>
          <w:sz w:val="28"/>
          <w:szCs w:val="28"/>
        </w:rPr>
        <w:t>predisposing</w:t>
      </w:r>
      <w:r w:rsidRPr="007073CD">
        <w:rPr>
          <w:rFonts w:asciiTheme="majorBidi" w:eastAsia="Georgia" w:hAnsiTheme="majorBidi" w:cstheme="majorBidi"/>
          <w:color w:val="231F20"/>
          <w:spacing w:val="-8"/>
          <w:sz w:val="28"/>
          <w:szCs w:val="28"/>
        </w:rPr>
        <w:t xml:space="preserve"> </w:t>
      </w:r>
      <w:r w:rsidRPr="007073CD">
        <w:rPr>
          <w:rFonts w:asciiTheme="majorBidi" w:eastAsia="Georgia" w:hAnsiTheme="majorBidi" w:cstheme="majorBidi"/>
          <w:color w:val="231F20"/>
          <w:sz w:val="28"/>
          <w:szCs w:val="28"/>
        </w:rPr>
        <w:t xml:space="preserve">causes of infection is a defect in an anatomical </w:t>
      </w:r>
      <w:r w:rsidRPr="007073CD">
        <w:rPr>
          <w:rFonts w:asciiTheme="majorBidi" w:eastAsia="Georgia" w:hAnsiTheme="majorBidi" w:cstheme="majorBidi"/>
          <w:color w:val="231F20"/>
          <w:spacing w:val="-7"/>
          <w:sz w:val="28"/>
          <w:szCs w:val="28"/>
        </w:rPr>
        <w:t xml:space="preserve">or </w:t>
      </w:r>
      <w:r w:rsidRPr="007073CD">
        <w:rPr>
          <w:rFonts w:asciiTheme="majorBidi" w:eastAsia="Georgia" w:hAnsiTheme="majorBidi" w:cstheme="majorBidi"/>
          <w:color w:val="231F20"/>
          <w:sz w:val="28"/>
          <w:szCs w:val="28"/>
        </w:rPr>
        <w:t xml:space="preserve">physiological barrier to infection. </w:t>
      </w:r>
      <w:r w:rsidRPr="007073CD">
        <w:rPr>
          <w:rFonts w:asciiTheme="majorBidi" w:eastAsia="Georgia" w:hAnsiTheme="majorBidi" w:cstheme="majorBidi"/>
          <w:color w:val="231F20"/>
          <w:spacing w:val="2"/>
          <w:sz w:val="28"/>
          <w:szCs w:val="28"/>
        </w:rPr>
        <w:t xml:space="preserve">Intact epithelial membranes, especially </w:t>
      </w:r>
      <w:r w:rsidRPr="007073CD">
        <w:rPr>
          <w:rFonts w:asciiTheme="majorBidi" w:eastAsia="Georgia" w:hAnsiTheme="majorBidi" w:cstheme="majorBidi"/>
          <w:color w:val="231F20"/>
          <w:sz w:val="28"/>
          <w:szCs w:val="28"/>
        </w:rPr>
        <w:t xml:space="preserve">strati- </w:t>
      </w:r>
      <w:proofErr w:type="spellStart"/>
      <w:r w:rsidRPr="007073CD">
        <w:rPr>
          <w:rFonts w:asciiTheme="majorBidi" w:eastAsia="Georgia" w:hAnsiTheme="majorBidi" w:cstheme="majorBidi"/>
          <w:color w:val="231F20"/>
          <w:sz w:val="28"/>
          <w:szCs w:val="28"/>
        </w:rPr>
        <w:t>fied</w:t>
      </w:r>
      <w:proofErr w:type="spellEnd"/>
      <w:r w:rsidRPr="007073CD">
        <w:rPr>
          <w:rFonts w:asciiTheme="majorBidi" w:eastAsia="Georgia" w:hAnsiTheme="majorBidi" w:cstheme="majorBidi"/>
          <w:color w:val="231F20"/>
          <w:sz w:val="28"/>
          <w:szCs w:val="28"/>
        </w:rPr>
        <w:t xml:space="preserve"> squamous epithelial surfaces such </w:t>
      </w:r>
      <w:r w:rsidRPr="007073CD">
        <w:rPr>
          <w:rFonts w:asciiTheme="majorBidi" w:eastAsia="Georgia" w:hAnsiTheme="majorBidi" w:cstheme="majorBidi"/>
          <w:color w:val="231F20"/>
          <w:spacing w:val="-6"/>
          <w:sz w:val="28"/>
          <w:szCs w:val="28"/>
        </w:rPr>
        <w:t xml:space="preserve">as </w:t>
      </w:r>
      <w:r w:rsidRPr="007073CD">
        <w:rPr>
          <w:rFonts w:asciiTheme="majorBidi" w:eastAsia="Georgia" w:hAnsiTheme="majorBidi" w:cstheme="majorBidi"/>
          <w:color w:val="231F20"/>
          <w:sz w:val="28"/>
          <w:szCs w:val="28"/>
        </w:rPr>
        <w:t xml:space="preserve">the skin, constitute an extremely effective barrier to infection. Thus, integumentary damage caused by burns, eczema, </w:t>
      </w:r>
      <w:r w:rsidRPr="007073CD">
        <w:rPr>
          <w:rFonts w:asciiTheme="majorBidi" w:eastAsia="Georgia" w:hAnsiTheme="majorBidi" w:cstheme="majorBidi"/>
          <w:color w:val="231F20"/>
          <w:spacing w:val="2"/>
          <w:sz w:val="28"/>
          <w:szCs w:val="28"/>
        </w:rPr>
        <w:t xml:space="preserve">and </w:t>
      </w:r>
      <w:r w:rsidRPr="007073CD">
        <w:rPr>
          <w:rFonts w:asciiTheme="majorBidi" w:eastAsia="Georgia" w:hAnsiTheme="majorBidi" w:cstheme="majorBidi"/>
          <w:color w:val="231F20"/>
          <w:sz w:val="28"/>
          <w:szCs w:val="28"/>
        </w:rPr>
        <w:t xml:space="preserve">trauma (including surgery), </w:t>
      </w:r>
      <w:proofErr w:type="gramStart"/>
      <w:r w:rsidRPr="007073CD">
        <w:rPr>
          <w:rFonts w:asciiTheme="majorBidi" w:eastAsia="Georgia" w:hAnsiTheme="majorBidi" w:cstheme="majorBidi"/>
          <w:color w:val="231F20"/>
          <w:sz w:val="28"/>
          <w:szCs w:val="28"/>
        </w:rPr>
        <w:t>predisposes  to</w:t>
      </w:r>
      <w:proofErr w:type="gramEnd"/>
      <w:r w:rsidRPr="007073CD">
        <w:rPr>
          <w:rFonts w:asciiTheme="majorBidi" w:eastAsia="Georgia" w:hAnsiTheme="majorBidi" w:cstheme="majorBidi"/>
          <w:color w:val="231F20"/>
          <w:sz w:val="28"/>
          <w:szCs w:val="28"/>
        </w:rPr>
        <w:t xml:space="preserve"> infection. Skull fractures, particularly damage of the cribriform plate, may result in recurrent episodes of pyogenic </w:t>
      </w:r>
      <w:proofErr w:type="spellStart"/>
      <w:r w:rsidRPr="007073CD">
        <w:rPr>
          <w:rFonts w:asciiTheme="majorBidi" w:eastAsia="Georgia" w:hAnsiTheme="majorBidi" w:cstheme="majorBidi"/>
          <w:color w:val="231F20"/>
          <w:sz w:val="28"/>
          <w:szCs w:val="28"/>
        </w:rPr>
        <w:t>menin</w:t>
      </w:r>
      <w:proofErr w:type="spellEnd"/>
      <w:r w:rsidRPr="007073CD">
        <w:rPr>
          <w:rFonts w:asciiTheme="majorBidi" w:eastAsia="Georgia" w:hAnsiTheme="majorBidi" w:cstheme="majorBidi"/>
          <w:color w:val="231F20"/>
          <w:sz w:val="28"/>
          <w:szCs w:val="28"/>
        </w:rPr>
        <w:t xml:space="preserve">- </w:t>
      </w:r>
      <w:proofErr w:type="spellStart"/>
      <w:r w:rsidRPr="007073CD">
        <w:rPr>
          <w:rFonts w:asciiTheme="majorBidi" w:eastAsia="Georgia" w:hAnsiTheme="majorBidi" w:cstheme="majorBidi"/>
          <w:color w:val="231F20"/>
          <w:sz w:val="28"/>
          <w:szCs w:val="28"/>
        </w:rPr>
        <w:t>gitis</w:t>
      </w:r>
      <w:proofErr w:type="spellEnd"/>
      <w:r w:rsidRPr="007073CD">
        <w:rPr>
          <w:rFonts w:asciiTheme="majorBidi" w:eastAsia="Georgia" w:hAnsiTheme="majorBidi" w:cstheme="majorBidi"/>
          <w:color w:val="231F20"/>
          <w:sz w:val="28"/>
          <w:szCs w:val="28"/>
        </w:rPr>
        <w:t xml:space="preserve">. The existence of sinus tracts </w:t>
      </w:r>
      <w:r w:rsidRPr="007073CD">
        <w:rPr>
          <w:rFonts w:asciiTheme="majorBidi" w:eastAsia="Georgia" w:hAnsiTheme="majorBidi" w:cstheme="majorBidi"/>
          <w:color w:val="231F20"/>
          <w:spacing w:val="-3"/>
          <w:sz w:val="28"/>
          <w:szCs w:val="28"/>
        </w:rPr>
        <w:t xml:space="preserve">between </w:t>
      </w:r>
      <w:r w:rsidRPr="007073CD">
        <w:rPr>
          <w:rFonts w:asciiTheme="majorBidi" w:eastAsia="Georgia" w:hAnsiTheme="majorBidi" w:cstheme="majorBidi"/>
          <w:color w:val="231F20"/>
          <w:sz w:val="28"/>
          <w:szCs w:val="28"/>
        </w:rPr>
        <w:t xml:space="preserve">deeper tissues and the skin surface or alternatively, the presence </w:t>
      </w:r>
      <w:r w:rsidRPr="007073CD">
        <w:rPr>
          <w:rFonts w:asciiTheme="majorBidi" w:eastAsia="Georgia" w:hAnsiTheme="majorBidi" w:cstheme="majorBidi"/>
          <w:color w:val="231F20"/>
          <w:sz w:val="28"/>
          <w:szCs w:val="28"/>
        </w:rPr>
        <w:lastRenderedPageBreak/>
        <w:t xml:space="preserve">of foreign </w:t>
      </w:r>
      <w:r w:rsidRPr="007073CD">
        <w:rPr>
          <w:rFonts w:asciiTheme="majorBidi" w:eastAsia="Georgia" w:hAnsiTheme="majorBidi" w:cstheme="majorBidi"/>
          <w:color w:val="231F20"/>
          <w:spacing w:val="-3"/>
          <w:sz w:val="28"/>
          <w:szCs w:val="28"/>
        </w:rPr>
        <w:t xml:space="preserve">bod- </w:t>
      </w:r>
      <w:proofErr w:type="spellStart"/>
      <w:r w:rsidRPr="007073CD">
        <w:rPr>
          <w:rFonts w:asciiTheme="majorBidi" w:eastAsia="Georgia" w:hAnsiTheme="majorBidi" w:cstheme="majorBidi"/>
          <w:color w:val="231F20"/>
          <w:sz w:val="28"/>
          <w:szCs w:val="28"/>
        </w:rPr>
        <w:t>ies</w:t>
      </w:r>
      <w:proofErr w:type="spellEnd"/>
      <w:r w:rsidRPr="007073CD">
        <w:rPr>
          <w:rFonts w:asciiTheme="majorBidi" w:eastAsia="Georgia" w:hAnsiTheme="majorBidi" w:cstheme="majorBidi"/>
          <w:color w:val="231F20"/>
          <w:sz w:val="28"/>
          <w:szCs w:val="28"/>
        </w:rPr>
        <w:t xml:space="preserve"> or avascular areas (e.g., within bone) predisposes to infection. Obstruction to the drainage of hollow tubes and viscera also predisposes to infection, for example, obstruction</w:t>
      </w:r>
      <w:r w:rsidRPr="007073CD">
        <w:rPr>
          <w:rFonts w:asciiTheme="majorBidi" w:eastAsia="Georgia" w:hAnsiTheme="majorBidi" w:cstheme="majorBidi"/>
          <w:color w:val="231F20"/>
          <w:spacing w:val="-22"/>
          <w:sz w:val="28"/>
          <w:szCs w:val="28"/>
        </w:rPr>
        <w:t xml:space="preserve"> </w:t>
      </w:r>
      <w:r w:rsidRPr="007073CD">
        <w:rPr>
          <w:rFonts w:asciiTheme="majorBidi" w:eastAsia="Georgia" w:hAnsiTheme="majorBidi" w:cstheme="majorBidi"/>
          <w:color w:val="231F20"/>
          <w:sz w:val="28"/>
          <w:szCs w:val="28"/>
        </w:rPr>
        <w:t>of</w:t>
      </w:r>
      <w:r w:rsidRPr="007073CD">
        <w:rPr>
          <w:rFonts w:asciiTheme="majorBidi" w:eastAsia="Georgia" w:hAnsiTheme="majorBidi" w:cstheme="majorBidi"/>
          <w:color w:val="231F20"/>
          <w:spacing w:val="-21"/>
          <w:sz w:val="28"/>
          <w:szCs w:val="28"/>
        </w:rPr>
        <w:t xml:space="preserve"> </w:t>
      </w:r>
      <w:r w:rsidRPr="007073CD">
        <w:rPr>
          <w:rFonts w:asciiTheme="majorBidi" w:eastAsia="Georgia" w:hAnsiTheme="majorBidi" w:cstheme="majorBidi"/>
          <w:color w:val="231F20"/>
          <w:sz w:val="28"/>
          <w:szCs w:val="28"/>
        </w:rPr>
        <w:t>the</w:t>
      </w:r>
      <w:r w:rsidRPr="007073CD">
        <w:rPr>
          <w:rFonts w:asciiTheme="majorBidi" w:eastAsia="Georgia" w:hAnsiTheme="majorBidi" w:cstheme="majorBidi"/>
          <w:color w:val="231F20"/>
          <w:spacing w:val="-22"/>
          <w:sz w:val="28"/>
          <w:szCs w:val="28"/>
        </w:rPr>
        <w:t xml:space="preserve"> </w:t>
      </w:r>
      <w:r w:rsidRPr="007073CD">
        <w:rPr>
          <w:rFonts w:asciiTheme="majorBidi" w:eastAsia="Georgia" w:hAnsiTheme="majorBidi" w:cstheme="majorBidi"/>
          <w:color w:val="231F20"/>
          <w:sz w:val="28"/>
          <w:szCs w:val="28"/>
        </w:rPr>
        <w:t>biliary</w:t>
      </w:r>
      <w:r w:rsidRPr="007073CD">
        <w:rPr>
          <w:rFonts w:asciiTheme="majorBidi" w:eastAsia="Georgia" w:hAnsiTheme="majorBidi" w:cstheme="majorBidi"/>
          <w:color w:val="231F20"/>
          <w:spacing w:val="-21"/>
          <w:sz w:val="28"/>
          <w:szCs w:val="28"/>
        </w:rPr>
        <w:t xml:space="preserve"> </w:t>
      </w:r>
      <w:r w:rsidRPr="007073CD">
        <w:rPr>
          <w:rFonts w:asciiTheme="majorBidi" w:eastAsia="Georgia" w:hAnsiTheme="majorBidi" w:cstheme="majorBidi"/>
          <w:color w:val="231F20"/>
          <w:sz w:val="28"/>
          <w:szCs w:val="28"/>
        </w:rPr>
        <w:t>tract,</w:t>
      </w:r>
      <w:r w:rsidRPr="007073CD">
        <w:rPr>
          <w:rFonts w:asciiTheme="majorBidi" w:eastAsia="Georgia" w:hAnsiTheme="majorBidi" w:cstheme="majorBidi"/>
          <w:color w:val="231F20"/>
          <w:spacing w:val="-22"/>
          <w:sz w:val="28"/>
          <w:szCs w:val="28"/>
        </w:rPr>
        <w:t xml:space="preserve"> </w:t>
      </w:r>
      <w:r w:rsidRPr="007073CD">
        <w:rPr>
          <w:rFonts w:asciiTheme="majorBidi" w:eastAsia="Georgia" w:hAnsiTheme="majorBidi" w:cstheme="majorBidi"/>
          <w:color w:val="231F20"/>
          <w:sz w:val="28"/>
          <w:szCs w:val="28"/>
        </w:rPr>
        <w:t>urinary</w:t>
      </w:r>
      <w:r w:rsidRPr="007073CD">
        <w:rPr>
          <w:rFonts w:asciiTheme="majorBidi" w:eastAsia="Georgia" w:hAnsiTheme="majorBidi" w:cstheme="majorBidi"/>
          <w:color w:val="231F20"/>
          <w:spacing w:val="-21"/>
          <w:sz w:val="28"/>
          <w:szCs w:val="28"/>
        </w:rPr>
        <w:t xml:space="preserve"> </w:t>
      </w:r>
      <w:r w:rsidRPr="007073CD">
        <w:rPr>
          <w:rFonts w:asciiTheme="majorBidi" w:eastAsia="Georgia" w:hAnsiTheme="majorBidi" w:cstheme="majorBidi"/>
          <w:color w:val="231F20"/>
          <w:spacing w:val="-3"/>
          <w:sz w:val="28"/>
          <w:szCs w:val="28"/>
        </w:rPr>
        <w:t xml:space="preserve">tract, </w:t>
      </w:r>
      <w:r w:rsidRPr="007073CD">
        <w:rPr>
          <w:rFonts w:asciiTheme="majorBidi" w:eastAsia="Georgia" w:hAnsiTheme="majorBidi" w:cstheme="majorBidi"/>
          <w:color w:val="231F20"/>
          <w:sz w:val="28"/>
          <w:szCs w:val="28"/>
        </w:rPr>
        <w:t xml:space="preserve">or bronchi. Impaired vascular perfusion </w:t>
      </w:r>
      <w:r w:rsidRPr="007073CD">
        <w:rPr>
          <w:rFonts w:asciiTheme="majorBidi" w:eastAsia="Georgia" w:hAnsiTheme="majorBidi" w:cstheme="majorBidi"/>
          <w:color w:val="231F20"/>
          <w:spacing w:val="-7"/>
          <w:sz w:val="28"/>
          <w:szCs w:val="28"/>
        </w:rPr>
        <w:t xml:space="preserve">of </w:t>
      </w:r>
      <w:r w:rsidRPr="007073CD">
        <w:rPr>
          <w:rFonts w:asciiTheme="majorBidi" w:eastAsia="Georgia" w:hAnsiTheme="majorBidi" w:cstheme="majorBidi"/>
          <w:color w:val="231F20"/>
          <w:sz w:val="28"/>
          <w:szCs w:val="28"/>
        </w:rPr>
        <w:t xml:space="preserve">the tissues due to edema and </w:t>
      </w:r>
      <w:proofErr w:type="spellStart"/>
      <w:r w:rsidRPr="007073CD">
        <w:rPr>
          <w:rFonts w:asciiTheme="majorBidi" w:eastAsia="Georgia" w:hAnsiTheme="majorBidi" w:cstheme="majorBidi"/>
          <w:color w:val="231F20"/>
          <w:sz w:val="28"/>
          <w:szCs w:val="28"/>
        </w:rPr>
        <w:t>angiopathy</w:t>
      </w:r>
      <w:proofErr w:type="spellEnd"/>
      <w:r w:rsidRPr="007073CD">
        <w:rPr>
          <w:rFonts w:asciiTheme="majorBidi" w:eastAsia="Georgia" w:hAnsiTheme="majorBidi" w:cstheme="majorBidi"/>
          <w:color w:val="231F20"/>
          <w:sz w:val="28"/>
          <w:szCs w:val="28"/>
        </w:rPr>
        <w:t xml:space="preserve"> (including </w:t>
      </w:r>
      <w:proofErr w:type="spellStart"/>
      <w:r w:rsidRPr="007073CD">
        <w:rPr>
          <w:rFonts w:asciiTheme="majorBidi" w:eastAsia="Georgia" w:hAnsiTheme="majorBidi" w:cstheme="majorBidi"/>
          <w:color w:val="231F20"/>
          <w:sz w:val="28"/>
          <w:szCs w:val="28"/>
        </w:rPr>
        <w:t>microvascular</w:t>
      </w:r>
      <w:proofErr w:type="spellEnd"/>
      <w:r w:rsidRPr="007073CD">
        <w:rPr>
          <w:rFonts w:asciiTheme="majorBidi" w:eastAsia="Georgia" w:hAnsiTheme="majorBidi" w:cstheme="majorBidi"/>
          <w:color w:val="231F20"/>
          <w:sz w:val="28"/>
          <w:szCs w:val="28"/>
        </w:rPr>
        <w:t xml:space="preserve"> changes follow- </w:t>
      </w:r>
      <w:proofErr w:type="spellStart"/>
      <w:r w:rsidRPr="007073CD">
        <w:rPr>
          <w:rFonts w:asciiTheme="majorBidi" w:eastAsia="Georgia" w:hAnsiTheme="majorBidi" w:cstheme="majorBidi"/>
          <w:color w:val="231F20"/>
          <w:sz w:val="28"/>
          <w:szCs w:val="28"/>
        </w:rPr>
        <w:t>ing</w:t>
      </w:r>
      <w:proofErr w:type="spellEnd"/>
      <w:r w:rsidRPr="007073CD">
        <w:rPr>
          <w:rFonts w:asciiTheme="majorBidi" w:eastAsia="Georgia" w:hAnsiTheme="majorBidi" w:cstheme="majorBidi"/>
          <w:color w:val="231F20"/>
          <w:sz w:val="28"/>
          <w:szCs w:val="28"/>
        </w:rPr>
        <w:t xml:space="preserve"> diabetes mellitus) also predisposes to infection. Alteration of the normal com- mensal flora by broad-spectrum</w:t>
      </w:r>
      <w:r w:rsidRPr="007073CD">
        <w:rPr>
          <w:rFonts w:asciiTheme="majorBidi" w:eastAsia="Georgia" w:hAnsiTheme="majorBidi" w:cstheme="majorBidi"/>
          <w:color w:val="231F20"/>
          <w:spacing w:val="1"/>
          <w:sz w:val="28"/>
          <w:szCs w:val="28"/>
        </w:rPr>
        <w:t xml:space="preserve"> </w:t>
      </w:r>
      <w:r w:rsidRPr="007073CD">
        <w:rPr>
          <w:rFonts w:asciiTheme="majorBidi" w:eastAsia="Georgia" w:hAnsiTheme="majorBidi" w:cstheme="majorBidi"/>
          <w:color w:val="231F20"/>
          <w:sz w:val="28"/>
          <w:szCs w:val="28"/>
        </w:rPr>
        <w:t>antibiotic</w:t>
      </w:r>
    </w:p>
    <w:p w:rsidR="006366C7" w:rsidRPr="006366C7" w:rsidRDefault="006366C7" w:rsidP="006366C7">
      <w:pPr>
        <w:bidi w:val="0"/>
        <w:spacing w:before="74"/>
        <w:ind w:left="1107"/>
        <w:rPr>
          <w:rFonts w:asciiTheme="majorBidi" w:eastAsia="Georgia" w:hAnsiTheme="majorBidi" w:cstheme="majorBidi"/>
          <w:b/>
          <w:bCs/>
          <w:sz w:val="28"/>
          <w:szCs w:val="28"/>
        </w:rPr>
      </w:pPr>
      <w:r w:rsidRPr="006366C7">
        <w:rPr>
          <w:rFonts w:asciiTheme="majorBidi" w:eastAsia="Georgia" w:hAnsiTheme="majorBidi" w:cstheme="majorBidi"/>
          <w:b/>
          <w:bCs/>
          <w:sz w:val="28"/>
          <w:szCs w:val="28"/>
        </w:rPr>
        <w:t xml:space="preserve">Table 1: </w:t>
      </w:r>
      <w:r w:rsidRPr="006366C7">
        <w:rPr>
          <w:rFonts w:asciiTheme="majorBidi" w:eastAsia="Georgia" w:hAnsiTheme="majorBidi" w:cstheme="majorBidi"/>
          <w:b/>
          <w:bCs/>
          <w:color w:val="231F20"/>
          <w:sz w:val="28"/>
          <w:szCs w:val="28"/>
        </w:rPr>
        <w:t>Secondary Immunodeficiency</w:t>
      </w:r>
    </w:p>
    <w:p w:rsidR="006366C7" w:rsidRPr="006366C7" w:rsidRDefault="006366C7" w:rsidP="006366C7">
      <w:pPr>
        <w:widowControl w:val="0"/>
        <w:autoSpaceDE w:val="0"/>
        <w:autoSpaceDN w:val="0"/>
        <w:bidi w:val="0"/>
        <w:spacing w:before="11" w:after="0" w:line="240" w:lineRule="auto"/>
        <w:rPr>
          <w:rFonts w:ascii="Arial" w:eastAsia="Georgia" w:hAnsi="Georgia" w:cs="Georgia"/>
          <w:sz w:val="9"/>
          <w:szCs w:val="20"/>
        </w:rPr>
      </w:pPr>
    </w:p>
    <w:p w:rsidR="006366C7" w:rsidRDefault="006366C7" w:rsidP="006366C7">
      <w:pPr>
        <w:widowControl w:val="0"/>
        <w:autoSpaceDE w:val="0"/>
        <w:autoSpaceDN w:val="0"/>
        <w:bidi w:val="0"/>
        <w:spacing w:after="0"/>
        <w:ind w:left="100" w:right="112"/>
        <w:rPr>
          <w:rFonts w:asciiTheme="majorBidi" w:eastAsia="Georgia" w:hAnsiTheme="majorBidi" w:cstheme="majorBidi"/>
          <w:sz w:val="28"/>
          <w:szCs w:val="28"/>
        </w:rPr>
      </w:pPr>
    </w:p>
    <w:tbl>
      <w:tblPr>
        <w:tblW w:w="0" w:type="auto"/>
        <w:tblInd w:w="1117" w:type="dxa"/>
        <w:tblLayout w:type="fixed"/>
        <w:tblCellMar>
          <w:left w:w="0" w:type="dxa"/>
          <w:right w:w="0" w:type="dxa"/>
        </w:tblCellMar>
        <w:tblLook w:val="01E0" w:firstRow="1" w:lastRow="1" w:firstColumn="1" w:lastColumn="1" w:noHBand="0" w:noVBand="0"/>
      </w:tblPr>
      <w:tblGrid>
        <w:gridCol w:w="2818"/>
        <w:gridCol w:w="3122"/>
      </w:tblGrid>
      <w:tr w:rsidR="006366C7" w:rsidRPr="006366C7" w:rsidTr="00BE7D64">
        <w:trPr>
          <w:trHeight w:val="585"/>
        </w:trPr>
        <w:tc>
          <w:tcPr>
            <w:tcW w:w="2818" w:type="dxa"/>
            <w:tcBorders>
              <w:top w:val="single" w:sz="8" w:space="0" w:color="B0291A"/>
              <w:left w:val="single" w:sz="8" w:space="0" w:color="B0291A"/>
              <w:bottom w:val="single" w:sz="8" w:space="0" w:color="B0291A"/>
            </w:tcBorders>
            <w:shd w:val="clear" w:color="auto" w:fill="E5B39F"/>
          </w:tcPr>
          <w:p w:rsidR="006366C7" w:rsidRPr="006366C7" w:rsidRDefault="006366C7" w:rsidP="006366C7">
            <w:pPr>
              <w:widowControl w:val="0"/>
              <w:autoSpaceDE w:val="0"/>
              <w:autoSpaceDN w:val="0"/>
              <w:bidi w:val="0"/>
              <w:spacing w:before="125" w:after="0" w:line="261" w:lineRule="auto"/>
              <w:ind w:left="130" w:right="1030"/>
              <w:rPr>
                <w:rFonts w:asciiTheme="majorBidi" w:eastAsia="Arial" w:hAnsiTheme="majorBidi" w:cstheme="majorBidi"/>
                <w:b/>
                <w:sz w:val="24"/>
                <w:szCs w:val="24"/>
              </w:rPr>
            </w:pPr>
            <w:r w:rsidRPr="006366C7">
              <w:rPr>
                <w:rFonts w:asciiTheme="majorBidi" w:eastAsia="Arial" w:hAnsiTheme="majorBidi" w:cstheme="majorBidi"/>
                <w:b/>
                <w:color w:val="231F20"/>
                <w:sz w:val="24"/>
                <w:szCs w:val="24"/>
              </w:rPr>
              <w:t>Causes of Secondary Immunodeficiency</w:t>
            </w:r>
          </w:p>
        </w:tc>
        <w:tc>
          <w:tcPr>
            <w:tcW w:w="3122" w:type="dxa"/>
            <w:tcBorders>
              <w:top w:val="single" w:sz="8" w:space="0" w:color="B0291A"/>
              <w:bottom w:val="single" w:sz="8" w:space="0" w:color="B0291A"/>
              <w:right w:val="single" w:sz="8" w:space="0" w:color="B0291A"/>
            </w:tcBorders>
            <w:shd w:val="clear" w:color="auto" w:fill="E5B39F"/>
          </w:tcPr>
          <w:p w:rsidR="006366C7" w:rsidRPr="006366C7" w:rsidRDefault="006366C7" w:rsidP="006366C7">
            <w:pPr>
              <w:widowControl w:val="0"/>
              <w:autoSpaceDE w:val="0"/>
              <w:autoSpaceDN w:val="0"/>
              <w:bidi w:val="0"/>
              <w:spacing w:after="0" w:line="240" w:lineRule="auto"/>
              <w:rPr>
                <w:rFonts w:asciiTheme="majorBidi" w:eastAsia="Arial" w:hAnsiTheme="majorBidi" w:cstheme="majorBidi"/>
                <w:sz w:val="24"/>
                <w:szCs w:val="24"/>
              </w:rPr>
            </w:pPr>
          </w:p>
          <w:p w:rsidR="006366C7" w:rsidRPr="006366C7" w:rsidRDefault="006366C7" w:rsidP="006366C7">
            <w:pPr>
              <w:widowControl w:val="0"/>
              <w:autoSpaceDE w:val="0"/>
              <w:autoSpaceDN w:val="0"/>
              <w:bidi w:val="0"/>
              <w:spacing w:before="118" w:after="0" w:line="240" w:lineRule="auto"/>
              <w:ind w:left="282"/>
              <w:rPr>
                <w:rFonts w:asciiTheme="majorBidi" w:eastAsia="Arial" w:hAnsiTheme="majorBidi" w:cstheme="majorBidi"/>
                <w:b/>
                <w:sz w:val="24"/>
                <w:szCs w:val="24"/>
              </w:rPr>
            </w:pPr>
            <w:r w:rsidRPr="006366C7">
              <w:rPr>
                <w:rFonts w:asciiTheme="majorBidi" w:eastAsia="Arial" w:hAnsiTheme="majorBidi" w:cstheme="majorBidi"/>
                <w:b/>
                <w:color w:val="231F20"/>
                <w:w w:val="105"/>
                <w:sz w:val="24"/>
                <w:szCs w:val="24"/>
              </w:rPr>
              <w:t>Defect</w:t>
            </w:r>
          </w:p>
        </w:tc>
      </w:tr>
      <w:tr w:rsidR="006366C7" w:rsidRPr="006366C7" w:rsidTr="00BE7D64">
        <w:trPr>
          <w:trHeight w:val="298"/>
        </w:trPr>
        <w:tc>
          <w:tcPr>
            <w:tcW w:w="2818" w:type="dxa"/>
            <w:tcBorders>
              <w:top w:val="single" w:sz="8" w:space="0" w:color="B0291A"/>
              <w:left w:val="single" w:sz="8" w:space="0" w:color="B0291A"/>
            </w:tcBorders>
            <w:shd w:val="clear" w:color="auto" w:fill="F4E0D7"/>
          </w:tcPr>
          <w:p w:rsidR="006366C7" w:rsidRPr="006366C7" w:rsidRDefault="006366C7" w:rsidP="006366C7">
            <w:pPr>
              <w:widowControl w:val="0"/>
              <w:autoSpaceDE w:val="0"/>
              <w:autoSpaceDN w:val="0"/>
              <w:bidi w:val="0"/>
              <w:spacing w:before="103" w:after="0" w:line="175" w:lineRule="exact"/>
              <w:ind w:left="130"/>
              <w:rPr>
                <w:rFonts w:asciiTheme="majorBidi" w:eastAsia="Arial" w:hAnsiTheme="majorBidi" w:cstheme="majorBidi"/>
                <w:b/>
                <w:sz w:val="24"/>
                <w:szCs w:val="24"/>
              </w:rPr>
            </w:pPr>
            <w:r w:rsidRPr="006366C7">
              <w:rPr>
                <w:rFonts w:asciiTheme="majorBidi" w:eastAsia="Arial" w:hAnsiTheme="majorBidi" w:cstheme="majorBidi"/>
                <w:b/>
                <w:color w:val="231F20"/>
                <w:sz w:val="24"/>
                <w:szCs w:val="24"/>
              </w:rPr>
              <w:t>Defects in anatomical and</w:t>
            </w:r>
          </w:p>
        </w:tc>
        <w:tc>
          <w:tcPr>
            <w:tcW w:w="3122" w:type="dxa"/>
            <w:tcBorders>
              <w:top w:val="single" w:sz="8" w:space="0" w:color="B0291A"/>
              <w:right w:val="single" w:sz="8" w:space="0" w:color="B0291A"/>
            </w:tcBorders>
            <w:shd w:val="clear" w:color="auto" w:fill="F4E0D7"/>
          </w:tcPr>
          <w:p w:rsidR="006366C7" w:rsidRPr="006366C7" w:rsidRDefault="006366C7" w:rsidP="006366C7">
            <w:pPr>
              <w:widowControl w:val="0"/>
              <w:autoSpaceDE w:val="0"/>
              <w:autoSpaceDN w:val="0"/>
              <w:bidi w:val="0"/>
              <w:spacing w:before="105" w:after="0" w:line="174" w:lineRule="exact"/>
              <w:ind w:left="282"/>
              <w:rPr>
                <w:rFonts w:asciiTheme="majorBidi" w:eastAsia="Arial" w:hAnsiTheme="majorBidi" w:cstheme="majorBidi"/>
                <w:sz w:val="24"/>
                <w:szCs w:val="24"/>
              </w:rPr>
            </w:pPr>
            <w:r w:rsidRPr="006366C7">
              <w:rPr>
                <w:rFonts w:asciiTheme="majorBidi" w:eastAsia="Arial" w:hAnsiTheme="majorBidi" w:cstheme="majorBidi"/>
                <w:color w:val="231F20"/>
                <w:sz w:val="24"/>
                <w:szCs w:val="24"/>
              </w:rPr>
              <w:t>Various</w:t>
            </w:r>
          </w:p>
        </w:tc>
      </w:tr>
      <w:tr w:rsidR="006366C7" w:rsidRPr="006366C7" w:rsidTr="00BE7D64">
        <w:trPr>
          <w:trHeight w:val="201"/>
        </w:trPr>
        <w:tc>
          <w:tcPr>
            <w:tcW w:w="2818" w:type="dxa"/>
            <w:tcBorders>
              <w:left w:val="single" w:sz="8" w:space="0" w:color="B0291A"/>
            </w:tcBorders>
            <w:shd w:val="clear" w:color="auto" w:fill="F4E0D7"/>
          </w:tcPr>
          <w:p w:rsidR="006366C7" w:rsidRPr="006366C7" w:rsidRDefault="006366C7" w:rsidP="006366C7">
            <w:pPr>
              <w:widowControl w:val="0"/>
              <w:autoSpaceDE w:val="0"/>
              <w:autoSpaceDN w:val="0"/>
              <w:bidi w:val="0"/>
              <w:spacing w:before="5" w:after="0" w:line="177" w:lineRule="exact"/>
              <w:ind w:left="130"/>
              <w:rPr>
                <w:rFonts w:asciiTheme="majorBidi" w:eastAsia="Arial" w:hAnsiTheme="majorBidi" w:cstheme="majorBidi"/>
                <w:b/>
                <w:sz w:val="24"/>
                <w:szCs w:val="24"/>
              </w:rPr>
            </w:pPr>
            <w:r w:rsidRPr="006366C7">
              <w:rPr>
                <w:rFonts w:asciiTheme="majorBidi" w:eastAsia="Arial" w:hAnsiTheme="majorBidi" w:cstheme="majorBidi"/>
                <w:b/>
                <w:color w:val="231F20"/>
                <w:sz w:val="24"/>
                <w:szCs w:val="24"/>
              </w:rPr>
              <w:t>physical barriers to infection</w:t>
            </w:r>
          </w:p>
        </w:tc>
        <w:tc>
          <w:tcPr>
            <w:tcW w:w="3122" w:type="dxa"/>
            <w:tcBorders>
              <w:right w:val="single" w:sz="8" w:space="0" w:color="B0291A"/>
            </w:tcBorders>
            <w:shd w:val="clear" w:color="auto" w:fill="F4E0D7"/>
          </w:tcPr>
          <w:p w:rsidR="006366C7" w:rsidRPr="006366C7" w:rsidRDefault="006366C7" w:rsidP="006366C7">
            <w:pPr>
              <w:widowControl w:val="0"/>
              <w:autoSpaceDE w:val="0"/>
              <w:autoSpaceDN w:val="0"/>
              <w:bidi w:val="0"/>
              <w:spacing w:after="0" w:line="240" w:lineRule="auto"/>
              <w:rPr>
                <w:rFonts w:asciiTheme="majorBidi" w:eastAsia="Arial" w:hAnsiTheme="majorBidi" w:cstheme="majorBidi"/>
                <w:sz w:val="24"/>
                <w:szCs w:val="24"/>
              </w:rPr>
            </w:pPr>
          </w:p>
        </w:tc>
      </w:tr>
      <w:tr w:rsidR="006366C7" w:rsidRPr="006366C7" w:rsidTr="00BE7D64">
        <w:trPr>
          <w:trHeight w:val="243"/>
        </w:trPr>
        <w:tc>
          <w:tcPr>
            <w:tcW w:w="2818" w:type="dxa"/>
            <w:tcBorders>
              <w:left w:val="single" w:sz="8" w:space="0" w:color="B0291A"/>
            </w:tcBorders>
            <w:shd w:val="clear" w:color="auto" w:fill="F4E0D7"/>
          </w:tcPr>
          <w:p w:rsidR="006366C7" w:rsidRPr="006366C7" w:rsidRDefault="006366C7" w:rsidP="006366C7">
            <w:pPr>
              <w:widowControl w:val="0"/>
              <w:autoSpaceDE w:val="0"/>
              <w:autoSpaceDN w:val="0"/>
              <w:bidi w:val="0"/>
              <w:spacing w:before="3" w:after="0" w:line="240" w:lineRule="auto"/>
              <w:ind w:left="130"/>
              <w:rPr>
                <w:rFonts w:asciiTheme="majorBidi" w:eastAsia="Arial" w:hAnsiTheme="majorBidi" w:cstheme="majorBidi"/>
                <w:sz w:val="24"/>
                <w:szCs w:val="24"/>
              </w:rPr>
            </w:pPr>
            <w:r w:rsidRPr="006366C7">
              <w:rPr>
                <w:rFonts w:asciiTheme="majorBidi" w:eastAsia="Arial" w:hAnsiTheme="majorBidi" w:cstheme="majorBidi"/>
                <w:color w:val="231F20"/>
                <w:sz w:val="24"/>
                <w:szCs w:val="24"/>
              </w:rPr>
              <w:t>(see text for explanation)</w:t>
            </w:r>
          </w:p>
        </w:tc>
        <w:tc>
          <w:tcPr>
            <w:tcW w:w="3122" w:type="dxa"/>
            <w:tcBorders>
              <w:right w:val="single" w:sz="8" w:space="0" w:color="B0291A"/>
            </w:tcBorders>
            <w:shd w:val="clear" w:color="auto" w:fill="F4E0D7"/>
          </w:tcPr>
          <w:p w:rsidR="006366C7" w:rsidRPr="006366C7" w:rsidRDefault="006366C7" w:rsidP="006366C7">
            <w:pPr>
              <w:widowControl w:val="0"/>
              <w:autoSpaceDE w:val="0"/>
              <w:autoSpaceDN w:val="0"/>
              <w:bidi w:val="0"/>
              <w:spacing w:after="0" w:line="240" w:lineRule="auto"/>
              <w:rPr>
                <w:rFonts w:asciiTheme="majorBidi" w:eastAsia="Arial" w:hAnsiTheme="majorBidi" w:cstheme="majorBidi"/>
                <w:sz w:val="24"/>
                <w:szCs w:val="24"/>
              </w:rPr>
            </w:pPr>
          </w:p>
        </w:tc>
      </w:tr>
      <w:tr w:rsidR="006366C7" w:rsidRPr="006366C7" w:rsidTr="00BE7D64">
        <w:trPr>
          <w:trHeight w:val="247"/>
        </w:trPr>
        <w:tc>
          <w:tcPr>
            <w:tcW w:w="2818" w:type="dxa"/>
            <w:tcBorders>
              <w:left w:val="single" w:sz="8" w:space="0" w:color="B0291A"/>
            </w:tcBorders>
            <w:shd w:val="clear" w:color="auto" w:fill="F4E0D7"/>
          </w:tcPr>
          <w:p w:rsidR="006366C7" w:rsidRPr="006366C7" w:rsidRDefault="006366C7" w:rsidP="006366C7">
            <w:pPr>
              <w:widowControl w:val="0"/>
              <w:autoSpaceDE w:val="0"/>
              <w:autoSpaceDN w:val="0"/>
              <w:bidi w:val="0"/>
              <w:spacing w:before="52" w:after="0" w:line="175" w:lineRule="exact"/>
              <w:ind w:left="129"/>
              <w:rPr>
                <w:rFonts w:asciiTheme="majorBidi" w:eastAsia="Arial" w:hAnsiTheme="majorBidi" w:cstheme="majorBidi"/>
                <w:b/>
                <w:sz w:val="24"/>
                <w:szCs w:val="24"/>
              </w:rPr>
            </w:pPr>
            <w:r w:rsidRPr="006366C7">
              <w:rPr>
                <w:rFonts w:asciiTheme="majorBidi" w:eastAsia="Arial" w:hAnsiTheme="majorBidi" w:cstheme="majorBidi"/>
                <w:b/>
                <w:color w:val="231F20"/>
                <w:sz w:val="24"/>
                <w:szCs w:val="24"/>
              </w:rPr>
              <w:t>Malignancies of the B-cell</w:t>
            </w:r>
          </w:p>
        </w:tc>
        <w:tc>
          <w:tcPr>
            <w:tcW w:w="3122" w:type="dxa"/>
            <w:tcBorders>
              <w:right w:val="single" w:sz="8" w:space="0" w:color="B0291A"/>
            </w:tcBorders>
            <w:shd w:val="clear" w:color="auto" w:fill="F4E0D7"/>
          </w:tcPr>
          <w:p w:rsidR="006366C7" w:rsidRPr="006366C7" w:rsidRDefault="006366C7" w:rsidP="006366C7">
            <w:pPr>
              <w:widowControl w:val="0"/>
              <w:autoSpaceDE w:val="0"/>
              <w:autoSpaceDN w:val="0"/>
              <w:bidi w:val="0"/>
              <w:spacing w:before="53" w:after="0" w:line="174" w:lineRule="exact"/>
              <w:ind w:left="282"/>
              <w:rPr>
                <w:rFonts w:asciiTheme="majorBidi" w:eastAsia="Arial" w:hAnsiTheme="majorBidi" w:cstheme="majorBidi"/>
                <w:sz w:val="24"/>
                <w:szCs w:val="24"/>
              </w:rPr>
            </w:pPr>
            <w:r w:rsidRPr="006366C7">
              <w:rPr>
                <w:rFonts w:asciiTheme="majorBidi" w:eastAsia="Arial" w:hAnsiTheme="majorBidi" w:cstheme="majorBidi"/>
                <w:color w:val="231F20"/>
                <w:w w:val="105"/>
                <w:sz w:val="24"/>
                <w:szCs w:val="24"/>
              </w:rPr>
              <w:t>Antibody</w:t>
            </w:r>
          </w:p>
        </w:tc>
      </w:tr>
      <w:tr w:rsidR="006366C7" w:rsidRPr="006366C7" w:rsidTr="00BE7D64">
        <w:trPr>
          <w:trHeight w:val="201"/>
        </w:trPr>
        <w:tc>
          <w:tcPr>
            <w:tcW w:w="2818" w:type="dxa"/>
            <w:tcBorders>
              <w:left w:val="single" w:sz="8" w:space="0" w:color="B0291A"/>
            </w:tcBorders>
            <w:shd w:val="clear" w:color="auto" w:fill="F4E0D7"/>
          </w:tcPr>
          <w:p w:rsidR="006366C7" w:rsidRPr="006366C7" w:rsidRDefault="006366C7" w:rsidP="006366C7">
            <w:pPr>
              <w:widowControl w:val="0"/>
              <w:autoSpaceDE w:val="0"/>
              <w:autoSpaceDN w:val="0"/>
              <w:bidi w:val="0"/>
              <w:spacing w:before="4" w:after="0" w:line="177" w:lineRule="exact"/>
              <w:ind w:left="129"/>
              <w:rPr>
                <w:rFonts w:asciiTheme="majorBidi" w:eastAsia="Arial" w:hAnsiTheme="majorBidi" w:cstheme="majorBidi"/>
                <w:b/>
                <w:sz w:val="24"/>
                <w:szCs w:val="24"/>
              </w:rPr>
            </w:pPr>
            <w:r w:rsidRPr="006366C7">
              <w:rPr>
                <w:rFonts w:asciiTheme="majorBidi" w:eastAsia="Arial" w:hAnsiTheme="majorBidi" w:cstheme="majorBidi"/>
                <w:b/>
                <w:color w:val="231F20"/>
                <w:sz w:val="24"/>
                <w:szCs w:val="24"/>
              </w:rPr>
              <w:t>system</w:t>
            </w:r>
          </w:p>
        </w:tc>
        <w:tc>
          <w:tcPr>
            <w:tcW w:w="3122" w:type="dxa"/>
            <w:tcBorders>
              <w:right w:val="single" w:sz="8" w:space="0" w:color="B0291A"/>
            </w:tcBorders>
            <w:shd w:val="clear" w:color="auto" w:fill="F4E0D7"/>
          </w:tcPr>
          <w:p w:rsidR="006366C7" w:rsidRPr="006366C7" w:rsidRDefault="006366C7" w:rsidP="006366C7">
            <w:pPr>
              <w:widowControl w:val="0"/>
              <w:autoSpaceDE w:val="0"/>
              <w:autoSpaceDN w:val="0"/>
              <w:bidi w:val="0"/>
              <w:spacing w:after="0" w:line="240" w:lineRule="auto"/>
              <w:rPr>
                <w:rFonts w:asciiTheme="majorBidi" w:eastAsia="Arial" w:hAnsiTheme="majorBidi" w:cstheme="majorBidi"/>
                <w:sz w:val="24"/>
                <w:szCs w:val="24"/>
              </w:rPr>
            </w:pPr>
          </w:p>
        </w:tc>
      </w:tr>
      <w:tr w:rsidR="006366C7" w:rsidRPr="006366C7" w:rsidTr="00BE7D64">
        <w:trPr>
          <w:trHeight w:val="199"/>
        </w:trPr>
        <w:tc>
          <w:tcPr>
            <w:tcW w:w="2818" w:type="dxa"/>
            <w:tcBorders>
              <w:left w:val="single" w:sz="8" w:space="0" w:color="B0291A"/>
            </w:tcBorders>
            <w:shd w:val="clear" w:color="auto" w:fill="F4E0D7"/>
          </w:tcPr>
          <w:p w:rsidR="006366C7" w:rsidRPr="006366C7" w:rsidRDefault="006366C7" w:rsidP="006366C7">
            <w:pPr>
              <w:widowControl w:val="0"/>
              <w:autoSpaceDE w:val="0"/>
              <w:autoSpaceDN w:val="0"/>
              <w:bidi w:val="0"/>
              <w:spacing w:before="3" w:after="0" w:line="176" w:lineRule="exact"/>
              <w:ind w:left="250"/>
              <w:rPr>
                <w:rFonts w:asciiTheme="majorBidi" w:eastAsia="Arial" w:hAnsiTheme="majorBidi" w:cstheme="majorBidi"/>
                <w:sz w:val="24"/>
                <w:szCs w:val="24"/>
              </w:rPr>
            </w:pPr>
            <w:proofErr w:type="spellStart"/>
            <w:r w:rsidRPr="006366C7">
              <w:rPr>
                <w:rFonts w:asciiTheme="majorBidi" w:eastAsia="Arial" w:hAnsiTheme="majorBidi" w:cstheme="majorBidi"/>
                <w:color w:val="231F20"/>
                <w:sz w:val="24"/>
                <w:szCs w:val="24"/>
              </w:rPr>
              <w:t>Myelomatosis</w:t>
            </w:r>
            <w:proofErr w:type="spellEnd"/>
          </w:p>
        </w:tc>
        <w:tc>
          <w:tcPr>
            <w:tcW w:w="3122" w:type="dxa"/>
            <w:tcBorders>
              <w:right w:val="single" w:sz="8" w:space="0" w:color="B0291A"/>
            </w:tcBorders>
            <w:shd w:val="clear" w:color="auto" w:fill="F4E0D7"/>
          </w:tcPr>
          <w:p w:rsidR="006366C7" w:rsidRPr="006366C7" w:rsidRDefault="006366C7" w:rsidP="006366C7">
            <w:pPr>
              <w:widowControl w:val="0"/>
              <w:autoSpaceDE w:val="0"/>
              <w:autoSpaceDN w:val="0"/>
              <w:bidi w:val="0"/>
              <w:spacing w:after="0" w:line="240" w:lineRule="auto"/>
              <w:rPr>
                <w:rFonts w:asciiTheme="majorBidi" w:eastAsia="Arial" w:hAnsiTheme="majorBidi" w:cstheme="majorBidi"/>
                <w:sz w:val="24"/>
                <w:szCs w:val="24"/>
              </w:rPr>
            </w:pPr>
          </w:p>
        </w:tc>
      </w:tr>
      <w:tr w:rsidR="006366C7" w:rsidRPr="006366C7" w:rsidTr="00BE7D64">
        <w:trPr>
          <w:trHeight w:val="200"/>
        </w:trPr>
        <w:tc>
          <w:tcPr>
            <w:tcW w:w="2818" w:type="dxa"/>
            <w:tcBorders>
              <w:left w:val="single" w:sz="8" w:space="0" w:color="B0291A"/>
            </w:tcBorders>
            <w:shd w:val="clear" w:color="auto" w:fill="F4E0D7"/>
          </w:tcPr>
          <w:p w:rsidR="006366C7" w:rsidRPr="006366C7" w:rsidRDefault="006366C7" w:rsidP="006366C7">
            <w:pPr>
              <w:widowControl w:val="0"/>
              <w:autoSpaceDE w:val="0"/>
              <w:autoSpaceDN w:val="0"/>
              <w:bidi w:val="0"/>
              <w:spacing w:before="3" w:after="0" w:line="176" w:lineRule="exact"/>
              <w:ind w:left="250"/>
              <w:rPr>
                <w:rFonts w:asciiTheme="majorBidi" w:eastAsia="Arial" w:hAnsiTheme="majorBidi" w:cstheme="majorBidi"/>
                <w:sz w:val="24"/>
                <w:szCs w:val="24"/>
              </w:rPr>
            </w:pPr>
            <w:r w:rsidRPr="006366C7">
              <w:rPr>
                <w:rFonts w:asciiTheme="majorBidi" w:eastAsia="Arial" w:hAnsiTheme="majorBidi" w:cstheme="majorBidi"/>
                <w:color w:val="231F20"/>
                <w:sz w:val="24"/>
                <w:szCs w:val="24"/>
              </w:rPr>
              <w:t>Non-Hodgkin’s lymphoma</w:t>
            </w:r>
          </w:p>
        </w:tc>
        <w:tc>
          <w:tcPr>
            <w:tcW w:w="3122" w:type="dxa"/>
            <w:tcBorders>
              <w:right w:val="single" w:sz="8" w:space="0" w:color="B0291A"/>
            </w:tcBorders>
            <w:shd w:val="clear" w:color="auto" w:fill="F4E0D7"/>
          </w:tcPr>
          <w:p w:rsidR="006366C7" w:rsidRPr="006366C7" w:rsidRDefault="006366C7" w:rsidP="006366C7">
            <w:pPr>
              <w:widowControl w:val="0"/>
              <w:autoSpaceDE w:val="0"/>
              <w:autoSpaceDN w:val="0"/>
              <w:bidi w:val="0"/>
              <w:spacing w:after="0" w:line="240" w:lineRule="auto"/>
              <w:rPr>
                <w:rFonts w:asciiTheme="majorBidi" w:eastAsia="Arial" w:hAnsiTheme="majorBidi" w:cstheme="majorBidi"/>
                <w:sz w:val="24"/>
                <w:szCs w:val="24"/>
              </w:rPr>
            </w:pPr>
          </w:p>
        </w:tc>
      </w:tr>
      <w:tr w:rsidR="006366C7" w:rsidRPr="006366C7" w:rsidTr="00BE7D64">
        <w:trPr>
          <w:trHeight w:val="244"/>
        </w:trPr>
        <w:tc>
          <w:tcPr>
            <w:tcW w:w="2818" w:type="dxa"/>
            <w:tcBorders>
              <w:left w:val="single" w:sz="8" w:space="0" w:color="B0291A"/>
            </w:tcBorders>
            <w:shd w:val="clear" w:color="auto" w:fill="F4E0D7"/>
          </w:tcPr>
          <w:p w:rsidR="006366C7" w:rsidRPr="006366C7" w:rsidRDefault="006366C7" w:rsidP="006366C7">
            <w:pPr>
              <w:widowControl w:val="0"/>
              <w:autoSpaceDE w:val="0"/>
              <w:autoSpaceDN w:val="0"/>
              <w:bidi w:val="0"/>
              <w:spacing w:before="3" w:after="0" w:line="240" w:lineRule="auto"/>
              <w:ind w:left="250"/>
              <w:rPr>
                <w:rFonts w:asciiTheme="majorBidi" w:eastAsia="Arial" w:hAnsiTheme="majorBidi" w:cstheme="majorBidi"/>
                <w:sz w:val="24"/>
                <w:szCs w:val="24"/>
              </w:rPr>
            </w:pPr>
            <w:r w:rsidRPr="006366C7">
              <w:rPr>
                <w:rFonts w:asciiTheme="majorBidi" w:eastAsia="Arial" w:hAnsiTheme="majorBidi" w:cstheme="majorBidi"/>
                <w:color w:val="231F20"/>
                <w:sz w:val="24"/>
                <w:szCs w:val="24"/>
              </w:rPr>
              <w:t>Chronic lymphocytic leukemia</w:t>
            </w:r>
          </w:p>
        </w:tc>
        <w:tc>
          <w:tcPr>
            <w:tcW w:w="3122" w:type="dxa"/>
            <w:tcBorders>
              <w:right w:val="single" w:sz="8" w:space="0" w:color="B0291A"/>
            </w:tcBorders>
            <w:shd w:val="clear" w:color="auto" w:fill="F4E0D7"/>
          </w:tcPr>
          <w:p w:rsidR="006366C7" w:rsidRPr="006366C7" w:rsidRDefault="006366C7" w:rsidP="006366C7">
            <w:pPr>
              <w:widowControl w:val="0"/>
              <w:autoSpaceDE w:val="0"/>
              <w:autoSpaceDN w:val="0"/>
              <w:bidi w:val="0"/>
              <w:spacing w:after="0" w:line="240" w:lineRule="auto"/>
              <w:rPr>
                <w:rFonts w:asciiTheme="majorBidi" w:eastAsia="Arial" w:hAnsiTheme="majorBidi" w:cstheme="majorBidi"/>
                <w:sz w:val="24"/>
                <w:szCs w:val="24"/>
              </w:rPr>
            </w:pPr>
          </w:p>
        </w:tc>
      </w:tr>
      <w:tr w:rsidR="006366C7" w:rsidRPr="006366C7" w:rsidTr="00BE7D64">
        <w:trPr>
          <w:trHeight w:val="247"/>
        </w:trPr>
        <w:tc>
          <w:tcPr>
            <w:tcW w:w="2818" w:type="dxa"/>
            <w:tcBorders>
              <w:left w:val="single" w:sz="8" w:space="0" w:color="B0291A"/>
            </w:tcBorders>
            <w:shd w:val="clear" w:color="auto" w:fill="F4E0D7"/>
          </w:tcPr>
          <w:p w:rsidR="006366C7" w:rsidRPr="006366C7" w:rsidRDefault="006366C7" w:rsidP="006366C7">
            <w:pPr>
              <w:widowControl w:val="0"/>
              <w:autoSpaceDE w:val="0"/>
              <w:autoSpaceDN w:val="0"/>
              <w:bidi w:val="0"/>
              <w:spacing w:before="52" w:after="0" w:line="175" w:lineRule="exact"/>
              <w:ind w:left="129"/>
              <w:rPr>
                <w:rFonts w:asciiTheme="majorBidi" w:eastAsia="Arial" w:hAnsiTheme="majorBidi" w:cstheme="majorBidi"/>
                <w:b/>
                <w:sz w:val="24"/>
                <w:szCs w:val="24"/>
              </w:rPr>
            </w:pPr>
            <w:r w:rsidRPr="006366C7">
              <w:rPr>
                <w:rFonts w:asciiTheme="majorBidi" w:eastAsia="Arial" w:hAnsiTheme="majorBidi" w:cstheme="majorBidi"/>
                <w:b/>
                <w:color w:val="231F20"/>
                <w:sz w:val="24"/>
                <w:szCs w:val="24"/>
              </w:rPr>
              <w:t>Therapeutic agents</w:t>
            </w:r>
          </w:p>
        </w:tc>
        <w:tc>
          <w:tcPr>
            <w:tcW w:w="3122" w:type="dxa"/>
            <w:tcBorders>
              <w:right w:val="single" w:sz="8" w:space="0" w:color="B0291A"/>
            </w:tcBorders>
            <w:shd w:val="clear" w:color="auto" w:fill="F4E0D7"/>
          </w:tcPr>
          <w:p w:rsidR="006366C7" w:rsidRPr="006366C7" w:rsidRDefault="006366C7" w:rsidP="006366C7">
            <w:pPr>
              <w:widowControl w:val="0"/>
              <w:autoSpaceDE w:val="0"/>
              <w:autoSpaceDN w:val="0"/>
              <w:bidi w:val="0"/>
              <w:spacing w:after="0" w:line="240" w:lineRule="auto"/>
              <w:rPr>
                <w:rFonts w:asciiTheme="majorBidi" w:eastAsia="Arial" w:hAnsiTheme="majorBidi" w:cstheme="majorBidi"/>
                <w:sz w:val="24"/>
                <w:szCs w:val="24"/>
              </w:rPr>
            </w:pPr>
          </w:p>
        </w:tc>
      </w:tr>
      <w:tr w:rsidR="006366C7" w:rsidRPr="006366C7" w:rsidTr="00BE7D64">
        <w:trPr>
          <w:trHeight w:val="202"/>
        </w:trPr>
        <w:tc>
          <w:tcPr>
            <w:tcW w:w="2818" w:type="dxa"/>
            <w:tcBorders>
              <w:left w:val="single" w:sz="8" w:space="0" w:color="B0291A"/>
            </w:tcBorders>
            <w:shd w:val="clear" w:color="auto" w:fill="F4E0D7"/>
          </w:tcPr>
          <w:p w:rsidR="006366C7" w:rsidRPr="006366C7" w:rsidRDefault="006366C7" w:rsidP="006366C7">
            <w:pPr>
              <w:widowControl w:val="0"/>
              <w:autoSpaceDE w:val="0"/>
              <w:autoSpaceDN w:val="0"/>
              <w:bidi w:val="0"/>
              <w:spacing w:before="5" w:after="0" w:line="177" w:lineRule="exact"/>
              <w:ind w:left="250"/>
              <w:rPr>
                <w:rFonts w:asciiTheme="majorBidi" w:eastAsia="Arial" w:hAnsiTheme="majorBidi" w:cstheme="majorBidi"/>
                <w:b/>
                <w:sz w:val="24"/>
                <w:szCs w:val="24"/>
              </w:rPr>
            </w:pPr>
            <w:r w:rsidRPr="006366C7">
              <w:rPr>
                <w:rFonts w:asciiTheme="majorBidi" w:eastAsia="Arial" w:hAnsiTheme="majorBidi" w:cstheme="majorBidi"/>
                <w:b/>
                <w:color w:val="231F20"/>
                <w:sz w:val="24"/>
                <w:szCs w:val="24"/>
              </w:rPr>
              <w:t>Biological agents</w:t>
            </w:r>
          </w:p>
        </w:tc>
        <w:tc>
          <w:tcPr>
            <w:tcW w:w="3122" w:type="dxa"/>
            <w:tcBorders>
              <w:right w:val="single" w:sz="8" w:space="0" w:color="B0291A"/>
            </w:tcBorders>
            <w:shd w:val="clear" w:color="auto" w:fill="F4E0D7"/>
          </w:tcPr>
          <w:p w:rsidR="006366C7" w:rsidRPr="006366C7" w:rsidRDefault="006366C7" w:rsidP="006366C7">
            <w:pPr>
              <w:widowControl w:val="0"/>
              <w:autoSpaceDE w:val="0"/>
              <w:autoSpaceDN w:val="0"/>
              <w:bidi w:val="0"/>
              <w:spacing w:after="0" w:line="240" w:lineRule="auto"/>
              <w:rPr>
                <w:rFonts w:asciiTheme="majorBidi" w:eastAsia="Arial" w:hAnsiTheme="majorBidi" w:cstheme="majorBidi"/>
                <w:sz w:val="24"/>
                <w:szCs w:val="24"/>
              </w:rPr>
            </w:pPr>
          </w:p>
        </w:tc>
      </w:tr>
      <w:tr w:rsidR="006366C7" w:rsidRPr="006366C7" w:rsidTr="00BE7D64">
        <w:trPr>
          <w:trHeight w:val="200"/>
        </w:trPr>
        <w:tc>
          <w:tcPr>
            <w:tcW w:w="2818" w:type="dxa"/>
            <w:tcBorders>
              <w:left w:val="single" w:sz="8" w:space="0" w:color="B0291A"/>
            </w:tcBorders>
            <w:shd w:val="clear" w:color="auto" w:fill="F4E0D7"/>
          </w:tcPr>
          <w:p w:rsidR="006366C7" w:rsidRPr="006366C7" w:rsidRDefault="006366C7" w:rsidP="006366C7">
            <w:pPr>
              <w:widowControl w:val="0"/>
              <w:autoSpaceDE w:val="0"/>
              <w:autoSpaceDN w:val="0"/>
              <w:bidi w:val="0"/>
              <w:spacing w:before="3" w:after="0" w:line="177" w:lineRule="exact"/>
              <w:ind w:left="250"/>
              <w:rPr>
                <w:rFonts w:asciiTheme="majorBidi" w:eastAsia="Arial" w:hAnsiTheme="majorBidi" w:cstheme="majorBidi"/>
                <w:sz w:val="24"/>
                <w:szCs w:val="24"/>
              </w:rPr>
            </w:pPr>
            <w:r w:rsidRPr="006366C7">
              <w:rPr>
                <w:rFonts w:asciiTheme="majorBidi" w:eastAsia="Arial" w:hAnsiTheme="majorBidi" w:cstheme="majorBidi"/>
                <w:color w:val="231F20"/>
                <w:sz w:val="24"/>
                <w:szCs w:val="24"/>
              </w:rPr>
              <w:t>Anti-B-cell antibodies: e.g.,</w:t>
            </w:r>
          </w:p>
        </w:tc>
        <w:tc>
          <w:tcPr>
            <w:tcW w:w="3122" w:type="dxa"/>
            <w:tcBorders>
              <w:right w:val="single" w:sz="8" w:space="0" w:color="B0291A"/>
            </w:tcBorders>
            <w:shd w:val="clear" w:color="auto" w:fill="F4E0D7"/>
          </w:tcPr>
          <w:p w:rsidR="006366C7" w:rsidRPr="006366C7" w:rsidRDefault="006366C7" w:rsidP="006366C7">
            <w:pPr>
              <w:widowControl w:val="0"/>
              <w:autoSpaceDE w:val="0"/>
              <w:autoSpaceDN w:val="0"/>
              <w:bidi w:val="0"/>
              <w:spacing w:before="4" w:after="0" w:line="176" w:lineRule="exact"/>
              <w:ind w:left="282"/>
              <w:rPr>
                <w:rFonts w:asciiTheme="majorBidi" w:eastAsia="Arial" w:hAnsiTheme="majorBidi" w:cstheme="majorBidi"/>
                <w:sz w:val="24"/>
                <w:szCs w:val="24"/>
              </w:rPr>
            </w:pPr>
            <w:r w:rsidRPr="006366C7">
              <w:rPr>
                <w:rFonts w:asciiTheme="majorBidi" w:eastAsia="Arial" w:hAnsiTheme="majorBidi" w:cstheme="majorBidi"/>
                <w:color w:val="231F20"/>
                <w:w w:val="105"/>
                <w:sz w:val="24"/>
                <w:szCs w:val="24"/>
              </w:rPr>
              <w:t>Antibody</w:t>
            </w:r>
          </w:p>
        </w:tc>
      </w:tr>
      <w:tr w:rsidR="006366C7" w:rsidRPr="006366C7" w:rsidTr="00BE7D64">
        <w:trPr>
          <w:trHeight w:val="199"/>
        </w:trPr>
        <w:tc>
          <w:tcPr>
            <w:tcW w:w="2818" w:type="dxa"/>
            <w:tcBorders>
              <w:left w:val="single" w:sz="8" w:space="0" w:color="B0291A"/>
            </w:tcBorders>
            <w:shd w:val="clear" w:color="auto" w:fill="F4E0D7"/>
          </w:tcPr>
          <w:p w:rsidR="006366C7" w:rsidRPr="006366C7" w:rsidRDefault="006366C7" w:rsidP="006366C7">
            <w:pPr>
              <w:widowControl w:val="0"/>
              <w:autoSpaceDE w:val="0"/>
              <w:autoSpaceDN w:val="0"/>
              <w:bidi w:val="0"/>
              <w:spacing w:before="3" w:after="0" w:line="176" w:lineRule="exact"/>
              <w:ind w:left="370"/>
              <w:rPr>
                <w:rFonts w:asciiTheme="majorBidi" w:eastAsia="Arial" w:hAnsiTheme="majorBidi" w:cstheme="majorBidi"/>
                <w:sz w:val="24"/>
                <w:szCs w:val="24"/>
              </w:rPr>
            </w:pPr>
            <w:r w:rsidRPr="006366C7">
              <w:rPr>
                <w:rFonts w:asciiTheme="majorBidi" w:eastAsia="Arial" w:hAnsiTheme="majorBidi" w:cstheme="majorBidi"/>
                <w:color w:val="231F20"/>
                <w:sz w:val="24"/>
                <w:szCs w:val="24"/>
              </w:rPr>
              <w:t>Rituximab</w:t>
            </w:r>
          </w:p>
        </w:tc>
        <w:tc>
          <w:tcPr>
            <w:tcW w:w="3122" w:type="dxa"/>
            <w:tcBorders>
              <w:right w:val="single" w:sz="8" w:space="0" w:color="B0291A"/>
            </w:tcBorders>
            <w:shd w:val="clear" w:color="auto" w:fill="F4E0D7"/>
          </w:tcPr>
          <w:p w:rsidR="006366C7" w:rsidRPr="006366C7" w:rsidRDefault="006366C7" w:rsidP="006366C7">
            <w:pPr>
              <w:widowControl w:val="0"/>
              <w:autoSpaceDE w:val="0"/>
              <w:autoSpaceDN w:val="0"/>
              <w:bidi w:val="0"/>
              <w:spacing w:after="0" w:line="240" w:lineRule="auto"/>
              <w:rPr>
                <w:rFonts w:asciiTheme="majorBidi" w:eastAsia="Arial" w:hAnsiTheme="majorBidi" w:cstheme="majorBidi"/>
                <w:sz w:val="24"/>
                <w:szCs w:val="24"/>
              </w:rPr>
            </w:pPr>
          </w:p>
        </w:tc>
      </w:tr>
      <w:tr w:rsidR="006366C7" w:rsidRPr="006366C7" w:rsidTr="00BE7D64">
        <w:trPr>
          <w:trHeight w:val="246"/>
        </w:trPr>
        <w:tc>
          <w:tcPr>
            <w:tcW w:w="2818" w:type="dxa"/>
            <w:tcBorders>
              <w:left w:val="single" w:sz="8" w:space="0" w:color="B0291A"/>
            </w:tcBorders>
            <w:shd w:val="clear" w:color="auto" w:fill="F4E0D7"/>
          </w:tcPr>
          <w:p w:rsidR="006366C7" w:rsidRPr="006366C7" w:rsidRDefault="006366C7" w:rsidP="006366C7">
            <w:pPr>
              <w:widowControl w:val="0"/>
              <w:autoSpaceDE w:val="0"/>
              <w:autoSpaceDN w:val="0"/>
              <w:bidi w:val="0"/>
              <w:spacing w:before="3" w:after="0" w:line="240" w:lineRule="auto"/>
              <w:ind w:left="250"/>
              <w:rPr>
                <w:rFonts w:asciiTheme="majorBidi" w:eastAsia="Arial" w:hAnsiTheme="majorBidi" w:cstheme="majorBidi"/>
                <w:sz w:val="24"/>
                <w:szCs w:val="24"/>
              </w:rPr>
            </w:pPr>
            <w:r w:rsidRPr="006366C7">
              <w:rPr>
                <w:rFonts w:asciiTheme="majorBidi" w:eastAsia="Arial" w:hAnsiTheme="majorBidi" w:cstheme="majorBidi"/>
                <w:color w:val="231F20"/>
                <w:sz w:val="24"/>
                <w:szCs w:val="24"/>
              </w:rPr>
              <w:t>Anti-TNF agents</w:t>
            </w:r>
          </w:p>
        </w:tc>
        <w:tc>
          <w:tcPr>
            <w:tcW w:w="3122" w:type="dxa"/>
            <w:tcBorders>
              <w:right w:val="single" w:sz="8" w:space="0" w:color="B0291A"/>
            </w:tcBorders>
            <w:shd w:val="clear" w:color="auto" w:fill="F4E0D7"/>
          </w:tcPr>
          <w:p w:rsidR="006366C7" w:rsidRPr="006366C7" w:rsidRDefault="006366C7" w:rsidP="006366C7">
            <w:pPr>
              <w:widowControl w:val="0"/>
              <w:autoSpaceDE w:val="0"/>
              <w:autoSpaceDN w:val="0"/>
              <w:bidi w:val="0"/>
              <w:spacing w:before="5" w:after="0" w:line="240" w:lineRule="auto"/>
              <w:ind w:left="282"/>
              <w:rPr>
                <w:rFonts w:asciiTheme="majorBidi" w:eastAsia="Arial" w:hAnsiTheme="majorBidi" w:cstheme="majorBidi"/>
                <w:sz w:val="24"/>
                <w:szCs w:val="24"/>
              </w:rPr>
            </w:pPr>
            <w:r w:rsidRPr="006366C7">
              <w:rPr>
                <w:rFonts w:asciiTheme="majorBidi" w:eastAsia="Arial" w:hAnsiTheme="majorBidi" w:cstheme="majorBidi"/>
                <w:color w:val="231F20"/>
                <w:sz w:val="24"/>
                <w:szCs w:val="24"/>
              </w:rPr>
              <w:t>Innate immunity and CMI</w:t>
            </w:r>
          </w:p>
        </w:tc>
      </w:tr>
      <w:tr w:rsidR="006366C7" w:rsidRPr="006366C7" w:rsidTr="00BE7D64">
        <w:trPr>
          <w:trHeight w:val="249"/>
        </w:trPr>
        <w:tc>
          <w:tcPr>
            <w:tcW w:w="2818" w:type="dxa"/>
            <w:tcBorders>
              <w:left w:val="single" w:sz="8" w:space="0" w:color="B0291A"/>
            </w:tcBorders>
            <w:shd w:val="clear" w:color="auto" w:fill="F4E0D7"/>
          </w:tcPr>
          <w:p w:rsidR="006366C7" w:rsidRPr="006366C7" w:rsidRDefault="006366C7" w:rsidP="006366C7">
            <w:pPr>
              <w:widowControl w:val="0"/>
              <w:autoSpaceDE w:val="0"/>
              <w:autoSpaceDN w:val="0"/>
              <w:bidi w:val="0"/>
              <w:spacing w:before="52" w:after="0" w:line="177" w:lineRule="exact"/>
              <w:ind w:left="129"/>
              <w:rPr>
                <w:rFonts w:asciiTheme="majorBidi" w:eastAsia="Arial" w:hAnsiTheme="majorBidi" w:cstheme="majorBidi"/>
                <w:sz w:val="24"/>
                <w:szCs w:val="24"/>
              </w:rPr>
            </w:pPr>
            <w:r w:rsidRPr="006366C7">
              <w:rPr>
                <w:rFonts w:asciiTheme="majorBidi" w:eastAsia="Arial" w:hAnsiTheme="majorBidi" w:cstheme="majorBidi"/>
                <w:b/>
                <w:color w:val="231F20"/>
                <w:sz w:val="24"/>
                <w:szCs w:val="24"/>
              </w:rPr>
              <w:t xml:space="preserve">Cytotoxic drugs: </w:t>
            </w:r>
            <w:r w:rsidRPr="006366C7">
              <w:rPr>
                <w:rFonts w:asciiTheme="majorBidi" w:eastAsia="Arial" w:hAnsiTheme="majorBidi" w:cstheme="majorBidi"/>
                <w:color w:val="231F20"/>
                <w:sz w:val="24"/>
                <w:szCs w:val="24"/>
              </w:rPr>
              <w:t>Alkylating</w:t>
            </w:r>
          </w:p>
        </w:tc>
        <w:tc>
          <w:tcPr>
            <w:tcW w:w="3122" w:type="dxa"/>
            <w:tcBorders>
              <w:right w:val="single" w:sz="8" w:space="0" w:color="B0291A"/>
            </w:tcBorders>
            <w:shd w:val="clear" w:color="auto" w:fill="F4E0D7"/>
          </w:tcPr>
          <w:p w:rsidR="006366C7" w:rsidRPr="006366C7" w:rsidRDefault="006366C7" w:rsidP="006366C7">
            <w:pPr>
              <w:widowControl w:val="0"/>
              <w:autoSpaceDE w:val="0"/>
              <w:autoSpaceDN w:val="0"/>
              <w:bidi w:val="0"/>
              <w:spacing w:before="53" w:after="0" w:line="177" w:lineRule="exact"/>
              <w:ind w:left="282"/>
              <w:rPr>
                <w:rFonts w:asciiTheme="majorBidi" w:eastAsia="Arial" w:hAnsiTheme="majorBidi" w:cstheme="majorBidi"/>
                <w:sz w:val="24"/>
                <w:szCs w:val="24"/>
              </w:rPr>
            </w:pPr>
            <w:proofErr w:type="spellStart"/>
            <w:r w:rsidRPr="006366C7">
              <w:rPr>
                <w:rFonts w:asciiTheme="majorBidi" w:eastAsia="Arial" w:hAnsiTheme="majorBidi" w:cstheme="majorBidi"/>
                <w:color w:val="231F20"/>
                <w:sz w:val="24"/>
                <w:szCs w:val="24"/>
              </w:rPr>
              <w:t>Myelosupression</w:t>
            </w:r>
            <w:proofErr w:type="spellEnd"/>
            <w:r w:rsidRPr="006366C7">
              <w:rPr>
                <w:rFonts w:asciiTheme="majorBidi" w:eastAsia="Arial" w:hAnsiTheme="majorBidi" w:cstheme="majorBidi"/>
                <w:color w:val="231F20"/>
                <w:sz w:val="24"/>
                <w:szCs w:val="24"/>
              </w:rPr>
              <w:t xml:space="preserve"> and CMI</w:t>
            </w:r>
          </w:p>
        </w:tc>
      </w:tr>
      <w:tr w:rsidR="006366C7" w:rsidRPr="006366C7" w:rsidTr="00BE7D64">
        <w:trPr>
          <w:trHeight w:val="199"/>
        </w:trPr>
        <w:tc>
          <w:tcPr>
            <w:tcW w:w="2818" w:type="dxa"/>
            <w:tcBorders>
              <w:left w:val="single" w:sz="8" w:space="0" w:color="B0291A"/>
            </w:tcBorders>
            <w:shd w:val="clear" w:color="auto" w:fill="F4E0D7"/>
          </w:tcPr>
          <w:p w:rsidR="006366C7" w:rsidRPr="006366C7" w:rsidRDefault="006366C7" w:rsidP="006366C7">
            <w:pPr>
              <w:widowControl w:val="0"/>
              <w:autoSpaceDE w:val="0"/>
              <w:autoSpaceDN w:val="0"/>
              <w:bidi w:val="0"/>
              <w:spacing w:before="3" w:after="0" w:line="176" w:lineRule="exact"/>
              <w:ind w:left="129"/>
              <w:rPr>
                <w:rFonts w:asciiTheme="majorBidi" w:eastAsia="Arial" w:hAnsiTheme="majorBidi" w:cstheme="majorBidi"/>
                <w:sz w:val="24"/>
                <w:szCs w:val="24"/>
              </w:rPr>
            </w:pPr>
            <w:r w:rsidRPr="006366C7">
              <w:rPr>
                <w:rFonts w:asciiTheme="majorBidi" w:eastAsia="Arial" w:hAnsiTheme="majorBidi" w:cstheme="majorBidi"/>
                <w:color w:val="231F20"/>
                <w:w w:val="105"/>
                <w:sz w:val="24"/>
                <w:szCs w:val="24"/>
              </w:rPr>
              <w:t>agents, cytotoxic antibiotics,</w:t>
            </w:r>
          </w:p>
        </w:tc>
        <w:tc>
          <w:tcPr>
            <w:tcW w:w="3122" w:type="dxa"/>
            <w:tcBorders>
              <w:right w:val="single" w:sz="8" w:space="0" w:color="B0291A"/>
            </w:tcBorders>
            <w:shd w:val="clear" w:color="auto" w:fill="F4E0D7"/>
          </w:tcPr>
          <w:p w:rsidR="006366C7" w:rsidRPr="006366C7" w:rsidRDefault="006366C7" w:rsidP="006366C7">
            <w:pPr>
              <w:widowControl w:val="0"/>
              <w:autoSpaceDE w:val="0"/>
              <w:autoSpaceDN w:val="0"/>
              <w:bidi w:val="0"/>
              <w:spacing w:after="0" w:line="240" w:lineRule="auto"/>
              <w:rPr>
                <w:rFonts w:asciiTheme="majorBidi" w:eastAsia="Arial" w:hAnsiTheme="majorBidi" w:cstheme="majorBidi"/>
                <w:sz w:val="24"/>
                <w:szCs w:val="24"/>
              </w:rPr>
            </w:pPr>
          </w:p>
        </w:tc>
      </w:tr>
      <w:tr w:rsidR="006366C7" w:rsidRPr="006366C7" w:rsidTr="00BE7D64">
        <w:trPr>
          <w:trHeight w:val="200"/>
        </w:trPr>
        <w:tc>
          <w:tcPr>
            <w:tcW w:w="2818" w:type="dxa"/>
            <w:tcBorders>
              <w:left w:val="single" w:sz="8" w:space="0" w:color="B0291A"/>
            </w:tcBorders>
            <w:shd w:val="clear" w:color="auto" w:fill="F4E0D7"/>
          </w:tcPr>
          <w:p w:rsidR="006366C7" w:rsidRPr="006366C7" w:rsidRDefault="006366C7" w:rsidP="006366C7">
            <w:pPr>
              <w:widowControl w:val="0"/>
              <w:autoSpaceDE w:val="0"/>
              <w:autoSpaceDN w:val="0"/>
              <w:bidi w:val="0"/>
              <w:spacing w:before="3" w:after="0" w:line="176" w:lineRule="exact"/>
              <w:ind w:left="129"/>
              <w:rPr>
                <w:rFonts w:asciiTheme="majorBidi" w:eastAsia="Arial" w:hAnsiTheme="majorBidi" w:cstheme="majorBidi"/>
                <w:sz w:val="24"/>
                <w:szCs w:val="24"/>
              </w:rPr>
            </w:pPr>
            <w:r w:rsidRPr="006366C7">
              <w:rPr>
                <w:rFonts w:asciiTheme="majorBidi" w:eastAsia="Arial" w:hAnsiTheme="majorBidi" w:cstheme="majorBidi"/>
                <w:color w:val="231F20"/>
                <w:sz w:val="24"/>
                <w:szCs w:val="24"/>
              </w:rPr>
              <w:t xml:space="preserve">antimetabolites, </w:t>
            </w:r>
            <w:proofErr w:type="spellStart"/>
            <w:r w:rsidRPr="006366C7">
              <w:rPr>
                <w:rFonts w:asciiTheme="majorBidi" w:eastAsia="Arial" w:hAnsiTheme="majorBidi" w:cstheme="majorBidi"/>
                <w:color w:val="231F20"/>
                <w:sz w:val="24"/>
                <w:szCs w:val="24"/>
              </w:rPr>
              <w:t>Vinca</w:t>
            </w:r>
            <w:proofErr w:type="spellEnd"/>
          </w:p>
        </w:tc>
        <w:tc>
          <w:tcPr>
            <w:tcW w:w="3122" w:type="dxa"/>
            <w:tcBorders>
              <w:right w:val="single" w:sz="8" w:space="0" w:color="B0291A"/>
            </w:tcBorders>
            <w:shd w:val="clear" w:color="auto" w:fill="F4E0D7"/>
          </w:tcPr>
          <w:p w:rsidR="006366C7" w:rsidRPr="006366C7" w:rsidRDefault="006366C7" w:rsidP="006366C7">
            <w:pPr>
              <w:widowControl w:val="0"/>
              <w:autoSpaceDE w:val="0"/>
              <w:autoSpaceDN w:val="0"/>
              <w:bidi w:val="0"/>
              <w:spacing w:after="0" w:line="240" w:lineRule="auto"/>
              <w:rPr>
                <w:rFonts w:asciiTheme="majorBidi" w:eastAsia="Arial" w:hAnsiTheme="majorBidi" w:cstheme="majorBidi"/>
                <w:sz w:val="24"/>
                <w:szCs w:val="24"/>
              </w:rPr>
            </w:pPr>
          </w:p>
        </w:tc>
      </w:tr>
      <w:tr w:rsidR="006366C7" w:rsidRPr="006366C7" w:rsidTr="00BE7D64">
        <w:trPr>
          <w:trHeight w:val="244"/>
        </w:trPr>
        <w:tc>
          <w:tcPr>
            <w:tcW w:w="2818" w:type="dxa"/>
            <w:tcBorders>
              <w:left w:val="single" w:sz="8" w:space="0" w:color="B0291A"/>
            </w:tcBorders>
            <w:shd w:val="clear" w:color="auto" w:fill="F4E0D7"/>
          </w:tcPr>
          <w:p w:rsidR="006366C7" w:rsidRPr="006366C7" w:rsidRDefault="006366C7" w:rsidP="006366C7">
            <w:pPr>
              <w:widowControl w:val="0"/>
              <w:autoSpaceDE w:val="0"/>
              <w:autoSpaceDN w:val="0"/>
              <w:bidi w:val="0"/>
              <w:spacing w:before="3" w:after="0" w:line="240" w:lineRule="auto"/>
              <w:ind w:left="129"/>
              <w:rPr>
                <w:rFonts w:asciiTheme="majorBidi" w:eastAsia="Arial" w:hAnsiTheme="majorBidi" w:cstheme="majorBidi"/>
                <w:sz w:val="24"/>
                <w:szCs w:val="24"/>
              </w:rPr>
            </w:pPr>
            <w:r w:rsidRPr="006366C7">
              <w:rPr>
                <w:rFonts w:asciiTheme="majorBidi" w:eastAsia="Arial" w:hAnsiTheme="majorBidi" w:cstheme="majorBidi"/>
                <w:color w:val="231F20"/>
                <w:sz w:val="24"/>
                <w:szCs w:val="24"/>
              </w:rPr>
              <w:t>alkaloids, etc.</w:t>
            </w:r>
          </w:p>
        </w:tc>
        <w:tc>
          <w:tcPr>
            <w:tcW w:w="3122" w:type="dxa"/>
            <w:tcBorders>
              <w:right w:val="single" w:sz="8" w:space="0" w:color="B0291A"/>
            </w:tcBorders>
            <w:shd w:val="clear" w:color="auto" w:fill="F4E0D7"/>
          </w:tcPr>
          <w:p w:rsidR="006366C7" w:rsidRPr="006366C7" w:rsidRDefault="006366C7" w:rsidP="006366C7">
            <w:pPr>
              <w:widowControl w:val="0"/>
              <w:autoSpaceDE w:val="0"/>
              <w:autoSpaceDN w:val="0"/>
              <w:bidi w:val="0"/>
              <w:spacing w:after="0" w:line="240" w:lineRule="auto"/>
              <w:rPr>
                <w:rFonts w:asciiTheme="majorBidi" w:eastAsia="Arial" w:hAnsiTheme="majorBidi" w:cstheme="majorBidi"/>
                <w:sz w:val="24"/>
                <w:szCs w:val="24"/>
              </w:rPr>
            </w:pPr>
          </w:p>
        </w:tc>
      </w:tr>
      <w:tr w:rsidR="006366C7" w:rsidRPr="006366C7" w:rsidTr="00BE7D64">
        <w:trPr>
          <w:trHeight w:val="249"/>
        </w:trPr>
        <w:tc>
          <w:tcPr>
            <w:tcW w:w="2818" w:type="dxa"/>
            <w:tcBorders>
              <w:left w:val="single" w:sz="8" w:space="0" w:color="B0291A"/>
            </w:tcBorders>
            <w:shd w:val="clear" w:color="auto" w:fill="F4E0D7"/>
          </w:tcPr>
          <w:p w:rsidR="006366C7" w:rsidRPr="006366C7" w:rsidRDefault="006366C7" w:rsidP="006366C7">
            <w:pPr>
              <w:widowControl w:val="0"/>
              <w:autoSpaceDE w:val="0"/>
              <w:autoSpaceDN w:val="0"/>
              <w:bidi w:val="0"/>
              <w:spacing w:before="52" w:after="0" w:line="177" w:lineRule="exact"/>
              <w:ind w:left="129"/>
              <w:rPr>
                <w:rFonts w:asciiTheme="majorBidi" w:eastAsia="Arial" w:hAnsiTheme="majorBidi" w:cstheme="majorBidi"/>
                <w:b/>
                <w:sz w:val="24"/>
                <w:szCs w:val="24"/>
              </w:rPr>
            </w:pPr>
            <w:r w:rsidRPr="006366C7">
              <w:rPr>
                <w:rFonts w:asciiTheme="majorBidi" w:eastAsia="Arial" w:hAnsiTheme="majorBidi" w:cstheme="majorBidi"/>
                <w:b/>
                <w:color w:val="231F20"/>
                <w:sz w:val="24"/>
                <w:szCs w:val="24"/>
              </w:rPr>
              <w:t>Immunosuppressive drugs:</w:t>
            </w:r>
          </w:p>
        </w:tc>
        <w:tc>
          <w:tcPr>
            <w:tcW w:w="3122" w:type="dxa"/>
            <w:tcBorders>
              <w:right w:val="single" w:sz="8" w:space="0" w:color="B0291A"/>
            </w:tcBorders>
            <w:shd w:val="clear" w:color="auto" w:fill="F4E0D7"/>
          </w:tcPr>
          <w:p w:rsidR="006366C7" w:rsidRPr="006366C7" w:rsidRDefault="006366C7" w:rsidP="006366C7">
            <w:pPr>
              <w:widowControl w:val="0"/>
              <w:autoSpaceDE w:val="0"/>
              <w:autoSpaceDN w:val="0"/>
              <w:bidi w:val="0"/>
              <w:spacing w:before="54" w:after="0" w:line="176" w:lineRule="exact"/>
              <w:ind w:left="282"/>
              <w:rPr>
                <w:rFonts w:asciiTheme="majorBidi" w:eastAsia="Arial" w:hAnsiTheme="majorBidi" w:cstheme="majorBidi"/>
                <w:sz w:val="24"/>
                <w:szCs w:val="24"/>
              </w:rPr>
            </w:pPr>
            <w:r w:rsidRPr="006366C7">
              <w:rPr>
                <w:rFonts w:asciiTheme="majorBidi" w:eastAsia="Arial" w:hAnsiTheme="majorBidi" w:cstheme="majorBidi"/>
                <w:color w:val="231F20"/>
                <w:sz w:val="24"/>
                <w:szCs w:val="24"/>
              </w:rPr>
              <w:t>CMI</w:t>
            </w:r>
          </w:p>
        </w:tc>
      </w:tr>
      <w:tr w:rsidR="006366C7" w:rsidRPr="006366C7" w:rsidTr="00BE7D64">
        <w:trPr>
          <w:trHeight w:val="199"/>
        </w:trPr>
        <w:tc>
          <w:tcPr>
            <w:tcW w:w="2818" w:type="dxa"/>
            <w:tcBorders>
              <w:left w:val="single" w:sz="8" w:space="0" w:color="B0291A"/>
            </w:tcBorders>
            <w:shd w:val="clear" w:color="auto" w:fill="F4E0D7"/>
          </w:tcPr>
          <w:p w:rsidR="006366C7" w:rsidRPr="006366C7" w:rsidRDefault="006366C7" w:rsidP="006366C7">
            <w:pPr>
              <w:widowControl w:val="0"/>
              <w:autoSpaceDE w:val="0"/>
              <w:autoSpaceDN w:val="0"/>
              <w:bidi w:val="0"/>
              <w:spacing w:before="3" w:after="0" w:line="176" w:lineRule="exact"/>
              <w:ind w:left="129"/>
              <w:rPr>
                <w:rFonts w:asciiTheme="majorBidi" w:eastAsia="Arial" w:hAnsiTheme="majorBidi" w:cstheme="majorBidi"/>
                <w:sz w:val="24"/>
                <w:szCs w:val="24"/>
              </w:rPr>
            </w:pPr>
            <w:r w:rsidRPr="006366C7">
              <w:rPr>
                <w:rFonts w:asciiTheme="majorBidi" w:eastAsia="Arial" w:hAnsiTheme="majorBidi" w:cstheme="majorBidi"/>
                <w:color w:val="231F20"/>
                <w:sz w:val="24"/>
                <w:szCs w:val="24"/>
              </w:rPr>
              <w:t xml:space="preserve">Corticosteroids, </w:t>
            </w:r>
            <w:proofErr w:type="spellStart"/>
            <w:r w:rsidRPr="006366C7">
              <w:rPr>
                <w:rFonts w:asciiTheme="majorBidi" w:eastAsia="Arial" w:hAnsiTheme="majorBidi" w:cstheme="majorBidi"/>
                <w:color w:val="231F20"/>
                <w:sz w:val="24"/>
                <w:szCs w:val="24"/>
              </w:rPr>
              <w:t>calcineurin</w:t>
            </w:r>
            <w:proofErr w:type="spellEnd"/>
          </w:p>
        </w:tc>
        <w:tc>
          <w:tcPr>
            <w:tcW w:w="3122" w:type="dxa"/>
            <w:tcBorders>
              <w:right w:val="single" w:sz="8" w:space="0" w:color="B0291A"/>
            </w:tcBorders>
            <w:shd w:val="clear" w:color="auto" w:fill="F4E0D7"/>
          </w:tcPr>
          <w:p w:rsidR="006366C7" w:rsidRPr="006366C7" w:rsidRDefault="006366C7" w:rsidP="006366C7">
            <w:pPr>
              <w:widowControl w:val="0"/>
              <w:autoSpaceDE w:val="0"/>
              <w:autoSpaceDN w:val="0"/>
              <w:bidi w:val="0"/>
              <w:spacing w:after="0" w:line="240" w:lineRule="auto"/>
              <w:rPr>
                <w:rFonts w:asciiTheme="majorBidi" w:eastAsia="Arial" w:hAnsiTheme="majorBidi" w:cstheme="majorBidi"/>
                <w:sz w:val="24"/>
                <w:szCs w:val="24"/>
              </w:rPr>
            </w:pPr>
          </w:p>
        </w:tc>
      </w:tr>
      <w:tr w:rsidR="006366C7" w:rsidRPr="006366C7" w:rsidTr="00BE7D64">
        <w:trPr>
          <w:trHeight w:val="200"/>
        </w:trPr>
        <w:tc>
          <w:tcPr>
            <w:tcW w:w="2818" w:type="dxa"/>
            <w:tcBorders>
              <w:left w:val="single" w:sz="8" w:space="0" w:color="B0291A"/>
            </w:tcBorders>
            <w:shd w:val="clear" w:color="auto" w:fill="F4E0D7"/>
          </w:tcPr>
          <w:p w:rsidR="006366C7" w:rsidRPr="006366C7" w:rsidRDefault="006366C7" w:rsidP="006366C7">
            <w:pPr>
              <w:widowControl w:val="0"/>
              <w:autoSpaceDE w:val="0"/>
              <w:autoSpaceDN w:val="0"/>
              <w:bidi w:val="0"/>
              <w:spacing w:before="3" w:after="0" w:line="176" w:lineRule="exact"/>
              <w:ind w:left="129"/>
              <w:rPr>
                <w:rFonts w:asciiTheme="majorBidi" w:eastAsia="Arial" w:hAnsiTheme="majorBidi" w:cstheme="majorBidi"/>
                <w:sz w:val="24"/>
                <w:szCs w:val="24"/>
              </w:rPr>
            </w:pPr>
            <w:r w:rsidRPr="006366C7">
              <w:rPr>
                <w:rFonts w:asciiTheme="majorBidi" w:eastAsia="Arial" w:hAnsiTheme="majorBidi" w:cstheme="majorBidi"/>
                <w:color w:val="231F20"/>
                <w:sz w:val="24"/>
                <w:szCs w:val="24"/>
              </w:rPr>
              <w:t xml:space="preserve">Inhibitors, </w:t>
            </w:r>
            <w:proofErr w:type="spellStart"/>
            <w:r w:rsidRPr="006366C7">
              <w:rPr>
                <w:rFonts w:asciiTheme="majorBidi" w:eastAsia="Arial" w:hAnsiTheme="majorBidi" w:cstheme="majorBidi"/>
                <w:color w:val="231F20"/>
                <w:sz w:val="24"/>
                <w:szCs w:val="24"/>
              </w:rPr>
              <w:t>antiproliferative</w:t>
            </w:r>
            <w:proofErr w:type="spellEnd"/>
          </w:p>
        </w:tc>
        <w:tc>
          <w:tcPr>
            <w:tcW w:w="3122" w:type="dxa"/>
            <w:tcBorders>
              <w:right w:val="single" w:sz="8" w:space="0" w:color="B0291A"/>
            </w:tcBorders>
            <w:shd w:val="clear" w:color="auto" w:fill="F4E0D7"/>
          </w:tcPr>
          <w:p w:rsidR="006366C7" w:rsidRPr="006366C7" w:rsidRDefault="006366C7" w:rsidP="006366C7">
            <w:pPr>
              <w:widowControl w:val="0"/>
              <w:autoSpaceDE w:val="0"/>
              <w:autoSpaceDN w:val="0"/>
              <w:bidi w:val="0"/>
              <w:spacing w:after="0" w:line="240" w:lineRule="auto"/>
              <w:rPr>
                <w:rFonts w:asciiTheme="majorBidi" w:eastAsia="Arial" w:hAnsiTheme="majorBidi" w:cstheme="majorBidi"/>
                <w:sz w:val="24"/>
                <w:szCs w:val="24"/>
              </w:rPr>
            </w:pPr>
          </w:p>
        </w:tc>
      </w:tr>
      <w:tr w:rsidR="006366C7" w:rsidRPr="006366C7" w:rsidTr="00BE7D64">
        <w:trPr>
          <w:trHeight w:val="200"/>
        </w:trPr>
        <w:tc>
          <w:tcPr>
            <w:tcW w:w="2818" w:type="dxa"/>
            <w:tcBorders>
              <w:left w:val="single" w:sz="8" w:space="0" w:color="B0291A"/>
            </w:tcBorders>
            <w:shd w:val="clear" w:color="auto" w:fill="F4E0D7"/>
          </w:tcPr>
          <w:p w:rsidR="006366C7" w:rsidRPr="006366C7" w:rsidRDefault="006366C7" w:rsidP="006366C7">
            <w:pPr>
              <w:widowControl w:val="0"/>
              <w:autoSpaceDE w:val="0"/>
              <w:autoSpaceDN w:val="0"/>
              <w:bidi w:val="0"/>
              <w:spacing w:before="3" w:after="0" w:line="176" w:lineRule="exact"/>
              <w:ind w:left="129"/>
              <w:rPr>
                <w:rFonts w:asciiTheme="majorBidi" w:eastAsia="Arial" w:hAnsiTheme="majorBidi" w:cstheme="majorBidi"/>
                <w:sz w:val="24"/>
                <w:szCs w:val="24"/>
              </w:rPr>
            </w:pPr>
            <w:proofErr w:type="spellStart"/>
            <w:r w:rsidRPr="006366C7">
              <w:rPr>
                <w:rFonts w:asciiTheme="majorBidi" w:eastAsia="Arial" w:hAnsiTheme="majorBidi" w:cstheme="majorBidi"/>
                <w:color w:val="231F20"/>
                <w:sz w:val="24"/>
                <w:szCs w:val="24"/>
              </w:rPr>
              <w:t>Immunosuppressants</w:t>
            </w:r>
            <w:proofErr w:type="spellEnd"/>
          </w:p>
        </w:tc>
        <w:tc>
          <w:tcPr>
            <w:tcW w:w="3122" w:type="dxa"/>
            <w:tcBorders>
              <w:right w:val="single" w:sz="8" w:space="0" w:color="B0291A"/>
            </w:tcBorders>
            <w:shd w:val="clear" w:color="auto" w:fill="F4E0D7"/>
          </w:tcPr>
          <w:p w:rsidR="006366C7" w:rsidRPr="006366C7" w:rsidRDefault="006366C7" w:rsidP="006366C7">
            <w:pPr>
              <w:widowControl w:val="0"/>
              <w:autoSpaceDE w:val="0"/>
              <w:autoSpaceDN w:val="0"/>
              <w:bidi w:val="0"/>
              <w:spacing w:after="0" w:line="240" w:lineRule="auto"/>
              <w:rPr>
                <w:rFonts w:asciiTheme="majorBidi" w:eastAsia="Arial" w:hAnsiTheme="majorBidi" w:cstheme="majorBidi"/>
                <w:sz w:val="24"/>
                <w:szCs w:val="24"/>
              </w:rPr>
            </w:pPr>
          </w:p>
        </w:tc>
      </w:tr>
      <w:tr w:rsidR="006366C7" w:rsidRPr="006366C7" w:rsidTr="00BE7D64">
        <w:trPr>
          <w:trHeight w:val="244"/>
        </w:trPr>
        <w:tc>
          <w:tcPr>
            <w:tcW w:w="2818" w:type="dxa"/>
            <w:tcBorders>
              <w:left w:val="single" w:sz="8" w:space="0" w:color="B0291A"/>
            </w:tcBorders>
            <w:shd w:val="clear" w:color="auto" w:fill="F4E0D7"/>
          </w:tcPr>
          <w:p w:rsidR="006366C7" w:rsidRPr="006366C7" w:rsidRDefault="006366C7" w:rsidP="006366C7">
            <w:pPr>
              <w:widowControl w:val="0"/>
              <w:autoSpaceDE w:val="0"/>
              <w:autoSpaceDN w:val="0"/>
              <w:bidi w:val="0"/>
              <w:spacing w:before="3" w:after="0" w:line="240" w:lineRule="auto"/>
              <w:ind w:left="129"/>
              <w:rPr>
                <w:rFonts w:asciiTheme="majorBidi" w:eastAsia="Arial" w:hAnsiTheme="majorBidi" w:cstheme="majorBidi"/>
                <w:sz w:val="24"/>
                <w:szCs w:val="24"/>
              </w:rPr>
            </w:pPr>
            <w:r w:rsidRPr="006366C7">
              <w:rPr>
                <w:rFonts w:asciiTheme="majorBidi" w:eastAsia="Arial" w:hAnsiTheme="majorBidi" w:cstheme="majorBidi"/>
                <w:color w:val="231F20"/>
                <w:sz w:val="24"/>
                <w:szCs w:val="24"/>
              </w:rPr>
              <w:t xml:space="preserve">(azathioprine, </w:t>
            </w:r>
            <w:proofErr w:type="spellStart"/>
            <w:r w:rsidRPr="006366C7">
              <w:rPr>
                <w:rFonts w:asciiTheme="majorBidi" w:eastAsia="Arial" w:hAnsiTheme="majorBidi" w:cstheme="majorBidi"/>
                <w:color w:val="231F20"/>
                <w:sz w:val="24"/>
                <w:szCs w:val="24"/>
              </w:rPr>
              <w:t>mycophenelate</w:t>
            </w:r>
            <w:proofErr w:type="spellEnd"/>
            <w:r w:rsidRPr="006366C7">
              <w:rPr>
                <w:rFonts w:asciiTheme="majorBidi" w:eastAsia="Arial" w:hAnsiTheme="majorBidi" w:cstheme="majorBidi"/>
                <w:color w:val="231F20"/>
                <w:sz w:val="24"/>
                <w:szCs w:val="24"/>
              </w:rPr>
              <w:t>)</w:t>
            </w:r>
          </w:p>
        </w:tc>
        <w:tc>
          <w:tcPr>
            <w:tcW w:w="3122" w:type="dxa"/>
            <w:tcBorders>
              <w:right w:val="single" w:sz="8" w:space="0" w:color="B0291A"/>
            </w:tcBorders>
            <w:shd w:val="clear" w:color="auto" w:fill="F4E0D7"/>
          </w:tcPr>
          <w:p w:rsidR="006366C7" w:rsidRPr="006366C7" w:rsidRDefault="006366C7" w:rsidP="006366C7">
            <w:pPr>
              <w:widowControl w:val="0"/>
              <w:autoSpaceDE w:val="0"/>
              <w:autoSpaceDN w:val="0"/>
              <w:bidi w:val="0"/>
              <w:spacing w:after="0" w:line="240" w:lineRule="auto"/>
              <w:rPr>
                <w:rFonts w:asciiTheme="majorBidi" w:eastAsia="Arial" w:hAnsiTheme="majorBidi" w:cstheme="majorBidi"/>
                <w:sz w:val="24"/>
                <w:szCs w:val="24"/>
              </w:rPr>
            </w:pPr>
          </w:p>
        </w:tc>
      </w:tr>
      <w:tr w:rsidR="006366C7" w:rsidRPr="006366C7" w:rsidTr="00BE7D64">
        <w:trPr>
          <w:trHeight w:val="247"/>
        </w:trPr>
        <w:tc>
          <w:tcPr>
            <w:tcW w:w="2818" w:type="dxa"/>
            <w:tcBorders>
              <w:left w:val="single" w:sz="8" w:space="0" w:color="B0291A"/>
            </w:tcBorders>
            <w:shd w:val="clear" w:color="auto" w:fill="F4E0D7"/>
          </w:tcPr>
          <w:p w:rsidR="006366C7" w:rsidRPr="006366C7" w:rsidRDefault="006366C7" w:rsidP="006366C7">
            <w:pPr>
              <w:widowControl w:val="0"/>
              <w:autoSpaceDE w:val="0"/>
              <w:autoSpaceDN w:val="0"/>
              <w:bidi w:val="0"/>
              <w:spacing w:before="52" w:after="0" w:line="175" w:lineRule="exact"/>
              <w:ind w:left="129"/>
              <w:rPr>
                <w:rFonts w:asciiTheme="majorBidi" w:eastAsia="Arial" w:hAnsiTheme="majorBidi" w:cstheme="majorBidi"/>
                <w:b/>
                <w:sz w:val="24"/>
                <w:szCs w:val="24"/>
              </w:rPr>
            </w:pPr>
            <w:r w:rsidRPr="006366C7">
              <w:rPr>
                <w:rFonts w:asciiTheme="majorBidi" w:eastAsia="Arial" w:hAnsiTheme="majorBidi" w:cstheme="majorBidi"/>
                <w:b/>
                <w:color w:val="231F20"/>
                <w:sz w:val="24"/>
                <w:szCs w:val="24"/>
              </w:rPr>
              <w:t>Radiotherapy, metabolic/</w:t>
            </w:r>
          </w:p>
        </w:tc>
        <w:tc>
          <w:tcPr>
            <w:tcW w:w="3122" w:type="dxa"/>
            <w:tcBorders>
              <w:right w:val="single" w:sz="8" w:space="0" w:color="B0291A"/>
            </w:tcBorders>
            <w:shd w:val="clear" w:color="auto" w:fill="F4E0D7"/>
          </w:tcPr>
          <w:p w:rsidR="006366C7" w:rsidRPr="006366C7" w:rsidRDefault="006366C7" w:rsidP="006366C7">
            <w:pPr>
              <w:widowControl w:val="0"/>
              <w:autoSpaceDE w:val="0"/>
              <w:autoSpaceDN w:val="0"/>
              <w:bidi w:val="0"/>
              <w:spacing w:before="53" w:after="0" w:line="174" w:lineRule="exact"/>
              <w:ind w:left="282"/>
              <w:rPr>
                <w:rFonts w:asciiTheme="majorBidi" w:eastAsia="Arial" w:hAnsiTheme="majorBidi" w:cstheme="majorBidi"/>
                <w:sz w:val="24"/>
                <w:szCs w:val="24"/>
              </w:rPr>
            </w:pPr>
            <w:r w:rsidRPr="006366C7">
              <w:rPr>
                <w:rFonts w:asciiTheme="majorBidi" w:eastAsia="Arial" w:hAnsiTheme="majorBidi" w:cstheme="majorBidi"/>
                <w:color w:val="231F20"/>
                <w:sz w:val="24"/>
                <w:szCs w:val="24"/>
              </w:rPr>
              <w:t>CMI</w:t>
            </w:r>
          </w:p>
        </w:tc>
      </w:tr>
      <w:tr w:rsidR="006366C7" w:rsidRPr="006366C7" w:rsidTr="00BE7D64">
        <w:trPr>
          <w:trHeight w:val="201"/>
        </w:trPr>
        <w:tc>
          <w:tcPr>
            <w:tcW w:w="2818" w:type="dxa"/>
            <w:tcBorders>
              <w:left w:val="single" w:sz="8" w:space="0" w:color="B0291A"/>
            </w:tcBorders>
            <w:shd w:val="clear" w:color="auto" w:fill="F4E0D7"/>
          </w:tcPr>
          <w:p w:rsidR="006366C7" w:rsidRPr="006366C7" w:rsidRDefault="006366C7" w:rsidP="006366C7">
            <w:pPr>
              <w:widowControl w:val="0"/>
              <w:autoSpaceDE w:val="0"/>
              <w:autoSpaceDN w:val="0"/>
              <w:bidi w:val="0"/>
              <w:spacing w:before="4" w:after="0" w:line="177" w:lineRule="exact"/>
              <w:ind w:left="129"/>
              <w:rPr>
                <w:rFonts w:asciiTheme="majorBidi" w:eastAsia="Arial" w:hAnsiTheme="majorBidi" w:cstheme="majorBidi"/>
                <w:b/>
                <w:sz w:val="24"/>
                <w:szCs w:val="24"/>
              </w:rPr>
            </w:pPr>
            <w:r w:rsidRPr="006366C7">
              <w:rPr>
                <w:rFonts w:asciiTheme="majorBidi" w:eastAsia="Arial" w:hAnsiTheme="majorBidi" w:cstheme="majorBidi"/>
                <w:b/>
                <w:color w:val="231F20"/>
                <w:sz w:val="24"/>
                <w:szCs w:val="24"/>
              </w:rPr>
              <w:t>nutritional deficiencies</w:t>
            </w:r>
          </w:p>
        </w:tc>
        <w:tc>
          <w:tcPr>
            <w:tcW w:w="3122" w:type="dxa"/>
            <w:tcBorders>
              <w:right w:val="single" w:sz="8" w:space="0" w:color="B0291A"/>
            </w:tcBorders>
            <w:shd w:val="clear" w:color="auto" w:fill="F4E0D7"/>
          </w:tcPr>
          <w:p w:rsidR="006366C7" w:rsidRPr="006366C7" w:rsidRDefault="006366C7" w:rsidP="006366C7">
            <w:pPr>
              <w:widowControl w:val="0"/>
              <w:autoSpaceDE w:val="0"/>
              <w:autoSpaceDN w:val="0"/>
              <w:bidi w:val="0"/>
              <w:spacing w:after="0" w:line="240" w:lineRule="auto"/>
              <w:rPr>
                <w:rFonts w:asciiTheme="majorBidi" w:eastAsia="Arial" w:hAnsiTheme="majorBidi" w:cstheme="majorBidi"/>
                <w:sz w:val="24"/>
                <w:szCs w:val="24"/>
              </w:rPr>
            </w:pPr>
          </w:p>
        </w:tc>
      </w:tr>
      <w:tr w:rsidR="006366C7" w:rsidRPr="006366C7" w:rsidTr="00BE7D64">
        <w:trPr>
          <w:trHeight w:val="200"/>
        </w:trPr>
        <w:tc>
          <w:tcPr>
            <w:tcW w:w="2818" w:type="dxa"/>
            <w:tcBorders>
              <w:left w:val="single" w:sz="8" w:space="0" w:color="B0291A"/>
            </w:tcBorders>
            <w:shd w:val="clear" w:color="auto" w:fill="F4E0D7"/>
          </w:tcPr>
          <w:p w:rsidR="006366C7" w:rsidRPr="006366C7" w:rsidRDefault="006366C7" w:rsidP="006366C7">
            <w:pPr>
              <w:widowControl w:val="0"/>
              <w:autoSpaceDE w:val="0"/>
              <w:autoSpaceDN w:val="0"/>
              <w:bidi w:val="0"/>
              <w:spacing w:before="3" w:after="0" w:line="177" w:lineRule="exact"/>
              <w:ind w:left="250"/>
              <w:rPr>
                <w:rFonts w:asciiTheme="majorBidi" w:eastAsia="Arial" w:hAnsiTheme="majorBidi" w:cstheme="majorBidi"/>
                <w:sz w:val="24"/>
                <w:szCs w:val="24"/>
              </w:rPr>
            </w:pPr>
            <w:r w:rsidRPr="006366C7">
              <w:rPr>
                <w:rFonts w:asciiTheme="majorBidi" w:eastAsia="Arial" w:hAnsiTheme="majorBidi" w:cstheme="majorBidi"/>
                <w:color w:val="231F20"/>
                <w:sz w:val="24"/>
                <w:szCs w:val="24"/>
              </w:rPr>
              <w:t>Renal failure</w:t>
            </w:r>
          </w:p>
        </w:tc>
        <w:tc>
          <w:tcPr>
            <w:tcW w:w="3122" w:type="dxa"/>
            <w:tcBorders>
              <w:right w:val="single" w:sz="8" w:space="0" w:color="B0291A"/>
            </w:tcBorders>
            <w:shd w:val="clear" w:color="auto" w:fill="F4E0D7"/>
          </w:tcPr>
          <w:p w:rsidR="006366C7" w:rsidRPr="006366C7" w:rsidRDefault="006366C7" w:rsidP="006366C7">
            <w:pPr>
              <w:widowControl w:val="0"/>
              <w:autoSpaceDE w:val="0"/>
              <w:autoSpaceDN w:val="0"/>
              <w:bidi w:val="0"/>
              <w:spacing w:before="4" w:after="0" w:line="176" w:lineRule="exact"/>
              <w:ind w:left="282"/>
              <w:rPr>
                <w:rFonts w:asciiTheme="majorBidi" w:eastAsia="Arial" w:hAnsiTheme="majorBidi" w:cstheme="majorBidi"/>
                <w:sz w:val="24"/>
                <w:szCs w:val="24"/>
              </w:rPr>
            </w:pPr>
            <w:r w:rsidRPr="006366C7">
              <w:rPr>
                <w:rFonts w:asciiTheme="majorBidi" w:eastAsia="Arial" w:hAnsiTheme="majorBidi" w:cstheme="majorBidi"/>
                <w:color w:val="231F20"/>
                <w:sz w:val="24"/>
                <w:szCs w:val="24"/>
              </w:rPr>
              <w:t>CMI and innate immunity</w:t>
            </w:r>
          </w:p>
        </w:tc>
      </w:tr>
      <w:tr w:rsidR="006366C7" w:rsidRPr="006366C7" w:rsidTr="00BE7D64">
        <w:trPr>
          <w:trHeight w:val="200"/>
        </w:trPr>
        <w:tc>
          <w:tcPr>
            <w:tcW w:w="2818" w:type="dxa"/>
            <w:tcBorders>
              <w:left w:val="single" w:sz="8" w:space="0" w:color="B0291A"/>
            </w:tcBorders>
            <w:shd w:val="clear" w:color="auto" w:fill="F4E0D7"/>
          </w:tcPr>
          <w:p w:rsidR="006366C7" w:rsidRPr="006366C7" w:rsidRDefault="006366C7" w:rsidP="006366C7">
            <w:pPr>
              <w:widowControl w:val="0"/>
              <w:autoSpaceDE w:val="0"/>
              <w:autoSpaceDN w:val="0"/>
              <w:bidi w:val="0"/>
              <w:spacing w:before="3" w:after="0" w:line="177" w:lineRule="exact"/>
              <w:ind w:left="250"/>
              <w:rPr>
                <w:rFonts w:asciiTheme="majorBidi" w:eastAsia="Arial" w:hAnsiTheme="majorBidi" w:cstheme="majorBidi"/>
                <w:sz w:val="24"/>
                <w:szCs w:val="24"/>
              </w:rPr>
            </w:pPr>
            <w:r w:rsidRPr="006366C7">
              <w:rPr>
                <w:rFonts w:asciiTheme="majorBidi" w:eastAsia="Arial" w:hAnsiTheme="majorBidi" w:cstheme="majorBidi"/>
                <w:color w:val="231F20"/>
                <w:sz w:val="24"/>
                <w:szCs w:val="24"/>
              </w:rPr>
              <w:t>Liver failure</w:t>
            </w:r>
          </w:p>
        </w:tc>
        <w:tc>
          <w:tcPr>
            <w:tcW w:w="3122" w:type="dxa"/>
            <w:tcBorders>
              <w:right w:val="single" w:sz="8" w:space="0" w:color="B0291A"/>
            </w:tcBorders>
            <w:shd w:val="clear" w:color="auto" w:fill="F4E0D7"/>
          </w:tcPr>
          <w:p w:rsidR="006366C7" w:rsidRPr="006366C7" w:rsidRDefault="006366C7" w:rsidP="006366C7">
            <w:pPr>
              <w:widowControl w:val="0"/>
              <w:autoSpaceDE w:val="0"/>
              <w:autoSpaceDN w:val="0"/>
              <w:bidi w:val="0"/>
              <w:spacing w:before="4" w:after="0" w:line="176" w:lineRule="exact"/>
              <w:ind w:left="282"/>
              <w:rPr>
                <w:rFonts w:asciiTheme="majorBidi" w:eastAsia="Arial" w:hAnsiTheme="majorBidi" w:cstheme="majorBidi"/>
                <w:sz w:val="24"/>
                <w:szCs w:val="24"/>
              </w:rPr>
            </w:pPr>
            <w:r w:rsidRPr="006366C7">
              <w:rPr>
                <w:rFonts w:asciiTheme="majorBidi" w:eastAsia="Arial" w:hAnsiTheme="majorBidi" w:cstheme="majorBidi"/>
                <w:color w:val="231F20"/>
                <w:sz w:val="24"/>
                <w:szCs w:val="24"/>
              </w:rPr>
              <w:t>CMI and innate immunity</w:t>
            </w:r>
          </w:p>
        </w:tc>
      </w:tr>
      <w:tr w:rsidR="006366C7" w:rsidRPr="006366C7" w:rsidTr="00BE7D64">
        <w:trPr>
          <w:trHeight w:val="245"/>
        </w:trPr>
        <w:tc>
          <w:tcPr>
            <w:tcW w:w="2818" w:type="dxa"/>
            <w:tcBorders>
              <w:left w:val="single" w:sz="8" w:space="0" w:color="B0291A"/>
            </w:tcBorders>
            <w:shd w:val="clear" w:color="auto" w:fill="F4E0D7"/>
          </w:tcPr>
          <w:p w:rsidR="006366C7" w:rsidRPr="006366C7" w:rsidRDefault="006366C7" w:rsidP="006366C7">
            <w:pPr>
              <w:widowControl w:val="0"/>
              <w:autoSpaceDE w:val="0"/>
              <w:autoSpaceDN w:val="0"/>
              <w:bidi w:val="0"/>
              <w:spacing w:before="3" w:after="0" w:line="240" w:lineRule="auto"/>
              <w:ind w:left="250"/>
              <w:rPr>
                <w:rFonts w:asciiTheme="majorBidi" w:eastAsia="Arial" w:hAnsiTheme="majorBidi" w:cstheme="majorBidi"/>
                <w:sz w:val="24"/>
                <w:szCs w:val="24"/>
              </w:rPr>
            </w:pPr>
            <w:r w:rsidRPr="006366C7">
              <w:rPr>
                <w:rFonts w:asciiTheme="majorBidi" w:eastAsia="Arial" w:hAnsiTheme="majorBidi" w:cstheme="majorBidi"/>
                <w:color w:val="231F20"/>
                <w:sz w:val="24"/>
                <w:szCs w:val="24"/>
              </w:rPr>
              <w:t>Protein calorie malnutrition</w:t>
            </w:r>
          </w:p>
        </w:tc>
        <w:tc>
          <w:tcPr>
            <w:tcW w:w="3122" w:type="dxa"/>
            <w:tcBorders>
              <w:right w:val="single" w:sz="8" w:space="0" w:color="B0291A"/>
            </w:tcBorders>
            <w:shd w:val="clear" w:color="auto" w:fill="F4E0D7"/>
          </w:tcPr>
          <w:p w:rsidR="006366C7" w:rsidRPr="006366C7" w:rsidRDefault="006366C7" w:rsidP="006366C7">
            <w:pPr>
              <w:widowControl w:val="0"/>
              <w:autoSpaceDE w:val="0"/>
              <w:autoSpaceDN w:val="0"/>
              <w:bidi w:val="0"/>
              <w:spacing w:before="4" w:after="0" w:line="240" w:lineRule="auto"/>
              <w:ind w:left="282"/>
              <w:rPr>
                <w:rFonts w:asciiTheme="majorBidi" w:eastAsia="Arial" w:hAnsiTheme="majorBidi" w:cstheme="majorBidi"/>
                <w:sz w:val="24"/>
                <w:szCs w:val="24"/>
              </w:rPr>
            </w:pPr>
            <w:r w:rsidRPr="006366C7">
              <w:rPr>
                <w:rFonts w:asciiTheme="majorBidi" w:eastAsia="Arial" w:hAnsiTheme="majorBidi" w:cstheme="majorBidi"/>
                <w:color w:val="231F20"/>
                <w:sz w:val="24"/>
                <w:szCs w:val="24"/>
              </w:rPr>
              <w:t>CMI</w:t>
            </w:r>
          </w:p>
        </w:tc>
      </w:tr>
      <w:tr w:rsidR="006366C7" w:rsidRPr="006366C7" w:rsidTr="00BE7D64">
        <w:trPr>
          <w:trHeight w:val="247"/>
        </w:trPr>
        <w:tc>
          <w:tcPr>
            <w:tcW w:w="2818" w:type="dxa"/>
            <w:tcBorders>
              <w:left w:val="single" w:sz="8" w:space="0" w:color="B0291A"/>
            </w:tcBorders>
            <w:shd w:val="clear" w:color="auto" w:fill="F4E0D7"/>
          </w:tcPr>
          <w:p w:rsidR="006366C7" w:rsidRPr="006366C7" w:rsidRDefault="006366C7" w:rsidP="006366C7">
            <w:pPr>
              <w:widowControl w:val="0"/>
              <w:autoSpaceDE w:val="0"/>
              <w:autoSpaceDN w:val="0"/>
              <w:bidi w:val="0"/>
              <w:spacing w:before="52" w:after="0" w:line="175" w:lineRule="exact"/>
              <w:ind w:left="129"/>
              <w:rPr>
                <w:rFonts w:asciiTheme="majorBidi" w:eastAsia="Arial" w:hAnsiTheme="majorBidi" w:cstheme="majorBidi"/>
                <w:b/>
                <w:sz w:val="24"/>
                <w:szCs w:val="24"/>
              </w:rPr>
            </w:pPr>
            <w:r w:rsidRPr="006366C7">
              <w:rPr>
                <w:rFonts w:asciiTheme="majorBidi" w:eastAsia="Arial" w:hAnsiTheme="majorBidi" w:cstheme="majorBidi"/>
                <w:b/>
                <w:color w:val="231F20"/>
                <w:sz w:val="24"/>
                <w:szCs w:val="24"/>
              </w:rPr>
              <w:lastRenderedPageBreak/>
              <w:t>Increased loss of</w:t>
            </w:r>
          </w:p>
        </w:tc>
        <w:tc>
          <w:tcPr>
            <w:tcW w:w="3122" w:type="dxa"/>
            <w:tcBorders>
              <w:right w:val="single" w:sz="8" w:space="0" w:color="B0291A"/>
            </w:tcBorders>
            <w:shd w:val="clear" w:color="auto" w:fill="F4E0D7"/>
          </w:tcPr>
          <w:p w:rsidR="006366C7" w:rsidRPr="006366C7" w:rsidRDefault="006366C7" w:rsidP="006366C7">
            <w:pPr>
              <w:widowControl w:val="0"/>
              <w:autoSpaceDE w:val="0"/>
              <w:autoSpaceDN w:val="0"/>
              <w:bidi w:val="0"/>
              <w:spacing w:before="53" w:after="0" w:line="174" w:lineRule="exact"/>
              <w:ind w:left="282"/>
              <w:rPr>
                <w:rFonts w:asciiTheme="majorBidi" w:eastAsia="Arial" w:hAnsiTheme="majorBidi" w:cstheme="majorBidi"/>
                <w:sz w:val="24"/>
                <w:szCs w:val="24"/>
              </w:rPr>
            </w:pPr>
            <w:r w:rsidRPr="006366C7">
              <w:rPr>
                <w:rFonts w:asciiTheme="majorBidi" w:eastAsia="Arial" w:hAnsiTheme="majorBidi" w:cstheme="majorBidi"/>
                <w:color w:val="231F20"/>
                <w:w w:val="105"/>
                <w:sz w:val="24"/>
                <w:szCs w:val="24"/>
              </w:rPr>
              <w:t>Antibody</w:t>
            </w:r>
          </w:p>
        </w:tc>
      </w:tr>
      <w:tr w:rsidR="006366C7" w:rsidRPr="006366C7" w:rsidTr="00BE7D64">
        <w:trPr>
          <w:trHeight w:val="201"/>
        </w:trPr>
        <w:tc>
          <w:tcPr>
            <w:tcW w:w="2818" w:type="dxa"/>
            <w:tcBorders>
              <w:left w:val="single" w:sz="8" w:space="0" w:color="B0291A"/>
            </w:tcBorders>
            <w:shd w:val="clear" w:color="auto" w:fill="F4E0D7"/>
          </w:tcPr>
          <w:p w:rsidR="006366C7" w:rsidRPr="006366C7" w:rsidRDefault="006366C7" w:rsidP="006366C7">
            <w:pPr>
              <w:widowControl w:val="0"/>
              <w:autoSpaceDE w:val="0"/>
              <w:autoSpaceDN w:val="0"/>
              <w:bidi w:val="0"/>
              <w:spacing w:before="4" w:after="0" w:line="177" w:lineRule="exact"/>
              <w:ind w:left="129"/>
              <w:rPr>
                <w:rFonts w:asciiTheme="majorBidi" w:eastAsia="Arial" w:hAnsiTheme="majorBidi" w:cstheme="majorBidi"/>
                <w:b/>
                <w:sz w:val="24"/>
                <w:szCs w:val="24"/>
              </w:rPr>
            </w:pPr>
            <w:r w:rsidRPr="006366C7">
              <w:rPr>
                <w:rFonts w:asciiTheme="majorBidi" w:eastAsia="Arial" w:hAnsiTheme="majorBidi" w:cstheme="majorBidi"/>
                <w:b/>
                <w:color w:val="231F20"/>
                <w:sz w:val="24"/>
                <w:szCs w:val="24"/>
              </w:rPr>
              <w:t>immunoglobulin</w:t>
            </w:r>
          </w:p>
        </w:tc>
        <w:tc>
          <w:tcPr>
            <w:tcW w:w="3122" w:type="dxa"/>
            <w:tcBorders>
              <w:right w:val="single" w:sz="8" w:space="0" w:color="B0291A"/>
            </w:tcBorders>
            <w:shd w:val="clear" w:color="auto" w:fill="F4E0D7"/>
          </w:tcPr>
          <w:p w:rsidR="006366C7" w:rsidRPr="006366C7" w:rsidRDefault="006366C7" w:rsidP="006366C7">
            <w:pPr>
              <w:widowControl w:val="0"/>
              <w:autoSpaceDE w:val="0"/>
              <w:autoSpaceDN w:val="0"/>
              <w:bidi w:val="0"/>
              <w:spacing w:after="0" w:line="240" w:lineRule="auto"/>
              <w:rPr>
                <w:rFonts w:asciiTheme="majorBidi" w:eastAsia="Arial" w:hAnsiTheme="majorBidi" w:cstheme="majorBidi"/>
                <w:sz w:val="24"/>
                <w:szCs w:val="24"/>
              </w:rPr>
            </w:pPr>
          </w:p>
        </w:tc>
      </w:tr>
      <w:tr w:rsidR="006366C7" w:rsidRPr="006366C7" w:rsidTr="00BE7D64">
        <w:trPr>
          <w:trHeight w:val="199"/>
        </w:trPr>
        <w:tc>
          <w:tcPr>
            <w:tcW w:w="2818" w:type="dxa"/>
            <w:tcBorders>
              <w:left w:val="single" w:sz="8" w:space="0" w:color="B0291A"/>
            </w:tcBorders>
            <w:shd w:val="clear" w:color="auto" w:fill="F4E0D7"/>
          </w:tcPr>
          <w:p w:rsidR="006366C7" w:rsidRPr="006366C7" w:rsidRDefault="006366C7" w:rsidP="006366C7">
            <w:pPr>
              <w:widowControl w:val="0"/>
              <w:autoSpaceDE w:val="0"/>
              <w:autoSpaceDN w:val="0"/>
              <w:bidi w:val="0"/>
              <w:spacing w:before="3" w:after="0" w:line="176" w:lineRule="exact"/>
              <w:ind w:left="250"/>
              <w:rPr>
                <w:rFonts w:asciiTheme="majorBidi" w:eastAsia="Arial" w:hAnsiTheme="majorBidi" w:cstheme="majorBidi"/>
                <w:sz w:val="24"/>
                <w:szCs w:val="24"/>
              </w:rPr>
            </w:pPr>
            <w:r w:rsidRPr="006366C7">
              <w:rPr>
                <w:rFonts w:asciiTheme="majorBidi" w:eastAsia="Arial" w:hAnsiTheme="majorBidi" w:cstheme="majorBidi"/>
                <w:color w:val="231F20"/>
                <w:sz w:val="24"/>
                <w:szCs w:val="24"/>
              </w:rPr>
              <w:t xml:space="preserve">Protein-losing </w:t>
            </w:r>
            <w:proofErr w:type="spellStart"/>
            <w:r w:rsidRPr="006366C7">
              <w:rPr>
                <w:rFonts w:asciiTheme="majorBidi" w:eastAsia="Arial" w:hAnsiTheme="majorBidi" w:cstheme="majorBidi"/>
                <w:color w:val="231F20"/>
                <w:sz w:val="24"/>
                <w:szCs w:val="24"/>
              </w:rPr>
              <w:t>enteropathy</w:t>
            </w:r>
            <w:proofErr w:type="spellEnd"/>
          </w:p>
        </w:tc>
        <w:tc>
          <w:tcPr>
            <w:tcW w:w="3122" w:type="dxa"/>
            <w:tcBorders>
              <w:right w:val="single" w:sz="8" w:space="0" w:color="B0291A"/>
            </w:tcBorders>
            <w:shd w:val="clear" w:color="auto" w:fill="F4E0D7"/>
          </w:tcPr>
          <w:p w:rsidR="006366C7" w:rsidRPr="006366C7" w:rsidRDefault="006366C7" w:rsidP="006366C7">
            <w:pPr>
              <w:widowControl w:val="0"/>
              <w:autoSpaceDE w:val="0"/>
              <w:autoSpaceDN w:val="0"/>
              <w:bidi w:val="0"/>
              <w:spacing w:after="0" w:line="240" w:lineRule="auto"/>
              <w:rPr>
                <w:rFonts w:asciiTheme="majorBidi" w:eastAsia="Arial" w:hAnsiTheme="majorBidi" w:cstheme="majorBidi"/>
                <w:sz w:val="24"/>
                <w:szCs w:val="24"/>
              </w:rPr>
            </w:pPr>
          </w:p>
        </w:tc>
      </w:tr>
      <w:tr w:rsidR="006366C7" w:rsidRPr="006366C7" w:rsidTr="00BE7D64">
        <w:trPr>
          <w:trHeight w:val="244"/>
        </w:trPr>
        <w:tc>
          <w:tcPr>
            <w:tcW w:w="2818" w:type="dxa"/>
            <w:tcBorders>
              <w:left w:val="single" w:sz="8" w:space="0" w:color="B0291A"/>
            </w:tcBorders>
            <w:shd w:val="clear" w:color="auto" w:fill="F4E0D7"/>
          </w:tcPr>
          <w:p w:rsidR="006366C7" w:rsidRPr="006366C7" w:rsidRDefault="006366C7" w:rsidP="006366C7">
            <w:pPr>
              <w:widowControl w:val="0"/>
              <w:autoSpaceDE w:val="0"/>
              <w:autoSpaceDN w:val="0"/>
              <w:bidi w:val="0"/>
              <w:spacing w:before="3" w:after="0" w:line="240" w:lineRule="auto"/>
              <w:ind w:left="250"/>
              <w:rPr>
                <w:rFonts w:asciiTheme="majorBidi" w:eastAsia="Arial" w:hAnsiTheme="majorBidi" w:cstheme="majorBidi"/>
                <w:sz w:val="24"/>
                <w:szCs w:val="24"/>
              </w:rPr>
            </w:pPr>
            <w:proofErr w:type="spellStart"/>
            <w:r w:rsidRPr="006366C7">
              <w:rPr>
                <w:rFonts w:asciiTheme="majorBidi" w:eastAsia="Arial" w:hAnsiTheme="majorBidi" w:cstheme="majorBidi"/>
                <w:color w:val="231F20"/>
                <w:sz w:val="24"/>
                <w:szCs w:val="24"/>
              </w:rPr>
              <w:t>Nephrotic</w:t>
            </w:r>
            <w:proofErr w:type="spellEnd"/>
            <w:r w:rsidRPr="006366C7">
              <w:rPr>
                <w:rFonts w:asciiTheme="majorBidi" w:eastAsia="Arial" w:hAnsiTheme="majorBidi" w:cstheme="majorBidi"/>
                <w:color w:val="231F20"/>
                <w:sz w:val="24"/>
                <w:szCs w:val="24"/>
              </w:rPr>
              <w:t xml:space="preserve"> syndrome</w:t>
            </w:r>
          </w:p>
        </w:tc>
        <w:tc>
          <w:tcPr>
            <w:tcW w:w="3122" w:type="dxa"/>
            <w:tcBorders>
              <w:right w:val="single" w:sz="8" w:space="0" w:color="B0291A"/>
            </w:tcBorders>
            <w:shd w:val="clear" w:color="auto" w:fill="F4E0D7"/>
          </w:tcPr>
          <w:p w:rsidR="006366C7" w:rsidRPr="006366C7" w:rsidRDefault="006366C7" w:rsidP="006366C7">
            <w:pPr>
              <w:widowControl w:val="0"/>
              <w:autoSpaceDE w:val="0"/>
              <w:autoSpaceDN w:val="0"/>
              <w:bidi w:val="0"/>
              <w:spacing w:after="0" w:line="240" w:lineRule="auto"/>
              <w:rPr>
                <w:rFonts w:asciiTheme="majorBidi" w:eastAsia="Arial" w:hAnsiTheme="majorBidi" w:cstheme="majorBidi"/>
                <w:sz w:val="24"/>
                <w:szCs w:val="24"/>
              </w:rPr>
            </w:pPr>
          </w:p>
        </w:tc>
      </w:tr>
      <w:tr w:rsidR="006366C7" w:rsidRPr="006366C7" w:rsidTr="00BE7D64">
        <w:trPr>
          <w:trHeight w:val="249"/>
        </w:trPr>
        <w:tc>
          <w:tcPr>
            <w:tcW w:w="2818" w:type="dxa"/>
            <w:tcBorders>
              <w:left w:val="single" w:sz="8" w:space="0" w:color="B0291A"/>
            </w:tcBorders>
            <w:shd w:val="clear" w:color="auto" w:fill="F4E0D7"/>
          </w:tcPr>
          <w:p w:rsidR="006366C7" w:rsidRPr="006366C7" w:rsidRDefault="006366C7" w:rsidP="006366C7">
            <w:pPr>
              <w:widowControl w:val="0"/>
              <w:autoSpaceDE w:val="0"/>
              <w:autoSpaceDN w:val="0"/>
              <w:bidi w:val="0"/>
              <w:spacing w:before="52" w:after="0" w:line="177" w:lineRule="exact"/>
              <w:ind w:left="129"/>
              <w:rPr>
                <w:rFonts w:asciiTheme="majorBidi" w:eastAsia="Arial" w:hAnsiTheme="majorBidi" w:cstheme="majorBidi"/>
                <w:b/>
                <w:sz w:val="24"/>
                <w:szCs w:val="24"/>
              </w:rPr>
            </w:pPr>
            <w:r w:rsidRPr="006366C7">
              <w:rPr>
                <w:rFonts w:asciiTheme="majorBidi" w:eastAsia="Arial" w:hAnsiTheme="majorBidi" w:cstheme="majorBidi"/>
                <w:b/>
                <w:color w:val="231F20"/>
                <w:sz w:val="24"/>
                <w:szCs w:val="24"/>
              </w:rPr>
              <w:t>Virus infections</w:t>
            </w:r>
          </w:p>
        </w:tc>
        <w:tc>
          <w:tcPr>
            <w:tcW w:w="3122" w:type="dxa"/>
            <w:tcBorders>
              <w:right w:val="single" w:sz="8" w:space="0" w:color="B0291A"/>
            </w:tcBorders>
            <w:shd w:val="clear" w:color="auto" w:fill="F4E0D7"/>
          </w:tcPr>
          <w:p w:rsidR="006366C7" w:rsidRPr="006366C7" w:rsidRDefault="006366C7" w:rsidP="006366C7">
            <w:pPr>
              <w:widowControl w:val="0"/>
              <w:autoSpaceDE w:val="0"/>
              <w:autoSpaceDN w:val="0"/>
              <w:bidi w:val="0"/>
              <w:spacing w:before="53" w:after="0" w:line="176" w:lineRule="exact"/>
              <w:ind w:left="282"/>
              <w:rPr>
                <w:rFonts w:asciiTheme="majorBidi" w:eastAsia="Arial" w:hAnsiTheme="majorBidi" w:cstheme="majorBidi"/>
                <w:sz w:val="24"/>
                <w:szCs w:val="24"/>
              </w:rPr>
            </w:pPr>
            <w:r w:rsidRPr="006366C7">
              <w:rPr>
                <w:rFonts w:asciiTheme="majorBidi" w:eastAsia="Arial" w:hAnsiTheme="majorBidi" w:cstheme="majorBidi"/>
                <w:color w:val="231F20"/>
                <w:sz w:val="24"/>
                <w:szCs w:val="24"/>
              </w:rPr>
              <w:t>CMI</w:t>
            </w:r>
          </w:p>
        </w:tc>
      </w:tr>
      <w:tr w:rsidR="006366C7" w:rsidRPr="006366C7" w:rsidTr="00BE7D64">
        <w:trPr>
          <w:trHeight w:val="329"/>
        </w:trPr>
        <w:tc>
          <w:tcPr>
            <w:tcW w:w="2818" w:type="dxa"/>
            <w:tcBorders>
              <w:left w:val="single" w:sz="8" w:space="0" w:color="B0291A"/>
              <w:bottom w:val="single" w:sz="8" w:space="0" w:color="B0291A"/>
            </w:tcBorders>
            <w:shd w:val="clear" w:color="auto" w:fill="F4E0D7"/>
          </w:tcPr>
          <w:p w:rsidR="006366C7" w:rsidRPr="006366C7" w:rsidRDefault="006366C7" w:rsidP="006366C7">
            <w:pPr>
              <w:widowControl w:val="0"/>
              <w:autoSpaceDE w:val="0"/>
              <w:autoSpaceDN w:val="0"/>
              <w:bidi w:val="0"/>
              <w:spacing w:before="3" w:after="0" w:line="240" w:lineRule="auto"/>
              <w:ind w:left="250"/>
              <w:rPr>
                <w:rFonts w:asciiTheme="majorBidi" w:eastAsia="Arial" w:hAnsiTheme="majorBidi" w:cstheme="majorBidi"/>
                <w:sz w:val="24"/>
                <w:szCs w:val="24"/>
              </w:rPr>
            </w:pPr>
            <w:r w:rsidRPr="006366C7">
              <w:rPr>
                <w:rFonts w:asciiTheme="majorBidi" w:eastAsia="Arial" w:hAnsiTheme="majorBidi" w:cstheme="majorBidi"/>
                <w:color w:val="231F20"/>
                <w:sz w:val="24"/>
                <w:szCs w:val="24"/>
              </w:rPr>
              <w:t>HIV</w:t>
            </w:r>
          </w:p>
        </w:tc>
        <w:tc>
          <w:tcPr>
            <w:tcW w:w="3122" w:type="dxa"/>
            <w:tcBorders>
              <w:bottom w:val="single" w:sz="8" w:space="0" w:color="B0291A"/>
              <w:right w:val="single" w:sz="8" w:space="0" w:color="B0291A"/>
            </w:tcBorders>
            <w:shd w:val="clear" w:color="auto" w:fill="F4E0D7"/>
          </w:tcPr>
          <w:p w:rsidR="006366C7" w:rsidRPr="006366C7" w:rsidRDefault="006366C7" w:rsidP="006366C7">
            <w:pPr>
              <w:widowControl w:val="0"/>
              <w:autoSpaceDE w:val="0"/>
              <w:autoSpaceDN w:val="0"/>
              <w:bidi w:val="0"/>
              <w:spacing w:after="0" w:line="240" w:lineRule="auto"/>
              <w:rPr>
                <w:rFonts w:asciiTheme="majorBidi" w:eastAsia="Arial" w:hAnsiTheme="majorBidi" w:cstheme="majorBidi"/>
                <w:sz w:val="24"/>
                <w:szCs w:val="24"/>
              </w:rPr>
            </w:pPr>
          </w:p>
        </w:tc>
      </w:tr>
      <w:tr w:rsidR="006366C7" w:rsidRPr="006366C7" w:rsidTr="00BE7D64">
        <w:trPr>
          <w:trHeight w:val="414"/>
        </w:trPr>
        <w:tc>
          <w:tcPr>
            <w:tcW w:w="5940" w:type="dxa"/>
            <w:gridSpan w:val="2"/>
            <w:tcBorders>
              <w:top w:val="single" w:sz="8" w:space="0" w:color="B0291A"/>
              <w:left w:val="single" w:sz="8" w:space="0" w:color="B0291A"/>
              <w:bottom w:val="single" w:sz="8" w:space="0" w:color="B0291A"/>
              <w:right w:val="single" w:sz="8" w:space="0" w:color="B0291A"/>
            </w:tcBorders>
            <w:shd w:val="clear" w:color="auto" w:fill="E5B39F"/>
          </w:tcPr>
          <w:p w:rsidR="006366C7" w:rsidRPr="006366C7" w:rsidRDefault="006366C7" w:rsidP="006366C7">
            <w:pPr>
              <w:widowControl w:val="0"/>
              <w:autoSpaceDE w:val="0"/>
              <w:autoSpaceDN w:val="0"/>
              <w:bidi w:val="0"/>
              <w:spacing w:before="107" w:after="0" w:line="240" w:lineRule="auto"/>
              <w:ind w:left="129"/>
              <w:rPr>
                <w:rFonts w:ascii="Arial" w:eastAsia="Arial" w:hAnsi="Arial" w:cs="Arial"/>
                <w:sz w:val="17"/>
              </w:rPr>
            </w:pPr>
            <w:r w:rsidRPr="006366C7">
              <w:rPr>
                <w:rFonts w:ascii="Arial" w:eastAsia="Arial" w:hAnsi="Arial" w:cs="Arial"/>
                <w:color w:val="231F20"/>
                <w:sz w:val="17"/>
              </w:rPr>
              <w:t>CMI, cell-mediated immunity.</w:t>
            </w:r>
          </w:p>
        </w:tc>
      </w:tr>
    </w:tbl>
    <w:p w:rsidR="006366C7" w:rsidRPr="007073CD" w:rsidRDefault="006366C7" w:rsidP="006366C7">
      <w:pPr>
        <w:widowControl w:val="0"/>
        <w:autoSpaceDE w:val="0"/>
        <w:autoSpaceDN w:val="0"/>
        <w:bidi w:val="0"/>
        <w:spacing w:after="0"/>
        <w:ind w:left="100" w:right="112"/>
        <w:rPr>
          <w:rFonts w:asciiTheme="majorBidi" w:eastAsia="Georgia" w:hAnsiTheme="majorBidi" w:cstheme="majorBidi"/>
          <w:sz w:val="28"/>
          <w:szCs w:val="28"/>
        </w:rPr>
      </w:pPr>
    </w:p>
    <w:p w:rsidR="00676629" w:rsidRPr="00676629" w:rsidRDefault="00676629" w:rsidP="007073CD">
      <w:pPr>
        <w:widowControl w:val="0"/>
        <w:autoSpaceDE w:val="0"/>
        <w:autoSpaceDN w:val="0"/>
        <w:bidi w:val="0"/>
        <w:spacing w:before="15" w:after="0"/>
        <w:ind w:left="100" w:right="39" w:firstLine="300"/>
        <w:rPr>
          <w:rFonts w:asciiTheme="majorBidi" w:eastAsia="Georgia" w:hAnsiTheme="majorBidi" w:cstheme="majorBidi"/>
          <w:sz w:val="28"/>
          <w:szCs w:val="28"/>
        </w:rPr>
      </w:pPr>
    </w:p>
    <w:p w:rsidR="006366C7" w:rsidRPr="00A02678" w:rsidRDefault="006366C7" w:rsidP="00A02678">
      <w:pPr>
        <w:spacing w:before="102"/>
        <w:ind w:left="117" w:right="114"/>
        <w:jc w:val="right"/>
        <w:rPr>
          <w:rFonts w:asciiTheme="majorBidi" w:eastAsia="Georgia" w:hAnsiTheme="majorBidi" w:cstheme="majorBidi"/>
          <w:sz w:val="28"/>
          <w:szCs w:val="28"/>
        </w:rPr>
      </w:pPr>
      <w:proofErr w:type="gramStart"/>
      <w:r w:rsidRPr="00A02678">
        <w:rPr>
          <w:rFonts w:asciiTheme="majorBidi" w:eastAsia="Georgia" w:hAnsiTheme="majorBidi" w:cstheme="majorBidi"/>
          <w:color w:val="231F20"/>
          <w:sz w:val="28"/>
          <w:szCs w:val="28"/>
        </w:rPr>
        <w:t>therapy</w:t>
      </w:r>
      <w:proofErr w:type="gramEnd"/>
      <w:r w:rsidRPr="00A02678">
        <w:rPr>
          <w:rFonts w:asciiTheme="majorBidi" w:eastAsia="Georgia" w:hAnsiTheme="majorBidi" w:cstheme="majorBidi"/>
          <w:color w:val="231F20"/>
          <w:sz w:val="28"/>
          <w:szCs w:val="28"/>
        </w:rPr>
        <w:t xml:space="preserve"> predisposes to colonization by antibiotic-resistant potential pathogens, which may cause infectious or toxin- induced complications, for example, </w:t>
      </w:r>
      <w:proofErr w:type="spellStart"/>
      <w:r w:rsidRPr="00A02678">
        <w:rPr>
          <w:rFonts w:asciiTheme="majorBidi" w:eastAsia="Georgia" w:hAnsiTheme="majorBidi" w:cstheme="majorBidi"/>
          <w:color w:val="231F20"/>
          <w:sz w:val="28"/>
          <w:szCs w:val="28"/>
        </w:rPr>
        <w:t>pseu</w:t>
      </w:r>
      <w:proofErr w:type="spellEnd"/>
      <w:r w:rsidRPr="00A02678">
        <w:rPr>
          <w:rFonts w:asciiTheme="majorBidi" w:eastAsia="Georgia" w:hAnsiTheme="majorBidi" w:cstheme="majorBidi"/>
          <w:color w:val="231F20"/>
          <w:sz w:val="28"/>
          <w:szCs w:val="28"/>
        </w:rPr>
        <w:t xml:space="preserve">- </w:t>
      </w:r>
      <w:proofErr w:type="spellStart"/>
      <w:r w:rsidRPr="00A02678">
        <w:rPr>
          <w:rFonts w:asciiTheme="majorBidi" w:eastAsia="Georgia" w:hAnsiTheme="majorBidi" w:cstheme="majorBidi"/>
          <w:color w:val="231F20"/>
          <w:sz w:val="28"/>
          <w:szCs w:val="28"/>
        </w:rPr>
        <w:t>domembranous</w:t>
      </w:r>
      <w:proofErr w:type="spellEnd"/>
      <w:r w:rsidRPr="00A02678">
        <w:rPr>
          <w:rFonts w:asciiTheme="majorBidi" w:eastAsia="Georgia" w:hAnsiTheme="majorBidi" w:cstheme="majorBidi"/>
          <w:color w:val="231F20"/>
          <w:sz w:val="28"/>
          <w:szCs w:val="28"/>
        </w:rPr>
        <w:t xml:space="preserve"> colitis caused by </w:t>
      </w:r>
      <w:r w:rsidRPr="00A02678">
        <w:rPr>
          <w:rFonts w:asciiTheme="majorBidi" w:eastAsia="Georgia" w:hAnsiTheme="majorBidi" w:cstheme="majorBidi"/>
          <w:i/>
          <w:color w:val="231F20"/>
          <w:sz w:val="28"/>
          <w:szCs w:val="28"/>
        </w:rPr>
        <w:t xml:space="preserve">Clos- </w:t>
      </w:r>
      <w:proofErr w:type="spellStart"/>
      <w:r w:rsidRPr="00A02678">
        <w:rPr>
          <w:rFonts w:asciiTheme="majorBidi" w:eastAsia="Georgia" w:hAnsiTheme="majorBidi" w:cstheme="majorBidi"/>
          <w:i/>
          <w:color w:val="231F20"/>
          <w:sz w:val="28"/>
          <w:szCs w:val="28"/>
        </w:rPr>
        <w:t>tridium</w:t>
      </w:r>
      <w:proofErr w:type="spellEnd"/>
      <w:r w:rsidRPr="00A02678">
        <w:rPr>
          <w:rFonts w:asciiTheme="majorBidi" w:eastAsia="Georgia" w:hAnsiTheme="majorBidi" w:cstheme="majorBidi"/>
          <w:i/>
          <w:color w:val="231F20"/>
          <w:sz w:val="28"/>
          <w:szCs w:val="28"/>
        </w:rPr>
        <w:t xml:space="preserve"> </w:t>
      </w:r>
      <w:proofErr w:type="spellStart"/>
      <w:r w:rsidRPr="00A02678">
        <w:rPr>
          <w:rFonts w:asciiTheme="majorBidi" w:eastAsia="Georgia" w:hAnsiTheme="majorBidi" w:cstheme="majorBidi"/>
          <w:i/>
          <w:color w:val="231F20"/>
          <w:sz w:val="28"/>
          <w:szCs w:val="28"/>
        </w:rPr>
        <w:t>difficile</w:t>
      </w:r>
      <w:proofErr w:type="spellEnd"/>
      <w:r w:rsidRPr="00A02678">
        <w:rPr>
          <w:rFonts w:asciiTheme="majorBidi" w:eastAsia="Georgia" w:hAnsiTheme="majorBidi" w:cstheme="majorBidi"/>
          <w:i/>
          <w:color w:val="231F20"/>
          <w:sz w:val="28"/>
          <w:szCs w:val="28"/>
        </w:rPr>
        <w:t xml:space="preserve"> </w:t>
      </w:r>
      <w:r w:rsidRPr="00A02678">
        <w:rPr>
          <w:rFonts w:asciiTheme="majorBidi" w:eastAsia="Georgia" w:hAnsiTheme="majorBidi" w:cstheme="majorBidi"/>
          <w:color w:val="231F20"/>
          <w:sz w:val="28"/>
          <w:szCs w:val="28"/>
        </w:rPr>
        <w:t xml:space="preserve">toxin, multidrug-resistant </w:t>
      </w:r>
      <w:r w:rsidRPr="00A02678">
        <w:rPr>
          <w:rFonts w:asciiTheme="majorBidi" w:eastAsia="Georgia" w:hAnsiTheme="majorBidi" w:cstheme="majorBidi"/>
          <w:i/>
          <w:color w:val="231F20"/>
          <w:sz w:val="28"/>
          <w:szCs w:val="28"/>
        </w:rPr>
        <w:t xml:space="preserve">Staphylococcus </w:t>
      </w:r>
      <w:proofErr w:type="spellStart"/>
      <w:r w:rsidRPr="00A02678">
        <w:rPr>
          <w:rFonts w:asciiTheme="majorBidi" w:eastAsia="Georgia" w:hAnsiTheme="majorBidi" w:cstheme="majorBidi"/>
          <w:i/>
          <w:color w:val="231F20"/>
          <w:sz w:val="28"/>
          <w:szCs w:val="28"/>
        </w:rPr>
        <w:t>aureus</w:t>
      </w:r>
      <w:proofErr w:type="spellEnd"/>
      <w:r w:rsidRPr="00A02678">
        <w:rPr>
          <w:rFonts w:asciiTheme="majorBidi" w:eastAsia="Georgia" w:hAnsiTheme="majorBidi" w:cstheme="majorBidi"/>
          <w:i/>
          <w:color w:val="231F20"/>
          <w:sz w:val="28"/>
          <w:szCs w:val="28"/>
        </w:rPr>
        <w:t xml:space="preserve"> </w:t>
      </w:r>
      <w:r w:rsidRPr="00A02678">
        <w:rPr>
          <w:rFonts w:asciiTheme="majorBidi" w:eastAsia="Georgia" w:hAnsiTheme="majorBidi" w:cstheme="majorBidi"/>
          <w:color w:val="231F20"/>
          <w:sz w:val="28"/>
          <w:szCs w:val="28"/>
        </w:rPr>
        <w:t xml:space="preserve">infection. Surgical instruments, perfusion lines, and </w:t>
      </w:r>
      <w:proofErr w:type="spellStart"/>
      <w:r w:rsidRPr="00A02678">
        <w:rPr>
          <w:rFonts w:asciiTheme="majorBidi" w:eastAsia="Georgia" w:hAnsiTheme="majorBidi" w:cstheme="majorBidi"/>
          <w:color w:val="231F20"/>
          <w:sz w:val="28"/>
          <w:szCs w:val="28"/>
        </w:rPr>
        <w:t>cath</w:t>
      </w:r>
      <w:proofErr w:type="spellEnd"/>
      <w:r w:rsidRPr="00A02678">
        <w:rPr>
          <w:rFonts w:asciiTheme="majorBidi" w:eastAsia="Georgia" w:hAnsiTheme="majorBidi" w:cstheme="majorBidi"/>
          <w:color w:val="231F20"/>
          <w:sz w:val="28"/>
          <w:szCs w:val="28"/>
        </w:rPr>
        <w:t xml:space="preserve">- </w:t>
      </w:r>
      <w:proofErr w:type="spellStart"/>
      <w:r w:rsidRPr="00A02678">
        <w:rPr>
          <w:rFonts w:asciiTheme="majorBidi" w:eastAsia="Georgia" w:hAnsiTheme="majorBidi" w:cstheme="majorBidi"/>
          <w:color w:val="231F20"/>
          <w:sz w:val="28"/>
          <w:szCs w:val="28"/>
        </w:rPr>
        <w:t>eters</w:t>
      </w:r>
      <w:proofErr w:type="spellEnd"/>
      <w:r w:rsidRPr="00A02678">
        <w:rPr>
          <w:rFonts w:asciiTheme="majorBidi" w:eastAsia="Georgia" w:hAnsiTheme="majorBidi" w:cstheme="majorBidi"/>
          <w:color w:val="231F20"/>
          <w:sz w:val="28"/>
          <w:szCs w:val="28"/>
        </w:rPr>
        <w:t xml:space="preserve"> may promote microbial invasion past the anatomical or physiological barriers Finally, damaged tissues, for example, damaged cardiac valves, provide a </w:t>
      </w:r>
      <w:proofErr w:type="spellStart"/>
      <w:r w:rsidRPr="00A02678">
        <w:rPr>
          <w:rFonts w:asciiTheme="majorBidi" w:eastAsia="Georgia" w:hAnsiTheme="majorBidi" w:cstheme="majorBidi"/>
          <w:color w:val="231F20"/>
          <w:sz w:val="28"/>
          <w:szCs w:val="28"/>
        </w:rPr>
        <w:t>nidus</w:t>
      </w:r>
      <w:proofErr w:type="spellEnd"/>
      <w:r w:rsidRPr="00A02678">
        <w:rPr>
          <w:rFonts w:asciiTheme="majorBidi" w:eastAsia="Georgia" w:hAnsiTheme="majorBidi" w:cstheme="majorBidi"/>
          <w:color w:val="231F20"/>
          <w:sz w:val="28"/>
          <w:szCs w:val="28"/>
        </w:rPr>
        <w:t xml:space="preserve"> for the establishment of infection.</w:t>
      </w:r>
    </w:p>
    <w:p w:rsidR="006366C7" w:rsidRPr="00A02678" w:rsidRDefault="006366C7" w:rsidP="00A02678">
      <w:pPr>
        <w:widowControl w:val="0"/>
        <w:autoSpaceDE w:val="0"/>
        <w:autoSpaceDN w:val="0"/>
        <w:bidi w:val="0"/>
        <w:spacing w:before="2" w:after="0"/>
        <w:ind w:left="117" w:right="114" w:firstLine="300"/>
        <w:rPr>
          <w:rFonts w:asciiTheme="majorBidi" w:eastAsia="Georgia" w:hAnsiTheme="majorBidi" w:cstheme="majorBidi"/>
          <w:sz w:val="28"/>
          <w:szCs w:val="28"/>
        </w:rPr>
      </w:pPr>
      <w:r w:rsidRPr="006366C7">
        <w:rPr>
          <w:rFonts w:asciiTheme="majorBidi" w:eastAsia="Georgia" w:hAnsiTheme="majorBidi" w:cstheme="majorBidi"/>
          <w:color w:val="231F20"/>
          <w:sz w:val="28"/>
          <w:szCs w:val="28"/>
        </w:rPr>
        <w:t xml:space="preserve">Infections that recur in the same </w:t>
      </w:r>
      <w:proofErr w:type="spellStart"/>
      <w:r w:rsidRPr="006366C7">
        <w:rPr>
          <w:rFonts w:asciiTheme="majorBidi" w:eastAsia="Georgia" w:hAnsiTheme="majorBidi" w:cstheme="majorBidi"/>
          <w:color w:val="231F20"/>
          <w:sz w:val="28"/>
          <w:szCs w:val="28"/>
        </w:rPr>
        <w:t>ana</w:t>
      </w:r>
      <w:proofErr w:type="spellEnd"/>
      <w:r w:rsidRPr="006366C7">
        <w:rPr>
          <w:rFonts w:asciiTheme="majorBidi" w:eastAsia="Georgia" w:hAnsiTheme="majorBidi" w:cstheme="majorBidi"/>
          <w:color w:val="231F20"/>
          <w:sz w:val="28"/>
          <w:szCs w:val="28"/>
        </w:rPr>
        <w:t xml:space="preserve">- </w:t>
      </w:r>
      <w:proofErr w:type="spellStart"/>
      <w:r w:rsidRPr="006366C7">
        <w:rPr>
          <w:rFonts w:asciiTheme="majorBidi" w:eastAsia="Georgia" w:hAnsiTheme="majorBidi" w:cstheme="majorBidi"/>
          <w:color w:val="231F20"/>
          <w:sz w:val="28"/>
          <w:szCs w:val="28"/>
        </w:rPr>
        <w:t>tomical</w:t>
      </w:r>
      <w:proofErr w:type="spellEnd"/>
      <w:r w:rsidRPr="006366C7">
        <w:rPr>
          <w:rFonts w:asciiTheme="majorBidi" w:eastAsia="Georgia" w:hAnsiTheme="majorBidi" w:cstheme="majorBidi"/>
          <w:color w:val="231F20"/>
          <w:sz w:val="28"/>
          <w:szCs w:val="28"/>
        </w:rPr>
        <w:t xml:space="preserve"> site are often due to defective anatomical or physiological barriers and hence should induce a diligent search for such factors. Microorganisms that cause infection in patients with this category of defects comprise pyogenic bacteria such</w:t>
      </w:r>
      <w:r w:rsidRPr="00A02678">
        <w:rPr>
          <w:rFonts w:asciiTheme="majorBidi" w:eastAsia="Georgia" w:hAnsiTheme="majorBidi" w:cstheme="majorBidi"/>
          <w:sz w:val="28"/>
          <w:szCs w:val="28"/>
        </w:rPr>
        <w:t>.</w:t>
      </w:r>
      <w:r w:rsidR="000315EB" w:rsidRPr="00A02678">
        <w:rPr>
          <w:rFonts w:asciiTheme="majorBidi" w:eastAsia="Georgia" w:hAnsiTheme="majorBidi" w:cstheme="majorBidi"/>
          <w:color w:val="231F20"/>
          <w:sz w:val="28"/>
          <w:szCs w:val="28"/>
        </w:rPr>
        <w:t xml:space="preserve"> </w:t>
      </w:r>
      <w:proofErr w:type="gramStart"/>
      <w:r w:rsidR="000315EB" w:rsidRPr="00A02678">
        <w:rPr>
          <w:rFonts w:asciiTheme="majorBidi" w:eastAsia="Georgia" w:hAnsiTheme="majorBidi" w:cstheme="majorBidi"/>
          <w:color w:val="231F20"/>
          <w:sz w:val="28"/>
          <w:szCs w:val="28"/>
        </w:rPr>
        <w:t>as</w:t>
      </w:r>
      <w:proofErr w:type="gramEnd"/>
      <w:r w:rsidR="000315EB" w:rsidRPr="00A02678">
        <w:rPr>
          <w:rFonts w:asciiTheme="majorBidi" w:eastAsia="Georgia" w:hAnsiTheme="majorBidi" w:cstheme="majorBidi"/>
          <w:color w:val="231F20"/>
          <w:sz w:val="28"/>
          <w:szCs w:val="28"/>
        </w:rPr>
        <w:t xml:space="preserve"> staphylococci and commensal organ- isms from the skin or intestinal tract. Fungi, especially </w:t>
      </w:r>
      <w:r w:rsidR="000315EB" w:rsidRPr="00A02678">
        <w:rPr>
          <w:rFonts w:asciiTheme="majorBidi" w:eastAsia="Georgia" w:hAnsiTheme="majorBidi" w:cstheme="majorBidi"/>
          <w:i/>
          <w:color w:val="231F20"/>
          <w:sz w:val="28"/>
          <w:szCs w:val="28"/>
        </w:rPr>
        <w:t>Candida</w:t>
      </w:r>
      <w:r w:rsidR="000315EB" w:rsidRPr="00A02678">
        <w:rPr>
          <w:rFonts w:asciiTheme="majorBidi" w:eastAsia="Georgia" w:hAnsiTheme="majorBidi" w:cstheme="majorBidi"/>
          <w:color w:val="231F20"/>
          <w:sz w:val="28"/>
          <w:szCs w:val="28"/>
        </w:rPr>
        <w:t>, may be another pathogen under these circumstances</w:t>
      </w:r>
    </w:p>
    <w:p w:rsidR="006366C7" w:rsidRPr="00A02678" w:rsidRDefault="006366C7" w:rsidP="00A02678">
      <w:pPr>
        <w:widowControl w:val="0"/>
        <w:autoSpaceDE w:val="0"/>
        <w:autoSpaceDN w:val="0"/>
        <w:bidi w:val="0"/>
        <w:spacing w:before="2" w:after="0"/>
        <w:ind w:left="117" w:right="114" w:firstLine="300"/>
        <w:rPr>
          <w:rFonts w:asciiTheme="majorBidi" w:eastAsia="Georgia" w:hAnsiTheme="majorBidi" w:cstheme="majorBidi"/>
          <w:sz w:val="28"/>
          <w:szCs w:val="28"/>
        </w:rPr>
      </w:pPr>
    </w:p>
    <w:p w:rsidR="006366C7" w:rsidRPr="00E951D7" w:rsidRDefault="006366C7" w:rsidP="00C16959">
      <w:pPr>
        <w:widowControl w:val="0"/>
        <w:autoSpaceDE w:val="0"/>
        <w:autoSpaceDN w:val="0"/>
        <w:bidi w:val="0"/>
        <w:spacing w:before="2" w:after="0"/>
        <w:ind w:left="117" w:right="114" w:firstLine="300"/>
        <w:rPr>
          <w:rFonts w:asciiTheme="majorBidi" w:eastAsia="Georgia" w:hAnsiTheme="majorBidi" w:cstheme="majorBidi"/>
          <w:b/>
          <w:sz w:val="28"/>
          <w:szCs w:val="28"/>
        </w:rPr>
      </w:pPr>
      <w:r w:rsidRPr="00E951D7">
        <w:rPr>
          <w:rFonts w:asciiTheme="majorBidi" w:eastAsia="Georgia" w:hAnsiTheme="majorBidi" w:cstheme="majorBidi"/>
          <w:b/>
          <w:color w:val="00678F"/>
          <w:sz w:val="28"/>
          <w:szCs w:val="28"/>
        </w:rPr>
        <w:t>Table.2</w:t>
      </w:r>
      <w:r w:rsidR="00E951D7" w:rsidRPr="00E951D7">
        <w:rPr>
          <w:rFonts w:asciiTheme="majorBidi" w:eastAsia="Georgia" w:hAnsiTheme="majorBidi" w:cstheme="majorBidi"/>
          <w:b/>
          <w:color w:val="00678F"/>
          <w:sz w:val="28"/>
          <w:szCs w:val="28"/>
        </w:rPr>
        <w:t>:</w:t>
      </w:r>
      <w:r w:rsidRPr="00E951D7">
        <w:rPr>
          <w:rFonts w:asciiTheme="majorBidi" w:eastAsia="Georgia" w:hAnsiTheme="majorBidi" w:cstheme="majorBidi"/>
          <w:b/>
          <w:color w:val="00678F"/>
          <w:sz w:val="28"/>
          <w:szCs w:val="28"/>
        </w:rPr>
        <w:t xml:space="preserve"> </w:t>
      </w:r>
      <w:r w:rsidRPr="00E951D7">
        <w:rPr>
          <w:rFonts w:asciiTheme="majorBidi" w:eastAsia="Georgia" w:hAnsiTheme="majorBidi" w:cstheme="majorBidi"/>
          <w:b/>
          <w:color w:val="231F20"/>
          <w:sz w:val="28"/>
          <w:szCs w:val="28"/>
        </w:rPr>
        <w:t xml:space="preserve">Operational Classification of </w:t>
      </w:r>
      <w:proofErr w:type="spellStart"/>
      <w:r w:rsidRPr="00E951D7">
        <w:rPr>
          <w:rFonts w:asciiTheme="majorBidi" w:eastAsia="Georgia" w:hAnsiTheme="majorBidi" w:cstheme="majorBidi"/>
          <w:b/>
          <w:color w:val="231F20"/>
          <w:sz w:val="28"/>
          <w:szCs w:val="28"/>
        </w:rPr>
        <w:t>Imunodeficiency</w:t>
      </w:r>
      <w:proofErr w:type="spellEnd"/>
      <w:r w:rsidRPr="00E951D7">
        <w:rPr>
          <w:rFonts w:asciiTheme="majorBidi" w:eastAsia="Georgia" w:hAnsiTheme="majorBidi" w:cstheme="majorBidi"/>
          <w:b/>
          <w:color w:val="231F20"/>
          <w:sz w:val="28"/>
          <w:szCs w:val="28"/>
        </w:rPr>
        <w:t xml:space="preserve"> Sta</w:t>
      </w:r>
      <w:r w:rsidRPr="00E951D7">
        <w:rPr>
          <w:rFonts w:asciiTheme="majorBidi" w:eastAsia="Georgia" w:hAnsiTheme="majorBidi" w:cstheme="majorBidi"/>
          <w:b/>
          <w:sz w:val="28"/>
          <w:szCs w:val="28"/>
        </w:rPr>
        <w:t>tes</w:t>
      </w:r>
    </w:p>
    <w:p w:rsidR="00E951D7" w:rsidRPr="00E951D7" w:rsidRDefault="00E951D7" w:rsidP="00E951D7">
      <w:pPr>
        <w:widowControl w:val="0"/>
        <w:numPr>
          <w:ilvl w:val="0"/>
          <w:numId w:val="1"/>
        </w:numPr>
        <w:tabs>
          <w:tab w:val="left" w:pos="347"/>
        </w:tabs>
        <w:autoSpaceDE w:val="0"/>
        <w:autoSpaceDN w:val="0"/>
        <w:bidi w:val="0"/>
        <w:spacing w:before="125" w:after="0" w:line="244" w:lineRule="auto"/>
        <w:ind w:left="346" w:right="493"/>
        <w:rPr>
          <w:rFonts w:asciiTheme="majorBidi" w:hAnsiTheme="majorBidi" w:cstheme="majorBidi"/>
          <w:sz w:val="28"/>
          <w:szCs w:val="28"/>
        </w:rPr>
      </w:pPr>
      <w:r w:rsidRPr="00E951D7">
        <w:rPr>
          <w:rFonts w:asciiTheme="majorBidi" w:hAnsiTheme="majorBidi" w:cstheme="majorBidi"/>
          <w:color w:val="231F20"/>
          <w:sz w:val="28"/>
          <w:szCs w:val="28"/>
        </w:rPr>
        <w:t xml:space="preserve">Immunodeficiency due to defective anatomical or physiological barriers </w:t>
      </w:r>
      <w:r w:rsidRPr="00E951D7">
        <w:rPr>
          <w:rFonts w:asciiTheme="majorBidi" w:hAnsiTheme="majorBidi" w:cstheme="majorBidi"/>
          <w:color w:val="231F20"/>
          <w:spacing w:val="-7"/>
          <w:sz w:val="28"/>
          <w:szCs w:val="28"/>
        </w:rPr>
        <w:t xml:space="preserve">to </w:t>
      </w:r>
      <w:r w:rsidRPr="00E951D7">
        <w:rPr>
          <w:rFonts w:asciiTheme="majorBidi" w:hAnsiTheme="majorBidi" w:cstheme="majorBidi"/>
          <w:color w:val="231F20"/>
          <w:sz w:val="28"/>
          <w:szCs w:val="28"/>
        </w:rPr>
        <w:t>infection</w:t>
      </w:r>
    </w:p>
    <w:p w:rsidR="00E951D7" w:rsidRPr="00E951D7" w:rsidRDefault="00E951D7" w:rsidP="00E951D7">
      <w:pPr>
        <w:widowControl w:val="0"/>
        <w:numPr>
          <w:ilvl w:val="0"/>
          <w:numId w:val="1"/>
        </w:numPr>
        <w:tabs>
          <w:tab w:val="left" w:pos="347"/>
        </w:tabs>
        <w:autoSpaceDE w:val="0"/>
        <w:autoSpaceDN w:val="0"/>
        <w:bidi w:val="0"/>
        <w:spacing w:before="2" w:after="0" w:line="244" w:lineRule="auto"/>
        <w:ind w:left="346" w:right="523"/>
        <w:rPr>
          <w:rFonts w:asciiTheme="majorBidi" w:hAnsiTheme="majorBidi" w:cstheme="majorBidi"/>
          <w:sz w:val="28"/>
          <w:szCs w:val="28"/>
        </w:rPr>
      </w:pPr>
      <w:r w:rsidRPr="00E951D7">
        <w:rPr>
          <w:rFonts w:asciiTheme="majorBidi" w:hAnsiTheme="majorBidi" w:cstheme="majorBidi"/>
          <w:color w:val="231F20"/>
          <w:sz w:val="28"/>
          <w:szCs w:val="28"/>
        </w:rPr>
        <w:t xml:space="preserve">Deficiency of </w:t>
      </w:r>
      <w:proofErr w:type="spellStart"/>
      <w:r w:rsidRPr="00E951D7">
        <w:rPr>
          <w:rFonts w:asciiTheme="majorBidi" w:hAnsiTheme="majorBidi" w:cstheme="majorBidi"/>
          <w:color w:val="231F20"/>
          <w:sz w:val="28"/>
          <w:szCs w:val="28"/>
        </w:rPr>
        <w:t>opsonins</w:t>
      </w:r>
      <w:proofErr w:type="spellEnd"/>
      <w:r w:rsidRPr="00E951D7">
        <w:rPr>
          <w:rFonts w:asciiTheme="majorBidi" w:hAnsiTheme="majorBidi" w:cstheme="majorBidi"/>
          <w:color w:val="231F20"/>
          <w:sz w:val="28"/>
          <w:szCs w:val="28"/>
        </w:rPr>
        <w:t>: (a) antibody deficiency, (b) complement</w:t>
      </w:r>
      <w:r w:rsidRPr="00E951D7">
        <w:rPr>
          <w:rFonts w:asciiTheme="majorBidi" w:hAnsiTheme="majorBidi" w:cstheme="majorBidi"/>
          <w:color w:val="231F20"/>
          <w:spacing w:val="8"/>
          <w:sz w:val="28"/>
          <w:szCs w:val="28"/>
        </w:rPr>
        <w:t xml:space="preserve"> </w:t>
      </w:r>
      <w:r w:rsidRPr="00E951D7">
        <w:rPr>
          <w:rFonts w:asciiTheme="majorBidi" w:hAnsiTheme="majorBidi" w:cstheme="majorBidi"/>
          <w:color w:val="231F20"/>
          <w:spacing w:val="-3"/>
          <w:sz w:val="28"/>
          <w:szCs w:val="28"/>
        </w:rPr>
        <w:t>deficiency</w:t>
      </w:r>
    </w:p>
    <w:p w:rsidR="00E951D7" w:rsidRPr="00E951D7" w:rsidRDefault="00E951D7" w:rsidP="00E951D7">
      <w:pPr>
        <w:widowControl w:val="0"/>
        <w:numPr>
          <w:ilvl w:val="0"/>
          <w:numId w:val="1"/>
        </w:numPr>
        <w:tabs>
          <w:tab w:val="left" w:pos="347"/>
        </w:tabs>
        <w:autoSpaceDE w:val="0"/>
        <w:autoSpaceDN w:val="0"/>
        <w:bidi w:val="0"/>
        <w:spacing w:before="1" w:after="0" w:line="240" w:lineRule="auto"/>
        <w:ind w:left="346"/>
        <w:rPr>
          <w:rFonts w:asciiTheme="majorBidi" w:hAnsiTheme="majorBidi" w:cstheme="majorBidi"/>
          <w:sz w:val="28"/>
          <w:szCs w:val="28"/>
        </w:rPr>
      </w:pPr>
      <w:r w:rsidRPr="00E951D7">
        <w:rPr>
          <w:rFonts w:asciiTheme="majorBidi" w:hAnsiTheme="majorBidi" w:cstheme="majorBidi"/>
          <w:color w:val="231F20"/>
          <w:sz w:val="28"/>
          <w:szCs w:val="28"/>
        </w:rPr>
        <w:t>T-cell</w:t>
      </w:r>
      <w:r w:rsidRPr="00E951D7">
        <w:rPr>
          <w:rFonts w:asciiTheme="majorBidi" w:hAnsiTheme="majorBidi" w:cstheme="majorBidi"/>
          <w:color w:val="231F20"/>
          <w:spacing w:val="4"/>
          <w:sz w:val="28"/>
          <w:szCs w:val="28"/>
        </w:rPr>
        <w:t xml:space="preserve"> </w:t>
      </w:r>
      <w:r w:rsidRPr="00E951D7">
        <w:rPr>
          <w:rFonts w:asciiTheme="majorBidi" w:hAnsiTheme="majorBidi" w:cstheme="majorBidi"/>
          <w:color w:val="231F20"/>
          <w:sz w:val="28"/>
          <w:szCs w:val="28"/>
        </w:rPr>
        <w:t>deficiency</w:t>
      </w:r>
    </w:p>
    <w:p w:rsidR="00E951D7" w:rsidRPr="00E951D7" w:rsidRDefault="00E951D7" w:rsidP="00E951D7">
      <w:pPr>
        <w:widowControl w:val="0"/>
        <w:numPr>
          <w:ilvl w:val="0"/>
          <w:numId w:val="1"/>
        </w:numPr>
        <w:tabs>
          <w:tab w:val="left" w:pos="347"/>
        </w:tabs>
        <w:autoSpaceDE w:val="0"/>
        <w:autoSpaceDN w:val="0"/>
        <w:bidi w:val="0"/>
        <w:spacing w:before="5" w:after="0" w:line="240" w:lineRule="auto"/>
        <w:ind w:left="346"/>
        <w:rPr>
          <w:rFonts w:asciiTheme="majorBidi" w:hAnsiTheme="majorBidi" w:cstheme="majorBidi"/>
          <w:sz w:val="28"/>
          <w:szCs w:val="28"/>
        </w:rPr>
      </w:pPr>
      <w:r w:rsidRPr="00E951D7">
        <w:rPr>
          <w:rFonts w:asciiTheme="majorBidi" w:hAnsiTheme="majorBidi" w:cstheme="majorBidi"/>
          <w:color w:val="231F20"/>
          <w:sz w:val="28"/>
          <w:szCs w:val="28"/>
        </w:rPr>
        <w:t>Combined T- and B-cell</w:t>
      </w:r>
      <w:r w:rsidRPr="00E951D7">
        <w:rPr>
          <w:rFonts w:asciiTheme="majorBidi" w:hAnsiTheme="majorBidi" w:cstheme="majorBidi"/>
          <w:color w:val="231F20"/>
          <w:spacing w:val="27"/>
          <w:sz w:val="28"/>
          <w:szCs w:val="28"/>
        </w:rPr>
        <w:t xml:space="preserve"> </w:t>
      </w:r>
      <w:r w:rsidRPr="00E951D7">
        <w:rPr>
          <w:rFonts w:asciiTheme="majorBidi" w:hAnsiTheme="majorBidi" w:cstheme="majorBidi"/>
          <w:color w:val="231F20"/>
          <w:sz w:val="28"/>
          <w:szCs w:val="28"/>
        </w:rPr>
        <w:t>deficiency</w:t>
      </w:r>
    </w:p>
    <w:p w:rsidR="00E951D7" w:rsidRPr="00E951D7" w:rsidRDefault="00E951D7" w:rsidP="00E951D7">
      <w:pPr>
        <w:widowControl w:val="0"/>
        <w:numPr>
          <w:ilvl w:val="0"/>
          <w:numId w:val="1"/>
        </w:numPr>
        <w:tabs>
          <w:tab w:val="left" w:pos="347"/>
        </w:tabs>
        <w:autoSpaceDE w:val="0"/>
        <w:autoSpaceDN w:val="0"/>
        <w:bidi w:val="0"/>
        <w:spacing w:before="4" w:after="0" w:line="240" w:lineRule="auto"/>
        <w:ind w:left="346"/>
        <w:rPr>
          <w:rFonts w:asciiTheme="majorBidi" w:hAnsiTheme="majorBidi" w:cstheme="majorBidi"/>
          <w:sz w:val="28"/>
          <w:szCs w:val="28"/>
        </w:rPr>
      </w:pPr>
      <w:r w:rsidRPr="00E951D7">
        <w:rPr>
          <w:rFonts w:asciiTheme="majorBidi" w:hAnsiTheme="majorBidi" w:cstheme="majorBidi"/>
          <w:color w:val="231F20"/>
          <w:sz w:val="28"/>
          <w:szCs w:val="28"/>
        </w:rPr>
        <w:t>Phagocyte</w:t>
      </w:r>
      <w:r w:rsidRPr="00E951D7">
        <w:rPr>
          <w:rFonts w:asciiTheme="majorBidi" w:hAnsiTheme="majorBidi" w:cstheme="majorBidi"/>
          <w:color w:val="231F20"/>
          <w:spacing w:val="4"/>
          <w:sz w:val="28"/>
          <w:szCs w:val="28"/>
        </w:rPr>
        <w:t xml:space="preserve"> </w:t>
      </w:r>
      <w:r w:rsidRPr="00E951D7">
        <w:rPr>
          <w:rFonts w:asciiTheme="majorBidi" w:hAnsiTheme="majorBidi" w:cstheme="majorBidi"/>
          <w:color w:val="231F20"/>
          <w:sz w:val="28"/>
          <w:szCs w:val="28"/>
        </w:rPr>
        <w:t>deficiency</w:t>
      </w:r>
    </w:p>
    <w:p w:rsidR="00E951D7" w:rsidRPr="00E951D7" w:rsidRDefault="00E951D7" w:rsidP="00E951D7">
      <w:pPr>
        <w:widowControl w:val="0"/>
        <w:numPr>
          <w:ilvl w:val="0"/>
          <w:numId w:val="1"/>
        </w:numPr>
        <w:tabs>
          <w:tab w:val="left" w:pos="347"/>
        </w:tabs>
        <w:autoSpaceDE w:val="0"/>
        <w:autoSpaceDN w:val="0"/>
        <w:bidi w:val="0"/>
        <w:spacing w:before="5" w:after="0" w:line="240" w:lineRule="auto"/>
        <w:ind w:left="346"/>
        <w:rPr>
          <w:rFonts w:asciiTheme="majorBidi" w:hAnsiTheme="majorBidi" w:cstheme="majorBidi"/>
          <w:sz w:val="28"/>
          <w:szCs w:val="28"/>
        </w:rPr>
      </w:pPr>
      <w:r w:rsidRPr="00E951D7">
        <w:rPr>
          <w:rFonts w:asciiTheme="majorBidi" w:hAnsiTheme="majorBidi" w:cstheme="majorBidi"/>
          <w:color w:val="231F20"/>
          <w:sz w:val="28"/>
          <w:szCs w:val="28"/>
        </w:rPr>
        <w:t>Defects in macrophage</w:t>
      </w:r>
      <w:r w:rsidRPr="00E951D7">
        <w:rPr>
          <w:rFonts w:asciiTheme="majorBidi" w:hAnsiTheme="majorBidi" w:cstheme="majorBidi"/>
          <w:color w:val="231F20"/>
          <w:spacing w:val="17"/>
          <w:sz w:val="28"/>
          <w:szCs w:val="28"/>
        </w:rPr>
        <w:t xml:space="preserve"> </w:t>
      </w:r>
      <w:r w:rsidRPr="00E951D7">
        <w:rPr>
          <w:rFonts w:asciiTheme="majorBidi" w:hAnsiTheme="majorBidi" w:cstheme="majorBidi"/>
          <w:color w:val="231F20"/>
          <w:sz w:val="28"/>
          <w:szCs w:val="28"/>
        </w:rPr>
        <w:t>activation</w:t>
      </w:r>
    </w:p>
    <w:p w:rsidR="00E951D7" w:rsidRPr="00E951D7" w:rsidRDefault="00E951D7" w:rsidP="00E951D7">
      <w:pPr>
        <w:widowControl w:val="0"/>
        <w:numPr>
          <w:ilvl w:val="0"/>
          <w:numId w:val="1"/>
        </w:numPr>
        <w:tabs>
          <w:tab w:val="left" w:pos="347"/>
        </w:tabs>
        <w:autoSpaceDE w:val="0"/>
        <w:autoSpaceDN w:val="0"/>
        <w:bidi w:val="0"/>
        <w:spacing w:before="4" w:after="0" w:line="240" w:lineRule="auto"/>
        <w:ind w:left="346"/>
        <w:rPr>
          <w:rFonts w:asciiTheme="majorBidi" w:hAnsiTheme="majorBidi" w:cstheme="majorBidi"/>
          <w:sz w:val="28"/>
          <w:szCs w:val="28"/>
        </w:rPr>
      </w:pPr>
      <w:r w:rsidRPr="00E951D7">
        <w:rPr>
          <w:rFonts w:asciiTheme="majorBidi" w:hAnsiTheme="majorBidi" w:cstheme="majorBidi"/>
          <w:color w:val="231F20"/>
          <w:sz w:val="28"/>
          <w:szCs w:val="28"/>
        </w:rPr>
        <w:t>Defects in</w:t>
      </w:r>
      <w:r w:rsidRPr="00E951D7">
        <w:rPr>
          <w:rFonts w:asciiTheme="majorBidi" w:hAnsiTheme="majorBidi" w:cstheme="majorBidi"/>
          <w:color w:val="231F20"/>
          <w:spacing w:val="9"/>
          <w:sz w:val="28"/>
          <w:szCs w:val="28"/>
        </w:rPr>
        <w:t xml:space="preserve"> </w:t>
      </w:r>
      <w:proofErr w:type="spellStart"/>
      <w:r w:rsidRPr="00E951D7">
        <w:rPr>
          <w:rFonts w:asciiTheme="majorBidi" w:hAnsiTheme="majorBidi" w:cstheme="majorBidi"/>
          <w:color w:val="231F20"/>
          <w:sz w:val="28"/>
          <w:szCs w:val="28"/>
        </w:rPr>
        <w:t>immunoregulation</w:t>
      </w:r>
      <w:proofErr w:type="spellEnd"/>
    </w:p>
    <w:p w:rsidR="00E951D7" w:rsidRPr="00E951D7" w:rsidRDefault="00E951D7" w:rsidP="00E951D7">
      <w:pPr>
        <w:widowControl w:val="0"/>
        <w:numPr>
          <w:ilvl w:val="0"/>
          <w:numId w:val="1"/>
        </w:numPr>
        <w:tabs>
          <w:tab w:val="left" w:pos="347"/>
        </w:tabs>
        <w:autoSpaceDE w:val="0"/>
        <w:autoSpaceDN w:val="0"/>
        <w:bidi w:val="0"/>
        <w:spacing w:before="5" w:after="0" w:line="240" w:lineRule="auto"/>
        <w:ind w:left="346"/>
        <w:rPr>
          <w:rFonts w:asciiTheme="majorBidi" w:hAnsiTheme="majorBidi" w:cstheme="majorBidi"/>
          <w:sz w:val="28"/>
          <w:szCs w:val="28"/>
        </w:rPr>
      </w:pPr>
      <w:r w:rsidRPr="00E951D7">
        <w:rPr>
          <w:rFonts w:asciiTheme="majorBidi" w:hAnsiTheme="majorBidi" w:cstheme="majorBidi"/>
          <w:color w:val="231F20"/>
          <w:sz w:val="28"/>
          <w:szCs w:val="28"/>
        </w:rPr>
        <w:t>Defects in homeostasis of</w:t>
      </w:r>
      <w:r w:rsidRPr="00E951D7">
        <w:rPr>
          <w:rFonts w:asciiTheme="majorBidi" w:hAnsiTheme="majorBidi" w:cstheme="majorBidi"/>
          <w:color w:val="231F20"/>
          <w:spacing w:val="27"/>
          <w:sz w:val="28"/>
          <w:szCs w:val="28"/>
        </w:rPr>
        <w:t xml:space="preserve"> </w:t>
      </w:r>
      <w:r w:rsidRPr="00E951D7">
        <w:rPr>
          <w:rFonts w:asciiTheme="majorBidi" w:hAnsiTheme="majorBidi" w:cstheme="majorBidi"/>
          <w:color w:val="231F20"/>
          <w:sz w:val="28"/>
          <w:szCs w:val="28"/>
        </w:rPr>
        <w:t>inflammation</w:t>
      </w:r>
    </w:p>
    <w:p w:rsidR="000315EB" w:rsidRPr="00A02678" w:rsidRDefault="000315EB" w:rsidP="00A02678">
      <w:pPr>
        <w:widowControl w:val="0"/>
        <w:tabs>
          <w:tab w:val="left" w:pos="347"/>
        </w:tabs>
        <w:autoSpaceDE w:val="0"/>
        <w:autoSpaceDN w:val="0"/>
        <w:bidi w:val="0"/>
        <w:spacing w:before="5" w:after="0"/>
        <w:ind w:left="119"/>
        <w:jc w:val="both"/>
        <w:rPr>
          <w:rFonts w:asciiTheme="majorBidi" w:eastAsia="Georgia" w:hAnsiTheme="majorBidi" w:cstheme="majorBidi"/>
          <w:sz w:val="28"/>
          <w:szCs w:val="28"/>
        </w:rPr>
      </w:pPr>
    </w:p>
    <w:p w:rsidR="000315EB" w:rsidRPr="006366C7" w:rsidRDefault="000315EB" w:rsidP="00A02678">
      <w:pPr>
        <w:widowControl w:val="0"/>
        <w:tabs>
          <w:tab w:val="left" w:pos="347"/>
        </w:tabs>
        <w:autoSpaceDE w:val="0"/>
        <w:autoSpaceDN w:val="0"/>
        <w:bidi w:val="0"/>
        <w:spacing w:before="5" w:after="0"/>
        <w:ind w:left="119"/>
        <w:jc w:val="both"/>
        <w:rPr>
          <w:rFonts w:asciiTheme="majorBidi" w:eastAsia="Georgia" w:hAnsiTheme="majorBidi" w:cstheme="majorBidi"/>
          <w:sz w:val="28"/>
          <w:szCs w:val="28"/>
        </w:rPr>
      </w:pPr>
    </w:p>
    <w:p w:rsidR="000315EB" w:rsidRPr="000315EB" w:rsidRDefault="000315EB" w:rsidP="00A02678">
      <w:pPr>
        <w:widowControl w:val="0"/>
        <w:autoSpaceDE w:val="0"/>
        <w:autoSpaceDN w:val="0"/>
        <w:bidi w:val="0"/>
        <w:spacing w:after="0"/>
        <w:ind w:left="120"/>
        <w:jc w:val="both"/>
        <w:outlineLvl w:val="1"/>
        <w:rPr>
          <w:rFonts w:asciiTheme="majorBidi" w:eastAsia="Arial" w:hAnsiTheme="majorBidi" w:cstheme="majorBidi"/>
          <w:b/>
          <w:bCs/>
          <w:sz w:val="28"/>
          <w:szCs w:val="28"/>
        </w:rPr>
      </w:pPr>
      <w:r w:rsidRPr="000315EB">
        <w:rPr>
          <w:rFonts w:asciiTheme="majorBidi" w:eastAsia="Arial" w:hAnsiTheme="majorBidi" w:cstheme="majorBidi"/>
          <w:b/>
          <w:bCs/>
          <w:color w:val="00678F"/>
          <w:w w:val="80"/>
          <w:sz w:val="28"/>
          <w:szCs w:val="28"/>
        </w:rPr>
        <w:t xml:space="preserve">DISORDERS CHARACTERIZED BY </w:t>
      </w:r>
      <w:r w:rsidRPr="000315EB">
        <w:rPr>
          <w:rFonts w:asciiTheme="majorBidi" w:eastAsia="Arial" w:hAnsiTheme="majorBidi" w:cstheme="majorBidi"/>
          <w:b/>
          <w:bCs/>
          <w:color w:val="00678F"/>
          <w:w w:val="85"/>
          <w:sz w:val="28"/>
          <w:szCs w:val="28"/>
        </w:rPr>
        <w:t>ANTIBODY DEFICIENCY</w:t>
      </w:r>
    </w:p>
    <w:p w:rsidR="000315EB" w:rsidRPr="000315EB" w:rsidRDefault="000315EB" w:rsidP="00A02678">
      <w:pPr>
        <w:widowControl w:val="0"/>
        <w:autoSpaceDE w:val="0"/>
        <w:autoSpaceDN w:val="0"/>
        <w:bidi w:val="0"/>
        <w:spacing w:before="2" w:after="0"/>
        <w:jc w:val="both"/>
        <w:rPr>
          <w:rFonts w:asciiTheme="majorBidi" w:eastAsia="Georgia" w:hAnsiTheme="majorBidi" w:cstheme="majorBidi"/>
          <w:b/>
          <w:sz w:val="28"/>
          <w:szCs w:val="28"/>
        </w:rPr>
      </w:pPr>
    </w:p>
    <w:p w:rsidR="000315EB" w:rsidRPr="000315EB" w:rsidRDefault="000315EB" w:rsidP="00A02678">
      <w:pPr>
        <w:widowControl w:val="0"/>
        <w:autoSpaceDE w:val="0"/>
        <w:autoSpaceDN w:val="0"/>
        <w:bidi w:val="0"/>
        <w:spacing w:before="1" w:after="0"/>
        <w:ind w:left="119" w:right="38"/>
        <w:rPr>
          <w:rFonts w:asciiTheme="majorBidi" w:eastAsia="Georgia" w:hAnsiTheme="majorBidi" w:cstheme="majorBidi"/>
          <w:sz w:val="28"/>
          <w:szCs w:val="28"/>
        </w:rPr>
      </w:pPr>
      <w:r w:rsidRPr="000315EB">
        <w:rPr>
          <w:rFonts w:asciiTheme="majorBidi" w:eastAsia="Georgia" w:hAnsiTheme="majorBidi" w:cstheme="majorBidi"/>
          <w:color w:val="231F20"/>
          <w:sz w:val="28"/>
          <w:szCs w:val="28"/>
        </w:rPr>
        <w:t xml:space="preserve">Antibody deficiency can be defined as a condition characterized by a reduction </w:t>
      </w:r>
      <w:r w:rsidRPr="000315EB">
        <w:rPr>
          <w:rFonts w:asciiTheme="majorBidi" w:eastAsia="Georgia" w:hAnsiTheme="majorBidi" w:cstheme="majorBidi"/>
          <w:color w:val="231F20"/>
          <w:sz w:val="28"/>
          <w:szCs w:val="28"/>
        </w:rPr>
        <w:lastRenderedPageBreak/>
        <w:t xml:space="preserve">in serum immunoglobulin concentrations below the fifth centile for age. Antibody deficiency may affect all classes of </w:t>
      </w:r>
      <w:proofErr w:type="spellStart"/>
      <w:r w:rsidRPr="000315EB">
        <w:rPr>
          <w:rFonts w:asciiTheme="majorBidi" w:eastAsia="Georgia" w:hAnsiTheme="majorBidi" w:cstheme="majorBidi"/>
          <w:color w:val="231F20"/>
          <w:sz w:val="28"/>
          <w:szCs w:val="28"/>
        </w:rPr>
        <w:t>immu</w:t>
      </w:r>
      <w:proofErr w:type="spellEnd"/>
      <w:r w:rsidRPr="000315EB">
        <w:rPr>
          <w:rFonts w:asciiTheme="majorBidi" w:eastAsia="Georgia" w:hAnsiTheme="majorBidi" w:cstheme="majorBidi"/>
          <w:color w:val="231F20"/>
          <w:sz w:val="28"/>
          <w:szCs w:val="28"/>
        </w:rPr>
        <w:t xml:space="preserve">- </w:t>
      </w:r>
      <w:proofErr w:type="spellStart"/>
      <w:r w:rsidRPr="000315EB">
        <w:rPr>
          <w:rFonts w:asciiTheme="majorBidi" w:eastAsia="Georgia" w:hAnsiTheme="majorBidi" w:cstheme="majorBidi"/>
          <w:color w:val="231F20"/>
          <w:sz w:val="28"/>
          <w:szCs w:val="28"/>
        </w:rPr>
        <w:t>noglobulins</w:t>
      </w:r>
      <w:proofErr w:type="spellEnd"/>
      <w:r w:rsidRPr="000315EB">
        <w:rPr>
          <w:rFonts w:asciiTheme="majorBidi" w:eastAsia="Georgia" w:hAnsiTheme="majorBidi" w:cstheme="majorBidi"/>
          <w:color w:val="231F20"/>
          <w:sz w:val="28"/>
          <w:szCs w:val="28"/>
        </w:rPr>
        <w:t xml:space="preserve"> or may be confined to a single </w:t>
      </w:r>
      <w:proofErr w:type="spellStart"/>
      <w:r w:rsidRPr="000315EB">
        <w:rPr>
          <w:rFonts w:asciiTheme="majorBidi" w:eastAsia="Georgia" w:hAnsiTheme="majorBidi" w:cstheme="majorBidi"/>
          <w:color w:val="231F20"/>
          <w:sz w:val="28"/>
          <w:szCs w:val="28"/>
        </w:rPr>
        <w:t>isotype</w:t>
      </w:r>
      <w:proofErr w:type="spellEnd"/>
      <w:r w:rsidRPr="000315EB">
        <w:rPr>
          <w:rFonts w:asciiTheme="majorBidi" w:eastAsia="Georgia" w:hAnsiTheme="majorBidi" w:cstheme="majorBidi"/>
          <w:color w:val="231F20"/>
          <w:sz w:val="28"/>
          <w:szCs w:val="28"/>
        </w:rPr>
        <w:t>.</w:t>
      </w:r>
    </w:p>
    <w:p w:rsidR="000315EB" w:rsidRPr="000315EB" w:rsidRDefault="000315EB" w:rsidP="00A02678">
      <w:pPr>
        <w:widowControl w:val="0"/>
        <w:autoSpaceDE w:val="0"/>
        <w:autoSpaceDN w:val="0"/>
        <w:bidi w:val="0"/>
        <w:spacing w:after="0"/>
        <w:jc w:val="both"/>
        <w:rPr>
          <w:rFonts w:asciiTheme="majorBidi" w:eastAsia="Georgia" w:hAnsiTheme="majorBidi" w:cstheme="majorBidi"/>
          <w:sz w:val="28"/>
          <w:szCs w:val="28"/>
        </w:rPr>
      </w:pPr>
    </w:p>
    <w:p w:rsidR="000315EB" w:rsidRPr="000315EB" w:rsidRDefault="000315EB" w:rsidP="00A02678">
      <w:pPr>
        <w:widowControl w:val="0"/>
        <w:autoSpaceDE w:val="0"/>
        <w:autoSpaceDN w:val="0"/>
        <w:bidi w:val="0"/>
        <w:spacing w:before="2" w:after="0"/>
        <w:jc w:val="both"/>
        <w:rPr>
          <w:rFonts w:asciiTheme="majorBidi" w:eastAsia="Georgia" w:hAnsiTheme="majorBidi" w:cstheme="majorBidi"/>
          <w:sz w:val="28"/>
          <w:szCs w:val="28"/>
        </w:rPr>
      </w:pPr>
    </w:p>
    <w:p w:rsidR="000315EB" w:rsidRPr="000315EB" w:rsidRDefault="000315EB" w:rsidP="00A02678">
      <w:pPr>
        <w:widowControl w:val="0"/>
        <w:autoSpaceDE w:val="0"/>
        <w:autoSpaceDN w:val="0"/>
        <w:bidi w:val="0"/>
        <w:spacing w:after="0"/>
        <w:ind w:left="120"/>
        <w:jc w:val="both"/>
        <w:outlineLvl w:val="2"/>
        <w:rPr>
          <w:rFonts w:asciiTheme="majorBidi" w:eastAsia="Arial" w:hAnsiTheme="majorBidi" w:cstheme="majorBidi"/>
          <w:b/>
          <w:bCs/>
          <w:sz w:val="28"/>
          <w:szCs w:val="28"/>
        </w:rPr>
      </w:pPr>
      <w:r w:rsidRPr="000315EB">
        <w:rPr>
          <w:rFonts w:asciiTheme="majorBidi" w:eastAsia="Arial" w:hAnsiTheme="majorBidi" w:cstheme="majorBidi"/>
          <w:b/>
          <w:bCs/>
          <w:color w:val="00678F"/>
          <w:w w:val="85"/>
          <w:sz w:val="28"/>
          <w:szCs w:val="28"/>
        </w:rPr>
        <w:t xml:space="preserve">Clinical Manifestations of Antibody </w:t>
      </w:r>
      <w:r w:rsidRPr="000315EB">
        <w:rPr>
          <w:rFonts w:asciiTheme="majorBidi" w:eastAsia="Arial" w:hAnsiTheme="majorBidi" w:cstheme="majorBidi"/>
          <w:b/>
          <w:bCs/>
          <w:color w:val="00678F"/>
          <w:w w:val="95"/>
          <w:sz w:val="28"/>
          <w:szCs w:val="28"/>
        </w:rPr>
        <w:t>Deficiency</w:t>
      </w:r>
    </w:p>
    <w:p w:rsidR="00A02678" w:rsidRPr="00A02678" w:rsidRDefault="000315EB" w:rsidP="00A02678">
      <w:pPr>
        <w:spacing w:before="90"/>
        <w:ind w:left="420" w:right="113"/>
        <w:jc w:val="right"/>
        <w:rPr>
          <w:rFonts w:asciiTheme="majorBidi" w:eastAsia="Georgia" w:hAnsiTheme="majorBidi" w:cstheme="majorBidi"/>
          <w:sz w:val="28"/>
          <w:szCs w:val="28"/>
        </w:rPr>
      </w:pPr>
      <w:r w:rsidRPr="000315EB">
        <w:rPr>
          <w:rFonts w:asciiTheme="majorBidi" w:eastAsia="Georgia" w:hAnsiTheme="majorBidi" w:cstheme="majorBidi"/>
          <w:color w:val="231F20"/>
          <w:sz w:val="28"/>
          <w:szCs w:val="28"/>
        </w:rPr>
        <w:t xml:space="preserve">Patients with antibody deficiency </w:t>
      </w:r>
      <w:proofErr w:type="spellStart"/>
      <w:r w:rsidRPr="000315EB">
        <w:rPr>
          <w:rFonts w:asciiTheme="majorBidi" w:eastAsia="Georgia" w:hAnsiTheme="majorBidi" w:cstheme="majorBidi"/>
          <w:color w:val="231F20"/>
          <w:spacing w:val="-3"/>
          <w:sz w:val="28"/>
          <w:szCs w:val="28"/>
        </w:rPr>
        <w:t>typi</w:t>
      </w:r>
      <w:proofErr w:type="spellEnd"/>
      <w:r w:rsidRPr="000315EB">
        <w:rPr>
          <w:rFonts w:asciiTheme="majorBidi" w:eastAsia="Georgia" w:hAnsiTheme="majorBidi" w:cstheme="majorBidi"/>
          <w:color w:val="231F20"/>
          <w:spacing w:val="-3"/>
          <w:sz w:val="28"/>
          <w:szCs w:val="28"/>
        </w:rPr>
        <w:t xml:space="preserve">- </w:t>
      </w:r>
      <w:proofErr w:type="spellStart"/>
      <w:r w:rsidRPr="000315EB">
        <w:rPr>
          <w:rFonts w:asciiTheme="majorBidi" w:eastAsia="Georgia" w:hAnsiTheme="majorBidi" w:cstheme="majorBidi"/>
          <w:color w:val="231F20"/>
          <w:sz w:val="28"/>
          <w:szCs w:val="28"/>
        </w:rPr>
        <w:t>cally</w:t>
      </w:r>
      <w:proofErr w:type="spellEnd"/>
      <w:r w:rsidRPr="000315EB">
        <w:rPr>
          <w:rFonts w:asciiTheme="majorBidi" w:eastAsia="Georgia" w:hAnsiTheme="majorBidi" w:cstheme="majorBidi"/>
          <w:color w:val="231F20"/>
          <w:sz w:val="28"/>
          <w:szCs w:val="28"/>
        </w:rPr>
        <w:t xml:space="preserve"> develop recurrent infection with encapsulated bacteria such as </w:t>
      </w:r>
      <w:r w:rsidRPr="000315EB">
        <w:rPr>
          <w:rFonts w:asciiTheme="majorBidi" w:eastAsia="Georgia" w:hAnsiTheme="majorBidi" w:cstheme="majorBidi"/>
          <w:i/>
          <w:color w:val="231F20"/>
          <w:spacing w:val="2"/>
          <w:sz w:val="28"/>
          <w:szCs w:val="28"/>
        </w:rPr>
        <w:t xml:space="preserve">Strep- </w:t>
      </w:r>
      <w:proofErr w:type="spellStart"/>
      <w:r w:rsidRPr="000315EB">
        <w:rPr>
          <w:rFonts w:asciiTheme="majorBidi" w:eastAsia="Georgia" w:hAnsiTheme="majorBidi" w:cstheme="majorBidi"/>
          <w:i/>
          <w:color w:val="231F20"/>
          <w:w w:val="95"/>
          <w:sz w:val="28"/>
          <w:szCs w:val="28"/>
        </w:rPr>
        <w:t>tococcus</w:t>
      </w:r>
      <w:proofErr w:type="spellEnd"/>
      <w:r w:rsidRPr="000315EB">
        <w:rPr>
          <w:rFonts w:asciiTheme="majorBidi" w:eastAsia="Georgia" w:hAnsiTheme="majorBidi" w:cstheme="majorBidi"/>
          <w:i/>
          <w:color w:val="231F20"/>
          <w:w w:val="95"/>
          <w:sz w:val="28"/>
          <w:szCs w:val="28"/>
        </w:rPr>
        <w:t xml:space="preserve"> </w:t>
      </w:r>
      <w:proofErr w:type="spellStart"/>
      <w:r w:rsidRPr="000315EB">
        <w:rPr>
          <w:rFonts w:asciiTheme="majorBidi" w:eastAsia="Georgia" w:hAnsiTheme="majorBidi" w:cstheme="majorBidi"/>
          <w:i/>
          <w:color w:val="231F20"/>
          <w:w w:val="95"/>
          <w:sz w:val="28"/>
          <w:szCs w:val="28"/>
        </w:rPr>
        <w:t>pneumoniae</w:t>
      </w:r>
      <w:proofErr w:type="spellEnd"/>
      <w:r w:rsidRPr="000315EB">
        <w:rPr>
          <w:rFonts w:asciiTheme="majorBidi" w:eastAsia="Georgia" w:hAnsiTheme="majorBidi" w:cstheme="majorBidi"/>
          <w:i/>
          <w:color w:val="231F20"/>
          <w:w w:val="95"/>
          <w:sz w:val="28"/>
          <w:szCs w:val="28"/>
        </w:rPr>
        <w:t xml:space="preserve"> </w:t>
      </w:r>
      <w:r w:rsidRPr="000315EB">
        <w:rPr>
          <w:rFonts w:asciiTheme="majorBidi" w:eastAsia="Georgia" w:hAnsiTheme="majorBidi" w:cstheme="majorBidi"/>
          <w:color w:val="231F20"/>
          <w:w w:val="95"/>
          <w:sz w:val="28"/>
          <w:szCs w:val="28"/>
        </w:rPr>
        <w:t xml:space="preserve">and </w:t>
      </w:r>
      <w:proofErr w:type="spellStart"/>
      <w:r w:rsidRPr="000315EB">
        <w:rPr>
          <w:rFonts w:asciiTheme="majorBidi" w:eastAsia="Georgia" w:hAnsiTheme="majorBidi" w:cstheme="majorBidi"/>
          <w:i/>
          <w:color w:val="231F20"/>
          <w:w w:val="95"/>
          <w:sz w:val="28"/>
          <w:szCs w:val="28"/>
        </w:rPr>
        <w:t>Haemophilus</w:t>
      </w:r>
      <w:proofErr w:type="spellEnd"/>
      <w:r w:rsidRPr="000315EB">
        <w:rPr>
          <w:rFonts w:asciiTheme="majorBidi" w:eastAsia="Georgia" w:hAnsiTheme="majorBidi" w:cstheme="majorBidi"/>
          <w:i/>
          <w:color w:val="231F20"/>
          <w:w w:val="95"/>
          <w:sz w:val="28"/>
          <w:szCs w:val="28"/>
        </w:rPr>
        <w:t xml:space="preserve"> </w:t>
      </w:r>
      <w:proofErr w:type="spellStart"/>
      <w:r w:rsidRPr="000315EB">
        <w:rPr>
          <w:rFonts w:asciiTheme="majorBidi" w:eastAsia="Georgia" w:hAnsiTheme="majorBidi" w:cstheme="majorBidi"/>
          <w:i/>
          <w:color w:val="231F20"/>
          <w:sz w:val="28"/>
          <w:szCs w:val="28"/>
        </w:rPr>
        <w:t>influenzae</w:t>
      </w:r>
      <w:proofErr w:type="spellEnd"/>
      <w:r w:rsidRPr="000315EB">
        <w:rPr>
          <w:rFonts w:asciiTheme="majorBidi" w:eastAsia="Georgia" w:hAnsiTheme="majorBidi" w:cstheme="majorBidi"/>
          <w:i/>
          <w:color w:val="231F20"/>
          <w:sz w:val="28"/>
          <w:szCs w:val="28"/>
        </w:rPr>
        <w:t xml:space="preserve"> </w:t>
      </w:r>
      <w:r w:rsidRPr="000315EB">
        <w:rPr>
          <w:rFonts w:asciiTheme="majorBidi" w:eastAsia="Georgia" w:hAnsiTheme="majorBidi" w:cstheme="majorBidi"/>
          <w:color w:val="231F20"/>
          <w:sz w:val="28"/>
          <w:szCs w:val="28"/>
        </w:rPr>
        <w:t xml:space="preserve">type B. The common sites affected are the upper and lower </w:t>
      </w:r>
      <w:proofErr w:type="spellStart"/>
      <w:r w:rsidRPr="000315EB">
        <w:rPr>
          <w:rFonts w:asciiTheme="majorBidi" w:eastAsia="Georgia" w:hAnsiTheme="majorBidi" w:cstheme="majorBidi"/>
          <w:color w:val="231F20"/>
          <w:spacing w:val="-3"/>
          <w:sz w:val="28"/>
          <w:szCs w:val="28"/>
        </w:rPr>
        <w:t>respi</w:t>
      </w:r>
      <w:proofErr w:type="spellEnd"/>
      <w:r w:rsidRPr="000315EB">
        <w:rPr>
          <w:rFonts w:asciiTheme="majorBidi" w:eastAsia="Georgia" w:hAnsiTheme="majorBidi" w:cstheme="majorBidi"/>
          <w:color w:val="231F20"/>
          <w:spacing w:val="-3"/>
          <w:sz w:val="28"/>
          <w:szCs w:val="28"/>
        </w:rPr>
        <w:t xml:space="preserve">- </w:t>
      </w:r>
      <w:proofErr w:type="spellStart"/>
      <w:r w:rsidRPr="000315EB">
        <w:rPr>
          <w:rFonts w:asciiTheme="majorBidi" w:eastAsia="Georgia" w:hAnsiTheme="majorBidi" w:cstheme="majorBidi"/>
          <w:color w:val="231F20"/>
          <w:sz w:val="28"/>
          <w:szCs w:val="28"/>
        </w:rPr>
        <w:t>ratory</w:t>
      </w:r>
      <w:proofErr w:type="spellEnd"/>
      <w:r w:rsidRPr="000315EB">
        <w:rPr>
          <w:rFonts w:asciiTheme="majorBidi" w:eastAsia="Georgia" w:hAnsiTheme="majorBidi" w:cstheme="majorBidi"/>
          <w:color w:val="231F20"/>
          <w:sz w:val="28"/>
          <w:szCs w:val="28"/>
        </w:rPr>
        <w:t xml:space="preserve"> tracts and the middle ear. </w:t>
      </w:r>
      <w:r w:rsidRPr="000315EB">
        <w:rPr>
          <w:rFonts w:asciiTheme="majorBidi" w:eastAsia="Georgia" w:hAnsiTheme="majorBidi" w:cstheme="majorBidi"/>
          <w:color w:val="231F20"/>
          <w:spacing w:val="-4"/>
          <w:sz w:val="28"/>
          <w:szCs w:val="28"/>
        </w:rPr>
        <w:t xml:space="preserve">From </w:t>
      </w:r>
      <w:r w:rsidRPr="000315EB">
        <w:rPr>
          <w:rFonts w:asciiTheme="majorBidi" w:eastAsia="Georgia" w:hAnsiTheme="majorBidi" w:cstheme="majorBidi"/>
          <w:color w:val="231F20"/>
          <w:sz w:val="28"/>
          <w:szCs w:val="28"/>
        </w:rPr>
        <w:t xml:space="preserve">these sites, infection can spread </w:t>
      </w:r>
      <w:proofErr w:type="gramStart"/>
      <w:r w:rsidRPr="000315EB">
        <w:rPr>
          <w:rFonts w:asciiTheme="majorBidi" w:eastAsia="Georgia" w:hAnsiTheme="majorBidi" w:cstheme="majorBidi"/>
          <w:color w:val="231F20"/>
          <w:spacing w:val="2"/>
          <w:sz w:val="28"/>
          <w:szCs w:val="28"/>
        </w:rPr>
        <w:t xml:space="preserve">via  </w:t>
      </w:r>
      <w:r w:rsidRPr="000315EB">
        <w:rPr>
          <w:rFonts w:asciiTheme="majorBidi" w:eastAsia="Georgia" w:hAnsiTheme="majorBidi" w:cstheme="majorBidi"/>
          <w:color w:val="231F20"/>
          <w:sz w:val="28"/>
          <w:szCs w:val="28"/>
        </w:rPr>
        <w:t>the</w:t>
      </w:r>
      <w:proofErr w:type="gramEnd"/>
      <w:r w:rsidRPr="000315EB">
        <w:rPr>
          <w:rFonts w:asciiTheme="majorBidi" w:eastAsia="Georgia" w:hAnsiTheme="majorBidi" w:cstheme="majorBidi"/>
          <w:color w:val="231F20"/>
          <w:sz w:val="28"/>
          <w:szCs w:val="28"/>
        </w:rPr>
        <w:t xml:space="preserve"> bloodstream to produce</w:t>
      </w:r>
      <w:r w:rsidRPr="000315EB">
        <w:rPr>
          <w:rFonts w:asciiTheme="majorBidi" w:eastAsia="Georgia" w:hAnsiTheme="majorBidi" w:cstheme="majorBidi"/>
          <w:color w:val="231F20"/>
          <w:spacing w:val="25"/>
          <w:sz w:val="28"/>
          <w:szCs w:val="28"/>
        </w:rPr>
        <w:t xml:space="preserve"> </w:t>
      </w:r>
      <w:r w:rsidRPr="000315EB">
        <w:rPr>
          <w:rFonts w:asciiTheme="majorBidi" w:eastAsia="Georgia" w:hAnsiTheme="majorBidi" w:cstheme="majorBidi"/>
          <w:color w:val="231F20"/>
          <w:sz w:val="28"/>
          <w:szCs w:val="28"/>
        </w:rPr>
        <w:t>metastatic</w:t>
      </w:r>
      <w:r w:rsidR="00A02678" w:rsidRPr="00A02678">
        <w:rPr>
          <w:rFonts w:asciiTheme="majorBidi" w:eastAsia="Georgia" w:hAnsiTheme="majorBidi" w:cstheme="majorBidi"/>
          <w:sz w:val="28"/>
          <w:szCs w:val="28"/>
        </w:rPr>
        <w:t xml:space="preserve"> </w:t>
      </w:r>
      <w:r w:rsidR="00A02678" w:rsidRPr="00A02678">
        <w:rPr>
          <w:rFonts w:asciiTheme="majorBidi" w:eastAsia="Georgia" w:hAnsiTheme="majorBidi" w:cstheme="majorBidi"/>
          <w:color w:val="231F20"/>
          <w:sz w:val="28"/>
          <w:szCs w:val="28"/>
        </w:rPr>
        <w:t>infections, for example, meningitis or bone and joint infection.</w:t>
      </w:r>
    </w:p>
    <w:p w:rsidR="00A02678" w:rsidRPr="00A02678" w:rsidRDefault="00A02678" w:rsidP="00A02678">
      <w:pPr>
        <w:widowControl w:val="0"/>
        <w:numPr>
          <w:ilvl w:val="0"/>
          <w:numId w:val="2"/>
        </w:numPr>
        <w:tabs>
          <w:tab w:val="left" w:pos="421"/>
        </w:tabs>
        <w:autoSpaceDE w:val="0"/>
        <w:autoSpaceDN w:val="0"/>
        <w:bidi w:val="0"/>
        <w:spacing w:before="1" w:after="0"/>
        <w:ind w:right="113"/>
        <w:rPr>
          <w:rFonts w:asciiTheme="majorBidi" w:eastAsia="Georgia" w:hAnsiTheme="majorBidi" w:cstheme="majorBidi"/>
          <w:sz w:val="28"/>
          <w:szCs w:val="28"/>
        </w:rPr>
      </w:pPr>
      <w:r w:rsidRPr="00A02678">
        <w:rPr>
          <w:rFonts w:asciiTheme="majorBidi" w:eastAsia="Georgia" w:hAnsiTheme="majorBidi" w:cstheme="majorBidi"/>
          <w:color w:val="231F20"/>
          <w:sz w:val="28"/>
          <w:szCs w:val="28"/>
        </w:rPr>
        <w:t>Structural lung damage (</w:t>
      </w:r>
      <w:proofErr w:type="spellStart"/>
      <w:r w:rsidRPr="00A02678">
        <w:rPr>
          <w:rFonts w:asciiTheme="majorBidi" w:eastAsia="Georgia" w:hAnsiTheme="majorBidi" w:cstheme="majorBidi"/>
          <w:color w:val="231F20"/>
          <w:sz w:val="28"/>
          <w:szCs w:val="28"/>
        </w:rPr>
        <w:t>bronchiecta</w:t>
      </w:r>
      <w:proofErr w:type="spellEnd"/>
      <w:r w:rsidRPr="00A02678">
        <w:rPr>
          <w:rFonts w:asciiTheme="majorBidi" w:eastAsia="Georgia" w:hAnsiTheme="majorBidi" w:cstheme="majorBidi"/>
          <w:color w:val="231F20"/>
          <w:sz w:val="28"/>
          <w:szCs w:val="28"/>
        </w:rPr>
        <w:t xml:space="preserve">- sis, pulmonary fibrosis) can be a con- sequence of recurrent respiratory tract infections in inadequately treated, </w:t>
      </w:r>
      <w:r w:rsidRPr="00A02678">
        <w:rPr>
          <w:rFonts w:asciiTheme="majorBidi" w:eastAsia="Georgia" w:hAnsiTheme="majorBidi" w:cstheme="majorBidi"/>
          <w:color w:val="231F20"/>
          <w:spacing w:val="-3"/>
          <w:sz w:val="28"/>
          <w:szCs w:val="28"/>
        </w:rPr>
        <w:t xml:space="preserve">anti- </w:t>
      </w:r>
      <w:r w:rsidRPr="00A02678">
        <w:rPr>
          <w:rFonts w:asciiTheme="majorBidi" w:eastAsia="Georgia" w:hAnsiTheme="majorBidi" w:cstheme="majorBidi"/>
          <w:color w:val="231F20"/>
          <w:sz w:val="28"/>
          <w:szCs w:val="28"/>
        </w:rPr>
        <w:t>body-deficient</w:t>
      </w:r>
      <w:r w:rsidRPr="00A02678">
        <w:rPr>
          <w:rFonts w:asciiTheme="majorBidi" w:eastAsia="Georgia" w:hAnsiTheme="majorBidi" w:cstheme="majorBidi"/>
          <w:color w:val="231F20"/>
          <w:spacing w:val="-20"/>
          <w:sz w:val="28"/>
          <w:szCs w:val="28"/>
        </w:rPr>
        <w:t xml:space="preserve"> </w:t>
      </w:r>
      <w:r w:rsidRPr="00A02678">
        <w:rPr>
          <w:rFonts w:asciiTheme="majorBidi" w:eastAsia="Georgia" w:hAnsiTheme="majorBidi" w:cstheme="majorBidi"/>
          <w:color w:val="231F20"/>
          <w:sz w:val="28"/>
          <w:szCs w:val="28"/>
        </w:rPr>
        <w:t>patients,</w:t>
      </w:r>
      <w:r w:rsidRPr="00A02678">
        <w:rPr>
          <w:rFonts w:asciiTheme="majorBidi" w:eastAsia="Georgia" w:hAnsiTheme="majorBidi" w:cstheme="majorBidi"/>
          <w:color w:val="231F20"/>
          <w:spacing w:val="-20"/>
          <w:sz w:val="28"/>
          <w:szCs w:val="28"/>
        </w:rPr>
        <w:t xml:space="preserve"> </w:t>
      </w:r>
      <w:r w:rsidRPr="00A02678">
        <w:rPr>
          <w:rFonts w:asciiTheme="majorBidi" w:eastAsia="Georgia" w:hAnsiTheme="majorBidi" w:cstheme="majorBidi"/>
          <w:color w:val="231F20"/>
          <w:sz w:val="28"/>
          <w:szCs w:val="28"/>
        </w:rPr>
        <w:t>and</w:t>
      </w:r>
      <w:r w:rsidRPr="00A02678">
        <w:rPr>
          <w:rFonts w:asciiTheme="majorBidi" w:eastAsia="Georgia" w:hAnsiTheme="majorBidi" w:cstheme="majorBidi"/>
          <w:color w:val="231F20"/>
          <w:spacing w:val="-19"/>
          <w:sz w:val="28"/>
          <w:szCs w:val="28"/>
        </w:rPr>
        <w:t xml:space="preserve"> </w:t>
      </w:r>
      <w:r w:rsidRPr="00A02678">
        <w:rPr>
          <w:rFonts w:asciiTheme="majorBidi" w:eastAsia="Georgia" w:hAnsiTheme="majorBidi" w:cstheme="majorBidi"/>
          <w:color w:val="231F20"/>
          <w:sz w:val="28"/>
          <w:szCs w:val="28"/>
        </w:rPr>
        <w:t>contributes to morbidity and</w:t>
      </w:r>
      <w:r w:rsidRPr="00A02678">
        <w:rPr>
          <w:rFonts w:asciiTheme="majorBidi" w:eastAsia="Georgia" w:hAnsiTheme="majorBidi" w:cstheme="majorBidi"/>
          <w:color w:val="231F20"/>
          <w:spacing w:val="4"/>
          <w:sz w:val="28"/>
          <w:szCs w:val="28"/>
        </w:rPr>
        <w:t xml:space="preserve"> </w:t>
      </w:r>
      <w:r w:rsidRPr="00A02678">
        <w:rPr>
          <w:rFonts w:asciiTheme="majorBidi" w:eastAsia="Georgia" w:hAnsiTheme="majorBidi" w:cstheme="majorBidi"/>
          <w:color w:val="231F20"/>
          <w:sz w:val="28"/>
          <w:szCs w:val="28"/>
        </w:rPr>
        <w:t>mortality.</w:t>
      </w:r>
    </w:p>
    <w:p w:rsidR="00A02678" w:rsidRPr="00A02678" w:rsidRDefault="00A02678" w:rsidP="00A02678">
      <w:pPr>
        <w:widowControl w:val="0"/>
        <w:numPr>
          <w:ilvl w:val="0"/>
          <w:numId w:val="2"/>
        </w:numPr>
        <w:tabs>
          <w:tab w:val="left" w:pos="421"/>
        </w:tabs>
        <w:autoSpaceDE w:val="0"/>
        <w:autoSpaceDN w:val="0"/>
        <w:bidi w:val="0"/>
        <w:spacing w:before="2" w:after="0"/>
        <w:ind w:right="113"/>
        <w:rPr>
          <w:rFonts w:asciiTheme="majorBidi" w:eastAsia="Georgia" w:hAnsiTheme="majorBidi" w:cstheme="majorBidi"/>
          <w:sz w:val="28"/>
          <w:szCs w:val="28"/>
        </w:rPr>
      </w:pPr>
      <w:r w:rsidRPr="00A02678">
        <w:rPr>
          <w:rFonts w:asciiTheme="majorBidi" w:eastAsia="Georgia" w:hAnsiTheme="majorBidi" w:cstheme="majorBidi"/>
          <w:color w:val="231F20"/>
          <w:sz w:val="28"/>
          <w:szCs w:val="28"/>
        </w:rPr>
        <w:t xml:space="preserve">Once respiratory tract damage is </w:t>
      </w:r>
      <w:proofErr w:type="spellStart"/>
      <w:r w:rsidRPr="00A02678">
        <w:rPr>
          <w:rFonts w:asciiTheme="majorBidi" w:eastAsia="Georgia" w:hAnsiTheme="majorBidi" w:cstheme="majorBidi"/>
          <w:color w:val="231F20"/>
          <w:sz w:val="28"/>
          <w:szCs w:val="28"/>
        </w:rPr>
        <w:t>estab</w:t>
      </w:r>
      <w:proofErr w:type="spellEnd"/>
      <w:r w:rsidRPr="00A02678">
        <w:rPr>
          <w:rFonts w:asciiTheme="majorBidi" w:eastAsia="Georgia" w:hAnsiTheme="majorBidi" w:cstheme="majorBidi"/>
          <w:color w:val="231F20"/>
          <w:sz w:val="28"/>
          <w:szCs w:val="28"/>
        </w:rPr>
        <w:t xml:space="preserve">- </w:t>
      </w:r>
      <w:proofErr w:type="spellStart"/>
      <w:r w:rsidRPr="00A02678">
        <w:rPr>
          <w:rFonts w:asciiTheme="majorBidi" w:eastAsia="Georgia" w:hAnsiTheme="majorBidi" w:cstheme="majorBidi"/>
          <w:color w:val="231F20"/>
          <w:sz w:val="28"/>
          <w:szCs w:val="28"/>
        </w:rPr>
        <w:t>lished</w:t>
      </w:r>
      <w:proofErr w:type="spellEnd"/>
      <w:r w:rsidRPr="00A02678">
        <w:rPr>
          <w:rFonts w:asciiTheme="majorBidi" w:eastAsia="Georgia" w:hAnsiTheme="majorBidi" w:cstheme="majorBidi"/>
          <w:color w:val="231F20"/>
          <w:sz w:val="28"/>
          <w:szCs w:val="28"/>
        </w:rPr>
        <w:t xml:space="preserve">, patients are prone to </w:t>
      </w:r>
      <w:proofErr w:type="spellStart"/>
      <w:r w:rsidRPr="00A02678">
        <w:rPr>
          <w:rFonts w:asciiTheme="majorBidi" w:eastAsia="Georgia" w:hAnsiTheme="majorBidi" w:cstheme="majorBidi"/>
          <w:color w:val="231F20"/>
          <w:sz w:val="28"/>
          <w:szCs w:val="28"/>
        </w:rPr>
        <w:t>sinopul</w:t>
      </w:r>
      <w:proofErr w:type="spellEnd"/>
      <w:r w:rsidRPr="00A02678">
        <w:rPr>
          <w:rFonts w:asciiTheme="majorBidi" w:eastAsia="Georgia" w:hAnsiTheme="majorBidi" w:cstheme="majorBidi"/>
          <w:color w:val="231F20"/>
          <w:sz w:val="28"/>
          <w:szCs w:val="28"/>
        </w:rPr>
        <w:t xml:space="preserve">- </w:t>
      </w:r>
      <w:proofErr w:type="spellStart"/>
      <w:r w:rsidRPr="00A02678">
        <w:rPr>
          <w:rFonts w:asciiTheme="majorBidi" w:eastAsia="Georgia" w:hAnsiTheme="majorBidi" w:cstheme="majorBidi"/>
          <w:color w:val="231F20"/>
          <w:sz w:val="28"/>
          <w:szCs w:val="28"/>
        </w:rPr>
        <w:t>monary</w:t>
      </w:r>
      <w:proofErr w:type="spellEnd"/>
      <w:r w:rsidRPr="00A02678">
        <w:rPr>
          <w:rFonts w:asciiTheme="majorBidi" w:eastAsia="Georgia" w:hAnsiTheme="majorBidi" w:cstheme="majorBidi"/>
          <w:color w:val="231F20"/>
          <w:sz w:val="28"/>
          <w:szCs w:val="28"/>
        </w:rPr>
        <w:t xml:space="preserve"> sepsis caused by </w:t>
      </w:r>
      <w:proofErr w:type="spellStart"/>
      <w:r w:rsidRPr="00A02678">
        <w:rPr>
          <w:rFonts w:asciiTheme="majorBidi" w:eastAsia="Georgia" w:hAnsiTheme="majorBidi" w:cstheme="majorBidi"/>
          <w:color w:val="231F20"/>
          <w:sz w:val="28"/>
          <w:szCs w:val="28"/>
        </w:rPr>
        <w:t>nontypeable</w:t>
      </w:r>
      <w:proofErr w:type="spellEnd"/>
      <w:r w:rsidRPr="00A02678">
        <w:rPr>
          <w:rFonts w:asciiTheme="majorBidi" w:eastAsia="Georgia" w:hAnsiTheme="majorBidi" w:cstheme="majorBidi"/>
          <w:color w:val="231F20"/>
          <w:sz w:val="28"/>
          <w:szCs w:val="28"/>
        </w:rPr>
        <w:t xml:space="preserve"> </w:t>
      </w:r>
      <w:proofErr w:type="spellStart"/>
      <w:r w:rsidRPr="00A02678">
        <w:rPr>
          <w:rFonts w:asciiTheme="majorBidi" w:eastAsia="Georgia" w:hAnsiTheme="majorBidi" w:cstheme="majorBidi"/>
          <w:i/>
          <w:color w:val="231F20"/>
          <w:sz w:val="28"/>
          <w:szCs w:val="28"/>
        </w:rPr>
        <w:t>Haemophilus</w:t>
      </w:r>
      <w:proofErr w:type="spellEnd"/>
      <w:r w:rsidRPr="00A02678">
        <w:rPr>
          <w:rFonts w:asciiTheme="majorBidi" w:eastAsia="Georgia" w:hAnsiTheme="majorBidi" w:cstheme="majorBidi"/>
          <w:i/>
          <w:color w:val="231F20"/>
          <w:sz w:val="28"/>
          <w:szCs w:val="28"/>
        </w:rPr>
        <w:t xml:space="preserve"> </w:t>
      </w:r>
      <w:proofErr w:type="spellStart"/>
      <w:r w:rsidRPr="00A02678">
        <w:rPr>
          <w:rFonts w:asciiTheme="majorBidi" w:eastAsia="Georgia" w:hAnsiTheme="majorBidi" w:cstheme="majorBidi"/>
          <w:i/>
          <w:color w:val="231F20"/>
          <w:sz w:val="28"/>
          <w:szCs w:val="28"/>
        </w:rPr>
        <w:t>influenzae</w:t>
      </w:r>
      <w:proofErr w:type="spellEnd"/>
      <w:r w:rsidRPr="00A02678">
        <w:rPr>
          <w:rFonts w:asciiTheme="majorBidi" w:eastAsia="Georgia" w:hAnsiTheme="majorBidi" w:cstheme="majorBidi"/>
          <w:i/>
          <w:color w:val="231F20"/>
          <w:spacing w:val="-24"/>
          <w:sz w:val="28"/>
          <w:szCs w:val="28"/>
        </w:rPr>
        <w:t xml:space="preserve"> </w:t>
      </w:r>
      <w:r w:rsidRPr="00A02678">
        <w:rPr>
          <w:rFonts w:asciiTheme="majorBidi" w:eastAsia="Georgia" w:hAnsiTheme="majorBidi" w:cstheme="majorBidi"/>
          <w:color w:val="231F20"/>
          <w:sz w:val="28"/>
          <w:szCs w:val="28"/>
        </w:rPr>
        <w:t>strains.</w:t>
      </w:r>
    </w:p>
    <w:p w:rsidR="00A02678" w:rsidRPr="00A02678" w:rsidRDefault="00A02678" w:rsidP="00A02678">
      <w:pPr>
        <w:widowControl w:val="0"/>
        <w:numPr>
          <w:ilvl w:val="0"/>
          <w:numId w:val="2"/>
        </w:numPr>
        <w:tabs>
          <w:tab w:val="left" w:pos="420"/>
        </w:tabs>
        <w:autoSpaceDE w:val="0"/>
        <w:autoSpaceDN w:val="0"/>
        <w:bidi w:val="0"/>
        <w:spacing w:before="2" w:after="0"/>
        <w:ind w:right="113"/>
        <w:rPr>
          <w:rFonts w:asciiTheme="majorBidi" w:eastAsia="Georgia" w:hAnsiTheme="majorBidi" w:cstheme="majorBidi"/>
          <w:sz w:val="28"/>
          <w:szCs w:val="28"/>
        </w:rPr>
      </w:pPr>
      <w:r w:rsidRPr="00A02678">
        <w:rPr>
          <w:rFonts w:asciiTheme="majorBidi" w:eastAsia="Georgia" w:hAnsiTheme="majorBidi" w:cstheme="majorBidi"/>
          <w:color w:val="231F20"/>
          <w:sz w:val="28"/>
          <w:szCs w:val="28"/>
        </w:rPr>
        <w:t xml:space="preserve">Overgrowth of commensal bacteria </w:t>
      </w:r>
      <w:r w:rsidRPr="00A02678">
        <w:rPr>
          <w:rFonts w:asciiTheme="majorBidi" w:eastAsia="Georgia" w:hAnsiTheme="majorBidi" w:cstheme="majorBidi"/>
          <w:color w:val="231F20"/>
          <w:spacing w:val="-5"/>
          <w:sz w:val="28"/>
          <w:szCs w:val="28"/>
        </w:rPr>
        <w:t xml:space="preserve">in </w:t>
      </w:r>
      <w:r w:rsidRPr="00A02678">
        <w:rPr>
          <w:rFonts w:asciiTheme="majorBidi" w:eastAsia="Georgia" w:hAnsiTheme="majorBidi" w:cstheme="majorBidi"/>
          <w:color w:val="231F20"/>
          <w:sz w:val="28"/>
          <w:szCs w:val="28"/>
        </w:rPr>
        <w:t>the small intestines or chronic</w:t>
      </w:r>
      <w:r w:rsidRPr="00A02678">
        <w:rPr>
          <w:rFonts w:asciiTheme="majorBidi" w:eastAsia="Georgia" w:hAnsiTheme="majorBidi" w:cstheme="majorBidi"/>
          <w:color w:val="231F20"/>
          <w:spacing w:val="-28"/>
          <w:sz w:val="28"/>
          <w:szCs w:val="28"/>
        </w:rPr>
        <w:t xml:space="preserve"> </w:t>
      </w:r>
      <w:r w:rsidRPr="00A02678">
        <w:rPr>
          <w:rFonts w:asciiTheme="majorBidi" w:eastAsia="Georgia" w:hAnsiTheme="majorBidi" w:cstheme="majorBidi"/>
          <w:color w:val="231F20"/>
          <w:sz w:val="28"/>
          <w:szCs w:val="28"/>
        </w:rPr>
        <w:t>infection by</w:t>
      </w:r>
      <w:r w:rsidRPr="00A02678">
        <w:rPr>
          <w:rFonts w:asciiTheme="majorBidi" w:eastAsia="Georgia" w:hAnsiTheme="majorBidi" w:cstheme="majorBidi"/>
          <w:color w:val="231F20"/>
          <w:spacing w:val="-20"/>
          <w:sz w:val="28"/>
          <w:szCs w:val="28"/>
        </w:rPr>
        <w:t xml:space="preserve"> </w:t>
      </w:r>
      <w:r w:rsidRPr="00A02678">
        <w:rPr>
          <w:rFonts w:asciiTheme="majorBidi" w:eastAsia="Georgia" w:hAnsiTheme="majorBidi" w:cstheme="majorBidi"/>
          <w:color w:val="231F20"/>
          <w:sz w:val="28"/>
          <w:szCs w:val="28"/>
        </w:rPr>
        <w:t>intestine</w:t>
      </w:r>
      <w:r w:rsidRPr="00A02678">
        <w:rPr>
          <w:rFonts w:asciiTheme="majorBidi" w:eastAsia="Georgia" w:hAnsiTheme="majorBidi" w:cstheme="majorBidi"/>
          <w:color w:val="231F20"/>
          <w:spacing w:val="-19"/>
          <w:sz w:val="28"/>
          <w:szCs w:val="28"/>
        </w:rPr>
        <w:t xml:space="preserve"> </w:t>
      </w:r>
      <w:r w:rsidRPr="00A02678">
        <w:rPr>
          <w:rFonts w:asciiTheme="majorBidi" w:eastAsia="Georgia" w:hAnsiTheme="majorBidi" w:cstheme="majorBidi"/>
          <w:color w:val="231F20"/>
          <w:sz w:val="28"/>
          <w:szCs w:val="28"/>
        </w:rPr>
        <w:t>pathogens</w:t>
      </w:r>
      <w:r w:rsidRPr="00A02678">
        <w:rPr>
          <w:rFonts w:asciiTheme="majorBidi" w:eastAsia="Georgia" w:hAnsiTheme="majorBidi" w:cstheme="majorBidi"/>
          <w:color w:val="231F20"/>
          <w:spacing w:val="-19"/>
          <w:sz w:val="28"/>
          <w:szCs w:val="28"/>
        </w:rPr>
        <w:t xml:space="preserve"> </w:t>
      </w:r>
      <w:r w:rsidRPr="00A02678">
        <w:rPr>
          <w:rFonts w:asciiTheme="majorBidi" w:eastAsia="Georgia" w:hAnsiTheme="majorBidi" w:cstheme="majorBidi"/>
          <w:color w:val="231F20"/>
          <w:sz w:val="28"/>
          <w:szCs w:val="28"/>
        </w:rPr>
        <w:t>(</w:t>
      </w:r>
      <w:r w:rsidRPr="00A02678">
        <w:rPr>
          <w:rFonts w:asciiTheme="majorBidi" w:eastAsia="Georgia" w:hAnsiTheme="majorBidi" w:cstheme="majorBidi"/>
          <w:i/>
          <w:color w:val="231F20"/>
          <w:sz w:val="28"/>
          <w:szCs w:val="28"/>
        </w:rPr>
        <w:t>Giardia,</w:t>
      </w:r>
      <w:r w:rsidRPr="00A02678">
        <w:rPr>
          <w:rFonts w:asciiTheme="majorBidi" w:eastAsia="Georgia" w:hAnsiTheme="majorBidi" w:cstheme="majorBidi"/>
          <w:i/>
          <w:color w:val="231F20"/>
          <w:spacing w:val="-19"/>
          <w:sz w:val="28"/>
          <w:szCs w:val="28"/>
        </w:rPr>
        <w:t xml:space="preserve"> </w:t>
      </w:r>
      <w:proofErr w:type="spellStart"/>
      <w:r w:rsidRPr="00A02678">
        <w:rPr>
          <w:rFonts w:asciiTheme="majorBidi" w:eastAsia="Georgia" w:hAnsiTheme="majorBidi" w:cstheme="majorBidi"/>
          <w:i/>
          <w:color w:val="231F20"/>
          <w:sz w:val="28"/>
          <w:szCs w:val="28"/>
        </w:rPr>
        <w:t>Salmo</w:t>
      </w:r>
      <w:proofErr w:type="spellEnd"/>
      <w:r w:rsidRPr="00A02678">
        <w:rPr>
          <w:rFonts w:asciiTheme="majorBidi" w:eastAsia="Georgia" w:hAnsiTheme="majorBidi" w:cstheme="majorBidi"/>
          <w:i/>
          <w:color w:val="231F20"/>
          <w:sz w:val="28"/>
          <w:szCs w:val="28"/>
        </w:rPr>
        <w:t xml:space="preserve">- </w:t>
      </w:r>
      <w:proofErr w:type="spellStart"/>
      <w:r w:rsidRPr="00A02678">
        <w:rPr>
          <w:rFonts w:asciiTheme="majorBidi" w:eastAsia="Georgia" w:hAnsiTheme="majorBidi" w:cstheme="majorBidi"/>
          <w:i/>
          <w:color w:val="231F20"/>
          <w:sz w:val="28"/>
          <w:szCs w:val="28"/>
        </w:rPr>
        <w:t>nella</w:t>
      </w:r>
      <w:proofErr w:type="spellEnd"/>
      <w:r w:rsidRPr="00A02678">
        <w:rPr>
          <w:rFonts w:asciiTheme="majorBidi" w:eastAsia="Georgia" w:hAnsiTheme="majorBidi" w:cstheme="majorBidi"/>
          <w:i/>
          <w:color w:val="231F20"/>
          <w:sz w:val="28"/>
          <w:szCs w:val="28"/>
        </w:rPr>
        <w:t>, Campylobacter</w:t>
      </w:r>
      <w:r w:rsidRPr="00A02678">
        <w:rPr>
          <w:rFonts w:asciiTheme="majorBidi" w:eastAsia="Georgia" w:hAnsiTheme="majorBidi" w:cstheme="majorBidi"/>
          <w:color w:val="231F20"/>
          <w:sz w:val="28"/>
          <w:szCs w:val="28"/>
        </w:rPr>
        <w:t xml:space="preserve">) may give rise to diarrhea or </w:t>
      </w:r>
      <w:proofErr w:type="spellStart"/>
      <w:r w:rsidRPr="00A02678">
        <w:rPr>
          <w:rFonts w:asciiTheme="majorBidi" w:eastAsia="Georgia" w:hAnsiTheme="majorBidi" w:cstheme="majorBidi"/>
          <w:color w:val="231F20"/>
          <w:sz w:val="28"/>
          <w:szCs w:val="28"/>
        </w:rPr>
        <w:t>malabsorption</w:t>
      </w:r>
      <w:proofErr w:type="spellEnd"/>
      <w:r w:rsidRPr="00A02678">
        <w:rPr>
          <w:rFonts w:asciiTheme="majorBidi" w:eastAsia="Georgia" w:hAnsiTheme="majorBidi" w:cstheme="majorBidi"/>
          <w:color w:val="231F20"/>
          <w:sz w:val="28"/>
          <w:szCs w:val="28"/>
        </w:rPr>
        <w:t xml:space="preserve"> secondary </w:t>
      </w:r>
      <w:r w:rsidRPr="00A02678">
        <w:rPr>
          <w:rFonts w:asciiTheme="majorBidi" w:eastAsia="Georgia" w:hAnsiTheme="majorBidi" w:cstheme="majorBidi"/>
          <w:color w:val="231F20"/>
          <w:spacing w:val="-7"/>
          <w:sz w:val="28"/>
          <w:szCs w:val="28"/>
        </w:rPr>
        <w:t xml:space="preserve">to </w:t>
      </w:r>
      <w:r w:rsidRPr="00A02678">
        <w:rPr>
          <w:rFonts w:asciiTheme="majorBidi" w:eastAsia="Georgia" w:hAnsiTheme="majorBidi" w:cstheme="majorBidi"/>
          <w:color w:val="231F20"/>
          <w:sz w:val="28"/>
          <w:szCs w:val="28"/>
        </w:rPr>
        <w:t>villous</w:t>
      </w:r>
      <w:r w:rsidRPr="00A02678">
        <w:rPr>
          <w:rFonts w:asciiTheme="majorBidi" w:eastAsia="Georgia" w:hAnsiTheme="majorBidi" w:cstheme="majorBidi"/>
          <w:color w:val="231F20"/>
          <w:spacing w:val="1"/>
          <w:sz w:val="28"/>
          <w:szCs w:val="28"/>
        </w:rPr>
        <w:t xml:space="preserve"> </w:t>
      </w:r>
      <w:r w:rsidRPr="00A02678">
        <w:rPr>
          <w:rFonts w:asciiTheme="majorBidi" w:eastAsia="Georgia" w:hAnsiTheme="majorBidi" w:cstheme="majorBidi"/>
          <w:color w:val="231F20"/>
          <w:sz w:val="28"/>
          <w:szCs w:val="28"/>
        </w:rPr>
        <w:t>atrophy.</w:t>
      </w:r>
    </w:p>
    <w:p w:rsidR="00A02678" w:rsidRPr="00A02678" w:rsidRDefault="00A02678" w:rsidP="00A02678">
      <w:pPr>
        <w:widowControl w:val="0"/>
        <w:numPr>
          <w:ilvl w:val="0"/>
          <w:numId w:val="2"/>
        </w:numPr>
        <w:tabs>
          <w:tab w:val="left" w:pos="421"/>
        </w:tabs>
        <w:autoSpaceDE w:val="0"/>
        <w:autoSpaceDN w:val="0"/>
        <w:bidi w:val="0"/>
        <w:spacing w:before="3" w:after="0"/>
        <w:ind w:right="111"/>
        <w:rPr>
          <w:rFonts w:asciiTheme="majorBidi" w:eastAsia="Georgia" w:hAnsiTheme="majorBidi" w:cstheme="majorBidi"/>
          <w:sz w:val="28"/>
          <w:szCs w:val="28"/>
        </w:rPr>
      </w:pPr>
      <w:r w:rsidRPr="00A02678">
        <w:rPr>
          <w:rFonts w:asciiTheme="majorBidi" w:eastAsia="Georgia" w:hAnsiTheme="majorBidi" w:cstheme="majorBidi"/>
          <w:color w:val="231F20"/>
          <w:sz w:val="28"/>
          <w:szCs w:val="28"/>
        </w:rPr>
        <w:t>In general, the course of</w:t>
      </w:r>
      <w:r w:rsidRPr="00A02678">
        <w:rPr>
          <w:rFonts w:asciiTheme="majorBidi" w:eastAsia="Georgia" w:hAnsiTheme="majorBidi" w:cstheme="majorBidi"/>
          <w:color w:val="231F20"/>
          <w:spacing w:val="-21"/>
          <w:sz w:val="28"/>
          <w:szCs w:val="28"/>
        </w:rPr>
        <w:t xml:space="preserve"> </w:t>
      </w:r>
      <w:r w:rsidRPr="00A02678">
        <w:rPr>
          <w:rFonts w:asciiTheme="majorBidi" w:eastAsia="Georgia" w:hAnsiTheme="majorBidi" w:cstheme="majorBidi"/>
          <w:color w:val="231F20"/>
          <w:sz w:val="28"/>
          <w:szCs w:val="28"/>
        </w:rPr>
        <w:t xml:space="preserve">uncomplicated viral infection (chicken pox, measles, etc.) is not significantly different </w:t>
      </w:r>
      <w:r w:rsidRPr="00A02678">
        <w:rPr>
          <w:rFonts w:asciiTheme="majorBidi" w:eastAsia="Georgia" w:hAnsiTheme="majorBidi" w:cstheme="majorBidi"/>
          <w:color w:val="231F20"/>
          <w:spacing w:val="-3"/>
          <w:sz w:val="28"/>
          <w:szCs w:val="28"/>
        </w:rPr>
        <w:t xml:space="preserve">from </w:t>
      </w:r>
      <w:r w:rsidRPr="00A02678">
        <w:rPr>
          <w:rFonts w:asciiTheme="majorBidi" w:eastAsia="Georgia" w:hAnsiTheme="majorBidi" w:cstheme="majorBidi"/>
          <w:color w:val="231F20"/>
          <w:sz w:val="28"/>
          <w:szCs w:val="28"/>
        </w:rPr>
        <w:t xml:space="preserve">those in normal individuals, </w:t>
      </w:r>
      <w:proofErr w:type="spellStart"/>
      <w:r w:rsidRPr="00A02678">
        <w:rPr>
          <w:rFonts w:asciiTheme="majorBidi" w:eastAsia="Georgia" w:hAnsiTheme="majorBidi" w:cstheme="majorBidi"/>
          <w:color w:val="231F20"/>
          <w:sz w:val="28"/>
          <w:szCs w:val="28"/>
        </w:rPr>
        <w:t>indicat</w:t>
      </w:r>
      <w:proofErr w:type="spellEnd"/>
      <w:r w:rsidRPr="00A02678">
        <w:rPr>
          <w:rFonts w:asciiTheme="majorBidi" w:eastAsia="Georgia" w:hAnsiTheme="majorBidi" w:cstheme="majorBidi"/>
          <w:color w:val="231F20"/>
          <w:sz w:val="28"/>
          <w:szCs w:val="28"/>
        </w:rPr>
        <w:t xml:space="preserve">- </w:t>
      </w:r>
      <w:proofErr w:type="spellStart"/>
      <w:r w:rsidRPr="00A02678">
        <w:rPr>
          <w:rFonts w:asciiTheme="majorBidi" w:eastAsia="Georgia" w:hAnsiTheme="majorBidi" w:cstheme="majorBidi"/>
          <w:color w:val="231F20"/>
          <w:sz w:val="28"/>
          <w:szCs w:val="28"/>
        </w:rPr>
        <w:t>ing</w:t>
      </w:r>
      <w:proofErr w:type="spellEnd"/>
      <w:r w:rsidRPr="00A02678">
        <w:rPr>
          <w:rFonts w:asciiTheme="majorBidi" w:eastAsia="Georgia" w:hAnsiTheme="majorBidi" w:cstheme="majorBidi"/>
          <w:color w:val="231F20"/>
          <w:sz w:val="28"/>
          <w:szCs w:val="28"/>
        </w:rPr>
        <w:t xml:space="preserve"> that antibody production is </w:t>
      </w:r>
      <w:r w:rsidRPr="00A02678">
        <w:rPr>
          <w:rFonts w:asciiTheme="majorBidi" w:eastAsia="Georgia" w:hAnsiTheme="majorBidi" w:cstheme="majorBidi"/>
          <w:color w:val="231F20"/>
          <w:spacing w:val="2"/>
          <w:sz w:val="28"/>
          <w:szCs w:val="28"/>
        </w:rPr>
        <w:t xml:space="preserve">not </w:t>
      </w:r>
      <w:r w:rsidRPr="00A02678">
        <w:rPr>
          <w:rFonts w:asciiTheme="majorBidi" w:eastAsia="Georgia" w:hAnsiTheme="majorBidi" w:cstheme="majorBidi"/>
          <w:color w:val="231F20"/>
          <w:sz w:val="28"/>
          <w:szCs w:val="28"/>
        </w:rPr>
        <w:t xml:space="preserve">essential for recovery from acute viral infections. However, long-term </w:t>
      </w:r>
      <w:proofErr w:type="spellStart"/>
      <w:r w:rsidRPr="00A02678">
        <w:rPr>
          <w:rFonts w:asciiTheme="majorBidi" w:eastAsia="Georgia" w:hAnsiTheme="majorBidi" w:cstheme="majorBidi"/>
          <w:color w:val="231F20"/>
          <w:sz w:val="28"/>
          <w:szCs w:val="28"/>
        </w:rPr>
        <w:t>immu</w:t>
      </w:r>
      <w:proofErr w:type="spellEnd"/>
      <w:r w:rsidRPr="00A02678">
        <w:rPr>
          <w:rFonts w:asciiTheme="majorBidi" w:eastAsia="Georgia" w:hAnsiTheme="majorBidi" w:cstheme="majorBidi"/>
          <w:color w:val="231F20"/>
          <w:sz w:val="28"/>
          <w:szCs w:val="28"/>
        </w:rPr>
        <w:t xml:space="preserve">- </w:t>
      </w:r>
      <w:proofErr w:type="spellStart"/>
      <w:r w:rsidRPr="00A02678">
        <w:rPr>
          <w:rFonts w:asciiTheme="majorBidi" w:eastAsia="Georgia" w:hAnsiTheme="majorBidi" w:cstheme="majorBidi"/>
          <w:color w:val="231F20"/>
          <w:sz w:val="28"/>
          <w:szCs w:val="28"/>
        </w:rPr>
        <w:t>nity</w:t>
      </w:r>
      <w:proofErr w:type="spellEnd"/>
      <w:r w:rsidRPr="00A02678">
        <w:rPr>
          <w:rFonts w:asciiTheme="majorBidi" w:eastAsia="Georgia" w:hAnsiTheme="majorBidi" w:cstheme="majorBidi"/>
          <w:color w:val="231F20"/>
          <w:sz w:val="28"/>
          <w:szCs w:val="28"/>
        </w:rPr>
        <w:t xml:space="preserve">, which depends on the ability to develop neutralizing </w:t>
      </w:r>
      <w:proofErr w:type="gramStart"/>
      <w:r w:rsidRPr="00A02678">
        <w:rPr>
          <w:rFonts w:asciiTheme="majorBidi" w:eastAsia="Georgia" w:hAnsiTheme="majorBidi" w:cstheme="majorBidi"/>
          <w:color w:val="231F20"/>
          <w:sz w:val="28"/>
          <w:szCs w:val="28"/>
        </w:rPr>
        <w:t>antibodies</w:t>
      </w:r>
      <w:proofErr w:type="gramEnd"/>
      <w:r w:rsidRPr="00A02678">
        <w:rPr>
          <w:rFonts w:asciiTheme="majorBidi" w:eastAsia="Georgia" w:hAnsiTheme="majorBidi" w:cstheme="majorBidi"/>
          <w:color w:val="231F20"/>
          <w:sz w:val="28"/>
          <w:szCs w:val="28"/>
        </w:rPr>
        <w:t xml:space="preserve"> does not </w:t>
      </w:r>
      <w:r w:rsidRPr="00A02678">
        <w:rPr>
          <w:rFonts w:asciiTheme="majorBidi" w:eastAsia="Georgia" w:hAnsiTheme="majorBidi" w:cstheme="majorBidi"/>
          <w:color w:val="231F20"/>
          <w:spacing w:val="2"/>
          <w:sz w:val="28"/>
          <w:szCs w:val="28"/>
        </w:rPr>
        <w:t xml:space="preserve">develop </w:t>
      </w:r>
      <w:r w:rsidRPr="00A02678">
        <w:rPr>
          <w:rFonts w:asciiTheme="majorBidi" w:eastAsia="Georgia" w:hAnsiTheme="majorBidi" w:cstheme="majorBidi"/>
          <w:color w:val="231F20"/>
          <w:sz w:val="28"/>
          <w:szCs w:val="28"/>
        </w:rPr>
        <w:t xml:space="preserve">and the </w:t>
      </w:r>
      <w:r w:rsidRPr="00A02678">
        <w:rPr>
          <w:rFonts w:asciiTheme="majorBidi" w:eastAsia="Georgia" w:hAnsiTheme="majorBidi" w:cstheme="majorBidi"/>
          <w:color w:val="231F20"/>
          <w:spacing w:val="2"/>
          <w:sz w:val="28"/>
          <w:szCs w:val="28"/>
        </w:rPr>
        <w:t xml:space="preserve">infections </w:t>
      </w:r>
      <w:r w:rsidRPr="00A02678">
        <w:rPr>
          <w:rFonts w:asciiTheme="majorBidi" w:eastAsia="Georgia" w:hAnsiTheme="majorBidi" w:cstheme="majorBidi"/>
          <w:color w:val="231F20"/>
          <w:spacing w:val="3"/>
          <w:sz w:val="28"/>
          <w:szCs w:val="28"/>
        </w:rPr>
        <w:t xml:space="preserve">can </w:t>
      </w:r>
      <w:r w:rsidRPr="00A02678">
        <w:rPr>
          <w:rFonts w:asciiTheme="majorBidi" w:eastAsia="Georgia" w:hAnsiTheme="majorBidi" w:cstheme="majorBidi"/>
          <w:color w:val="231F20"/>
          <w:sz w:val="28"/>
          <w:szCs w:val="28"/>
        </w:rPr>
        <w:t>recur.</w:t>
      </w:r>
    </w:p>
    <w:p w:rsidR="00A02678" w:rsidRPr="00A02678" w:rsidRDefault="00A02678" w:rsidP="00A02678">
      <w:pPr>
        <w:widowControl w:val="0"/>
        <w:numPr>
          <w:ilvl w:val="0"/>
          <w:numId w:val="2"/>
        </w:numPr>
        <w:tabs>
          <w:tab w:val="left" w:pos="420"/>
        </w:tabs>
        <w:autoSpaceDE w:val="0"/>
        <w:autoSpaceDN w:val="0"/>
        <w:bidi w:val="0"/>
        <w:spacing w:before="6" w:after="0"/>
        <w:ind w:right="111"/>
        <w:rPr>
          <w:rFonts w:asciiTheme="majorBidi" w:eastAsia="Georgia" w:hAnsiTheme="majorBidi" w:cstheme="majorBidi"/>
          <w:sz w:val="28"/>
          <w:szCs w:val="28"/>
        </w:rPr>
      </w:pPr>
      <w:r w:rsidRPr="00A02678">
        <w:rPr>
          <w:rFonts w:asciiTheme="majorBidi" w:eastAsia="Georgia" w:hAnsiTheme="majorBidi" w:cstheme="majorBidi"/>
          <w:color w:val="231F20"/>
          <w:sz w:val="28"/>
          <w:szCs w:val="28"/>
        </w:rPr>
        <w:t xml:space="preserve">Fungal and intracellular bacterial </w:t>
      </w:r>
      <w:proofErr w:type="spellStart"/>
      <w:r w:rsidRPr="00A02678">
        <w:rPr>
          <w:rFonts w:asciiTheme="majorBidi" w:eastAsia="Georgia" w:hAnsiTheme="majorBidi" w:cstheme="majorBidi"/>
          <w:color w:val="231F20"/>
          <w:spacing w:val="-3"/>
          <w:sz w:val="28"/>
          <w:szCs w:val="28"/>
        </w:rPr>
        <w:t>infec</w:t>
      </w:r>
      <w:proofErr w:type="spellEnd"/>
      <w:r w:rsidRPr="00A02678">
        <w:rPr>
          <w:rFonts w:asciiTheme="majorBidi" w:eastAsia="Georgia" w:hAnsiTheme="majorBidi" w:cstheme="majorBidi"/>
          <w:color w:val="231F20"/>
          <w:spacing w:val="-3"/>
          <w:sz w:val="28"/>
          <w:szCs w:val="28"/>
        </w:rPr>
        <w:t xml:space="preserve">- </w:t>
      </w:r>
      <w:proofErr w:type="spellStart"/>
      <w:r w:rsidRPr="00A02678">
        <w:rPr>
          <w:rFonts w:asciiTheme="majorBidi" w:eastAsia="Georgia" w:hAnsiTheme="majorBidi" w:cstheme="majorBidi"/>
          <w:color w:val="231F20"/>
          <w:spacing w:val="2"/>
          <w:sz w:val="28"/>
          <w:szCs w:val="28"/>
        </w:rPr>
        <w:t>tions</w:t>
      </w:r>
      <w:proofErr w:type="spellEnd"/>
      <w:r w:rsidRPr="00A02678">
        <w:rPr>
          <w:rFonts w:asciiTheme="majorBidi" w:eastAsia="Georgia" w:hAnsiTheme="majorBidi" w:cstheme="majorBidi"/>
          <w:color w:val="231F20"/>
          <w:spacing w:val="2"/>
          <w:sz w:val="28"/>
          <w:szCs w:val="28"/>
        </w:rPr>
        <w:t xml:space="preserve"> </w:t>
      </w:r>
      <w:r w:rsidRPr="00A02678">
        <w:rPr>
          <w:rFonts w:asciiTheme="majorBidi" w:eastAsia="Georgia" w:hAnsiTheme="majorBidi" w:cstheme="majorBidi"/>
          <w:color w:val="231F20"/>
          <w:sz w:val="28"/>
          <w:szCs w:val="28"/>
        </w:rPr>
        <w:t xml:space="preserve">are not a </w:t>
      </w:r>
      <w:r w:rsidRPr="00A02678">
        <w:rPr>
          <w:rFonts w:asciiTheme="majorBidi" w:eastAsia="Georgia" w:hAnsiTheme="majorBidi" w:cstheme="majorBidi"/>
          <w:color w:val="231F20"/>
          <w:spacing w:val="2"/>
          <w:sz w:val="28"/>
          <w:szCs w:val="28"/>
        </w:rPr>
        <w:t xml:space="preserve">feature </w:t>
      </w:r>
      <w:r w:rsidRPr="00A02678">
        <w:rPr>
          <w:rFonts w:asciiTheme="majorBidi" w:eastAsia="Georgia" w:hAnsiTheme="majorBidi" w:cstheme="majorBidi"/>
          <w:color w:val="231F20"/>
          <w:sz w:val="28"/>
          <w:szCs w:val="28"/>
        </w:rPr>
        <w:t>of antibody deficiency.</w:t>
      </w:r>
    </w:p>
    <w:p w:rsidR="00A02678" w:rsidRPr="00A02678" w:rsidRDefault="00A02678" w:rsidP="00A02678">
      <w:pPr>
        <w:widowControl w:val="0"/>
        <w:numPr>
          <w:ilvl w:val="0"/>
          <w:numId w:val="2"/>
        </w:numPr>
        <w:tabs>
          <w:tab w:val="left" w:pos="420"/>
        </w:tabs>
        <w:autoSpaceDE w:val="0"/>
        <w:autoSpaceDN w:val="0"/>
        <w:bidi w:val="0"/>
        <w:spacing w:before="1" w:after="0"/>
        <w:ind w:right="111"/>
        <w:rPr>
          <w:rFonts w:asciiTheme="majorBidi" w:eastAsia="Georgia" w:hAnsiTheme="majorBidi" w:cstheme="majorBidi"/>
          <w:sz w:val="28"/>
          <w:szCs w:val="28"/>
        </w:rPr>
      </w:pPr>
      <w:r w:rsidRPr="00A02678">
        <w:rPr>
          <w:rFonts w:asciiTheme="majorBidi" w:eastAsia="Georgia" w:hAnsiTheme="majorBidi" w:cstheme="majorBidi"/>
          <w:color w:val="231F20"/>
          <w:sz w:val="28"/>
          <w:szCs w:val="28"/>
        </w:rPr>
        <w:t xml:space="preserve">About a fifth of patients with antibody </w:t>
      </w:r>
      <w:r w:rsidRPr="00A02678">
        <w:rPr>
          <w:rFonts w:asciiTheme="majorBidi" w:eastAsia="Georgia" w:hAnsiTheme="majorBidi" w:cstheme="majorBidi"/>
          <w:color w:val="231F20"/>
          <w:spacing w:val="2"/>
          <w:sz w:val="28"/>
          <w:szCs w:val="28"/>
        </w:rPr>
        <w:t xml:space="preserve">deficiency </w:t>
      </w:r>
      <w:r w:rsidRPr="00A02678">
        <w:rPr>
          <w:rFonts w:asciiTheme="majorBidi" w:eastAsia="Georgia" w:hAnsiTheme="majorBidi" w:cstheme="majorBidi"/>
          <w:color w:val="231F20"/>
          <w:sz w:val="28"/>
          <w:szCs w:val="28"/>
        </w:rPr>
        <w:t xml:space="preserve">due to </w:t>
      </w:r>
      <w:r w:rsidRPr="00A02678">
        <w:rPr>
          <w:rFonts w:asciiTheme="majorBidi" w:eastAsia="Georgia" w:hAnsiTheme="majorBidi" w:cstheme="majorBidi"/>
          <w:color w:val="231F20"/>
          <w:spacing w:val="2"/>
          <w:sz w:val="28"/>
          <w:szCs w:val="28"/>
        </w:rPr>
        <w:t xml:space="preserve">common </w:t>
      </w:r>
      <w:r w:rsidRPr="00A02678">
        <w:rPr>
          <w:rFonts w:asciiTheme="majorBidi" w:eastAsia="Georgia" w:hAnsiTheme="majorBidi" w:cstheme="majorBidi"/>
          <w:color w:val="231F20"/>
          <w:spacing w:val="3"/>
          <w:sz w:val="28"/>
          <w:szCs w:val="28"/>
        </w:rPr>
        <w:t xml:space="preserve">variable </w:t>
      </w:r>
      <w:r w:rsidRPr="00A02678">
        <w:rPr>
          <w:rFonts w:asciiTheme="majorBidi" w:eastAsia="Georgia" w:hAnsiTheme="majorBidi" w:cstheme="majorBidi"/>
          <w:color w:val="231F20"/>
          <w:sz w:val="28"/>
          <w:szCs w:val="28"/>
        </w:rPr>
        <w:t>immune deficiency (which is described in a later section) develop autoimmune disorders. These include autoimmune hematological</w:t>
      </w:r>
      <w:r w:rsidRPr="00A02678">
        <w:rPr>
          <w:rFonts w:asciiTheme="majorBidi" w:eastAsia="Georgia" w:hAnsiTheme="majorBidi" w:cstheme="majorBidi"/>
          <w:color w:val="231F20"/>
          <w:spacing w:val="-24"/>
          <w:sz w:val="28"/>
          <w:szCs w:val="28"/>
        </w:rPr>
        <w:t xml:space="preserve"> </w:t>
      </w:r>
      <w:r w:rsidRPr="00A02678">
        <w:rPr>
          <w:rFonts w:asciiTheme="majorBidi" w:eastAsia="Georgia" w:hAnsiTheme="majorBidi" w:cstheme="majorBidi"/>
          <w:color w:val="231F20"/>
          <w:sz w:val="28"/>
          <w:szCs w:val="28"/>
        </w:rPr>
        <w:t>disorders</w:t>
      </w:r>
      <w:r w:rsidRPr="00A02678">
        <w:rPr>
          <w:rFonts w:asciiTheme="majorBidi" w:eastAsia="Georgia" w:hAnsiTheme="majorBidi" w:cstheme="majorBidi"/>
          <w:color w:val="231F20"/>
          <w:spacing w:val="-23"/>
          <w:sz w:val="28"/>
          <w:szCs w:val="28"/>
        </w:rPr>
        <w:t xml:space="preserve"> </w:t>
      </w:r>
      <w:r w:rsidRPr="00A02678">
        <w:rPr>
          <w:rFonts w:asciiTheme="majorBidi" w:eastAsia="Georgia" w:hAnsiTheme="majorBidi" w:cstheme="majorBidi"/>
          <w:color w:val="231F20"/>
          <w:sz w:val="28"/>
          <w:szCs w:val="28"/>
        </w:rPr>
        <w:t>(hemolytic</w:t>
      </w:r>
      <w:r w:rsidRPr="00A02678">
        <w:rPr>
          <w:rFonts w:asciiTheme="majorBidi" w:eastAsia="Georgia" w:hAnsiTheme="majorBidi" w:cstheme="majorBidi"/>
          <w:color w:val="231F20"/>
          <w:spacing w:val="-24"/>
          <w:sz w:val="28"/>
          <w:szCs w:val="28"/>
        </w:rPr>
        <w:t xml:space="preserve"> </w:t>
      </w:r>
      <w:proofErr w:type="spellStart"/>
      <w:r w:rsidRPr="00A02678">
        <w:rPr>
          <w:rFonts w:asciiTheme="majorBidi" w:eastAsia="Georgia" w:hAnsiTheme="majorBidi" w:cstheme="majorBidi"/>
          <w:color w:val="231F20"/>
          <w:spacing w:val="-4"/>
          <w:sz w:val="28"/>
          <w:szCs w:val="28"/>
        </w:rPr>
        <w:t>ane</w:t>
      </w:r>
      <w:proofErr w:type="spellEnd"/>
      <w:r w:rsidRPr="00A02678">
        <w:rPr>
          <w:rFonts w:asciiTheme="majorBidi" w:eastAsia="Georgia" w:hAnsiTheme="majorBidi" w:cstheme="majorBidi"/>
          <w:color w:val="231F20"/>
          <w:spacing w:val="-4"/>
          <w:sz w:val="28"/>
          <w:szCs w:val="28"/>
        </w:rPr>
        <w:t xml:space="preserve">- </w:t>
      </w:r>
      <w:proofErr w:type="spellStart"/>
      <w:r w:rsidRPr="00A02678">
        <w:rPr>
          <w:rFonts w:asciiTheme="majorBidi" w:eastAsia="Georgia" w:hAnsiTheme="majorBidi" w:cstheme="majorBidi"/>
          <w:color w:val="231F20"/>
          <w:sz w:val="28"/>
          <w:szCs w:val="28"/>
        </w:rPr>
        <w:t>mia</w:t>
      </w:r>
      <w:proofErr w:type="spellEnd"/>
      <w:r w:rsidRPr="00A02678">
        <w:rPr>
          <w:rFonts w:asciiTheme="majorBidi" w:eastAsia="Georgia" w:hAnsiTheme="majorBidi" w:cstheme="majorBidi"/>
          <w:color w:val="231F20"/>
          <w:sz w:val="28"/>
          <w:szCs w:val="28"/>
        </w:rPr>
        <w:t xml:space="preserve">, autoimmune thrombocytopenia, </w:t>
      </w:r>
      <w:proofErr w:type="gramStart"/>
      <w:r w:rsidRPr="00A02678">
        <w:rPr>
          <w:rFonts w:asciiTheme="majorBidi" w:eastAsia="Georgia" w:hAnsiTheme="majorBidi" w:cstheme="majorBidi"/>
          <w:color w:val="231F20"/>
          <w:sz w:val="28"/>
          <w:szCs w:val="28"/>
        </w:rPr>
        <w:t>pernicious</w:t>
      </w:r>
      <w:proofErr w:type="gramEnd"/>
      <w:r w:rsidRPr="00A02678">
        <w:rPr>
          <w:rFonts w:asciiTheme="majorBidi" w:eastAsia="Georgia" w:hAnsiTheme="majorBidi" w:cstheme="majorBidi"/>
          <w:color w:val="231F20"/>
          <w:sz w:val="28"/>
          <w:szCs w:val="28"/>
        </w:rPr>
        <w:t xml:space="preserve"> anemia), autoimmune </w:t>
      </w:r>
      <w:proofErr w:type="spellStart"/>
      <w:r w:rsidRPr="00A02678">
        <w:rPr>
          <w:rFonts w:asciiTheme="majorBidi" w:eastAsia="Georgia" w:hAnsiTheme="majorBidi" w:cstheme="majorBidi"/>
          <w:color w:val="231F20"/>
          <w:spacing w:val="-3"/>
          <w:sz w:val="28"/>
          <w:szCs w:val="28"/>
        </w:rPr>
        <w:t>endo</w:t>
      </w:r>
      <w:proofErr w:type="spellEnd"/>
      <w:r w:rsidRPr="00A02678">
        <w:rPr>
          <w:rFonts w:asciiTheme="majorBidi" w:eastAsia="Georgia" w:hAnsiTheme="majorBidi" w:cstheme="majorBidi"/>
          <w:color w:val="231F20"/>
          <w:spacing w:val="-3"/>
          <w:sz w:val="28"/>
          <w:szCs w:val="28"/>
        </w:rPr>
        <w:t xml:space="preserve">- </w:t>
      </w:r>
      <w:proofErr w:type="spellStart"/>
      <w:r w:rsidRPr="00A02678">
        <w:rPr>
          <w:rFonts w:asciiTheme="majorBidi" w:eastAsia="Georgia" w:hAnsiTheme="majorBidi" w:cstheme="majorBidi"/>
          <w:color w:val="231F20"/>
          <w:sz w:val="28"/>
          <w:szCs w:val="28"/>
        </w:rPr>
        <w:t>crinopathies</w:t>
      </w:r>
      <w:proofErr w:type="spellEnd"/>
      <w:r w:rsidRPr="00A02678">
        <w:rPr>
          <w:rFonts w:asciiTheme="majorBidi" w:eastAsia="Georgia" w:hAnsiTheme="majorBidi" w:cstheme="majorBidi"/>
          <w:color w:val="231F20"/>
          <w:sz w:val="28"/>
          <w:szCs w:val="28"/>
        </w:rPr>
        <w:t xml:space="preserve"> (e.g., thyroid disease) or neurological diseases such as </w:t>
      </w:r>
      <w:proofErr w:type="spellStart"/>
      <w:r w:rsidRPr="00A02678">
        <w:rPr>
          <w:rFonts w:asciiTheme="majorBidi" w:eastAsia="Georgia" w:hAnsiTheme="majorBidi" w:cstheme="majorBidi"/>
          <w:color w:val="231F20"/>
          <w:sz w:val="28"/>
          <w:szCs w:val="28"/>
        </w:rPr>
        <w:t>Guillain</w:t>
      </w:r>
      <w:proofErr w:type="spellEnd"/>
      <w:r w:rsidRPr="00A02678">
        <w:rPr>
          <w:rFonts w:asciiTheme="majorBidi" w:eastAsia="Georgia" w:hAnsiTheme="majorBidi" w:cstheme="majorBidi"/>
          <w:color w:val="231F20"/>
          <w:sz w:val="28"/>
          <w:szCs w:val="28"/>
        </w:rPr>
        <w:t xml:space="preserve">- </w:t>
      </w:r>
      <w:proofErr w:type="spellStart"/>
      <w:r w:rsidRPr="00A02678">
        <w:rPr>
          <w:rFonts w:asciiTheme="majorBidi" w:eastAsia="Georgia" w:hAnsiTheme="majorBidi" w:cstheme="majorBidi"/>
          <w:color w:val="231F20"/>
          <w:sz w:val="28"/>
          <w:szCs w:val="28"/>
        </w:rPr>
        <w:t>Barré</w:t>
      </w:r>
      <w:proofErr w:type="spellEnd"/>
      <w:r w:rsidRPr="00A02678">
        <w:rPr>
          <w:rFonts w:asciiTheme="majorBidi" w:eastAsia="Georgia" w:hAnsiTheme="majorBidi" w:cstheme="majorBidi"/>
          <w:color w:val="231F20"/>
          <w:sz w:val="28"/>
          <w:szCs w:val="28"/>
        </w:rPr>
        <w:t xml:space="preserve"> syndrome, and, rarely, a lupus- like</w:t>
      </w:r>
      <w:r w:rsidRPr="00A02678">
        <w:rPr>
          <w:rFonts w:asciiTheme="majorBidi" w:eastAsia="Georgia" w:hAnsiTheme="majorBidi" w:cstheme="majorBidi"/>
          <w:color w:val="231F20"/>
          <w:spacing w:val="1"/>
          <w:sz w:val="28"/>
          <w:szCs w:val="28"/>
        </w:rPr>
        <w:t xml:space="preserve"> </w:t>
      </w:r>
      <w:r w:rsidRPr="00A02678">
        <w:rPr>
          <w:rFonts w:asciiTheme="majorBidi" w:eastAsia="Georgia" w:hAnsiTheme="majorBidi" w:cstheme="majorBidi"/>
          <w:color w:val="231F20"/>
          <w:sz w:val="28"/>
          <w:szCs w:val="28"/>
        </w:rPr>
        <w:t>syndrome.</w:t>
      </w:r>
    </w:p>
    <w:p w:rsidR="005F6987" w:rsidRPr="00C16959" w:rsidRDefault="00C16959" w:rsidP="00C16959">
      <w:pPr>
        <w:pStyle w:val="ListParagraph"/>
        <w:numPr>
          <w:ilvl w:val="0"/>
          <w:numId w:val="2"/>
        </w:numPr>
        <w:spacing w:before="1"/>
        <w:jc w:val="right"/>
        <w:rPr>
          <w:rFonts w:asciiTheme="majorBidi" w:hAnsiTheme="majorBidi" w:cstheme="majorBidi"/>
          <w:b/>
          <w:bCs/>
          <w:sz w:val="28"/>
          <w:szCs w:val="28"/>
        </w:rPr>
      </w:pPr>
      <w:r w:rsidRPr="00C16959">
        <w:rPr>
          <w:rFonts w:asciiTheme="majorBidi" w:hAnsiTheme="majorBidi" w:cstheme="majorBidi"/>
          <w:b/>
          <w:bCs/>
          <w:sz w:val="28"/>
          <w:szCs w:val="28"/>
        </w:rPr>
        <w:t>Table.3: Pattern of Microbial Infection in Immunodeficiency</w:t>
      </w:r>
    </w:p>
    <w:tbl>
      <w:tblPr>
        <w:tblW w:w="0" w:type="auto"/>
        <w:tblInd w:w="137" w:type="dxa"/>
        <w:tblLayout w:type="fixed"/>
        <w:tblCellMar>
          <w:left w:w="0" w:type="dxa"/>
          <w:right w:w="0" w:type="dxa"/>
        </w:tblCellMar>
        <w:tblLook w:val="01E0" w:firstRow="1" w:lastRow="1" w:firstColumn="1" w:lastColumn="1" w:noHBand="0" w:noVBand="0"/>
      </w:tblPr>
      <w:tblGrid>
        <w:gridCol w:w="2198"/>
        <w:gridCol w:w="3161"/>
        <w:gridCol w:w="2541"/>
      </w:tblGrid>
      <w:tr w:rsidR="005F6987" w:rsidRPr="00046486" w:rsidTr="00BE7D64">
        <w:trPr>
          <w:trHeight w:val="400"/>
        </w:trPr>
        <w:tc>
          <w:tcPr>
            <w:tcW w:w="2198" w:type="dxa"/>
            <w:tcBorders>
              <w:top w:val="single" w:sz="8" w:space="0" w:color="B0291A"/>
              <w:left w:val="single" w:sz="8" w:space="0" w:color="B0291A"/>
              <w:bottom w:val="single" w:sz="8" w:space="0" w:color="B0291A"/>
            </w:tcBorders>
            <w:shd w:val="clear" w:color="auto" w:fill="E5B39F"/>
          </w:tcPr>
          <w:p w:rsidR="005F6987" w:rsidRPr="00046486" w:rsidRDefault="005F6987" w:rsidP="00BE7D64">
            <w:pPr>
              <w:spacing w:before="112"/>
              <w:ind w:left="129"/>
              <w:rPr>
                <w:rFonts w:ascii="Arial" w:eastAsia="Arial" w:hAnsi="Arial" w:cs="Arial"/>
                <w:b/>
                <w:sz w:val="16"/>
              </w:rPr>
            </w:pPr>
            <w:r w:rsidRPr="00046486">
              <w:rPr>
                <w:rFonts w:ascii="Arial" w:eastAsia="Arial" w:hAnsi="Arial" w:cs="Arial"/>
                <w:b/>
                <w:color w:val="231F20"/>
                <w:w w:val="105"/>
                <w:sz w:val="16"/>
              </w:rPr>
              <w:lastRenderedPageBreak/>
              <w:t>Defect</w:t>
            </w:r>
          </w:p>
        </w:tc>
        <w:tc>
          <w:tcPr>
            <w:tcW w:w="3161" w:type="dxa"/>
            <w:tcBorders>
              <w:top w:val="single" w:sz="8" w:space="0" w:color="B0291A"/>
              <w:bottom w:val="single" w:sz="8" w:space="0" w:color="B0291A"/>
            </w:tcBorders>
            <w:shd w:val="clear" w:color="auto" w:fill="E5B39F"/>
          </w:tcPr>
          <w:p w:rsidR="005F6987" w:rsidRPr="00046486" w:rsidRDefault="005F6987" w:rsidP="00BE7D64">
            <w:pPr>
              <w:spacing w:before="112"/>
              <w:ind w:left="174"/>
              <w:rPr>
                <w:rFonts w:ascii="Arial" w:eastAsia="Arial" w:hAnsi="Arial" w:cs="Arial"/>
                <w:b/>
                <w:sz w:val="16"/>
              </w:rPr>
            </w:pPr>
            <w:r w:rsidRPr="00046486">
              <w:rPr>
                <w:rFonts w:ascii="Arial" w:eastAsia="Arial" w:hAnsi="Arial" w:cs="Arial"/>
                <w:b/>
                <w:color w:val="231F20"/>
                <w:sz w:val="16"/>
              </w:rPr>
              <w:t>Microorganism</w:t>
            </w:r>
          </w:p>
        </w:tc>
        <w:tc>
          <w:tcPr>
            <w:tcW w:w="2541" w:type="dxa"/>
            <w:tcBorders>
              <w:top w:val="single" w:sz="8" w:space="0" w:color="B0291A"/>
              <w:bottom w:val="single" w:sz="8" w:space="0" w:color="B0291A"/>
              <w:right w:val="single" w:sz="8" w:space="0" w:color="B0291A"/>
            </w:tcBorders>
            <w:shd w:val="clear" w:color="auto" w:fill="E5B39F"/>
          </w:tcPr>
          <w:p w:rsidR="005F6987" w:rsidRPr="00046486" w:rsidRDefault="005F6987" w:rsidP="00BE7D64">
            <w:pPr>
              <w:spacing w:before="112"/>
              <w:ind w:left="172"/>
              <w:rPr>
                <w:rFonts w:ascii="Arial" w:eastAsia="Arial" w:hAnsi="Arial" w:cs="Arial"/>
                <w:b/>
                <w:sz w:val="16"/>
              </w:rPr>
            </w:pPr>
            <w:r w:rsidRPr="00046486">
              <w:rPr>
                <w:rFonts w:ascii="Arial" w:eastAsia="Arial" w:hAnsi="Arial" w:cs="Arial"/>
                <w:b/>
                <w:color w:val="231F20"/>
                <w:sz w:val="16"/>
              </w:rPr>
              <w:t>Site</w:t>
            </w:r>
          </w:p>
        </w:tc>
      </w:tr>
      <w:tr w:rsidR="005F6987" w:rsidRPr="00046486" w:rsidTr="00BE7D64">
        <w:trPr>
          <w:trHeight w:val="301"/>
        </w:trPr>
        <w:tc>
          <w:tcPr>
            <w:tcW w:w="2198" w:type="dxa"/>
            <w:tcBorders>
              <w:top w:val="single" w:sz="8" w:space="0" w:color="B0291A"/>
              <w:left w:val="single" w:sz="8" w:space="0" w:color="B0291A"/>
            </w:tcBorders>
            <w:shd w:val="clear" w:color="auto" w:fill="F4E0D7"/>
          </w:tcPr>
          <w:p w:rsidR="005F6987" w:rsidRPr="00046486" w:rsidRDefault="005F6987" w:rsidP="00BE7D64">
            <w:pPr>
              <w:spacing w:before="105" w:line="176" w:lineRule="exact"/>
              <w:ind w:left="129"/>
              <w:rPr>
                <w:rFonts w:ascii="Arial" w:eastAsia="Arial" w:hAnsi="Arial" w:cs="Arial"/>
                <w:sz w:val="17"/>
              </w:rPr>
            </w:pPr>
            <w:r w:rsidRPr="00046486">
              <w:rPr>
                <w:rFonts w:ascii="Arial" w:eastAsia="Arial" w:hAnsi="Arial" w:cs="Arial"/>
                <w:color w:val="231F20"/>
                <w:w w:val="105"/>
                <w:sz w:val="17"/>
              </w:rPr>
              <w:t>Antibody</w:t>
            </w:r>
          </w:p>
        </w:tc>
        <w:tc>
          <w:tcPr>
            <w:tcW w:w="3161" w:type="dxa"/>
            <w:tcBorders>
              <w:top w:val="single" w:sz="8" w:space="0" w:color="B0291A"/>
            </w:tcBorders>
            <w:shd w:val="clear" w:color="auto" w:fill="F4E0D7"/>
          </w:tcPr>
          <w:p w:rsidR="005F6987" w:rsidRPr="00046486" w:rsidRDefault="005F6987" w:rsidP="00BE7D64">
            <w:pPr>
              <w:spacing w:before="105" w:line="176" w:lineRule="exact"/>
              <w:ind w:left="174"/>
              <w:rPr>
                <w:rFonts w:ascii="Arial" w:eastAsia="Arial" w:hAnsi="Arial" w:cs="Arial"/>
                <w:sz w:val="17"/>
              </w:rPr>
            </w:pPr>
            <w:r w:rsidRPr="00046486">
              <w:rPr>
                <w:rFonts w:ascii="Arial" w:eastAsia="Arial" w:hAnsi="Arial" w:cs="Arial"/>
                <w:color w:val="231F20"/>
                <w:sz w:val="17"/>
              </w:rPr>
              <w:t>Encapsulated bacteria:</w:t>
            </w:r>
          </w:p>
        </w:tc>
        <w:tc>
          <w:tcPr>
            <w:tcW w:w="2541" w:type="dxa"/>
            <w:tcBorders>
              <w:top w:val="single" w:sz="8" w:space="0" w:color="B0291A"/>
              <w:right w:val="single" w:sz="8" w:space="0" w:color="B0291A"/>
            </w:tcBorders>
            <w:shd w:val="clear" w:color="auto" w:fill="F4E0D7"/>
          </w:tcPr>
          <w:p w:rsidR="005F6987" w:rsidRPr="00046486" w:rsidRDefault="005F6987" w:rsidP="00BE7D64">
            <w:pPr>
              <w:spacing w:before="105" w:line="176" w:lineRule="exact"/>
              <w:ind w:left="172"/>
              <w:rPr>
                <w:rFonts w:ascii="Arial" w:eastAsia="Arial" w:hAnsi="Arial" w:cs="Arial"/>
                <w:sz w:val="17"/>
              </w:rPr>
            </w:pPr>
            <w:r w:rsidRPr="00046486">
              <w:rPr>
                <w:rFonts w:ascii="Arial" w:eastAsia="Arial" w:hAnsi="Arial" w:cs="Arial"/>
                <w:color w:val="231F20"/>
                <w:sz w:val="17"/>
              </w:rPr>
              <w:t>Upper and lower</w:t>
            </w:r>
          </w:p>
        </w:tc>
      </w:tr>
      <w:tr w:rsidR="005F6987" w:rsidRPr="00046486" w:rsidTr="00BE7D64">
        <w:trPr>
          <w:trHeight w:val="200"/>
        </w:trPr>
        <w:tc>
          <w:tcPr>
            <w:tcW w:w="2198" w:type="dxa"/>
            <w:tcBorders>
              <w:left w:val="single" w:sz="8" w:space="0" w:color="B0291A"/>
            </w:tcBorders>
            <w:shd w:val="clear" w:color="auto" w:fill="F4E0D7"/>
          </w:tcPr>
          <w:p w:rsidR="005F6987" w:rsidRPr="00046486" w:rsidRDefault="005F6987" w:rsidP="00BE7D64">
            <w:pPr>
              <w:rPr>
                <w:rFonts w:ascii="Times New Roman" w:eastAsia="Arial" w:hAnsi="Arial" w:cs="Arial"/>
                <w:sz w:val="12"/>
              </w:rPr>
            </w:pPr>
          </w:p>
        </w:tc>
        <w:tc>
          <w:tcPr>
            <w:tcW w:w="3161" w:type="dxa"/>
            <w:shd w:val="clear" w:color="auto" w:fill="F4E0D7"/>
          </w:tcPr>
          <w:p w:rsidR="005F6987" w:rsidRPr="00046486" w:rsidRDefault="005F6987" w:rsidP="00BE7D64">
            <w:pPr>
              <w:spacing w:before="4" w:line="176" w:lineRule="exact"/>
              <w:ind w:left="174"/>
              <w:rPr>
                <w:rFonts w:ascii="Arial" w:eastAsia="Arial" w:hAnsi="Arial" w:cs="Arial"/>
                <w:sz w:val="17"/>
              </w:rPr>
            </w:pPr>
            <w:r w:rsidRPr="00046486">
              <w:rPr>
                <w:rFonts w:ascii="Arial" w:eastAsia="Arial" w:hAnsi="Arial" w:cs="Arial"/>
                <w:i/>
                <w:color w:val="231F20"/>
                <w:sz w:val="17"/>
              </w:rPr>
              <w:t xml:space="preserve">Streptococcus </w:t>
            </w:r>
            <w:proofErr w:type="spellStart"/>
            <w:r w:rsidRPr="00046486">
              <w:rPr>
                <w:rFonts w:ascii="Arial" w:eastAsia="Arial" w:hAnsi="Arial" w:cs="Arial"/>
                <w:i/>
                <w:color w:val="231F20"/>
                <w:sz w:val="17"/>
              </w:rPr>
              <w:t>pneumoniae</w:t>
            </w:r>
            <w:proofErr w:type="spellEnd"/>
            <w:r w:rsidRPr="00046486">
              <w:rPr>
                <w:rFonts w:ascii="Arial" w:eastAsia="Arial" w:hAnsi="Arial" w:cs="Arial"/>
                <w:color w:val="231F20"/>
                <w:sz w:val="17"/>
              </w:rPr>
              <w:t xml:space="preserve">, </w:t>
            </w:r>
            <w:proofErr w:type="spellStart"/>
            <w:r w:rsidRPr="00046486">
              <w:rPr>
                <w:rFonts w:ascii="Arial" w:eastAsia="Arial" w:hAnsi="Arial" w:cs="Arial"/>
                <w:color w:val="231F20"/>
                <w:sz w:val="17"/>
              </w:rPr>
              <w:t>Hib</w:t>
            </w:r>
            <w:proofErr w:type="spellEnd"/>
            <w:r w:rsidRPr="00046486">
              <w:rPr>
                <w:rFonts w:ascii="Arial" w:eastAsia="Arial" w:hAnsi="Arial" w:cs="Arial"/>
                <w:color w:val="231F20"/>
                <w:sz w:val="17"/>
              </w:rPr>
              <w:t>,</w:t>
            </w:r>
          </w:p>
        </w:tc>
        <w:tc>
          <w:tcPr>
            <w:tcW w:w="2541" w:type="dxa"/>
            <w:tcBorders>
              <w:right w:val="single" w:sz="8" w:space="0" w:color="B0291A"/>
            </w:tcBorders>
            <w:shd w:val="clear" w:color="auto" w:fill="F4E0D7"/>
          </w:tcPr>
          <w:p w:rsidR="005F6987" w:rsidRPr="00046486" w:rsidRDefault="005F6987" w:rsidP="00BE7D64">
            <w:pPr>
              <w:spacing w:before="4" w:line="176" w:lineRule="exact"/>
              <w:ind w:left="292"/>
              <w:rPr>
                <w:rFonts w:ascii="Arial" w:eastAsia="Arial" w:hAnsi="Arial" w:cs="Arial"/>
                <w:sz w:val="17"/>
              </w:rPr>
            </w:pPr>
            <w:r w:rsidRPr="00046486">
              <w:rPr>
                <w:rFonts w:ascii="Arial" w:eastAsia="Arial" w:hAnsi="Arial" w:cs="Arial"/>
                <w:color w:val="231F20"/>
                <w:w w:val="105"/>
                <w:sz w:val="17"/>
              </w:rPr>
              <w:t>respiratory tract</w:t>
            </w:r>
          </w:p>
        </w:tc>
      </w:tr>
      <w:tr w:rsidR="005F6987" w:rsidRPr="00046486" w:rsidTr="00BE7D64">
        <w:trPr>
          <w:trHeight w:val="200"/>
        </w:trPr>
        <w:tc>
          <w:tcPr>
            <w:tcW w:w="2198" w:type="dxa"/>
            <w:tcBorders>
              <w:left w:val="single" w:sz="8" w:space="0" w:color="B0291A"/>
            </w:tcBorders>
            <w:shd w:val="clear" w:color="auto" w:fill="F4E0D7"/>
          </w:tcPr>
          <w:p w:rsidR="005F6987" w:rsidRPr="00046486" w:rsidRDefault="005F6987" w:rsidP="00BE7D64">
            <w:pPr>
              <w:rPr>
                <w:rFonts w:ascii="Times New Roman" w:eastAsia="Arial" w:hAnsi="Arial" w:cs="Arial"/>
                <w:sz w:val="12"/>
              </w:rPr>
            </w:pPr>
          </w:p>
        </w:tc>
        <w:tc>
          <w:tcPr>
            <w:tcW w:w="3161" w:type="dxa"/>
            <w:shd w:val="clear" w:color="auto" w:fill="F4E0D7"/>
          </w:tcPr>
          <w:p w:rsidR="005F6987" w:rsidRPr="00046486" w:rsidRDefault="005F6987" w:rsidP="00BE7D64">
            <w:pPr>
              <w:spacing w:before="4" w:line="176" w:lineRule="exact"/>
              <w:ind w:left="174"/>
              <w:rPr>
                <w:rFonts w:ascii="Arial" w:eastAsia="Arial" w:hAnsi="Arial" w:cs="Arial"/>
                <w:i/>
                <w:sz w:val="17"/>
              </w:rPr>
            </w:pPr>
            <w:r w:rsidRPr="00046486">
              <w:rPr>
                <w:rFonts w:ascii="Arial" w:eastAsia="Arial" w:hAnsi="Arial" w:cs="Arial"/>
                <w:i/>
                <w:color w:val="231F20"/>
                <w:sz w:val="17"/>
              </w:rPr>
              <w:t>Mycoplasma, Giardia, Salmonella,</w:t>
            </w:r>
          </w:p>
        </w:tc>
        <w:tc>
          <w:tcPr>
            <w:tcW w:w="2541" w:type="dxa"/>
            <w:tcBorders>
              <w:right w:val="single" w:sz="8" w:space="0" w:color="B0291A"/>
            </w:tcBorders>
            <w:shd w:val="clear" w:color="auto" w:fill="F4E0D7"/>
          </w:tcPr>
          <w:p w:rsidR="005F6987" w:rsidRPr="00046486" w:rsidRDefault="005F6987" w:rsidP="00BE7D64">
            <w:pPr>
              <w:spacing w:before="4" w:line="176" w:lineRule="exact"/>
              <w:ind w:left="172"/>
              <w:rPr>
                <w:rFonts w:ascii="Arial" w:eastAsia="Arial" w:hAnsi="Arial" w:cs="Arial"/>
                <w:sz w:val="17"/>
              </w:rPr>
            </w:pPr>
            <w:r w:rsidRPr="00046486">
              <w:rPr>
                <w:rFonts w:ascii="Arial" w:eastAsia="Arial" w:hAnsi="Arial" w:cs="Arial"/>
                <w:color w:val="231F20"/>
                <w:sz w:val="17"/>
              </w:rPr>
              <w:t>Less commonly</w:t>
            </w:r>
          </w:p>
        </w:tc>
      </w:tr>
      <w:tr w:rsidR="005F6987" w:rsidRPr="00046486" w:rsidTr="00BE7D64">
        <w:trPr>
          <w:trHeight w:val="200"/>
        </w:trPr>
        <w:tc>
          <w:tcPr>
            <w:tcW w:w="2198" w:type="dxa"/>
            <w:tcBorders>
              <w:left w:val="single" w:sz="8" w:space="0" w:color="B0291A"/>
            </w:tcBorders>
            <w:shd w:val="clear" w:color="auto" w:fill="F4E0D7"/>
          </w:tcPr>
          <w:p w:rsidR="005F6987" w:rsidRPr="00046486" w:rsidRDefault="005F6987" w:rsidP="00BE7D64">
            <w:pPr>
              <w:rPr>
                <w:rFonts w:ascii="Times New Roman" w:eastAsia="Arial" w:hAnsi="Arial" w:cs="Arial"/>
                <w:sz w:val="12"/>
              </w:rPr>
            </w:pPr>
          </w:p>
        </w:tc>
        <w:tc>
          <w:tcPr>
            <w:tcW w:w="3161" w:type="dxa"/>
            <w:shd w:val="clear" w:color="auto" w:fill="F4E0D7"/>
          </w:tcPr>
          <w:p w:rsidR="005F6987" w:rsidRPr="00046486" w:rsidRDefault="005F6987" w:rsidP="00BE7D64">
            <w:pPr>
              <w:spacing w:before="4" w:line="177" w:lineRule="exact"/>
              <w:ind w:left="174"/>
              <w:rPr>
                <w:rFonts w:ascii="Arial" w:eastAsia="Arial" w:hAnsi="Arial" w:cs="Arial"/>
                <w:i/>
                <w:sz w:val="17"/>
              </w:rPr>
            </w:pPr>
            <w:r w:rsidRPr="00046486">
              <w:rPr>
                <w:rFonts w:ascii="Arial" w:eastAsia="Arial" w:hAnsi="Arial" w:cs="Arial"/>
                <w:i/>
                <w:color w:val="231F20"/>
                <w:sz w:val="17"/>
              </w:rPr>
              <w:t>Campylobacter</w:t>
            </w:r>
          </w:p>
        </w:tc>
        <w:tc>
          <w:tcPr>
            <w:tcW w:w="2541" w:type="dxa"/>
            <w:tcBorders>
              <w:right w:val="single" w:sz="8" w:space="0" w:color="B0291A"/>
            </w:tcBorders>
            <w:shd w:val="clear" w:color="auto" w:fill="F4E0D7"/>
          </w:tcPr>
          <w:p w:rsidR="005F6987" w:rsidRPr="00046486" w:rsidRDefault="005F6987" w:rsidP="00BE7D64">
            <w:pPr>
              <w:spacing w:before="4" w:line="176" w:lineRule="exact"/>
              <w:ind w:left="292"/>
              <w:rPr>
                <w:rFonts w:ascii="Arial" w:eastAsia="Arial" w:hAnsi="Arial" w:cs="Arial"/>
                <w:sz w:val="17"/>
              </w:rPr>
            </w:pPr>
            <w:r w:rsidRPr="00046486">
              <w:rPr>
                <w:rFonts w:ascii="Arial" w:eastAsia="Arial" w:hAnsi="Arial" w:cs="Arial"/>
                <w:color w:val="231F20"/>
                <w:sz w:val="17"/>
              </w:rPr>
              <w:t>systemic infection:</w:t>
            </w:r>
          </w:p>
        </w:tc>
      </w:tr>
      <w:tr w:rsidR="005F6987" w:rsidRPr="00046486" w:rsidTr="00BE7D64">
        <w:trPr>
          <w:trHeight w:val="200"/>
        </w:trPr>
        <w:tc>
          <w:tcPr>
            <w:tcW w:w="2198" w:type="dxa"/>
            <w:tcBorders>
              <w:left w:val="single" w:sz="8" w:space="0" w:color="B0291A"/>
            </w:tcBorders>
            <w:shd w:val="clear" w:color="auto" w:fill="F4E0D7"/>
          </w:tcPr>
          <w:p w:rsidR="005F6987" w:rsidRPr="00046486" w:rsidRDefault="005F6987" w:rsidP="00BE7D64">
            <w:pPr>
              <w:rPr>
                <w:rFonts w:ascii="Times New Roman" w:eastAsia="Arial" w:hAnsi="Arial" w:cs="Arial"/>
                <w:sz w:val="12"/>
              </w:rPr>
            </w:pPr>
          </w:p>
        </w:tc>
        <w:tc>
          <w:tcPr>
            <w:tcW w:w="3161" w:type="dxa"/>
            <w:shd w:val="clear" w:color="auto" w:fill="F4E0D7"/>
          </w:tcPr>
          <w:p w:rsidR="005F6987" w:rsidRPr="00046486" w:rsidRDefault="005F6987" w:rsidP="00BE7D64">
            <w:pPr>
              <w:rPr>
                <w:rFonts w:ascii="Times New Roman" w:eastAsia="Arial" w:hAnsi="Arial" w:cs="Arial"/>
                <w:sz w:val="12"/>
              </w:rPr>
            </w:pPr>
          </w:p>
        </w:tc>
        <w:tc>
          <w:tcPr>
            <w:tcW w:w="2541" w:type="dxa"/>
            <w:tcBorders>
              <w:right w:val="single" w:sz="8" w:space="0" w:color="B0291A"/>
            </w:tcBorders>
            <w:shd w:val="clear" w:color="auto" w:fill="F4E0D7"/>
          </w:tcPr>
          <w:p w:rsidR="005F6987" w:rsidRPr="00046486" w:rsidRDefault="005F6987" w:rsidP="00BE7D64">
            <w:pPr>
              <w:spacing w:before="3" w:line="176" w:lineRule="exact"/>
              <w:ind w:left="292"/>
              <w:rPr>
                <w:rFonts w:ascii="Arial" w:eastAsia="Arial" w:hAnsi="Arial" w:cs="Arial"/>
                <w:sz w:val="17"/>
              </w:rPr>
            </w:pPr>
            <w:r w:rsidRPr="00046486">
              <w:rPr>
                <w:rFonts w:ascii="Arial" w:eastAsia="Arial" w:hAnsi="Arial" w:cs="Arial"/>
                <w:color w:val="231F20"/>
                <w:sz w:val="17"/>
              </w:rPr>
              <w:t>meningitis, bone and</w:t>
            </w:r>
          </w:p>
        </w:tc>
      </w:tr>
      <w:tr w:rsidR="005F6987" w:rsidRPr="00046486" w:rsidTr="00BE7D64">
        <w:trPr>
          <w:trHeight w:val="200"/>
        </w:trPr>
        <w:tc>
          <w:tcPr>
            <w:tcW w:w="2198" w:type="dxa"/>
            <w:tcBorders>
              <w:left w:val="single" w:sz="8" w:space="0" w:color="B0291A"/>
            </w:tcBorders>
            <w:shd w:val="clear" w:color="auto" w:fill="F4E0D7"/>
          </w:tcPr>
          <w:p w:rsidR="005F6987" w:rsidRPr="00046486" w:rsidRDefault="005F6987" w:rsidP="00BE7D64">
            <w:pPr>
              <w:rPr>
                <w:rFonts w:ascii="Times New Roman" w:eastAsia="Arial" w:hAnsi="Arial" w:cs="Arial"/>
                <w:sz w:val="12"/>
              </w:rPr>
            </w:pPr>
          </w:p>
        </w:tc>
        <w:tc>
          <w:tcPr>
            <w:tcW w:w="3161" w:type="dxa"/>
            <w:shd w:val="clear" w:color="auto" w:fill="F4E0D7"/>
          </w:tcPr>
          <w:p w:rsidR="005F6987" w:rsidRPr="00046486" w:rsidRDefault="005F6987" w:rsidP="00BE7D64">
            <w:pPr>
              <w:rPr>
                <w:rFonts w:ascii="Times New Roman" w:eastAsia="Arial" w:hAnsi="Arial" w:cs="Arial"/>
                <w:sz w:val="12"/>
              </w:rPr>
            </w:pPr>
          </w:p>
        </w:tc>
        <w:tc>
          <w:tcPr>
            <w:tcW w:w="2541" w:type="dxa"/>
            <w:tcBorders>
              <w:right w:val="single" w:sz="8" w:space="0" w:color="B0291A"/>
            </w:tcBorders>
            <w:shd w:val="clear" w:color="auto" w:fill="F4E0D7"/>
          </w:tcPr>
          <w:p w:rsidR="005F6987" w:rsidRPr="00046486" w:rsidRDefault="005F6987" w:rsidP="00BE7D64">
            <w:pPr>
              <w:spacing w:before="3" w:line="176" w:lineRule="exact"/>
              <w:ind w:left="292"/>
              <w:rPr>
                <w:rFonts w:ascii="Arial" w:eastAsia="Arial" w:hAnsi="Arial" w:cs="Arial"/>
                <w:sz w:val="17"/>
              </w:rPr>
            </w:pPr>
            <w:r w:rsidRPr="00046486">
              <w:rPr>
                <w:rFonts w:ascii="Arial" w:eastAsia="Arial" w:hAnsi="Arial" w:cs="Arial"/>
                <w:color w:val="231F20"/>
                <w:w w:val="105"/>
                <w:sz w:val="17"/>
              </w:rPr>
              <w:t>joint infection</w:t>
            </w:r>
          </w:p>
        </w:tc>
      </w:tr>
      <w:tr w:rsidR="005F6987" w:rsidRPr="00046486" w:rsidTr="00BE7D64">
        <w:trPr>
          <w:trHeight w:val="200"/>
        </w:trPr>
        <w:tc>
          <w:tcPr>
            <w:tcW w:w="2198" w:type="dxa"/>
            <w:tcBorders>
              <w:left w:val="single" w:sz="8" w:space="0" w:color="B0291A"/>
            </w:tcBorders>
            <w:shd w:val="clear" w:color="auto" w:fill="F4E0D7"/>
          </w:tcPr>
          <w:p w:rsidR="005F6987" w:rsidRPr="00046486" w:rsidRDefault="005F6987" w:rsidP="00BE7D64">
            <w:pPr>
              <w:rPr>
                <w:rFonts w:ascii="Times New Roman" w:eastAsia="Arial" w:hAnsi="Arial" w:cs="Arial"/>
                <w:sz w:val="12"/>
              </w:rPr>
            </w:pPr>
          </w:p>
        </w:tc>
        <w:tc>
          <w:tcPr>
            <w:tcW w:w="3161" w:type="dxa"/>
            <w:shd w:val="clear" w:color="auto" w:fill="F4E0D7"/>
          </w:tcPr>
          <w:p w:rsidR="005F6987" w:rsidRPr="00046486" w:rsidRDefault="005F6987" w:rsidP="00BE7D64">
            <w:pPr>
              <w:rPr>
                <w:rFonts w:ascii="Times New Roman" w:eastAsia="Arial" w:hAnsi="Arial" w:cs="Arial"/>
                <w:sz w:val="12"/>
              </w:rPr>
            </w:pPr>
          </w:p>
        </w:tc>
        <w:tc>
          <w:tcPr>
            <w:tcW w:w="2541" w:type="dxa"/>
            <w:tcBorders>
              <w:right w:val="single" w:sz="8" w:space="0" w:color="B0291A"/>
            </w:tcBorders>
            <w:shd w:val="clear" w:color="auto" w:fill="F4E0D7"/>
          </w:tcPr>
          <w:p w:rsidR="005F6987" w:rsidRPr="00046486" w:rsidRDefault="005F6987" w:rsidP="00BE7D64">
            <w:pPr>
              <w:spacing w:before="3" w:line="176" w:lineRule="exact"/>
              <w:ind w:left="172"/>
              <w:rPr>
                <w:rFonts w:ascii="Arial" w:eastAsia="Arial" w:hAnsi="Arial" w:cs="Arial"/>
                <w:sz w:val="17"/>
              </w:rPr>
            </w:pPr>
            <w:r w:rsidRPr="00046486">
              <w:rPr>
                <w:rFonts w:ascii="Arial" w:eastAsia="Arial" w:hAnsi="Arial" w:cs="Arial"/>
                <w:color w:val="231F20"/>
                <w:sz w:val="17"/>
              </w:rPr>
              <w:t>Localized or disseminated</w:t>
            </w:r>
          </w:p>
        </w:tc>
      </w:tr>
      <w:tr w:rsidR="005F6987" w:rsidRPr="00046486" w:rsidTr="00BE7D64">
        <w:trPr>
          <w:trHeight w:val="247"/>
        </w:trPr>
        <w:tc>
          <w:tcPr>
            <w:tcW w:w="2198" w:type="dxa"/>
            <w:tcBorders>
              <w:left w:val="single" w:sz="8" w:space="0" w:color="B0291A"/>
            </w:tcBorders>
            <w:shd w:val="clear" w:color="auto" w:fill="F4E0D7"/>
          </w:tcPr>
          <w:p w:rsidR="005F6987" w:rsidRPr="00046486" w:rsidRDefault="005F6987" w:rsidP="00BE7D64">
            <w:pPr>
              <w:rPr>
                <w:rFonts w:ascii="Times New Roman" w:eastAsia="Arial" w:hAnsi="Arial" w:cs="Arial"/>
                <w:sz w:val="18"/>
              </w:rPr>
            </w:pPr>
          </w:p>
        </w:tc>
        <w:tc>
          <w:tcPr>
            <w:tcW w:w="3161" w:type="dxa"/>
            <w:shd w:val="clear" w:color="auto" w:fill="F4E0D7"/>
          </w:tcPr>
          <w:p w:rsidR="005F6987" w:rsidRPr="00046486" w:rsidRDefault="005F6987" w:rsidP="00BE7D64">
            <w:pPr>
              <w:rPr>
                <w:rFonts w:ascii="Times New Roman" w:eastAsia="Arial" w:hAnsi="Arial" w:cs="Arial"/>
                <w:sz w:val="18"/>
              </w:rPr>
            </w:pPr>
          </w:p>
        </w:tc>
        <w:tc>
          <w:tcPr>
            <w:tcW w:w="2541" w:type="dxa"/>
            <w:tcBorders>
              <w:right w:val="single" w:sz="8" w:space="0" w:color="B0291A"/>
            </w:tcBorders>
            <w:shd w:val="clear" w:color="auto" w:fill="F4E0D7"/>
          </w:tcPr>
          <w:p w:rsidR="005F6987" w:rsidRPr="00046486" w:rsidRDefault="005F6987" w:rsidP="00BE7D64">
            <w:pPr>
              <w:spacing w:before="3"/>
              <w:ind w:left="172"/>
              <w:rPr>
                <w:rFonts w:ascii="Arial" w:eastAsia="Arial" w:hAnsi="Arial" w:cs="Arial"/>
                <w:sz w:val="17"/>
              </w:rPr>
            </w:pPr>
            <w:r w:rsidRPr="00046486">
              <w:rPr>
                <w:rFonts w:ascii="Arial" w:eastAsia="Arial" w:hAnsi="Arial" w:cs="Arial"/>
                <w:color w:val="231F20"/>
                <w:w w:val="105"/>
                <w:sz w:val="17"/>
              </w:rPr>
              <w:t>Gastrointestinal tract</w:t>
            </w:r>
          </w:p>
        </w:tc>
      </w:tr>
      <w:tr w:rsidR="005F6987" w:rsidRPr="00046486" w:rsidTr="00BE7D64">
        <w:trPr>
          <w:trHeight w:val="246"/>
        </w:trPr>
        <w:tc>
          <w:tcPr>
            <w:tcW w:w="2198" w:type="dxa"/>
            <w:tcBorders>
              <w:left w:val="single" w:sz="8" w:space="0" w:color="B0291A"/>
            </w:tcBorders>
            <w:shd w:val="clear" w:color="auto" w:fill="F4E0D7"/>
          </w:tcPr>
          <w:p w:rsidR="005F6987" w:rsidRPr="00046486" w:rsidRDefault="005F6987" w:rsidP="00BE7D64">
            <w:pPr>
              <w:spacing w:before="50" w:line="176" w:lineRule="exact"/>
              <w:ind w:left="129"/>
              <w:rPr>
                <w:rFonts w:ascii="Arial" w:eastAsia="Arial" w:hAnsi="Arial" w:cs="Arial"/>
                <w:sz w:val="17"/>
              </w:rPr>
            </w:pPr>
            <w:r w:rsidRPr="00046486">
              <w:rPr>
                <w:rFonts w:ascii="Arial" w:eastAsia="Arial" w:hAnsi="Arial" w:cs="Arial"/>
                <w:color w:val="231F20"/>
                <w:sz w:val="17"/>
              </w:rPr>
              <w:t>Complement</w:t>
            </w:r>
          </w:p>
        </w:tc>
        <w:tc>
          <w:tcPr>
            <w:tcW w:w="3161" w:type="dxa"/>
            <w:shd w:val="clear" w:color="auto" w:fill="F4E0D7"/>
          </w:tcPr>
          <w:p w:rsidR="005F6987" w:rsidRPr="00046486" w:rsidRDefault="005F6987" w:rsidP="00BE7D64">
            <w:pPr>
              <w:spacing w:before="50" w:line="176" w:lineRule="exact"/>
              <w:ind w:left="174"/>
              <w:rPr>
                <w:rFonts w:ascii="Arial" w:eastAsia="Arial" w:hAnsi="Arial" w:cs="Arial"/>
                <w:sz w:val="17"/>
              </w:rPr>
            </w:pPr>
            <w:r w:rsidRPr="00046486">
              <w:rPr>
                <w:rFonts w:ascii="Arial" w:eastAsia="Arial" w:hAnsi="Arial" w:cs="Arial"/>
                <w:color w:val="231F20"/>
                <w:sz w:val="17"/>
              </w:rPr>
              <w:t>Pyogenic bacteria, especially</w:t>
            </w:r>
          </w:p>
        </w:tc>
        <w:tc>
          <w:tcPr>
            <w:tcW w:w="2541" w:type="dxa"/>
            <w:tcBorders>
              <w:right w:val="single" w:sz="8" w:space="0" w:color="B0291A"/>
            </w:tcBorders>
            <w:shd w:val="clear" w:color="auto" w:fill="F4E0D7"/>
          </w:tcPr>
          <w:p w:rsidR="005F6987" w:rsidRPr="00046486" w:rsidRDefault="005F6987" w:rsidP="00BE7D64">
            <w:pPr>
              <w:spacing w:before="50" w:line="176" w:lineRule="exact"/>
              <w:ind w:left="172"/>
              <w:rPr>
                <w:rFonts w:ascii="Arial" w:eastAsia="Arial" w:hAnsi="Arial" w:cs="Arial"/>
                <w:sz w:val="17"/>
              </w:rPr>
            </w:pPr>
            <w:r w:rsidRPr="00046486">
              <w:rPr>
                <w:rFonts w:ascii="Arial" w:eastAsia="Arial" w:hAnsi="Arial" w:cs="Arial"/>
                <w:color w:val="231F20"/>
                <w:sz w:val="17"/>
              </w:rPr>
              <w:t>Septicemia, meningitis,</w:t>
            </w:r>
          </w:p>
        </w:tc>
      </w:tr>
      <w:tr w:rsidR="005F6987" w:rsidRPr="00046486" w:rsidTr="00BE7D64">
        <w:trPr>
          <w:trHeight w:val="247"/>
        </w:trPr>
        <w:tc>
          <w:tcPr>
            <w:tcW w:w="2198" w:type="dxa"/>
            <w:tcBorders>
              <w:left w:val="single" w:sz="8" w:space="0" w:color="B0291A"/>
            </w:tcBorders>
            <w:shd w:val="clear" w:color="auto" w:fill="F4E0D7"/>
          </w:tcPr>
          <w:p w:rsidR="005F6987" w:rsidRPr="00046486" w:rsidRDefault="005F6987" w:rsidP="00BE7D64">
            <w:pPr>
              <w:spacing w:before="4"/>
              <w:ind w:left="250"/>
              <w:rPr>
                <w:rFonts w:ascii="Arial" w:eastAsia="Arial" w:hAnsi="Arial" w:cs="Arial"/>
                <w:sz w:val="17"/>
              </w:rPr>
            </w:pPr>
            <w:r w:rsidRPr="00046486">
              <w:rPr>
                <w:rFonts w:ascii="Arial" w:eastAsia="Arial" w:hAnsi="Arial" w:cs="Arial"/>
                <w:color w:val="231F20"/>
                <w:sz w:val="17"/>
              </w:rPr>
              <w:t>C3/Factor I</w:t>
            </w:r>
          </w:p>
        </w:tc>
        <w:tc>
          <w:tcPr>
            <w:tcW w:w="3161" w:type="dxa"/>
            <w:shd w:val="clear" w:color="auto" w:fill="F4E0D7"/>
          </w:tcPr>
          <w:p w:rsidR="005F6987" w:rsidRPr="00046486" w:rsidRDefault="005F6987" w:rsidP="00BE7D64">
            <w:pPr>
              <w:spacing w:before="4"/>
              <w:ind w:left="174"/>
              <w:rPr>
                <w:rFonts w:ascii="Arial" w:eastAsia="Arial" w:hAnsi="Arial" w:cs="Arial"/>
                <w:i/>
                <w:sz w:val="17"/>
              </w:rPr>
            </w:pPr>
            <w:r w:rsidRPr="00046486">
              <w:rPr>
                <w:rFonts w:ascii="Arial" w:eastAsia="Arial" w:hAnsi="Arial" w:cs="Arial"/>
                <w:i/>
                <w:color w:val="231F20"/>
                <w:sz w:val="17"/>
              </w:rPr>
              <w:t xml:space="preserve">Streptococcus </w:t>
            </w:r>
            <w:proofErr w:type="spellStart"/>
            <w:r w:rsidRPr="00046486">
              <w:rPr>
                <w:rFonts w:ascii="Arial" w:eastAsia="Arial" w:hAnsi="Arial" w:cs="Arial"/>
                <w:i/>
                <w:color w:val="231F20"/>
                <w:sz w:val="17"/>
              </w:rPr>
              <w:t>pneumoniae</w:t>
            </w:r>
            <w:proofErr w:type="spellEnd"/>
          </w:p>
        </w:tc>
        <w:tc>
          <w:tcPr>
            <w:tcW w:w="2541" w:type="dxa"/>
            <w:tcBorders>
              <w:right w:val="single" w:sz="8" w:space="0" w:color="B0291A"/>
            </w:tcBorders>
            <w:shd w:val="clear" w:color="auto" w:fill="F4E0D7"/>
          </w:tcPr>
          <w:p w:rsidR="005F6987" w:rsidRPr="00046486" w:rsidRDefault="005F6987" w:rsidP="00BE7D64">
            <w:pPr>
              <w:spacing w:before="4"/>
              <w:ind w:left="172"/>
              <w:rPr>
                <w:rFonts w:ascii="Arial" w:eastAsia="Arial" w:hAnsi="Arial" w:cs="Arial"/>
                <w:sz w:val="17"/>
              </w:rPr>
            </w:pPr>
            <w:proofErr w:type="spellStart"/>
            <w:r w:rsidRPr="00046486">
              <w:rPr>
                <w:rFonts w:ascii="Arial" w:eastAsia="Arial" w:hAnsi="Arial" w:cs="Arial"/>
                <w:color w:val="231F20"/>
                <w:sz w:val="17"/>
              </w:rPr>
              <w:t>pyoderma</w:t>
            </w:r>
            <w:proofErr w:type="spellEnd"/>
          </w:p>
        </w:tc>
      </w:tr>
      <w:tr w:rsidR="005F6987" w:rsidRPr="00046486" w:rsidTr="00BE7D64">
        <w:trPr>
          <w:trHeight w:val="247"/>
        </w:trPr>
        <w:tc>
          <w:tcPr>
            <w:tcW w:w="2198" w:type="dxa"/>
            <w:tcBorders>
              <w:left w:val="single" w:sz="8" w:space="0" w:color="B0291A"/>
            </w:tcBorders>
            <w:shd w:val="clear" w:color="auto" w:fill="F4E0D7"/>
          </w:tcPr>
          <w:p w:rsidR="005F6987" w:rsidRPr="00046486" w:rsidRDefault="005F6987" w:rsidP="00BE7D64">
            <w:pPr>
              <w:spacing w:before="51" w:line="177" w:lineRule="exact"/>
              <w:ind w:left="250"/>
              <w:rPr>
                <w:rFonts w:ascii="Arial" w:eastAsia="Arial" w:hAnsi="Arial" w:cs="Arial"/>
                <w:sz w:val="17"/>
              </w:rPr>
            </w:pPr>
            <w:r w:rsidRPr="00046486">
              <w:rPr>
                <w:rFonts w:ascii="Arial" w:eastAsia="Arial" w:hAnsi="Arial" w:cs="Arial"/>
                <w:color w:val="231F20"/>
                <w:sz w:val="17"/>
              </w:rPr>
              <w:t>C5, C6, C7, C8,</w:t>
            </w:r>
          </w:p>
        </w:tc>
        <w:tc>
          <w:tcPr>
            <w:tcW w:w="3161" w:type="dxa"/>
            <w:shd w:val="clear" w:color="auto" w:fill="F4E0D7"/>
          </w:tcPr>
          <w:p w:rsidR="005F6987" w:rsidRPr="00046486" w:rsidRDefault="005F6987" w:rsidP="00BE7D64">
            <w:pPr>
              <w:spacing w:before="51" w:line="177" w:lineRule="exact"/>
              <w:ind w:left="174"/>
              <w:rPr>
                <w:rFonts w:ascii="Arial" w:eastAsia="Arial" w:hAnsi="Arial" w:cs="Arial"/>
                <w:i/>
                <w:sz w:val="17"/>
              </w:rPr>
            </w:pPr>
            <w:r w:rsidRPr="00046486">
              <w:rPr>
                <w:rFonts w:ascii="Arial" w:eastAsia="Arial" w:hAnsi="Arial" w:cs="Arial"/>
                <w:i/>
                <w:color w:val="231F20"/>
                <w:sz w:val="17"/>
              </w:rPr>
              <w:t xml:space="preserve">Neisseria </w:t>
            </w:r>
            <w:proofErr w:type="spellStart"/>
            <w:r w:rsidRPr="00046486">
              <w:rPr>
                <w:rFonts w:ascii="Arial" w:eastAsia="Arial" w:hAnsi="Arial" w:cs="Arial"/>
                <w:i/>
                <w:color w:val="231F20"/>
                <w:sz w:val="17"/>
              </w:rPr>
              <w:t>meningitidis</w:t>
            </w:r>
            <w:proofErr w:type="spellEnd"/>
          </w:p>
        </w:tc>
        <w:tc>
          <w:tcPr>
            <w:tcW w:w="2541" w:type="dxa"/>
            <w:tcBorders>
              <w:right w:val="single" w:sz="8" w:space="0" w:color="B0291A"/>
            </w:tcBorders>
            <w:shd w:val="clear" w:color="auto" w:fill="F4E0D7"/>
          </w:tcPr>
          <w:p w:rsidR="005F6987" w:rsidRPr="00046486" w:rsidRDefault="005F6987" w:rsidP="00BE7D64">
            <w:pPr>
              <w:spacing w:before="51" w:line="176" w:lineRule="exact"/>
              <w:ind w:left="172"/>
              <w:rPr>
                <w:rFonts w:ascii="Arial" w:eastAsia="Arial" w:hAnsi="Arial" w:cs="Arial"/>
                <w:sz w:val="17"/>
              </w:rPr>
            </w:pPr>
            <w:r w:rsidRPr="00046486">
              <w:rPr>
                <w:rFonts w:ascii="Arial" w:eastAsia="Arial" w:hAnsi="Arial" w:cs="Arial"/>
                <w:color w:val="231F20"/>
                <w:sz w:val="17"/>
              </w:rPr>
              <w:t>Meningitis, septicemia</w:t>
            </w:r>
          </w:p>
        </w:tc>
      </w:tr>
      <w:tr w:rsidR="005F6987" w:rsidRPr="00046486" w:rsidTr="00BE7D64">
        <w:trPr>
          <w:trHeight w:val="199"/>
        </w:trPr>
        <w:tc>
          <w:tcPr>
            <w:tcW w:w="2198" w:type="dxa"/>
            <w:tcBorders>
              <w:left w:val="single" w:sz="8" w:space="0" w:color="B0291A"/>
            </w:tcBorders>
            <w:shd w:val="clear" w:color="auto" w:fill="F4E0D7"/>
          </w:tcPr>
          <w:p w:rsidR="005F6987" w:rsidRPr="00046486" w:rsidRDefault="005F6987" w:rsidP="00BE7D64">
            <w:pPr>
              <w:spacing w:before="3" w:line="176" w:lineRule="exact"/>
              <w:ind w:left="250"/>
              <w:rPr>
                <w:rFonts w:ascii="Arial" w:eastAsia="Arial" w:hAnsi="Arial" w:cs="Arial"/>
                <w:sz w:val="17"/>
              </w:rPr>
            </w:pPr>
            <w:r w:rsidRPr="00046486">
              <w:rPr>
                <w:rFonts w:ascii="Arial" w:eastAsia="Arial" w:hAnsi="Arial" w:cs="Arial"/>
                <w:color w:val="231F20"/>
                <w:sz w:val="17"/>
              </w:rPr>
              <w:t>C2, C4</w:t>
            </w:r>
          </w:p>
        </w:tc>
        <w:tc>
          <w:tcPr>
            <w:tcW w:w="3161" w:type="dxa"/>
            <w:shd w:val="clear" w:color="auto" w:fill="F4E0D7"/>
          </w:tcPr>
          <w:p w:rsidR="005F6987" w:rsidRPr="00046486" w:rsidRDefault="005F6987" w:rsidP="00BE7D64">
            <w:pPr>
              <w:spacing w:before="3" w:line="176" w:lineRule="exact"/>
              <w:ind w:left="174"/>
              <w:rPr>
                <w:rFonts w:ascii="Arial" w:eastAsia="Arial" w:hAnsi="Arial" w:cs="Arial"/>
                <w:sz w:val="17"/>
              </w:rPr>
            </w:pPr>
            <w:r w:rsidRPr="00046486">
              <w:rPr>
                <w:rFonts w:ascii="Arial" w:eastAsia="Arial" w:hAnsi="Arial" w:cs="Arial"/>
                <w:color w:val="231F20"/>
                <w:sz w:val="17"/>
              </w:rPr>
              <w:t>No infections or occasionally</w:t>
            </w:r>
          </w:p>
        </w:tc>
        <w:tc>
          <w:tcPr>
            <w:tcW w:w="2541" w:type="dxa"/>
            <w:tcBorders>
              <w:right w:val="single" w:sz="8" w:space="0" w:color="B0291A"/>
            </w:tcBorders>
            <w:shd w:val="clear" w:color="auto" w:fill="F4E0D7"/>
          </w:tcPr>
          <w:p w:rsidR="005F6987" w:rsidRPr="00046486" w:rsidRDefault="005F6987" w:rsidP="00BE7D64">
            <w:pPr>
              <w:rPr>
                <w:rFonts w:ascii="Times New Roman" w:eastAsia="Arial" w:hAnsi="Arial" w:cs="Arial"/>
                <w:sz w:val="12"/>
              </w:rPr>
            </w:pPr>
          </w:p>
        </w:tc>
      </w:tr>
      <w:tr w:rsidR="005F6987" w:rsidRPr="00046486" w:rsidTr="00BE7D64">
        <w:trPr>
          <w:trHeight w:val="247"/>
        </w:trPr>
        <w:tc>
          <w:tcPr>
            <w:tcW w:w="2198" w:type="dxa"/>
            <w:tcBorders>
              <w:left w:val="single" w:sz="8" w:space="0" w:color="B0291A"/>
            </w:tcBorders>
            <w:shd w:val="clear" w:color="auto" w:fill="F4E0D7"/>
          </w:tcPr>
          <w:p w:rsidR="005F6987" w:rsidRPr="00046486" w:rsidRDefault="005F6987" w:rsidP="00BE7D64">
            <w:pPr>
              <w:rPr>
                <w:rFonts w:ascii="Times New Roman" w:eastAsia="Arial" w:hAnsi="Arial" w:cs="Arial"/>
                <w:sz w:val="18"/>
              </w:rPr>
            </w:pPr>
          </w:p>
        </w:tc>
        <w:tc>
          <w:tcPr>
            <w:tcW w:w="3161" w:type="dxa"/>
            <w:shd w:val="clear" w:color="auto" w:fill="F4E0D7"/>
          </w:tcPr>
          <w:p w:rsidR="005F6987" w:rsidRPr="00046486" w:rsidRDefault="005F6987" w:rsidP="00BE7D64">
            <w:pPr>
              <w:spacing w:before="4"/>
              <w:ind w:left="294"/>
              <w:rPr>
                <w:rFonts w:ascii="Arial" w:eastAsia="Arial" w:hAnsi="Arial" w:cs="Arial"/>
                <w:i/>
                <w:sz w:val="17"/>
              </w:rPr>
            </w:pPr>
            <w:r w:rsidRPr="00046486">
              <w:rPr>
                <w:rFonts w:ascii="Arial" w:eastAsia="Arial" w:hAnsi="Arial" w:cs="Arial"/>
                <w:color w:val="231F20"/>
                <w:sz w:val="17"/>
              </w:rPr>
              <w:t xml:space="preserve">infections with </w:t>
            </w:r>
            <w:r w:rsidRPr="00046486">
              <w:rPr>
                <w:rFonts w:ascii="Arial" w:eastAsia="Arial" w:hAnsi="Arial" w:cs="Arial"/>
                <w:i/>
                <w:color w:val="231F20"/>
                <w:sz w:val="17"/>
              </w:rPr>
              <w:t xml:space="preserve">S. </w:t>
            </w:r>
            <w:proofErr w:type="spellStart"/>
            <w:r w:rsidRPr="00046486">
              <w:rPr>
                <w:rFonts w:ascii="Arial" w:eastAsia="Arial" w:hAnsi="Arial" w:cs="Arial"/>
                <w:i/>
                <w:color w:val="231F20"/>
                <w:sz w:val="17"/>
              </w:rPr>
              <w:t>pneumoniae</w:t>
            </w:r>
            <w:proofErr w:type="spellEnd"/>
          </w:p>
        </w:tc>
        <w:tc>
          <w:tcPr>
            <w:tcW w:w="2541" w:type="dxa"/>
            <w:tcBorders>
              <w:right w:val="single" w:sz="8" w:space="0" w:color="B0291A"/>
            </w:tcBorders>
            <w:shd w:val="clear" w:color="auto" w:fill="F4E0D7"/>
          </w:tcPr>
          <w:p w:rsidR="005F6987" w:rsidRPr="00046486" w:rsidRDefault="005F6987" w:rsidP="00BE7D64">
            <w:pPr>
              <w:rPr>
                <w:rFonts w:ascii="Times New Roman" w:eastAsia="Arial" w:hAnsi="Arial" w:cs="Arial"/>
                <w:sz w:val="18"/>
              </w:rPr>
            </w:pPr>
          </w:p>
        </w:tc>
      </w:tr>
      <w:tr w:rsidR="005F6987" w:rsidRPr="00046486" w:rsidTr="00BE7D64">
        <w:trPr>
          <w:trHeight w:val="294"/>
        </w:trPr>
        <w:tc>
          <w:tcPr>
            <w:tcW w:w="2198" w:type="dxa"/>
            <w:tcBorders>
              <w:left w:val="single" w:sz="8" w:space="0" w:color="B0291A"/>
            </w:tcBorders>
            <w:shd w:val="clear" w:color="auto" w:fill="F4E0D7"/>
          </w:tcPr>
          <w:p w:rsidR="005F6987" w:rsidRPr="00046486" w:rsidRDefault="005F6987" w:rsidP="00BE7D64">
            <w:pPr>
              <w:spacing w:before="50"/>
              <w:ind w:left="250"/>
              <w:rPr>
                <w:rFonts w:ascii="Arial" w:eastAsia="Arial" w:hAnsi="Arial" w:cs="Arial"/>
                <w:sz w:val="17"/>
              </w:rPr>
            </w:pPr>
            <w:proofErr w:type="spellStart"/>
            <w:r w:rsidRPr="00046486">
              <w:rPr>
                <w:rFonts w:ascii="Arial" w:eastAsia="Arial" w:hAnsi="Arial" w:cs="Arial"/>
                <w:color w:val="231F20"/>
                <w:sz w:val="17"/>
              </w:rPr>
              <w:t>Properdin</w:t>
            </w:r>
            <w:proofErr w:type="spellEnd"/>
            <w:r w:rsidRPr="00046486">
              <w:rPr>
                <w:rFonts w:ascii="Arial" w:eastAsia="Arial" w:hAnsi="Arial" w:cs="Arial"/>
                <w:color w:val="231F20"/>
                <w:sz w:val="17"/>
              </w:rPr>
              <w:t>, factor D</w:t>
            </w:r>
          </w:p>
        </w:tc>
        <w:tc>
          <w:tcPr>
            <w:tcW w:w="3161" w:type="dxa"/>
            <w:shd w:val="clear" w:color="auto" w:fill="F4E0D7"/>
          </w:tcPr>
          <w:p w:rsidR="005F6987" w:rsidRPr="00046486" w:rsidRDefault="005F6987" w:rsidP="00BE7D64">
            <w:pPr>
              <w:spacing w:before="50"/>
              <w:ind w:left="174"/>
              <w:rPr>
                <w:rFonts w:ascii="Arial" w:eastAsia="Arial" w:hAnsi="Arial" w:cs="Arial"/>
                <w:sz w:val="17"/>
              </w:rPr>
            </w:pPr>
            <w:r w:rsidRPr="00046486">
              <w:rPr>
                <w:rFonts w:ascii="Arial" w:eastAsia="Arial" w:hAnsi="Arial" w:cs="Arial"/>
                <w:color w:val="231F20"/>
                <w:sz w:val="17"/>
              </w:rPr>
              <w:t>Encapsulated bacterial sepsis</w:t>
            </w:r>
          </w:p>
        </w:tc>
        <w:tc>
          <w:tcPr>
            <w:tcW w:w="2541" w:type="dxa"/>
            <w:tcBorders>
              <w:right w:val="single" w:sz="8" w:space="0" w:color="B0291A"/>
            </w:tcBorders>
            <w:shd w:val="clear" w:color="auto" w:fill="F4E0D7"/>
          </w:tcPr>
          <w:p w:rsidR="005F6987" w:rsidRPr="00046486" w:rsidRDefault="005F6987" w:rsidP="00BE7D64">
            <w:pPr>
              <w:rPr>
                <w:rFonts w:ascii="Times New Roman" w:eastAsia="Arial" w:hAnsi="Arial" w:cs="Arial"/>
                <w:sz w:val="18"/>
              </w:rPr>
            </w:pPr>
          </w:p>
        </w:tc>
      </w:tr>
      <w:tr w:rsidR="005F6987" w:rsidRPr="00046486" w:rsidTr="00BE7D64">
        <w:trPr>
          <w:trHeight w:val="247"/>
        </w:trPr>
        <w:tc>
          <w:tcPr>
            <w:tcW w:w="2198" w:type="dxa"/>
            <w:tcBorders>
              <w:left w:val="single" w:sz="8" w:space="0" w:color="B0291A"/>
            </w:tcBorders>
            <w:shd w:val="clear" w:color="auto" w:fill="F4E0D7"/>
          </w:tcPr>
          <w:p w:rsidR="005F6987" w:rsidRPr="00046486" w:rsidRDefault="005F6987" w:rsidP="00BE7D64">
            <w:pPr>
              <w:spacing w:before="50" w:line="176" w:lineRule="exact"/>
              <w:ind w:left="129"/>
              <w:rPr>
                <w:rFonts w:ascii="Arial" w:eastAsia="Arial" w:hAnsi="Arial" w:cs="Arial"/>
                <w:sz w:val="17"/>
              </w:rPr>
            </w:pPr>
            <w:r w:rsidRPr="00046486">
              <w:rPr>
                <w:rFonts w:ascii="Arial" w:eastAsia="Arial" w:hAnsi="Arial" w:cs="Arial"/>
                <w:color w:val="231F20"/>
                <w:sz w:val="17"/>
              </w:rPr>
              <w:t>Phagocyte deficiency</w:t>
            </w:r>
          </w:p>
        </w:tc>
        <w:tc>
          <w:tcPr>
            <w:tcW w:w="3161" w:type="dxa"/>
            <w:shd w:val="clear" w:color="auto" w:fill="F4E0D7"/>
          </w:tcPr>
          <w:p w:rsidR="005F6987" w:rsidRPr="00046486" w:rsidRDefault="005F6987" w:rsidP="00BE7D64">
            <w:pPr>
              <w:spacing w:before="50" w:line="176" w:lineRule="exact"/>
              <w:ind w:left="174"/>
              <w:rPr>
                <w:rFonts w:ascii="Arial" w:eastAsia="Arial" w:hAnsi="Arial" w:cs="Arial"/>
                <w:sz w:val="17"/>
              </w:rPr>
            </w:pPr>
            <w:r w:rsidRPr="00046486">
              <w:rPr>
                <w:rFonts w:ascii="Arial" w:eastAsia="Arial" w:hAnsi="Arial" w:cs="Arial"/>
                <w:color w:val="231F20"/>
                <w:sz w:val="17"/>
              </w:rPr>
              <w:t>Staphylococci, enteric bacteria, fungi</w:t>
            </w:r>
          </w:p>
        </w:tc>
        <w:tc>
          <w:tcPr>
            <w:tcW w:w="2541" w:type="dxa"/>
            <w:tcBorders>
              <w:right w:val="single" w:sz="8" w:space="0" w:color="B0291A"/>
            </w:tcBorders>
            <w:shd w:val="clear" w:color="auto" w:fill="F4E0D7"/>
          </w:tcPr>
          <w:p w:rsidR="005F6987" w:rsidRPr="00046486" w:rsidRDefault="005F6987" w:rsidP="00BE7D64">
            <w:pPr>
              <w:spacing w:before="50" w:line="176" w:lineRule="exact"/>
              <w:ind w:left="172"/>
              <w:rPr>
                <w:rFonts w:ascii="Arial" w:eastAsia="Arial" w:hAnsi="Arial" w:cs="Arial"/>
                <w:sz w:val="17"/>
              </w:rPr>
            </w:pPr>
            <w:r w:rsidRPr="00046486">
              <w:rPr>
                <w:rFonts w:ascii="Arial" w:eastAsia="Arial" w:hAnsi="Arial" w:cs="Arial"/>
                <w:color w:val="231F20"/>
                <w:sz w:val="17"/>
              </w:rPr>
              <w:t>Systemic</w:t>
            </w:r>
          </w:p>
        </w:tc>
      </w:tr>
      <w:tr w:rsidR="005F6987" w:rsidRPr="00046486" w:rsidTr="00BE7D64">
        <w:trPr>
          <w:trHeight w:val="246"/>
        </w:trPr>
        <w:tc>
          <w:tcPr>
            <w:tcW w:w="2198" w:type="dxa"/>
            <w:tcBorders>
              <w:left w:val="single" w:sz="8" w:space="0" w:color="B0291A"/>
            </w:tcBorders>
            <w:shd w:val="clear" w:color="auto" w:fill="F4E0D7"/>
          </w:tcPr>
          <w:p w:rsidR="005F6987" w:rsidRPr="00046486" w:rsidRDefault="005F6987" w:rsidP="00BE7D64">
            <w:pPr>
              <w:spacing w:before="3"/>
              <w:ind w:left="250"/>
              <w:rPr>
                <w:rFonts w:ascii="Arial" w:eastAsia="Arial" w:hAnsi="Arial" w:cs="Arial"/>
                <w:sz w:val="17"/>
              </w:rPr>
            </w:pPr>
            <w:r w:rsidRPr="00046486">
              <w:rPr>
                <w:rFonts w:ascii="Arial" w:eastAsia="Arial" w:hAnsi="Arial" w:cs="Arial"/>
                <w:color w:val="231F20"/>
                <w:sz w:val="17"/>
              </w:rPr>
              <w:t>Neutropenia</w:t>
            </w:r>
          </w:p>
        </w:tc>
        <w:tc>
          <w:tcPr>
            <w:tcW w:w="3161" w:type="dxa"/>
            <w:shd w:val="clear" w:color="auto" w:fill="F4E0D7"/>
          </w:tcPr>
          <w:p w:rsidR="005F6987" w:rsidRPr="00046486" w:rsidRDefault="005F6987" w:rsidP="00BE7D64">
            <w:pPr>
              <w:rPr>
                <w:rFonts w:ascii="Times New Roman" w:eastAsia="Arial" w:hAnsi="Arial" w:cs="Arial"/>
                <w:sz w:val="16"/>
              </w:rPr>
            </w:pPr>
          </w:p>
        </w:tc>
        <w:tc>
          <w:tcPr>
            <w:tcW w:w="2541" w:type="dxa"/>
            <w:tcBorders>
              <w:right w:val="single" w:sz="8" w:space="0" w:color="B0291A"/>
            </w:tcBorders>
            <w:shd w:val="clear" w:color="auto" w:fill="F4E0D7"/>
          </w:tcPr>
          <w:p w:rsidR="005F6987" w:rsidRPr="00046486" w:rsidRDefault="005F6987" w:rsidP="00BE7D64">
            <w:pPr>
              <w:rPr>
                <w:rFonts w:ascii="Times New Roman" w:eastAsia="Arial" w:hAnsi="Arial" w:cs="Arial"/>
                <w:sz w:val="16"/>
              </w:rPr>
            </w:pPr>
          </w:p>
        </w:tc>
      </w:tr>
      <w:tr w:rsidR="005F6987" w:rsidRPr="00046486" w:rsidTr="00BE7D64">
        <w:trPr>
          <w:trHeight w:val="247"/>
        </w:trPr>
        <w:tc>
          <w:tcPr>
            <w:tcW w:w="2198" w:type="dxa"/>
            <w:tcBorders>
              <w:left w:val="single" w:sz="8" w:space="0" w:color="B0291A"/>
            </w:tcBorders>
            <w:shd w:val="clear" w:color="auto" w:fill="F4E0D7"/>
          </w:tcPr>
          <w:p w:rsidR="005F6987" w:rsidRPr="00046486" w:rsidRDefault="005F6987" w:rsidP="00BE7D64">
            <w:pPr>
              <w:spacing w:before="51" w:line="176" w:lineRule="exact"/>
              <w:ind w:right="152"/>
              <w:jc w:val="right"/>
              <w:rPr>
                <w:rFonts w:ascii="Arial" w:eastAsia="Arial" w:hAnsi="Arial" w:cs="Arial"/>
                <w:sz w:val="17"/>
              </w:rPr>
            </w:pPr>
            <w:r w:rsidRPr="00046486">
              <w:rPr>
                <w:rFonts w:ascii="Arial" w:eastAsia="Arial" w:hAnsi="Arial" w:cs="Arial"/>
                <w:color w:val="231F20"/>
                <w:sz w:val="17"/>
              </w:rPr>
              <w:t>Chronic granulomatous</w:t>
            </w:r>
          </w:p>
        </w:tc>
        <w:tc>
          <w:tcPr>
            <w:tcW w:w="3161" w:type="dxa"/>
            <w:shd w:val="clear" w:color="auto" w:fill="F4E0D7"/>
          </w:tcPr>
          <w:p w:rsidR="005F6987" w:rsidRPr="00046486" w:rsidRDefault="005F6987" w:rsidP="00BE7D64">
            <w:pPr>
              <w:spacing w:before="51" w:line="176" w:lineRule="exact"/>
              <w:ind w:left="174"/>
              <w:rPr>
                <w:rFonts w:ascii="Arial" w:eastAsia="Arial" w:hAnsi="Arial" w:cs="Arial"/>
                <w:sz w:val="17"/>
              </w:rPr>
            </w:pPr>
            <w:r w:rsidRPr="00046486">
              <w:rPr>
                <w:rFonts w:ascii="Arial" w:eastAsia="Arial" w:hAnsi="Arial" w:cs="Arial"/>
                <w:i/>
                <w:color w:val="231F20"/>
                <w:sz w:val="17"/>
              </w:rPr>
              <w:t xml:space="preserve">Staphylococcus </w:t>
            </w:r>
            <w:proofErr w:type="spellStart"/>
            <w:r w:rsidRPr="00046486">
              <w:rPr>
                <w:rFonts w:ascii="Arial" w:eastAsia="Arial" w:hAnsi="Arial" w:cs="Arial"/>
                <w:i/>
                <w:color w:val="231F20"/>
                <w:sz w:val="17"/>
              </w:rPr>
              <w:t>aureus</w:t>
            </w:r>
            <w:proofErr w:type="spellEnd"/>
            <w:r w:rsidRPr="00046486">
              <w:rPr>
                <w:rFonts w:ascii="Arial" w:eastAsia="Arial" w:hAnsi="Arial" w:cs="Arial"/>
                <w:i/>
                <w:color w:val="231F20"/>
                <w:sz w:val="17"/>
              </w:rPr>
              <w:t>, Salmonella</w:t>
            </w:r>
            <w:r w:rsidRPr="00046486">
              <w:rPr>
                <w:rFonts w:ascii="Arial" w:eastAsia="Arial" w:hAnsi="Arial" w:cs="Arial"/>
                <w:color w:val="231F20"/>
                <w:sz w:val="17"/>
              </w:rPr>
              <w:t>,</w:t>
            </w:r>
          </w:p>
        </w:tc>
        <w:tc>
          <w:tcPr>
            <w:tcW w:w="2541" w:type="dxa"/>
            <w:tcBorders>
              <w:right w:val="single" w:sz="8" w:space="0" w:color="B0291A"/>
            </w:tcBorders>
            <w:shd w:val="clear" w:color="auto" w:fill="F4E0D7"/>
          </w:tcPr>
          <w:p w:rsidR="005F6987" w:rsidRPr="00046486" w:rsidRDefault="005F6987" w:rsidP="00BE7D64">
            <w:pPr>
              <w:spacing w:before="51" w:line="176" w:lineRule="exact"/>
              <w:ind w:left="172"/>
              <w:rPr>
                <w:rFonts w:ascii="Arial" w:eastAsia="Arial" w:hAnsi="Arial" w:cs="Arial"/>
                <w:sz w:val="17"/>
              </w:rPr>
            </w:pPr>
            <w:r w:rsidRPr="00046486">
              <w:rPr>
                <w:rFonts w:ascii="Arial" w:eastAsia="Arial" w:hAnsi="Arial" w:cs="Arial"/>
                <w:color w:val="231F20"/>
                <w:sz w:val="17"/>
              </w:rPr>
              <w:t>Skin, visceral abscesses:</w:t>
            </w:r>
          </w:p>
        </w:tc>
      </w:tr>
      <w:tr w:rsidR="005F6987" w:rsidRPr="00046486" w:rsidTr="00BE7D64">
        <w:trPr>
          <w:trHeight w:val="200"/>
        </w:trPr>
        <w:tc>
          <w:tcPr>
            <w:tcW w:w="2198" w:type="dxa"/>
            <w:tcBorders>
              <w:left w:val="single" w:sz="8" w:space="0" w:color="B0291A"/>
            </w:tcBorders>
            <w:shd w:val="clear" w:color="auto" w:fill="F4E0D7"/>
          </w:tcPr>
          <w:p w:rsidR="005F6987" w:rsidRPr="00046486" w:rsidRDefault="005F6987" w:rsidP="00BE7D64">
            <w:pPr>
              <w:spacing w:before="4" w:line="176" w:lineRule="exact"/>
              <w:ind w:left="250"/>
              <w:rPr>
                <w:rFonts w:ascii="Arial" w:eastAsia="Arial" w:hAnsi="Arial" w:cs="Arial"/>
                <w:sz w:val="17"/>
              </w:rPr>
            </w:pPr>
            <w:r w:rsidRPr="00046486">
              <w:rPr>
                <w:rFonts w:ascii="Arial" w:eastAsia="Arial" w:hAnsi="Arial" w:cs="Arial"/>
                <w:color w:val="231F20"/>
                <w:sz w:val="17"/>
              </w:rPr>
              <w:t>disease</w:t>
            </w:r>
          </w:p>
        </w:tc>
        <w:tc>
          <w:tcPr>
            <w:tcW w:w="3161" w:type="dxa"/>
            <w:shd w:val="clear" w:color="auto" w:fill="F4E0D7"/>
          </w:tcPr>
          <w:p w:rsidR="005F6987" w:rsidRPr="00046486" w:rsidRDefault="005F6987" w:rsidP="00BE7D64">
            <w:pPr>
              <w:spacing w:before="4" w:line="176" w:lineRule="exact"/>
              <w:ind w:left="174"/>
              <w:rPr>
                <w:rFonts w:ascii="Arial" w:eastAsia="Arial" w:hAnsi="Arial" w:cs="Arial"/>
                <w:i/>
                <w:sz w:val="17"/>
              </w:rPr>
            </w:pPr>
            <w:r w:rsidRPr="00046486">
              <w:rPr>
                <w:rFonts w:ascii="Arial" w:eastAsia="Arial" w:hAnsi="Arial" w:cs="Arial"/>
                <w:color w:val="231F20"/>
                <w:sz w:val="17"/>
              </w:rPr>
              <w:t xml:space="preserve">enteric bacteria, </w:t>
            </w:r>
            <w:proofErr w:type="spellStart"/>
            <w:r w:rsidRPr="00046486">
              <w:rPr>
                <w:rFonts w:ascii="Arial" w:eastAsia="Arial" w:hAnsi="Arial" w:cs="Arial"/>
                <w:i/>
                <w:color w:val="231F20"/>
                <w:sz w:val="17"/>
              </w:rPr>
              <w:t>Burkholderia</w:t>
            </w:r>
            <w:proofErr w:type="spellEnd"/>
          </w:p>
        </w:tc>
        <w:tc>
          <w:tcPr>
            <w:tcW w:w="2541" w:type="dxa"/>
            <w:tcBorders>
              <w:right w:val="single" w:sz="8" w:space="0" w:color="B0291A"/>
            </w:tcBorders>
            <w:shd w:val="clear" w:color="auto" w:fill="F4E0D7"/>
          </w:tcPr>
          <w:p w:rsidR="005F6987" w:rsidRPr="00046486" w:rsidRDefault="005F6987" w:rsidP="00BE7D64">
            <w:pPr>
              <w:spacing w:before="4" w:line="176" w:lineRule="exact"/>
              <w:ind w:left="172"/>
              <w:rPr>
                <w:rFonts w:ascii="Arial" w:eastAsia="Arial" w:hAnsi="Arial" w:cs="Arial"/>
                <w:sz w:val="17"/>
              </w:rPr>
            </w:pPr>
            <w:r w:rsidRPr="00046486">
              <w:rPr>
                <w:rFonts w:ascii="Arial" w:eastAsia="Arial" w:hAnsi="Arial" w:cs="Arial"/>
                <w:color w:val="231F20"/>
                <w:sz w:val="17"/>
              </w:rPr>
              <w:t>lymph nodes, lung, liver</w:t>
            </w:r>
          </w:p>
        </w:tc>
      </w:tr>
      <w:tr w:rsidR="005F6987" w:rsidRPr="00046486" w:rsidTr="00BE7D64">
        <w:trPr>
          <w:trHeight w:val="247"/>
        </w:trPr>
        <w:tc>
          <w:tcPr>
            <w:tcW w:w="2198" w:type="dxa"/>
            <w:tcBorders>
              <w:left w:val="single" w:sz="8" w:space="0" w:color="B0291A"/>
            </w:tcBorders>
            <w:shd w:val="clear" w:color="auto" w:fill="F4E0D7"/>
          </w:tcPr>
          <w:p w:rsidR="005F6987" w:rsidRPr="00046486" w:rsidRDefault="005F6987" w:rsidP="00BE7D64">
            <w:pPr>
              <w:rPr>
                <w:rFonts w:ascii="Times New Roman" w:eastAsia="Arial" w:hAnsi="Arial" w:cs="Arial"/>
                <w:sz w:val="18"/>
              </w:rPr>
            </w:pPr>
          </w:p>
        </w:tc>
        <w:tc>
          <w:tcPr>
            <w:tcW w:w="3161" w:type="dxa"/>
            <w:shd w:val="clear" w:color="auto" w:fill="F4E0D7"/>
          </w:tcPr>
          <w:p w:rsidR="005F6987" w:rsidRPr="00046486" w:rsidRDefault="005F6987" w:rsidP="00BE7D64">
            <w:pPr>
              <w:spacing w:before="4"/>
              <w:ind w:left="174"/>
              <w:rPr>
                <w:rFonts w:ascii="Arial" w:eastAsia="Arial" w:hAnsi="Arial" w:cs="Arial"/>
                <w:i/>
                <w:sz w:val="17"/>
              </w:rPr>
            </w:pPr>
            <w:proofErr w:type="spellStart"/>
            <w:r w:rsidRPr="00046486">
              <w:rPr>
                <w:rFonts w:ascii="Arial" w:eastAsia="Arial" w:hAnsi="Arial" w:cs="Arial"/>
                <w:i/>
                <w:color w:val="231F20"/>
                <w:sz w:val="17"/>
              </w:rPr>
              <w:t>cepacea</w:t>
            </w:r>
            <w:proofErr w:type="spellEnd"/>
            <w:r w:rsidRPr="00046486">
              <w:rPr>
                <w:rFonts w:ascii="Arial" w:eastAsia="Arial" w:hAnsi="Arial" w:cs="Arial"/>
                <w:color w:val="231F20"/>
                <w:sz w:val="17"/>
              </w:rPr>
              <w:t xml:space="preserve">, fungi: </w:t>
            </w:r>
            <w:proofErr w:type="spellStart"/>
            <w:r w:rsidRPr="00046486">
              <w:rPr>
                <w:rFonts w:ascii="Arial" w:eastAsia="Arial" w:hAnsi="Arial" w:cs="Arial"/>
                <w:i/>
                <w:color w:val="231F20"/>
                <w:sz w:val="17"/>
              </w:rPr>
              <w:t>Aspergillus</w:t>
            </w:r>
            <w:proofErr w:type="spellEnd"/>
          </w:p>
        </w:tc>
        <w:tc>
          <w:tcPr>
            <w:tcW w:w="2541" w:type="dxa"/>
            <w:tcBorders>
              <w:right w:val="single" w:sz="8" w:space="0" w:color="B0291A"/>
            </w:tcBorders>
            <w:shd w:val="clear" w:color="auto" w:fill="F4E0D7"/>
          </w:tcPr>
          <w:p w:rsidR="005F6987" w:rsidRPr="00046486" w:rsidRDefault="005F6987" w:rsidP="00BE7D64">
            <w:pPr>
              <w:rPr>
                <w:rFonts w:ascii="Times New Roman" w:eastAsia="Arial" w:hAnsi="Arial" w:cs="Arial"/>
                <w:sz w:val="18"/>
              </w:rPr>
            </w:pPr>
          </w:p>
        </w:tc>
      </w:tr>
      <w:tr w:rsidR="005F6987" w:rsidRPr="00046486" w:rsidTr="00BE7D64">
        <w:trPr>
          <w:trHeight w:val="247"/>
        </w:trPr>
        <w:tc>
          <w:tcPr>
            <w:tcW w:w="2198" w:type="dxa"/>
            <w:tcBorders>
              <w:left w:val="single" w:sz="8" w:space="0" w:color="B0291A"/>
            </w:tcBorders>
            <w:shd w:val="clear" w:color="auto" w:fill="F4E0D7"/>
          </w:tcPr>
          <w:p w:rsidR="005F6987" w:rsidRPr="00046486" w:rsidRDefault="005F6987" w:rsidP="00BE7D64">
            <w:pPr>
              <w:spacing w:before="51" w:line="176" w:lineRule="exact"/>
              <w:ind w:left="250"/>
              <w:rPr>
                <w:rFonts w:ascii="Arial" w:eastAsia="Arial" w:hAnsi="Arial" w:cs="Arial"/>
                <w:sz w:val="17"/>
              </w:rPr>
            </w:pPr>
            <w:r w:rsidRPr="00046486">
              <w:rPr>
                <w:rFonts w:ascii="Arial" w:eastAsia="Arial" w:hAnsi="Arial" w:cs="Arial"/>
                <w:color w:val="231F20"/>
                <w:sz w:val="17"/>
              </w:rPr>
              <w:t xml:space="preserve">Leucocyte </w:t>
            </w:r>
            <w:proofErr w:type="spellStart"/>
            <w:r w:rsidRPr="00046486">
              <w:rPr>
                <w:rFonts w:ascii="Arial" w:eastAsia="Arial" w:hAnsi="Arial" w:cs="Arial"/>
                <w:color w:val="231F20"/>
                <w:sz w:val="17"/>
              </w:rPr>
              <w:t>adhesin</w:t>
            </w:r>
            <w:proofErr w:type="spellEnd"/>
          </w:p>
        </w:tc>
        <w:tc>
          <w:tcPr>
            <w:tcW w:w="3161" w:type="dxa"/>
            <w:shd w:val="clear" w:color="auto" w:fill="F4E0D7"/>
          </w:tcPr>
          <w:p w:rsidR="005F6987" w:rsidRPr="00046486" w:rsidRDefault="005F6987" w:rsidP="00BE7D64">
            <w:pPr>
              <w:spacing w:before="51" w:line="176" w:lineRule="exact"/>
              <w:ind w:left="174"/>
              <w:rPr>
                <w:rFonts w:ascii="Arial" w:eastAsia="Arial" w:hAnsi="Arial" w:cs="Arial"/>
                <w:sz w:val="17"/>
              </w:rPr>
            </w:pPr>
            <w:r w:rsidRPr="00046486">
              <w:rPr>
                <w:rFonts w:ascii="Arial" w:eastAsia="Arial" w:hAnsi="Arial" w:cs="Arial"/>
                <w:color w:val="231F20"/>
                <w:sz w:val="17"/>
              </w:rPr>
              <w:t>Pyogenic bacteria</w:t>
            </w:r>
          </w:p>
        </w:tc>
        <w:tc>
          <w:tcPr>
            <w:tcW w:w="2541" w:type="dxa"/>
            <w:tcBorders>
              <w:right w:val="single" w:sz="8" w:space="0" w:color="B0291A"/>
            </w:tcBorders>
            <w:shd w:val="clear" w:color="auto" w:fill="F4E0D7"/>
          </w:tcPr>
          <w:p w:rsidR="005F6987" w:rsidRPr="00046486" w:rsidRDefault="005F6987" w:rsidP="00BE7D64">
            <w:pPr>
              <w:spacing w:before="51" w:line="176" w:lineRule="exact"/>
              <w:ind w:left="172"/>
              <w:rPr>
                <w:rFonts w:ascii="Arial" w:eastAsia="Arial" w:hAnsi="Arial" w:cs="Arial"/>
                <w:sz w:val="17"/>
              </w:rPr>
            </w:pPr>
            <w:r w:rsidRPr="00046486">
              <w:rPr>
                <w:rFonts w:ascii="Arial" w:eastAsia="Arial" w:hAnsi="Arial" w:cs="Arial"/>
                <w:color w:val="231F20"/>
                <w:sz w:val="17"/>
              </w:rPr>
              <w:t>Skin; any site, localized or</w:t>
            </w:r>
          </w:p>
        </w:tc>
      </w:tr>
      <w:tr w:rsidR="005F6987" w:rsidRPr="00046486" w:rsidTr="00BE7D64">
        <w:trPr>
          <w:trHeight w:val="247"/>
        </w:trPr>
        <w:tc>
          <w:tcPr>
            <w:tcW w:w="2198" w:type="dxa"/>
            <w:tcBorders>
              <w:left w:val="single" w:sz="8" w:space="0" w:color="B0291A"/>
            </w:tcBorders>
            <w:shd w:val="clear" w:color="auto" w:fill="F4E0D7"/>
          </w:tcPr>
          <w:p w:rsidR="005F6987" w:rsidRPr="00046486" w:rsidRDefault="005F6987" w:rsidP="00BE7D64">
            <w:pPr>
              <w:spacing w:before="3"/>
              <w:ind w:left="250"/>
              <w:rPr>
                <w:rFonts w:ascii="Arial" w:eastAsia="Arial" w:hAnsi="Arial" w:cs="Arial"/>
                <w:sz w:val="17"/>
              </w:rPr>
            </w:pPr>
            <w:r w:rsidRPr="00046486">
              <w:rPr>
                <w:rFonts w:ascii="Arial" w:eastAsia="Arial" w:hAnsi="Arial" w:cs="Arial"/>
                <w:color w:val="231F20"/>
                <w:sz w:val="17"/>
              </w:rPr>
              <w:t>deficiency</w:t>
            </w:r>
          </w:p>
        </w:tc>
        <w:tc>
          <w:tcPr>
            <w:tcW w:w="3161" w:type="dxa"/>
            <w:shd w:val="clear" w:color="auto" w:fill="F4E0D7"/>
          </w:tcPr>
          <w:p w:rsidR="005F6987" w:rsidRPr="00046486" w:rsidRDefault="005F6987" w:rsidP="00BE7D64">
            <w:pPr>
              <w:rPr>
                <w:rFonts w:ascii="Times New Roman" w:eastAsia="Arial" w:hAnsi="Arial" w:cs="Arial"/>
                <w:sz w:val="18"/>
              </w:rPr>
            </w:pPr>
          </w:p>
        </w:tc>
        <w:tc>
          <w:tcPr>
            <w:tcW w:w="2541" w:type="dxa"/>
            <w:tcBorders>
              <w:right w:val="single" w:sz="8" w:space="0" w:color="B0291A"/>
            </w:tcBorders>
            <w:shd w:val="clear" w:color="auto" w:fill="F4E0D7"/>
          </w:tcPr>
          <w:p w:rsidR="005F6987" w:rsidRPr="00046486" w:rsidRDefault="005F6987" w:rsidP="00BE7D64">
            <w:pPr>
              <w:spacing w:before="3"/>
              <w:ind w:left="172"/>
              <w:rPr>
                <w:rFonts w:ascii="Arial" w:eastAsia="Arial" w:hAnsi="Arial" w:cs="Arial"/>
                <w:sz w:val="17"/>
              </w:rPr>
            </w:pPr>
            <w:r w:rsidRPr="00046486">
              <w:rPr>
                <w:rFonts w:ascii="Arial" w:eastAsia="Arial" w:hAnsi="Arial" w:cs="Arial"/>
                <w:color w:val="231F20"/>
                <w:sz w:val="17"/>
              </w:rPr>
              <w:t>systemic</w:t>
            </w:r>
          </w:p>
        </w:tc>
      </w:tr>
      <w:tr w:rsidR="005F6987" w:rsidRPr="00046486" w:rsidTr="00BE7D64">
        <w:trPr>
          <w:trHeight w:val="246"/>
        </w:trPr>
        <w:tc>
          <w:tcPr>
            <w:tcW w:w="2198" w:type="dxa"/>
            <w:tcBorders>
              <w:left w:val="single" w:sz="8" w:space="0" w:color="B0291A"/>
            </w:tcBorders>
            <w:shd w:val="clear" w:color="auto" w:fill="F4E0D7"/>
          </w:tcPr>
          <w:p w:rsidR="005F6987" w:rsidRPr="00046486" w:rsidRDefault="005F6987" w:rsidP="00BE7D64">
            <w:pPr>
              <w:spacing w:before="50" w:line="176" w:lineRule="exact"/>
              <w:ind w:left="250"/>
              <w:rPr>
                <w:rFonts w:ascii="Arial" w:eastAsia="Arial" w:hAnsi="Arial" w:cs="Arial"/>
                <w:sz w:val="17"/>
              </w:rPr>
            </w:pPr>
            <w:r w:rsidRPr="00046486">
              <w:rPr>
                <w:rFonts w:ascii="Arial" w:eastAsia="Arial" w:hAnsi="Arial" w:cs="Arial"/>
                <w:color w:val="231F20"/>
                <w:sz w:val="17"/>
              </w:rPr>
              <w:t>T-cell deficiency</w:t>
            </w:r>
          </w:p>
        </w:tc>
        <w:tc>
          <w:tcPr>
            <w:tcW w:w="3161" w:type="dxa"/>
            <w:shd w:val="clear" w:color="auto" w:fill="F4E0D7"/>
          </w:tcPr>
          <w:p w:rsidR="005F6987" w:rsidRPr="00046486" w:rsidRDefault="005F6987" w:rsidP="00BE7D64">
            <w:pPr>
              <w:spacing w:before="50" w:line="176" w:lineRule="exact"/>
              <w:ind w:left="174"/>
              <w:rPr>
                <w:rFonts w:ascii="Arial" w:eastAsia="Arial" w:hAnsi="Arial" w:cs="Arial"/>
                <w:sz w:val="17"/>
              </w:rPr>
            </w:pPr>
            <w:r w:rsidRPr="00046486">
              <w:rPr>
                <w:rFonts w:ascii="Arial" w:eastAsia="Arial" w:hAnsi="Arial" w:cs="Arial"/>
                <w:color w:val="231F20"/>
                <w:sz w:val="17"/>
              </w:rPr>
              <w:t>Viruses, fungi, protozoa, intracellular</w:t>
            </w:r>
          </w:p>
        </w:tc>
        <w:tc>
          <w:tcPr>
            <w:tcW w:w="2541" w:type="dxa"/>
            <w:tcBorders>
              <w:right w:val="single" w:sz="8" w:space="0" w:color="B0291A"/>
            </w:tcBorders>
            <w:shd w:val="clear" w:color="auto" w:fill="F4E0D7"/>
          </w:tcPr>
          <w:p w:rsidR="005F6987" w:rsidRPr="00046486" w:rsidRDefault="005F6987" w:rsidP="00BE7D64">
            <w:pPr>
              <w:spacing w:before="51" w:line="176" w:lineRule="exact"/>
              <w:ind w:left="172"/>
              <w:rPr>
                <w:rFonts w:ascii="Arial" w:eastAsia="Arial" w:hAnsi="Arial" w:cs="Arial"/>
                <w:sz w:val="17"/>
              </w:rPr>
            </w:pPr>
            <w:r w:rsidRPr="00046486">
              <w:rPr>
                <w:rFonts w:ascii="Arial" w:eastAsia="Arial" w:hAnsi="Arial" w:cs="Arial"/>
                <w:color w:val="231F20"/>
                <w:sz w:val="17"/>
              </w:rPr>
              <w:t>Any site, localized or</w:t>
            </w:r>
          </w:p>
        </w:tc>
      </w:tr>
      <w:tr w:rsidR="005F6987" w:rsidRPr="00046486" w:rsidTr="00BE7D64">
        <w:trPr>
          <w:trHeight w:val="200"/>
        </w:trPr>
        <w:tc>
          <w:tcPr>
            <w:tcW w:w="2198" w:type="dxa"/>
            <w:tcBorders>
              <w:left w:val="single" w:sz="8" w:space="0" w:color="B0291A"/>
            </w:tcBorders>
            <w:shd w:val="clear" w:color="auto" w:fill="F4E0D7"/>
          </w:tcPr>
          <w:p w:rsidR="005F6987" w:rsidRPr="00046486" w:rsidRDefault="005F6987" w:rsidP="00BE7D64">
            <w:pPr>
              <w:rPr>
                <w:rFonts w:ascii="Times New Roman" w:eastAsia="Arial" w:hAnsi="Arial" w:cs="Arial"/>
                <w:sz w:val="12"/>
              </w:rPr>
            </w:pPr>
          </w:p>
        </w:tc>
        <w:tc>
          <w:tcPr>
            <w:tcW w:w="3161" w:type="dxa"/>
            <w:shd w:val="clear" w:color="auto" w:fill="F4E0D7"/>
          </w:tcPr>
          <w:p w:rsidR="005F6987" w:rsidRPr="00046486" w:rsidRDefault="005F6987" w:rsidP="00BE7D64">
            <w:pPr>
              <w:spacing w:before="4" w:line="176" w:lineRule="exact"/>
              <w:ind w:left="174"/>
              <w:rPr>
                <w:rFonts w:ascii="Arial" w:eastAsia="Arial" w:hAnsi="Arial" w:cs="Arial"/>
                <w:i/>
                <w:sz w:val="17"/>
              </w:rPr>
            </w:pPr>
            <w:r w:rsidRPr="00046486">
              <w:rPr>
                <w:rFonts w:ascii="Arial" w:eastAsia="Arial" w:hAnsi="Arial" w:cs="Arial"/>
                <w:color w:val="231F20"/>
                <w:sz w:val="17"/>
              </w:rPr>
              <w:t xml:space="preserve">bacteria: </w:t>
            </w:r>
            <w:r w:rsidRPr="00046486">
              <w:rPr>
                <w:rFonts w:ascii="Arial" w:eastAsia="Arial" w:hAnsi="Arial" w:cs="Arial"/>
                <w:i/>
                <w:color w:val="231F20"/>
                <w:sz w:val="17"/>
              </w:rPr>
              <w:t>Mycobacteria, Listeria,</w:t>
            </w:r>
          </w:p>
        </w:tc>
        <w:tc>
          <w:tcPr>
            <w:tcW w:w="2541" w:type="dxa"/>
            <w:tcBorders>
              <w:right w:val="single" w:sz="8" w:space="0" w:color="B0291A"/>
            </w:tcBorders>
            <w:shd w:val="clear" w:color="auto" w:fill="F4E0D7"/>
          </w:tcPr>
          <w:p w:rsidR="005F6987" w:rsidRPr="00046486" w:rsidRDefault="005F6987" w:rsidP="00BE7D64">
            <w:pPr>
              <w:spacing w:before="4" w:line="176" w:lineRule="exact"/>
              <w:ind w:left="172"/>
              <w:rPr>
                <w:rFonts w:ascii="Arial" w:eastAsia="Arial" w:hAnsi="Arial" w:cs="Arial"/>
                <w:sz w:val="17"/>
              </w:rPr>
            </w:pPr>
            <w:r w:rsidRPr="00046486">
              <w:rPr>
                <w:rFonts w:ascii="Arial" w:eastAsia="Arial" w:hAnsi="Arial" w:cs="Arial"/>
                <w:color w:val="231F20"/>
                <w:sz w:val="17"/>
              </w:rPr>
              <w:t xml:space="preserve">systemic; </w:t>
            </w:r>
            <w:proofErr w:type="spellStart"/>
            <w:r w:rsidRPr="00046486">
              <w:rPr>
                <w:rFonts w:ascii="Arial" w:eastAsia="Arial" w:hAnsi="Arial" w:cs="Arial"/>
                <w:color w:val="231F20"/>
                <w:sz w:val="17"/>
              </w:rPr>
              <w:t>mucocutaneous</w:t>
            </w:r>
            <w:proofErr w:type="spellEnd"/>
          </w:p>
        </w:tc>
      </w:tr>
      <w:tr w:rsidR="005F6987" w:rsidRPr="00046486" w:rsidTr="00BE7D64">
        <w:trPr>
          <w:trHeight w:val="247"/>
        </w:trPr>
        <w:tc>
          <w:tcPr>
            <w:tcW w:w="2198" w:type="dxa"/>
            <w:tcBorders>
              <w:left w:val="single" w:sz="8" w:space="0" w:color="B0291A"/>
            </w:tcBorders>
            <w:shd w:val="clear" w:color="auto" w:fill="F4E0D7"/>
          </w:tcPr>
          <w:p w:rsidR="005F6987" w:rsidRPr="00046486" w:rsidRDefault="005F6987" w:rsidP="00BE7D64">
            <w:pPr>
              <w:rPr>
                <w:rFonts w:ascii="Times New Roman" w:eastAsia="Arial" w:hAnsi="Arial" w:cs="Arial"/>
                <w:sz w:val="18"/>
              </w:rPr>
            </w:pPr>
          </w:p>
        </w:tc>
        <w:tc>
          <w:tcPr>
            <w:tcW w:w="3161" w:type="dxa"/>
            <w:shd w:val="clear" w:color="auto" w:fill="F4E0D7"/>
          </w:tcPr>
          <w:p w:rsidR="005F6987" w:rsidRPr="00046486" w:rsidRDefault="005F6987" w:rsidP="00BE7D64">
            <w:pPr>
              <w:spacing w:before="4"/>
              <w:ind w:left="174"/>
              <w:rPr>
                <w:rFonts w:ascii="Arial" w:eastAsia="Arial" w:hAnsi="Arial" w:cs="Arial"/>
                <w:i/>
                <w:sz w:val="17"/>
              </w:rPr>
            </w:pPr>
            <w:r w:rsidRPr="00046486">
              <w:rPr>
                <w:rFonts w:ascii="Arial" w:eastAsia="Arial" w:hAnsi="Arial" w:cs="Arial"/>
                <w:i/>
                <w:color w:val="231F20"/>
                <w:sz w:val="17"/>
              </w:rPr>
              <w:t>Salmonella</w:t>
            </w:r>
          </w:p>
        </w:tc>
        <w:tc>
          <w:tcPr>
            <w:tcW w:w="2541" w:type="dxa"/>
            <w:tcBorders>
              <w:right w:val="single" w:sz="8" w:space="0" w:color="B0291A"/>
            </w:tcBorders>
            <w:shd w:val="clear" w:color="auto" w:fill="F4E0D7"/>
          </w:tcPr>
          <w:p w:rsidR="005F6987" w:rsidRPr="00046486" w:rsidRDefault="005F6987" w:rsidP="00BE7D64">
            <w:pPr>
              <w:spacing w:before="4"/>
              <w:ind w:left="172"/>
              <w:rPr>
                <w:rFonts w:ascii="Arial" w:eastAsia="Arial" w:hAnsi="Arial" w:cs="Arial"/>
                <w:sz w:val="17"/>
              </w:rPr>
            </w:pPr>
            <w:r w:rsidRPr="00046486">
              <w:rPr>
                <w:rFonts w:ascii="Arial" w:eastAsia="Arial" w:hAnsi="Arial" w:cs="Arial"/>
                <w:color w:val="231F20"/>
                <w:sz w:val="17"/>
              </w:rPr>
              <w:t>candidiasis</w:t>
            </w:r>
          </w:p>
        </w:tc>
      </w:tr>
      <w:tr w:rsidR="005F6987" w:rsidRPr="00046486" w:rsidTr="00BE7D64">
        <w:trPr>
          <w:trHeight w:val="247"/>
        </w:trPr>
        <w:tc>
          <w:tcPr>
            <w:tcW w:w="2198" w:type="dxa"/>
            <w:tcBorders>
              <w:left w:val="single" w:sz="8" w:space="0" w:color="B0291A"/>
            </w:tcBorders>
            <w:shd w:val="clear" w:color="auto" w:fill="F4E0D7"/>
          </w:tcPr>
          <w:p w:rsidR="005F6987" w:rsidRPr="00046486" w:rsidRDefault="005F6987" w:rsidP="00BE7D64">
            <w:pPr>
              <w:spacing w:before="51" w:line="176" w:lineRule="exact"/>
              <w:ind w:right="160"/>
              <w:jc w:val="right"/>
              <w:rPr>
                <w:rFonts w:ascii="Arial" w:eastAsia="Arial" w:hAnsi="Arial" w:cs="Arial"/>
                <w:sz w:val="17"/>
              </w:rPr>
            </w:pPr>
            <w:r w:rsidRPr="00046486">
              <w:rPr>
                <w:rFonts w:ascii="Arial" w:eastAsia="Arial" w:hAnsi="Arial" w:cs="Arial"/>
                <w:color w:val="231F20"/>
                <w:sz w:val="17"/>
              </w:rPr>
              <w:t>Defects in macrophage</w:t>
            </w:r>
          </w:p>
        </w:tc>
        <w:tc>
          <w:tcPr>
            <w:tcW w:w="3161" w:type="dxa"/>
            <w:shd w:val="clear" w:color="auto" w:fill="F4E0D7"/>
          </w:tcPr>
          <w:p w:rsidR="005F6987" w:rsidRPr="00046486" w:rsidRDefault="005F6987" w:rsidP="00BE7D64">
            <w:pPr>
              <w:spacing w:before="51" w:line="176" w:lineRule="exact"/>
              <w:ind w:left="174"/>
              <w:rPr>
                <w:rFonts w:ascii="Arial" w:eastAsia="Arial" w:hAnsi="Arial" w:cs="Arial"/>
                <w:i/>
                <w:sz w:val="17"/>
              </w:rPr>
            </w:pPr>
            <w:r w:rsidRPr="00046486">
              <w:rPr>
                <w:rFonts w:ascii="Arial" w:eastAsia="Arial" w:hAnsi="Arial" w:cs="Arial"/>
                <w:color w:val="231F20"/>
                <w:sz w:val="17"/>
              </w:rPr>
              <w:t xml:space="preserve">Intracellular bacteria: </w:t>
            </w:r>
            <w:r w:rsidRPr="00046486">
              <w:rPr>
                <w:rFonts w:ascii="Arial" w:eastAsia="Arial" w:hAnsi="Arial" w:cs="Arial"/>
                <w:i/>
                <w:color w:val="231F20"/>
                <w:sz w:val="17"/>
              </w:rPr>
              <w:t>Mycobacteria,</w:t>
            </w:r>
          </w:p>
        </w:tc>
        <w:tc>
          <w:tcPr>
            <w:tcW w:w="2541" w:type="dxa"/>
            <w:tcBorders>
              <w:right w:val="single" w:sz="8" w:space="0" w:color="B0291A"/>
            </w:tcBorders>
            <w:shd w:val="clear" w:color="auto" w:fill="F4E0D7"/>
          </w:tcPr>
          <w:p w:rsidR="005F6987" w:rsidRPr="00046486" w:rsidRDefault="005F6987" w:rsidP="00BE7D64">
            <w:pPr>
              <w:spacing w:before="51" w:line="176" w:lineRule="exact"/>
              <w:ind w:left="172"/>
              <w:rPr>
                <w:rFonts w:ascii="Arial" w:eastAsia="Arial" w:hAnsi="Arial" w:cs="Arial"/>
                <w:sz w:val="17"/>
              </w:rPr>
            </w:pPr>
            <w:r w:rsidRPr="00046486">
              <w:rPr>
                <w:rFonts w:ascii="Arial" w:eastAsia="Arial" w:hAnsi="Arial" w:cs="Arial"/>
                <w:color w:val="231F20"/>
                <w:sz w:val="17"/>
              </w:rPr>
              <w:t>Lymph node; bone;</w:t>
            </w:r>
          </w:p>
        </w:tc>
      </w:tr>
      <w:tr w:rsidR="005F6987" w:rsidRPr="00046486" w:rsidTr="00BE7D64">
        <w:trPr>
          <w:trHeight w:val="200"/>
        </w:trPr>
        <w:tc>
          <w:tcPr>
            <w:tcW w:w="2198" w:type="dxa"/>
            <w:tcBorders>
              <w:left w:val="single" w:sz="8" w:space="0" w:color="B0291A"/>
            </w:tcBorders>
            <w:shd w:val="clear" w:color="auto" w:fill="F4E0D7"/>
          </w:tcPr>
          <w:p w:rsidR="005F6987" w:rsidRPr="00046486" w:rsidRDefault="005F6987" w:rsidP="00BE7D64">
            <w:pPr>
              <w:spacing w:before="4" w:line="177" w:lineRule="exact"/>
              <w:ind w:left="250"/>
              <w:rPr>
                <w:rFonts w:ascii="Arial" w:eastAsia="Arial" w:hAnsi="Arial" w:cs="Arial"/>
                <w:sz w:val="17"/>
              </w:rPr>
            </w:pPr>
            <w:r w:rsidRPr="00046486">
              <w:rPr>
                <w:rFonts w:ascii="Arial" w:eastAsia="Arial" w:hAnsi="Arial" w:cs="Arial"/>
                <w:color w:val="231F20"/>
                <w:sz w:val="17"/>
              </w:rPr>
              <w:t>activation: Type I</w:t>
            </w:r>
          </w:p>
        </w:tc>
        <w:tc>
          <w:tcPr>
            <w:tcW w:w="3161" w:type="dxa"/>
            <w:shd w:val="clear" w:color="auto" w:fill="F4E0D7"/>
          </w:tcPr>
          <w:p w:rsidR="005F6987" w:rsidRPr="00046486" w:rsidRDefault="005F6987" w:rsidP="00BE7D64">
            <w:pPr>
              <w:spacing w:before="4" w:line="176" w:lineRule="exact"/>
              <w:ind w:left="174"/>
              <w:rPr>
                <w:rFonts w:ascii="Arial" w:eastAsia="Arial" w:hAnsi="Arial" w:cs="Arial"/>
                <w:i/>
                <w:sz w:val="17"/>
              </w:rPr>
            </w:pPr>
            <w:r w:rsidRPr="00046486">
              <w:rPr>
                <w:rFonts w:ascii="Arial" w:eastAsia="Arial" w:hAnsi="Arial" w:cs="Arial"/>
                <w:i/>
                <w:color w:val="231F20"/>
                <w:sz w:val="17"/>
              </w:rPr>
              <w:t>Listeria, Salmonella</w:t>
            </w:r>
          </w:p>
        </w:tc>
        <w:tc>
          <w:tcPr>
            <w:tcW w:w="2541" w:type="dxa"/>
            <w:tcBorders>
              <w:right w:val="single" w:sz="8" w:space="0" w:color="B0291A"/>
            </w:tcBorders>
            <w:shd w:val="clear" w:color="auto" w:fill="F4E0D7"/>
          </w:tcPr>
          <w:p w:rsidR="005F6987" w:rsidRPr="00046486" w:rsidRDefault="005F6987" w:rsidP="00BE7D64">
            <w:pPr>
              <w:spacing w:before="4" w:line="176" w:lineRule="exact"/>
              <w:ind w:left="172"/>
              <w:rPr>
                <w:rFonts w:ascii="Arial" w:eastAsia="Arial" w:hAnsi="Arial" w:cs="Arial"/>
                <w:sz w:val="17"/>
              </w:rPr>
            </w:pPr>
            <w:r w:rsidRPr="00046486">
              <w:rPr>
                <w:rFonts w:ascii="Arial" w:eastAsia="Arial" w:hAnsi="Arial" w:cs="Arial"/>
                <w:color w:val="231F20"/>
                <w:sz w:val="17"/>
              </w:rPr>
              <w:t>disseminated</w:t>
            </w:r>
          </w:p>
        </w:tc>
      </w:tr>
      <w:tr w:rsidR="005F6987" w:rsidRPr="00046486" w:rsidTr="00BE7D64">
        <w:trPr>
          <w:trHeight w:val="247"/>
        </w:trPr>
        <w:tc>
          <w:tcPr>
            <w:tcW w:w="2198" w:type="dxa"/>
            <w:tcBorders>
              <w:left w:val="single" w:sz="8" w:space="0" w:color="B0291A"/>
            </w:tcBorders>
            <w:shd w:val="clear" w:color="auto" w:fill="F4E0D7"/>
          </w:tcPr>
          <w:p w:rsidR="005F6987" w:rsidRPr="00046486" w:rsidRDefault="005F6987" w:rsidP="00BE7D64">
            <w:pPr>
              <w:spacing w:before="3"/>
              <w:ind w:left="250"/>
              <w:rPr>
                <w:rFonts w:ascii="Arial" w:eastAsia="Arial" w:hAnsi="Arial" w:cs="Arial"/>
                <w:sz w:val="17"/>
              </w:rPr>
            </w:pPr>
            <w:r w:rsidRPr="00046486">
              <w:rPr>
                <w:rFonts w:ascii="Arial" w:eastAsia="Arial" w:hAnsi="Arial" w:cs="Arial"/>
                <w:color w:val="231F20"/>
                <w:sz w:val="17"/>
              </w:rPr>
              <w:t>cytokine deficiency</w:t>
            </w:r>
          </w:p>
        </w:tc>
        <w:tc>
          <w:tcPr>
            <w:tcW w:w="3161" w:type="dxa"/>
            <w:shd w:val="clear" w:color="auto" w:fill="F4E0D7"/>
          </w:tcPr>
          <w:p w:rsidR="005F6987" w:rsidRPr="00046486" w:rsidRDefault="005F6987" w:rsidP="00BE7D64">
            <w:pPr>
              <w:rPr>
                <w:rFonts w:ascii="Times New Roman" w:eastAsia="Arial" w:hAnsi="Arial" w:cs="Arial"/>
                <w:sz w:val="18"/>
              </w:rPr>
            </w:pPr>
          </w:p>
        </w:tc>
        <w:tc>
          <w:tcPr>
            <w:tcW w:w="2541" w:type="dxa"/>
            <w:tcBorders>
              <w:right w:val="single" w:sz="8" w:space="0" w:color="B0291A"/>
            </w:tcBorders>
            <w:shd w:val="clear" w:color="auto" w:fill="F4E0D7"/>
          </w:tcPr>
          <w:p w:rsidR="005F6987" w:rsidRPr="00046486" w:rsidRDefault="005F6987" w:rsidP="00BE7D64">
            <w:pPr>
              <w:rPr>
                <w:rFonts w:ascii="Times New Roman" w:eastAsia="Arial" w:hAnsi="Arial" w:cs="Arial"/>
                <w:sz w:val="18"/>
              </w:rPr>
            </w:pPr>
          </w:p>
        </w:tc>
      </w:tr>
      <w:tr w:rsidR="005F6987" w:rsidRPr="00046486" w:rsidTr="00BE7D64">
        <w:trPr>
          <w:trHeight w:val="247"/>
        </w:trPr>
        <w:tc>
          <w:tcPr>
            <w:tcW w:w="2198" w:type="dxa"/>
            <w:tcBorders>
              <w:left w:val="single" w:sz="8" w:space="0" w:color="B0291A"/>
            </w:tcBorders>
            <w:shd w:val="clear" w:color="auto" w:fill="F4E0D7"/>
          </w:tcPr>
          <w:p w:rsidR="005F6987" w:rsidRPr="00046486" w:rsidRDefault="005F6987" w:rsidP="00BE7D64">
            <w:pPr>
              <w:spacing w:before="51" w:line="176" w:lineRule="exact"/>
              <w:ind w:left="250"/>
              <w:rPr>
                <w:rFonts w:ascii="Arial" w:eastAsia="Arial" w:hAnsi="Arial" w:cs="Arial"/>
                <w:sz w:val="17"/>
              </w:rPr>
            </w:pPr>
            <w:r w:rsidRPr="00046486">
              <w:rPr>
                <w:rFonts w:ascii="Arial" w:eastAsia="Arial" w:hAnsi="Arial" w:cs="Arial"/>
                <w:color w:val="231F20"/>
                <w:w w:val="105"/>
                <w:sz w:val="17"/>
              </w:rPr>
              <w:t>Combined T- and B-</w:t>
            </w:r>
          </w:p>
        </w:tc>
        <w:tc>
          <w:tcPr>
            <w:tcW w:w="3161" w:type="dxa"/>
            <w:shd w:val="clear" w:color="auto" w:fill="F4E0D7"/>
          </w:tcPr>
          <w:p w:rsidR="005F6987" w:rsidRPr="00046486" w:rsidRDefault="005F6987" w:rsidP="00BE7D64">
            <w:pPr>
              <w:spacing w:before="51" w:line="176" w:lineRule="exact"/>
              <w:ind w:left="174"/>
              <w:rPr>
                <w:rFonts w:ascii="Arial" w:eastAsia="Arial" w:hAnsi="Arial" w:cs="Arial"/>
                <w:sz w:val="17"/>
              </w:rPr>
            </w:pPr>
            <w:r w:rsidRPr="00046486">
              <w:rPr>
                <w:rFonts w:ascii="Arial" w:eastAsia="Arial" w:hAnsi="Arial" w:cs="Arial"/>
                <w:color w:val="231F20"/>
                <w:sz w:val="17"/>
              </w:rPr>
              <w:t>As for antibody and T-cell deficiency</w:t>
            </w:r>
          </w:p>
        </w:tc>
        <w:tc>
          <w:tcPr>
            <w:tcW w:w="2541" w:type="dxa"/>
            <w:tcBorders>
              <w:right w:val="single" w:sz="8" w:space="0" w:color="B0291A"/>
            </w:tcBorders>
            <w:shd w:val="clear" w:color="auto" w:fill="F4E0D7"/>
          </w:tcPr>
          <w:p w:rsidR="005F6987" w:rsidRPr="00046486" w:rsidRDefault="005F6987" w:rsidP="00BE7D64">
            <w:pPr>
              <w:spacing w:before="51" w:line="176" w:lineRule="exact"/>
              <w:ind w:left="172"/>
              <w:rPr>
                <w:rFonts w:ascii="Arial" w:eastAsia="Arial" w:hAnsi="Arial" w:cs="Arial"/>
                <w:sz w:val="17"/>
              </w:rPr>
            </w:pPr>
            <w:r w:rsidRPr="00046486">
              <w:rPr>
                <w:rFonts w:ascii="Arial" w:eastAsia="Arial" w:hAnsi="Arial" w:cs="Arial"/>
                <w:color w:val="231F20"/>
                <w:sz w:val="17"/>
              </w:rPr>
              <w:t>As for antibody and T-cell</w:t>
            </w:r>
          </w:p>
        </w:tc>
      </w:tr>
      <w:tr w:rsidR="005F6987" w:rsidRPr="00046486" w:rsidTr="00BE7D64">
        <w:trPr>
          <w:trHeight w:val="310"/>
        </w:trPr>
        <w:tc>
          <w:tcPr>
            <w:tcW w:w="2198" w:type="dxa"/>
            <w:tcBorders>
              <w:left w:val="single" w:sz="8" w:space="0" w:color="B0291A"/>
              <w:bottom w:val="single" w:sz="8" w:space="0" w:color="B0291A"/>
            </w:tcBorders>
            <w:shd w:val="clear" w:color="auto" w:fill="F4E0D7"/>
          </w:tcPr>
          <w:p w:rsidR="005F6987" w:rsidRPr="00046486" w:rsidRDefault="005F6987" w:rsidP="00BE7D64">
            <w:pPr>
              <w:spacing w:before="3"/>
              <w:ind w:left="250"/>
              <w:rPr>
                <w:rFonts w:ascii="Arial" w:eastAsia="Arial" w:hAnsi="Arial" w:cs="Arial"/>
                <w:sz w:val="17"/>
              </w:rPr>
            </w:pPr>
            <w:r w:rsidRPr="00046486">
              <w:rPr>
                <w:rFonts w:ascii="Arial" w:eastAsia="Arial" w:hAnsi="Arial" w:cs="Arial"/>
                <w:color w:val="231F20"/>
                <w:sz w:val="17"/>
              </w:rPr>
              <w:lastRenderedPageBreak/>
              <w:t>cell deficiency</w:t>
            </w:r>
          </w:p>
        </w:tc>
        <w:tc>
          <w:tcPr>
            <w:tcW w:w="3161" w:type="dxa"/>
            <w:tcBorders>
              <w:bottom w:val="single" w:sz="8" w:space="0" w:color="B0291A"/>
            </w:tcBorders>
            <w:shd w:val="clear" w:color="auto" w:fill="F4E0D7"/>
          </w:tcPr>
          <w:p w:rsidR="005F6987" w:rsidRPr="00046486" w:rsidRDefault="005F6987" w:rsidP="00BE7D64">
            <w:pPr>
              <w:rPr>
                <w:rFonts w:ascii="Times New Roman" w:eastAsia="Arial" w:hAnsi="Arial" w:cs="Arial"/>
                <w:sz w:val="18"/>
              </w:rPr>
            </w:pPr>
          </w:p>
        </w:tc>
        <w:tc>
          <w:tcPr>
            <w:tcW w:w="2541" w:type="dxa"/>
            <w:tcBorders>
              <w:bottom w:val="single" w:sz="8" w:space="0" w:color="B0291A"/>
              <w:right w:val="single" w:sz="8" w:space="0" w:color="B0291A"/>
            </w:tcBorders>
            <w:shd w:val="clear" w:color="auto" w:fill="F4E0D7"/>
          </w:tcPr>
          <w:p w:rsidR="005F6987" w:rsidRPr="00046486" w:rsidRDefault="005F6987" w:rsidP="00BE7D64">
            <w:pPr>
              <w:spacing w:before="3"/>
              <w:ind w:left="172"/>
              <w:rPr>
                <w:rFonts w:ascii="Arial" w:eastAsia="Arial" w:hAnsi="Arial" w:cs="Arial"/>
                <w:sz w:val="17"/>
              </w:rPr>
            </w:pPr>
            <w:r w:rsidRPr="00046486">
              <w:rPr>
                <w:rFonts w:ascii="Arial" w:eastAsia="Arial" w:hAnsi="Arial" w:cs="Arial"/>
                <w:color w:val="231F20"/>
                <w:sz w:val="17"/>
              </w:rPr>
              <w:t>deficiency</w:t>
            </w:r>
          </w:p>
        </w:tc>
      </w:tr>
      <w:tr w:rsidR="005F6987" w:rsidRPr="00046486" w:rsidTr="00BE7D64">
        <w:trPr>
          <w:trHeight w:val="434"/>
        </w:trPr>
        <w:tc>
          <w:tcPr>
            <w:tcW w:w="7900" w:type="dxa"/>
            <w:gridSpan w:val="3"/>
            <w:tcBorders>
              <w:top w:val="single" w:sz="8" w:space="0" w:color="B0291A"/>
              <w:left w:val="single" w:sz="8" w:space="0" w:color="B0291A"/>
              <w:bottom w:val="single" w:sz="8" w:space="0" w:color="B0291A"/>
              <w:right w:val="single" w:sz="8" w:space="0" w:color="B0291A"/>
            </w:tcBorders>
            <w:shd w:val="clear" w:color="auto" w:fill="E5B39F"/>
          </w:tcPr>
          <w:p w:rsidR="005F6987" w:rsidRPr="00046486" w:rsidRDefault="005F6987" w:rsidP="00BE7D64">
            <w:pPr>
              <w:spacing w:before="127"/>
              <w:ind w:left="129"/>
              <w:rPr>
                <w:rFonts w:ascii="Arial" w:eastAsia="Arial" w:hAnsi="Arial" w:cs="Arial"/>
                <w:i/>
                <w:sz w:val="17"/>
              </w:rPr>
            </w:pPr>
            <w:proofErr w:type="spellStart"/>
            <w:r w:rsidRPr="00046486">
              <w:rPr>
                <w:rFonts w:ascii="Arial" w:eastAsia="Arial" w:hAnsi="Arial" w:cs="Arial"/>
                <w:color w:val="231F20"/>
                <w:sz w:val="17"/>
              </w:rPr>
              <w:t>Hib</w:t>
            </w:r>
            <w:proofErr w:type="spellEnd"/>
            <w:r w:rsidRPr="00046486">
              <w:rPr>
                <w:rFonts w:ascii="Arial" w:eastAsia="Arial" w:hAnsi="Arial" w:cs="Arial"/>
                <w:color w:val="231F20"/>
                <w:sz w:val="17"/>
              </w:rPr>
              <w:t xml:space="preserve">, </w:t>
            </w:r>
            <w:proofErr w:type="spellStart"/>
            <w:r w:rsidRPr="00046486">
              <w:rPr>
                <w:rFonts w:ascii="Arial" w:eastAsia="Arial" w:hAnsi="Arial" w:cs="Arial"/>
                <w:i/>
                <w:color w:val="231F20"/>
                <w:sz w:val="17"/>
              </w:rPr>
              <w:t>Haemophilus</w:t>
            </w:r>
            <w:proofErr w:type="spellEnd"/>
            <w:r w:rsidRPr="00046486">
              <w:rPr>
                <w:rFonts w:ascii="Arial" w:eastAsia="Arial" w:hAnsi="Arial" w:cs="Arial"/>
                <w:i/>
                <w:color w:val="231F20"/>
                <w:sz w:val="17"/>
              </w:rPr>
              <w:t xml:space="preserve"> </w:t>
            </w:r>
            <w:proofErr w:type="spellStart"/>
            <w:r w:rsidRPr="00046486">
              <w:rPr>
                <w:rFonts w:ascii="Arial" w:eastAsia="Arial" w:hAnsi="Arial" w:cs="Arial"/>
                <w:i/>
                <w:color w:val="231F20"/>
                <w:sz w:val="17"/>
              </w:rPr>
              <w:t>influenzae</w:t>
            </w:r>
            <w:proofErr w:type="spellEnd"/>
            <w:r w:rsidRPr="00046486">
              <w:rPr>
                <w:rFonts w:ascii="Arial" w:eastAsia="Arial" w:hAnsi="Arial" w:cs="Arial"/>
                <w:i/>
                <w:color w:val="231F20"/>
                <w:sz w:val="17"/>
              </w:rPr>
              <w:t xml:space="preserve"> type B</w:t>
            </w:r>
          </w:p>
        </w:tc>
      </w:tr>
    </w:tbl>
    <w:p w:rsidR="005F6987" w:rsidRPr="005F6987" w:rsidRDefault="005F6987" w:rsidP="005F6987">
      <w:pPr>
        <w:pStyle w:val="ListParagraph"/>
        <w:numPr>
          <w:ilvl w:val="0"/>
          <w:numId w:val="2"/>
        </w:numPr>
        <w:rPr>
          <w:rFonts w:ascii="Arial"/>
          <w:sz w:val="20"/>
          <w:szCs w:val="20"/>
        </w:rPr>
      </w:pPr>
    </w:p>
    <w:p w:rsidR="006366C7" w:rsidRPr="006366C7" w:rsidRDefault="006366C7" w:rsidP="00A02678">
      <w:pPr>
        <w:widowControl w:val="0"/>
        <w:autoSpaceDE w:val="0"/>
        <w:autoSpaceDN w:val="0"/>
        <w:bidi w:val="0"/>
        <w:spacing w:before="2" w:after="0"/>
        <w:ind w:left="117" w:right="114" w:firstLine="300"/>
        <w:rPr>
          <w:rFonts w:asciiTheme="majorBidi" w:eastAsia="Georgia" w:hAnsiTheme="majorBidi" w:cstheme="majorBidi"/>
          <w:sz w:val="28"/>
          <w:szCs w:val="28"/>
        </w:rPr>
      </w:pPr>
    </w:p>
    <w:p w:rsidR="00676629" w:rsidRPr="00A02678" w:rsidRDefault="006366C7" w:rsidP="00A02678">
      <w:pPr>
        <w:bidi w:val="0"/>
        <w:jc w:val="both"/>
        <w:rPr>
          <w:rFonts w:asciiTheme="majorBidi" w:hAnsiTheme="majorBidi" w:cstheme="majorBidi"/>
          <w:sz w:val="28"/>
          <w:szCs w:val="28"/>
          <w:lang w:bidi="ar-IQ"/>
        </w:rPr>
      </w:pPr>
      <w:r w:rsidRPr="00A02678">
        <w:rPr>
          <w:rFonts w:asciiTheme="majorBidi" w:hAnsiTheme="majorBidi" w:cstheme="majorBidi"/>
          <w:sz w:val="28"/>
          <w:szCs w:val="28"/>
          <w:lang w:bidi="ar-IQ"/>
        </w:rPr>
        <w:t xml:space="preserve"> </w:t>
      </w:r>
    </w:p>
    <w:p w:rsidR="00EE0232" w:rsidRPr="00A02678" w:rsidRDefault="00EE0232" w:rsidP="00A02678">
      <w:pPr>
        <w:bidi w:val="0"/>
        <w:jc w:val="both"/>
        <w:rPr>
          <w:rFonts w:asciiTheme="majorBidi" w:hAnsiTheme="majorBidi" w:cstheme="majorBidi"/>
          <w:b/>
          <w:bCs/>
          <w:sz w:val="28"/>
          <w:szCs w:val="28"/>
          <w:lang w:bidi="ar-IQ"/>
        </w:rPr>
      </w:pPr>
    </w:p>
    <w:sectPr w:rsidR="00EE0232" w:rsidRPr="00A02678" w:rsidSect="00127813">
      <w:footerReference w:type="default" r:id="rId8"/>
      <w:pgSz w:w="11906" w:h="16838"/>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0A3" w:rsidRDefault="00A270A3" w:rsidP="006366C7">
      <w:pPr>
        <w:spacing w:after="0" w:line="240" w:lineRule="auto"/>
      </w:pPr>
      <w:r>
        <w:separator/>
      </w:r>
    </w:p>
  </w:endnote>
  <w:endnote w:type="continuationSeparator" w:id="0">
    <w:p w:rsidR="00A270A3" w:rsidRDefault="00A270A3" w:rsidP="00636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33756585"/>
      <w:docPartObj>
        <w:docPartGallery w:val="Page Numbers (Bottom of Page)"/>
        <w:docPartUnique/>
      </w:docPartObj>
    </w:sdtPr>
    <w:sdtEndPr/>
    <w:sdtContent>
      <w:p w:rsidR="006366C7" w:rsidRDefault="006366C7">
        <w:pPr>
          <w:pStyle w:val="Footer"/>
          <w:jc w:val="center"/>
        </w:pPr>
        <w:r>
          <w:fldChar w:fldCharType="begin"/>
        </w:r>
        <w:r>
          <w:instrText xml:space="preserve"> PAGE   \* MERGEFORMAT </w:instrText>
        </w:r>
        <w:r>
          <w:fldChar w:fldCharType="separate"/>
        </w:r>
        <w:r w:rsidR="00127813">
          <w:rPr>
            <w:noProof/>
            <w:rtl/>
          </w:rPr>
          <w:t>1</w:t>
        </w:r>
        <w:r>
          <w:rPr>
            <w:noProof/>
          </w:rPr>
          <w:fldChar w:fldCharType="end"/>
        </w:r>
      </w:p>
    </w:sdtContent>
  </w:sdt>
  <w:p w:rsidR="006366C7" w:rsidRDefault="006366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0A3" w:rsidRDefault="00A270A3" w:rsidP="006366C7">
      <w:pPr>
        <w:spacing w:after="0" w:line="240" w:lineRule="auto"/>
      </w:pPr>
      <w:r>
        <w:separator/>
      </w:r>
    </w:p>
  </w:footnote>
  <w:footnote w:type="continuationSeparator" w:id="0">
    <w:p w:rsidR="00A270A3" w:rsidRDefault="00A270A3" w:rsidP="006366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87DE9"/>
    <w:multiLevelType w:val="hybridMultilevel"/>
    <w:tmpl w:val="40EE61A0"/>
    <w:lvl w:ilvl="0" w:tplc="CC985CB6">
      <w:start w:val="1"/>
      <w:numFmt w:val="decimal"/>
      <w:lvlText w:val="%1."/>
      <w:lvlJc w:val="left"/>
      <w:pPr>
        <w:ind w:left="227" w:hanging="227"/>
        <w:jc w:val="left"/>
      </w:pPr>
      <w:rPr>
        <w:rFonts w:ascii="Arial" w:eastAsia="Arial" w:hAnsi="Arial" w:cs="Arial" w:hint="default"/>
        <w:color w:val="231F20"/>
        <w:spacing w:val="-10"/>
        <w:w w:val="99"/>
        <w:sz w:val="17"/>
        <w:szCs w:val="17"/>
        <w:lang w:val="en-US" w:eastAsia="en-US" w:bidi="ar-SA"/>
      </w:rPr>
    </w:lvl>
    <w:lvl w:ilvl="1" w:tplc="34B449B4">
      <w:numFmt w:val="bullet"/>
      <w:lvlText w:val="•"/>
      <w:lvlJc w:val="left"/>
      <w:pPr>
        <w:ind w:left="562" w:hanging="227"/>
      </w:pPr>
      <w:rPr>
        <w:rFonts w:hint="default"/>
        <w:lang w:val="en-US" w:eastAsia="en-US" w:bidi="ar-SA"/>
      </w:rPr>
    </w:lvl>
    <w:lvl w:ilvl="2" w:tplc="EFE014E0">
      <w:numFmt w:val="bullet"/>
      <w:lvlText w:val="•"/>
      <w:lvlJc w:val="left"/>
      <w:pPr>
        <w:ind w:left="903" w:hanging="227"/>
      </w:pPr>
      <w:rPr>
        <w:rFonts w:hint="default"/>
        <w:lang w:val="en-US" w:eastAsia="en-US" w:bidi="ar-SA"/>
      </w:rPr>
    </w:lvl>
    <w:lvl w:ilvl="3" w:tplc="1A5CB378">
      <w:numFmt w:val="bullet"/>
      <w:lvlText w:val="•"/>
      <w:lvlJc w:val="left"/>
      <w:pPr>
        <w:ind w:left="1245" w:hanging="227"/>
      </w:pPr>
      <w:rPr>
        <w:rFonts w:hint="default"/>
        <w:lang w:val="en-US" w:eastAsia="en-US" w:bidi="ar-SA"/>
      </w:rPr>
    </w:lvl>
    <w:lvl w:ilvl="4" w:tplc="A0E4CEFA">
      <w:numFmt w:val="bullet"/>
      <w:lvlText w:val="•"/>
      <w:lvlJc w:val="left"/>
      <w:pPr>
        <w:ind w:left="1586" w:hanging="227"/>
      </w:pPr>
      <w:rPr>
        <w:rFonts w:hint="default"/>
        <w:lang w:val="en-US" w:eastAsia="en-US" w:bidi="ar-SA"/>
      </w:rPr>
    </w:lvl>
    <w:lvl w:ilvl="5" w:tplc="E36412E0">
      <w:numFmt w:val="bullet"/>
      <w:lvlText w:val="•"/>
      <w:lvlJc w:val="left"/>
      <w:pPr>
        <w:ind w:left="1928" w:hanging="227"/>
      </w:pPr>
      <w:rPr>
        <w:rFonts w:hint="default"/>
        <w:lang w:val="en-US" w:eastAsia="en-US" w:bidi="ar-SA"/>
      </w:rPr>
    </w:lvl>
    <w:lvl w:ilvl="6" w:tplc="703626F6">
      <w:numFmt w:val="bullet"/>
      <w:lvlText w:val="•"/>
      <w:lvlJc w:val="left"/>
      <w:pPr>
        <w:ind w:left="2269" w:hanging="227"/>
      </w:pPr>
      <w:rPr>
        <w:rFonts w:hint="default"/>
        <w:lang w:val="en-US" w:eastAsia="en-US" w:bidi="ar-SA"/>
      </w:rPr>
    </w:lvl>
    <w:lvl w:ilvl="7" w:tplc="375AC302">
      <w:numFmt w:val="bullet"/>
      <w:lvlText w:val="•"/>
      <w:lvlJc w:val="left"/>
      <w:pPr>
        <w:ind w:left="2611" w:hanging="227"/>
      </w:pPr>
      <w:rPr>
        <w:rFonts w:hint="default"/>
        <w:lang w:val="en-US" w:eastAsia="en-US" w:bidi="ar-SA"/>
      </w:rPr>
    </w:lvl>
    <w:lvl w:ilvl="8" w:tplc="CE5C5EC6">
      <w:numFmt w:val="bullet"/>
      <w:lvlText w:val="•"/>
      <w:lvlJc w:val="left"/>
      <w:pPr>
        <w:ind w:left="2952" w:hanging="227"/>
      </w:pPr>
      <w:rPr>
        <w:rFonts w:hint="default"/>
        <w:lang w:val="en-US" w:eastAsia="en-US" w:bidi="ar-SA"/>
      </w:rPr>
    </w:lvl>
  </w:abstractNum>
  <w:abstractNum w:abstractNumId="1">
    <w:nsid w:val="38972820"/>
    <w:multiLevelType w:val="hybridMultilevel"/>
    <w:tmpl w:val="FE4432B8"/>
    <w:lvl w:ilvl="0" w:tplc="2B1C28EE">
      <w:start w:val="1"/>
      <w:numFmt w:val="decimal"/>
      <w:lvlText w:val="%1."/>
      <w:lvlJc w:val="left"/>
      <w:pPr>
        <w:ind w:left="300" w:hanging="300"/>
        <w:jc w:val="left"/>
      </w:pPr>
      <w:rPr>
        <w:rFonts w:ascii="Georgia" w:eastAsia="Georgia" w:hAnsi="Georgia" w:cs="Georgia" w:hint="default"/>
        <w:color w:val="231F20"/>
        <w:w w:val="107"/>
        <w:sz w:val="20"/>
        <w:szCs w:val="20"/>
        <w:lang w:val="en-US" w:eastAsia="en-US" w:bidi="ar-SA"/>
      </w:rPr>
    </w:lvl>
    <w:lvl w:ilvl="1" w:tplc="7604EE8E">
      <w:numFmt w:val="bullet"/>
      <w:lvlText w:val="•"/>
      <w:lvlJc w:val="left"/>
      <w:pPr>
        <w:ind w:left="772" w:hanging="300"/>
      </w:pPr>
      <w:rPr>
        <w:rFonts w:hint="default"/>
        <w:lang w:val="en-US" w:eastAsia="en-US" w:bidi="ar-SA"/>
      </w:rPr>
    </w:lvl>
    <w:lvl w:ilvl="2" w:tplc="528E99FA">
      <w:numFmt w:val="bullet"/>
      <w:lvlText w:val="•"/>
      <w:lvlJc w:val="left"/>
      <w:pPr>
        <w:ind w:left="1124" w:hanging="300"/>
      </w:pPr>
      <w:rPr>
        <w:rFonts w:hint="default"/>
        <w:lang w:val="en-US" w:eastAsia="en-US" w:bidi="ar-SA"/>
      </w:rPr>
    </w:lvl>
    <w:lvl w:ilvl="3" w:tplc="8EB2EA12">
      <w:numFmt w:val="bullet"/>
      <w:lvlText w:val="•"/>
      <w:lvlJc w:val="left"/>
      <w:pPr>
        <w:ind w:left="1477" w:hanging="300"/>
      </w:pPr>
      <w:rPr>
        <w:rFonts w:hint="default"/>
        <w:lang w:val="en-US" w:eastAsia="en-US" w:bidi="ar-SA"/>
      </w:rPr>
    </w:lvl>
    <w:lvl w:ilvl="4" w:tplc="7742824C">
      <w:numFmt w:val="bullet"/>
      <w:lvlText w:val="•"/>
      <w:lvlJc w:val="left"/>
      <w:pPr>
        <w:ind w:left="1829" w:hanging="300"/>
      </w:pPr>
      <w:rPr>
        <w:rFonts w:hint="default"/>
        <w:lang w:val="en-US" w:eastAsia="en-US" w:bidi="ar-SA"/>
      </w:rPr>
    </w:lvl>
    <w:lvl w:ilvl="5" w:tplc="35FA081E">
      <w:numFmt w:val="bullet"/>
      <w:lvlText w:val="•"/>
      <w:lvlJc w:val="left"/>
      <w:pPr>
        <w:ind w:left="2182" w:hanging="300"/>
      </w:pPr>
      <w:rPr>
        <w:rFonts w:hint="default"/>
        <w:lang w:val="en-US" w:eastAsia="en-US" w:bidi="ar-SA"/>
      </w:rPr>
    </w:lvl>
    <w:lvl w:ilvl="6" w:tplc="A3184FBA">
      <w:numFmt w:val="bullet"/>
      <w:lvlText w:val="•"/>
      <w:lvlJc w:val="left"/>
      <w:pPr>
        <w:ind w:left="2534" w:hanging="300"/>
      </w:pPr>
      <w:rPr>
        <w:rFonts w:hint="default"/>
        <w:lang w:val="en-US" w:eastAsia="en-US" w:bidi="ar-SA"/>
      </w:rPr>
    </w:lvl>
    <w:lvl w:ilvl="7" w:tplc="1924CDDC">
      <w:numFmt w:val="bullet"/>
      <w:lvlText w:val="•"/>
      <w:lvlJc w:val="left"/>
      <w:pPr>
        <w:ind w:left="2887" w:hanging="300"/>
      </w:pPr>
      <w:rPr>
        <w:rFonts w:hint="default"/>
        <w:lang w:val="en-US" w:eastAsia="en-US" w:bidi="ar-SA"/>
      </w:rPr>
    </w:lvl>
    <w:lvl w:ilvl="8" w:tplc="0C2A0620">
      <w:numFmt w:val="bullet"/>
      <w:lvlText w:val="•"/>
      <w:lvlJc w:val="left"/>
      <w:pPr>
        <w:ind w:left="3239" w:hanging="30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232"/>
    <w:rsid w:val="0001018A"/>
    <w:rsid w:val="00010E76"/>
    <w:rsid w:val="00013814"/>
    <w:rsid w:val="00015EB3"/>
    <w:rsid w:val="00016816"/>
    <w:rsid w:val="0002215B"/>
    <w:rsid w:val="000247E0"/>
    <w:rsid w:val="00025E09"/>
    <w:rsid w:val="00027C92"/>
    <w:rsid w:val="00027C9B"/>
    <w:rsid w:val="000300CC"/>
    <w:rsid w:val="000315EB"/>
    <w:rsid w:val="00035E2C"/>
    <w:rsid w:val="00037836"/>
    <w:rsid w:val="00041417"/>
    <w:rsid w:val="000477D9"/>
    <w:rsid w:val="000520D3"/>
    <w:rsid w:val="00052D55"/>
    <w:rsid w:val="00054369"/>
    <w:rsid w:val="00056247"/>
    <w:rsid w:val="000572E9"/>
    <w:rsid w:val="00061245"/>
    <w:rsid w:val="0006161A"/>
    <w:rsid w:val="00065765"/>
    <w:rsid w:val="00067E59"/>
    <w:rsid w:val="00070AD9"/>
    <w:rsid w:val="00070DAA"/>
    <w:rsid w:val="000739EC"/>
    <w:rsid w:val="00085E4A"/>
    <w:rsid w:val="00086EB2"/>
    <w:rsid w:val="00090855"/>
    <w:rsid w:val="00091702"/>
    <w:rsid w:val="0009245A"/>
    <w:rsid w:val="00093C10"/>
    <w:rsid w:val="000A3673"/>
    <w:rsid w:val="000B139E"/>
    <w:rsid w:val="000B2C47"/>
    <w:rsid w:val="000B3E6C"/>
    <w:rsid w:val="000B5122"/>
    <w:rsid w:val="000B6E41"/>
    <w:rsid w:val="000C4BCA"/>
    <w:rsid w:val="000D379D"/>
    <w:rsid w:val="000D4DEE"/>
    <w:rsid w:val="000D6506"/>
    <w:rsid w:val="000E00DF"/>
    <w:rsid w:val="000E0816"/>
    <w:rsid w:val="000E2A99"/>
    <w:rsid w:val="000F1312"/>
    <w:rsid w:val="000F2F9E"/>
    <w:rsid w:val="00104591"/>
    <w:rsid w:val="00111325"/>
    <w:rsid w:val="00111DC7"/>
    <w:rsid w:val="0011462A"/>
    <w:rsid w:val="00117366"/>
    <w:rsid w:val="00122F20"/>
    <w:rsid w:val="0012486A"/>
    <w:rsid w:val="00127813"/>
    <w:rsid w:val="00133E1E"/>
    <w:rsid w:val="00134BD8"/>
    <w:rsid w:val="00141282"/>
    <w:rsid w:val="00141C78"/>
    <w:rsid w:val="0014414B"/>
    <w:rsid w:val="001465B2"/>
    <w:rsid w:val="001479BC"/>
    <w:rsid w:val="00150659"/>
    <w:rsid w:val="00150A19"/>
    <w:rsid w:val="0015362F"/>
    <w:rsid w:val="00155E00"/>
    <w:rsid w:val="00156EB0"/>
    <w:rsid w:val="00162255"/>
    <w:rsid w:val="0016285E"/>
    <w:rsid w:val="001628FF"/>
    <w:rsid w:val="00162C19"/>
    <w:rsid w:val="00167302"/>
    <w:rsid w:val="00170729"/>
    <w:rsid w:val="00175929"/>
    <w:rsid w:val="00176C51"/>
    <w:rsid w:val="00185B96"/>
    <w:rsid w:val="00187ABA"/>
    <w:rsid w:val="0019043E"/>
    <w:rsid w:val="0019571E"/>
    <w:rsid w:val="00195D9A"/>
    <w:rsid w:val="00197B36"/>
    <w:rsid w:val="001A2A11"/>
    <w:rsid w:val="001A3331"/>
    <w:rsid w:val="001A5522"/>
    <w:rsid w:val="001A6269"/>
    <w:rsid w:val="001A6537"/>
    <w:rsid w:val="001A7700"/>
    <w:rsid w:val="001B1896"/>
    <w:rsid w:val="001B2F8C"/>
    <w:rsid w:val="001B3E18"/>
    <w:rsid w:val="001B4667"/>
    <w:rsid w:val="001B468A"/>
    <w:rsid w:val="001C15F3"/>
    <w:rsid w:val="001C2B65"/>
    <w:rsid w:val="001C6160"/>
    <w:rsid w:val="001C6356"/>
    <w:rsid w:val="001C65DD"/>
    <w:rsid w:val="001C6D07"/>
    <w:rsid w:val="001C728B"/>
    <w:rsid w:val="001D26F8"/>
    <w:rsid w:val="001D2B04"/>
    <w:rsid w:val="001D307F"/>
    <w:rsid w:val="001D77F3"/>
    <w:rsid w:val="001E2BA7"/>
    <w:rsid w:val="001E31BF"/>
    <w:rsid w:val="001E3584"/>
    <w:rsid w:val="001E3A80"/>
    <w:rsid w:val="001E3FCD"/>
    <w:rsid w:val="001E5A4B"/>
    <w:rsid w:val="001F5645"/>
    <w:rsid w:val="001F720F"/>
    <w:rsid w:val="001F791D"/>
    <w:rsid w:val="00203A5C"/>
    <w:rsid w:val="002043AE"/>
    <w:rsid w:val="00206907"/>
    <w:rsid w:val="00220F2A"/>
    <w:rsid w:val="002230DC"/>
    <w:rsid w:val="0022387F"/>
    <w:rsid w:val="0022389F"/>
    <w:rsid w:val="00224CC9"/>
    <w:rsid w:val="00227A5F"/>
    <w:rsid w:val="002312B0"/>
    <w:rsid w:val="002314AA"/>
    <w:rsid w:val="00232868"/>
    <w:rsid w:val="00232DFB"/>
    <w:rsid w:val="00234B3D"/>
    <w:rsid w:val="00236992"/>
    <w:rsid w:val="00240782"/>
    <w:rsid w:val="0024220C"/>
    <w:rsid w:val="00245C32"/>
    <w:rsid w:val="00250D26"/>
    <w:rsid w:val="00257B32"/>
    <w:rsid w:val="00257D20"/>
    <w:rsid w:val="002671B6"/>
    <w:rsid w:val="00270D1E"/>
    <w:rsid w:val="002815C2"/>
    <w:rsid w:val="002949D7"/>
    <w:rsid w:val="002A1BA9"/>
    <w:rsid w:val="002A253B"/>
    <w:rsid w:val="002A6E9A"/>
    <w:rsid w:val="002A7B11"/>
    <w:rsid w:val="002B17B4"/>
    <w:rsid w:val="002B2B63"/>
    <w:rsid w:val="002B3E91"/>
    <w:rsid w:val="002B43DD"/>
    <w:rsid w:val="002B6D70"/>
    <w:rsid w:val="002C1121"/>
    <w:rsid w:val="002C1997"/>
    <w:rsid w:val="002C282E"/>
    <w:rsid w:val="002C5A07"/>
    <w:rsid w:val="002C7BF4"/>
    <w:rsid w:val="002D0859"/>
    <w:rsid w:val="002D30FF"/>
    <w:rsid w:val="002D3102"/>
    <w:rsid w:val="002D70AF"/>
    <w:rsid w:val="002D7198"/>
    <w:rsid w:val="002E0460"/>
    <w:rsid w:val="002E37FD"/>
    <w:rsid w:val="002E4D6B"/>
    <w:rsid w:val="002F514D"/>
    <w:rsid w:val="002F6998"/>
    <w:rsid w:val="00300AA0"/>
    <w:rsid w:val="00301363"/>
    <w:rsid w:val="00301F27"/>
    <w:rsid w:val="003070E2"/>
    <w:rsid w:val="003072BC"/>
    <w:rsid w:val="00311993"/>
    <w:rsid w:val="003176F4"/>
    <w:rsid w:val="003204BC"/>
    <w:rsid w:val="00322EF8"/>
    <w:rsid w:val="0032343F"/>
    <w:rsid w:val="0033531F"/>
    <w:rsid w:val="0033697D"/>
    <w:rsid w:val="0034049D"/>
    <w:rsid w:val="00341739"/>
    <w:rsid w:val="00343227"/>
    <w:rsid w:val="00347228"/>
    <w:rsid w:val="003508CF"/>
    <w:rsid w:val="0035282D"/>
    <w:rsid w:val="00353847"/>
    <w:rsid w:val="00364CEC"/>
    <w:rsid w:val="00365AEA"/>
    <w:rsid w:val="00367E24"/>
    <w:rsid w:val="0037208D"/>
    <w:rsid w:val="00374BD4"/>
    <w:rsid w:val="0037693C"/>
    <w:rsid w:val="003802D3"/>
    <w:rsid w:val="00380523"/>
    <w:rsid w:val="003813C3"/>
    <w:rsid w:val="003829BC"/>
    <w:rsid w:val="0038577D"/>
    <w:rsid w:val="003870C3"/>
    <w:rsid w:val="0039513E"/>
    <w:rsid w:val="00396D05"/>
    <w:rsid w:val="003A4B18"/>
    <w:rsid w:val="003B026E"/>
    <w:rsid w:val="003B03D8"/>
    <w:rsid w:val="003B1100"/>
    <w:rsid w:val="003B1B1C"/>
    <w:rsid w:val="003B304B"/>
    <w:rsid w:val="003B3EA1"/>
    <w:rsid w:val="003B467E"/>
    <w:rsid w:val="003B78C4"/>
    <w:rsid w:val="003C07DD"/>
    <w:rsid w:val="003C33C3"/>
    <w:rsid w:val="003D5271"/>
    <w:rsid w:val="003D58C5"/>
    <w:rsid w:val="003E13A5"/>
    <w:rsid w:val="003E1C61"/>
    <w:rsid w:val="003E36BE"/>
    <w:rsid w:val="003E4589"/>
    <w:rsid w:val="003E59D0"/>
    <w:rsid w:val="003E7B82"/>
    <w:rsid w:val="003E7F25"/>
    <w:rsid w:val="003F16CF"/>
    <w:rsid w:val="003F1D76"/>
    <w:rsid w:val="003F270C"/>
    <w:rsid w:val="003F304A"/>
    <w:rsid w:val="00404F28"/>
    <w:rsid w:val="00405B0C"/>
    <w:rsid w:val="004078D4"/>
    <w:rsid w:val="00412659"/>
    <w:rsid w:val="00415422"/>
    <w:rsid w:val="00420306"/>
    <w:rsid w:val="004204A3"/>
    <w:rsid w:val="004241ED"/>
    <w:rsid w:val="00426F40"/>
    <w:rsid w:val="004271BE"/>
    <w:rsid w:val="004304EF"/>
    <w:rsid w:val="00437491"/>
    <w:rsid w:val="00441007"/>
    <w:rsid w:val="004419B7"/>
    <w:rsid w:val="00441B7B"/>
    <w:rsid w:val="00441F44"/>
    <w:rsid w:val="00450D5F"/>
    <w:rsid w:val="00451A02"/>
    <w:rsid w:val="004520F3"/>
    <w:rsid w:val="00453468"/>
    <w:rsid w:val="00453999"/>
    <w:rsid w:val="00457C36"/>
    <w:rsid w:val="00462415"/>
    <w:rsid w:val="00462DE1"/>
    <w:rsid w:val="00464F0E"/>
    <w:rsid w:val="004676FC"/>
    <w:rsid w:val="004704A1"/>
    <w:rsid w:val="00470D79"/>
    <w:rsid w:val="00471034"/>
    <w:rsid w:val="0047601D"/>
    <w:rsid w:val="00476509"/>
    <w:rsid w:val="004778D2"/>
    <w:rsid w:val="004806EC"/>
    <w:rsid w:val="00480A0E"/>
    <w:rsid w:val="00481D71"/>
    <w:rsid w:val="00481F24"/>
    <w:rsid w:val="0048359E"/>
    <w:rsid w:val="0048697B"/>
    <w:rsid w:val="00491067"/>
    <w:rsid w:val="004922C9"/>
    <w:rsid w:val="00492D23"/>
    <w:rsid w:val="00493869"/>
    <w:rsid w:val="00493B2A"/>
    <w:rsid w:val="00494AB9"/>
    <w:rsid w:val="004968DD"/>
    <w:rsid w:val="00496E15"/>
    <w:rsid w:val="004A3513"/>
    <w:rsid w:val="004A4807"/>
    <w:rsid w:val="004A4E89"/>
    <w:rsid w:val="004A7231"/>
    <w:rsid w:val="004B0D2B"/>
    <w:rsid w:val="004B21F5"/>
    <w:rsid w:val="004B2234"/>
    <w:rsid w:val="004B26BE"/>
    <w:rsid w:val="004B5045"/>
    <w:rsid w:val="004B6DA4"/>
    <w:rsid w:val="004B7428"/>
    <w:rsid w:val="004C2FEF"/>
    <w:rsid w:val="004C631F"/>
    <w:rsid w:val="004C66AF"/>
    <w:rsid w:val="004C6E12"/>
    <w:rsid w:val="004C7E82"/>
    <w:rsid w:val="004D444A"/>
    <w:rsid w:val="004D4902"/>
    <w:rsid w:val="004E0D6D"/>
    <w:rsid w:val="004E1A1F"/>
    <w:rsid w:val="004F0515"/>
    <w:rsid w:val="004F09F1"/>
    <w:rsid w:val="004F549E"/>
    <w:rsid w:val="004F61C4"/>
    <w:rsid w:val="004F7248"/>
    <w:rsid w:val="0050583C"/>
    <w:rsid w:val="0051071E"/>
    <w:rsid w:val="005110EF"/>
    <w:rsid w:val="00511B67"/>
    <w:rsid w:val="005133B7"/>
    <w:rsid w:val="005205F7"/>
    <w:rsid w:val="005222CE"/>
    <w:rsid w:val="00523A99"/>
    <w:rsid w:val="00523D0E"/>
    <w:rsid w:val="00527126"/>
    <w:rsid w:val="0053007F"/>
    <w:rsid w:val="005318D9"/>
    <w:rsid w:val="005369E7"/>
    <w:rsid w:val="0054167B"/>
    <w:rsid w:val="00541E08"/>
    <w:rsid w:val="00542FD6"/>
    <w:rsid w:val="005459A1"/>
    <w:rsid w:val="0054622B"/>
    <w:rsid w:val="00547F7D"/>
    <w:rsid w:val="00554A87"/>
    <w:rsid w:val="005553E3"/>
    <w:rsid w:val="00560B9B"/>
    <w:rsid w:val="0056149A"/>
    <w:rsid w:val="0056178B"/>
    <w:rsid w:val="00570A5E"/>
    <w:rsid w:val="00570F0F"/>
    <w:rsid w:val="00572736"/>
    <w:rsid w:val="00573436"/>
    <w:rsid w:val="00574086"/>
    <w:rsid w:val="00574210"/>
    <w:rsid w:val="005761A1"/>
    <w:rsid w:val="00583633"/>
    <w:rsid w:val="00583D23"/>
    <w:rsid w:val="00585221"/>
    <w:rsid w:val="00593E17"/>
    <w:rsid w:val="005949A1"/>
    <w:rsid w:val="005955A0"/>
    <w:rsid w:val="00597946"/>
    <w:rsid w:val="005A0A29"/>
    <w:rsid w:val="005A112B"/>
    <w:rsid w:val="005A3F4C"/>
    <w:rsid w:val="005A4B82"/>
    <w:rsid w:val="005A6F33"/>
    <w:rsid w:val="005A7033"/>
    <w:rsid w:val="005B02D3"/>
    <w:rsid w:val="005B2D10"/>
    <w:rsid w:val="005B59BD"/>
    <w:rsid w:val="005C141D"/>
    <w:rsid w:val="005C71AF"/>
    <w:rsid w:val="005C7592"/>
    <w:rsid w:val="005D0587"/>
    <w:rsid w:val="005D22E3"/>
    <w:rsid w:val="005E1E93"/>
    <w:rsid w:val="005E3987"/>
    <w:rsid w:val="005E430B"/>
    <w:rsid w:val="005F08CC"/>
    <w:rsid w:val="005F09B7"/>
    <w:rsid w:val="005F431D"/>
    <w:rsid w:val="005F6987"/>
    <w:rsid w:val="00601DD5"/>
    <w:rsid w:val="00610476"/>
    <w:rsid w:val="00611BE6"/>
    <w:rsid w:val="006127B0"/>
    <w:rsid w:val="00613163"/>
    <w:rsid w:val="00613D89"/>
    <w:rsid w:val="00613E12"/>
    <w:rsid w:val="0061675B"/>
    <w:rsid w:val="00620816"/>
    <w:rsid w:val="00622DE1"/>
    <w:rsid w:val="0063077B"/>
    <w:rsid w:val="00632542"/>
    <w:rsid w:val="0063319A"/>
    <w:rsid w:val="006366C7"/>
    <w:rsid w:val="00642E37"/>
    <w:rsid w:val="00643794"/>
    <w:rsid w:val="006440CE"/>
    <w:rsid w:val="00645275"/>
    <w:rsid w:val="00650D97"/>
    <w:rsid w:val="00651E1F"/>
    <w:rsid w:val="006523E0"/>
    <w:rsid w:val="0065309F"/>
    <w:rsid w:val="00654FBE"/>
    <w:rsid w:val="006555EE"/>
    <w:rsid w:val="00656017"/>
    <w:rsid w:val="00662CFE"/>
    <w:rsid w:val="00664912"/>
    <w:rsid w:val="00664FF5"/>
    <w:rsid w:val="00666AAE"/>
    <w:rsid w:val="00670FB5"/>
    <w:rsid w:val="0067109C"/>
    <w:rsid w:val="0067199E"/>
    <w:rsid w:val="00671D3B"/>
    <w:rsid w:val="00672A58"/>
    <w:rsid w:val="00676629"/>
    <w:rsid w:val="00681DD0"/>
    <w:rsid w:val="00683CC1"/>
    <w:rsid w:val="00686542"/>
    <w:rsid w:val="00691FDE"/>
    <w:rsid w:val="00693F9B"/>
    <w:rsid w:val="0069465F"/>
    <w:rsid w:val="00695E88"/>
    <w:rsid w:val="00695F90"/>
    <w:rsid w:val="00696938"/>
    <w:rsid w:val="00696D61"/>
    <w:rsid w:val="006A2EEE"/>
    <w:rsid w:val="006A37AE"/>
    <w:rsid w:val="006A6B1F"/>
    <w:rsid w:val="006B01D0"/>
    <w:rsid w:val="006B642B"/>
    <w:rsid w:val="006C0C9C"/>
    <w:rsid w:val="006C0DF5"/>
    <w:rsid w:val="006C29C7"/>
    <w:rsid w:val="006C3FC8"/>
    <w:rsid w:val="006C459B"/>
    <w:rsid w:val="006C4DD4"/>
    <w:rsid w:val="006C67E2"/>
    <w:rsid w:val="006D16A1"/>
    <w:rsid w:val="006D2115"/>
    <w:rsid w:val="006D6AC0"/>
    <w:rsid w:val="006E1722"/>
    <w:rsid w:val="006E3A87"/>
    <w:rsid w:val="006E5C02"/>
    <w:rsid w:val="006F6E1C"/>
    <w:rsid w:val="00700E50"/>
    <w:rsid w:val="00704224"/>
    <w:rsid w:val="007062DC"/>
    <w:rsid w:val="007073CD"/>
    <w:rsid w:val="00717B5B"/>
    <w:rsid w:val="00724125"/>
    <w:rsid w:val="00726236"/>
    <w:rsid w:val="007270F4"/>
    <w:rsid w:val="00732E31"/>
    <w:rsid w:val="00735C31"/>
    <w:rsid w:val="00737A8A"/>
    <w:rsid w:val="007433AD"/>
    <w:rsid w:val="00744835"/>
    <w:rsid w:val="007519BB"/>
    <w:rsid w:val="0075212C"/>
    <w:rsid w:val="00760F94"/>
    <w:rsid w:val="00764078"/>
    <w:rsid w:val="00767D7F"/>
    <w:rsid w:val="00776405"/>
    <w:rsid w:val="00780456"/>
    <w:rsid w:val="00781774"/>
    <w:rsid w:val="007818A9"/>
    <w:rsid w:val="00781D1E"/>
    <w:rsid w:val="00782080"/>
    <w:rsid w:val="0078349A"/>
    <w:rsid w:val="007847AE"/>
    <w:rsid w:val="00786C6E"/>
    <w:rsid w:val="007873B4"/>
    <w:rsid w:val="0079164B"/>
    <w:rsid w:val="00791FC0"/>
    <w:rsid w:val="00792817"/>
    <w:rsid w:val="007946F6"/>
    <w:rsid w:val="00797A7D"/>
    <w:rsid w:val="007A403B"/>
    <w:rsid w:val="007A4EC4"/>
    <w:rsid w:val="007A7700"/>
    <w:rsid w:val="007B142A"/>
    <w:rsid w:val="007C4770"/>
    <w:rsid w:val="007C556B"/>
    <w:rsid w:val="007C566E"/>
    <w:rsid w:val="007C78EA"/>
    <w:rsid w:val="007D1BF2"/>
    <w:rsid w:val="007D5855"/>
    <w:rsid w:val="007E0BF2"/>
    <w:rsid w:val="007E2147"/>
    <w:rsid w:val="007F261A"/>
    <w:rsid w:val="007F379B"/>
    <w:rsid w:val="007F5430"/>
    <w:rsid w:val="007F5E9D"/>
    <w:rsid w:val="0080176C"/>
    <w:rsid w:val="00801E5A"/>
    <w:rsid w:val="008051CF"/>
    <w:rsid w:val="0080656D"/>
    <w:rsid w:val="008105AB"/>
    <w:rsid w:val="0081081D"/>
    <w:rsid w:val="008115DC"/>
    <w:rsid w:val="00814CDA"/>
    <w:rsid w:val="00815616"/>
    <w:rsid w:val="00815960"/>
    <w:rsid w:val="0081754A"/>
    <w:rsid w:val="00817DD1"/>
    <w:rsid w:val="00821055"/>
    <w:rsid w:val="0082410D"/>
    <w:rsid w:val="008249D5"/>
    <w:rsid w:val="00826B22"/>
    <w:rsid w:val="00827E3B"/>
    <w:rsid w:val="008360B5"/>
    <w:rsid w:val="008405A7"/>
    <w:rsid w:val="00840B80"/>
    <w:rsid w:val="00841214"/>
    <w:rsid w:val="0084625C"/>
    <w:rsid w:val="0084661A"/>
    <w:rsid w:val="00847055"/>
    <w:rsid w:val="00853FC4"/>
    <w:rsid w:val="00855912"/>
    <w:rsid w:val="008566CF"/>
    <w:rsid w:val="00856FFA"/>
    <w:rsid w:val="008604A1"/>
    <w:rsid w:val="00863F1A"/>
    <w:rsid w:val="00864198"/>
    <w:rsid w:val="00864D4A"/>
    <w:rsid w:val="008661B9"/>
    <w:rsid w:val="00866276"/>
    <w:rsid w:val="00866F73"/>
    <w:rsid w:val="00872AFA"/>
    <w:rsid w:val="00877145"/>
    <w:rsid w:val="00877471"/>
    <w:rsid w:val="008775E7"/>
    <w:rsid w:val="008808A8"/>
    <w:rsid w:val="00880BFF"/>
    <w:rsid w:val="00882730"/>
    <w:rsid w:val="008846A2"/>
    <w:rsid w:val="00885139"/>
    <w:rsid w:val="00885E4E"/>
    <w:rsid w:val="0088763C"/>
    <w:rsid w:val="00890D69"/>
    <w:rsid w:val="00892A27"/>
    <w:rsid w:val="00896E17"/>
    <w:rsid w:val="008974D6"/>
    <w:rsid w:val="008A443E"/>
    <w:rsid w:val="008A69CB"/>
    <w:rsid w:val="008B01E6"/>
    <w:rsid w:val="008B203F"/>
    <w:rsid w:val="008B3299"/>
    <w:rsid w:val="008C010E"/>
    <w:rsid w:val="008C0784"/>
    <w:rsid w:val="008C3163"/>
    <w:rsid w:val="008C3750"/>
    <w:rsid w:val="008C6235"/>
    <w:rsid w:val="008D04E7"/>
    <w:rsid w:val="008D1AC5"/>
    <w:rsid w:val="008D4F1A"/>
    <w:rsid w:val="008D5976"/>
    <w:rsid w:val="008D5A9C"/>
    <w:rsid w:val="008D74FF"/>
    <w:rsid w:val="008F342D"/>
    <w:rsid w:val="008F63D6"/>
    <w:rsid w:val="00900D15"/>
    <w:rsid w:val="00906440"/>
    <w:rsid w:val="00912A31"/>
    <w:rsid w:val="00915C26"/>
    <w:rsid w:val="0091656B"/>
    <w:rsid w:val="00920FD7"/>
    <w:rsid w:val="00924F18"/>
    <w:rsid w:val="009301BD"/>
    <w:rsid w:val="0093228A"/>
    <w:rsid w:val="00941181"/>
    <w:rsid w:val="00945F58"/>
    <w:rsid w:val="00946D6D"/>
    <w:rsid w:val="00953121"/>
    <w:rsid w:val="00953DA2"/>
    <w:rsid w:val="0095550D"/>
    <w:rsid w:val="0096150C"/>
    <w:rsid w:val="00961AFA"/>
    <w:rsid w:val="009629DD"/>
    <w:rsid w:val="00963800"/>
    <w:rsid w:val="00963E92"/>
    <w:rsid w:val="00973FD0"/>
    <w:rsid w:val="00974A46"/>
    <w:rsid w:val="00974B85"/>
    <w:rsid w:val="00982CD0"/>
    <w:rsid w:val="0098387F"/>
    <w:rsid w:val="00984071"/>
    <w:rsid w:val="00986631"/>
    <w:rsid w:val="0099015D"/>
    <w:rsid w:val="00992095"/>
    <w:rsid w:val="00995C52"/>
    <w:rsid w:val="00996424"/>
    <w:rsid w:val="009A0BF6"/>
    <w:rsid w:val="009A2450"/>
    <w:rsid w:val="009A44EB"/>
    <w:rsid w:val="009A5100"/>
    <w:rsid w:val="009A67C7"/>
    <w:rsid w:val="009A7E99"/>
    <w:rsid w:val="009B0BF5"/>
    <w:rsid w:val="009B1BA6"/>
    <w:rsid w:val="009B1D54"/>
    <w:rsid w:val="009B4290"/>
    <w:rsid w:val="009B4378"/>
    <w:rsid w:val="009C0EC1"/>
    <w:rsid w:val="009C1C65"/>
    <w:rsid w:val="009C1F4F"/>
    <w:rsid w:val="009C6D94"/>
    <w:rsid w:val="009D11E0"/>
    <w:rsid w:val="009E0393"/>
    <w:rsid w:val="009E0C96"/>
    <w:rsid w:val="009E2D23"/>
    <w:rsid w:val="009E2F24"/>
    <w:rsid w:val="009E312E"/>
    <w:rsid w:val="009E429A"/>
    <w:rsid w:val="009E475F"/>
    <w:rsid w:val="009E5613"/>
    <w:rsid w:val="009E5D53"/>
    <w:rsid w:val="009F05B0"/>
    <w:rsid w:val="009F0F0C"/>
    <w:rsid w:val="009F5E6F"/>
    <w:rsid w:val="009F662E"/>
    <w:rsid w:val="00A02678"/>
    <w:rsid w:val="00A02FFB"/>
    <w:rsid w:val="00A035EB"/>
    <w:rsid w:val="00A04D91"/>
    <w:rsid w:val="00A06A5F"/>
    <w:rsid w:val="00A1363D"/>
    <w:rsid w:val="00A15C08"/>
    <w:rsid w:val="00A1699D"/>
    <w:rsid w:val="00A21123"/>
    <w:rsid w:val="00A2134B"/>
    <w:rsid w:val="00A22BAE"/>
    <w:rsid w:val="00A22CBE"/>
    <w:rsid w:val="00A22FC8"/>
    <w:rsid w:val="00A25242"/>
    <w:rsid w:val="00A25E08"/>
    <w:rsid w:val="00A270A3"/>
    <w:rsid w:val="00A272F2"/>
    <w:rsid w:val="00A30419"/>
    <w:rsid w:val="00A30688"/>
    <w:rsid w:val="00A3175D"/>
    <w:rsid w:val="00A32769"/>
    <w:rsid w:val="00A32CE6"/>
    <w:rsid w:val="00A359EC"/>
    <w:rsid w:val="00A36290"/>
    <w:rsid w:val="00A36EB1"/>
    <w:rsid w:val="00A37D5E"/>
    <w:rsid w:val="00A42255"/>
    <w:rsid w:val="00A438BC"/>
    <w:rsid w:val="00A4479B"/>
    <w:rsid w:val="00A454E7"/>
    <w:rsid w:val="00A45DA3"/>
    <w:rsid w:val="00A473EC"/>
    <w:rsid w:val="00A50497"/>
    <w:rsid w:val="00A52F8D"/>
    <w:rsid w:val="00A53126"/>
    <w:rsid w:val="00A53CBA"/>
    <w:rsid w:val="00A55F21"/>
    <w:rsid w:val="00A6071E"/>
    <w:rsid w:val="00A63931"/>
    <w:rsid w:val="00A64B86"/>
    <w:rsid w:val="00A670FF"/>
    <w:rsid w:val="00A6717E"/>
    <w:rsid w:val="00A67513"/>
    <w:rsid w:val="00A70145"/>
    <w:rsid w:val="00A71B74"/>
    <w:rsid w:val="00A728F4"/>
    <w:rsid w:val="00A7311D"/>
    <w:rsid w:val="00A737A3"/>
    <w:rsid w:val="00A748FB"/>
    <w:rsid w:val="00A80BAB"/>
    <w:rsid w:val="00A85C15"/>
    <w:rsid w:val="00A87502"/>
    <w:rsid w:val="00A9260A"/>
    <w:rsid w:val="00A92E3F"/>
    <w:rsid w:val="00A948F6"/>
    <w:rsid w:val="00A96DC0"/>
    <w:rsid w:val="00AA0677"/>
    <w:rsid w:val="00AA1A3A"/>
    <w:rsid w:val="00AA2CFF"/>
    <w:rsid w:val="00AB2C40"/>
    <w:rsid w:val="00AB2C85"/>
    <w:rsid w:val="00AB4B11"/>
    <w:rsid w:val="00AC1ABA"/>
    <w:rsid w:val="00AC2C0F"/>
    <w:rsid w:val="00AD163A"/>
    <w:rsid w:val="00AD3CBE"/>
    <w:rsid w:val="00AD4C16"/>
    <w:rsid w:val="00AE5505"/>
    <w:rsid w:val="00AE5D7A"/>
    <w:rsid w:val="00AE62E8"/>
    <w:rsid w:val="00AF4686"/>
    <w:rsid w:val="00AF5379"/>
    <w:rsid w:val="00AF7137"/>
    <w:rsid w:val="00AF77B7"/>
    <w:rsid w:val="00B008D6"/>
    <w:rsid w:val="00B02813"/>
    <w:rsid w:val="00B0464B"/>
    <w:rsid w:val="00B057D9"/>
    <w:rsid w:val="00B13617"/>
    <w:rsid w:val="00B15161"/>
    <w:rsid w:val="00B202C4"/>
    <w:rsid w:val="00B21990"/>
    <w:rsid w:val="00B21D0E"/>
    <w:rsid w:val="00B32412"/>
    <w:rsid w:val="00B32D90"/>
    <w:rsid w:val="00B33237"/>
    <w:rsid w:val="00B41842"/>
    <w:rsid w:val="00B41C7B"/>
    <w:rsid w:val="00B424C3"/>
    <w:rsid w:val="00B435AD"/>
    <w:rsid w:val="00B5022D"/>
    <w:rsid w:val="00B509AE"/>
    <w:rsid w:val="00B6323A"/>
    <w:rsid w:val="00B6518D"/>
    <w:rsid w:val="00B66D78"/>
    <w:rsid w:val="00B678CB"/>
    <w:rsid w:val="00B7284F"/>
    <w:rsid w:val="00B81C59"/>
    <w:rsid w:val="00B8470A"/>
    <w:rsid w:val="00B91E52"/>
    <w:rsid w:val="00B96637"/>
    <w:rsid w:val="00BA3228"/>
    <w:rsid w:val="00BA4EB3"/>
    <w:rsid w:val="00BA54E2"/>
    <w:rsid w:val="00BA6A75"/>
    <w:rsid w:val="00BA7FCB"/>
    <w:rsid w:val="00BB09AF"/>
    <w:rsid w:val="00BB0E7F"/>
    <w:rsid w:val="00BB1A9E"/>
    <w:rsid w:val="00BB378E"/>
    <w:rsid w:val="00BB7100"/>
    <w:rsid w:val="00BD061C"/>
    <w:rsid w:val="00BD1C3F"/>
    <w:rsid w:val="00BD6913"/>
    <w:rsid w:val="00BD70C5"/>
    <w:rsid w:val="00BE2278"/>
    <w:rsid w:val="00BE5A6F"/>
    <w:rsid w:val="00BF5407"/>
    <w:rsid w:val="00BF7E6E"/>
    <w:rsid w:val="00C00108"/>
    <w:rsid w:val="00C0076E"/>
    <w:rsid w:val="00C016AF"/>
    <w:rsid w:val="00C05979"/>
    <w:rsid w:val="00C06985"/>
    <w:rsid w:val="00C16959"/>
    <w:rsid w:val="00C22E1E"/>
    <w:rsid w:val="00C27DB2"/>
    <w:rsid w:val="00C30BA9"/>
    <w:rsid w:val="00C31E4A"/>
    <w:rsid w:val="00C357DE"/>
    <w:rsid w:val="00C3605D"/>
    <w:rsid w:val="00C40471"/>
    <w:rsid w:val="00C43C6D"/>
    <w:rsid w:val="00C44370"/>
    <w:rsid w:val="00C530E3"/>
    <w:rsid w:val="00C56799"/>
    <w:rsid w:val="00C5724F"/>
    <w:rsid w:val="00C63BE2"/>
    <w:rsid w:val="00C64A37"/>
    <w:rsid w:val="00C650C5"/>
    <w:rsid w:val="00C66658"/>
    <w:rsid w:val="00C676D3"/>
    <w:rsid w:val="00C73306"/>
    <w:rsid w:val="00C7641D"/>
    <w:rsid w:val="00C80C54"/>
    <w:rsid w:val="00C819E6"/>
    <w:rsid w:val="00C8266F"/>
    <w:rsid w:val="00C84D2C"/>
    <w:rsid w:val="00C908C2"/>
    <w:rsid w:val="00C90BD4"/>
    <w:rsid w:val="00C92D64"/>
    <w:rsid w:val="00C954E4"/>
    <w:rsid w:val="00C97126"/>
    <w:rsid w:val="00C97CD2"/>
    <w:rsid w:val="00CA49BC"/>
    <w:rsid w:val="00CB3FA4"/>
    <w:rsid w:val="00CB4593"/>
    <w:rsid w:val="00CB47A1"/>
    <w:rsid w:val="00CB6C82"/>
    <w:rsid w:val="00CB79C1"/>
    <w:rsid w:val="00CB7DCA"/>
    <w:rsid w:val="00CC06DC"/>
    <w:rsid w:val="00CC2F17"/>
    <w:rsid w:val="00CC4568"/>
    <w:rsid w:val="00CC4ECB"/>
    <w:rsid w:val="00CC64EF"/>
    <w:rsid w:val="00CD674F"/>
    <w:rsid w:val="00CD7C00"/>
    <w:rsid w:val="00CE57EE"/>
    <w:rsid w:val="00CE6A1C"/>
    <w:rsid w:val="00CF4111"/>
    <w:rsid w:val="00CF7E2F"/>
    <w:rsid w:val="00D01275"/>
    <w:rsid w:val="00D02D8B"/>
    <w:rsid w:val="00D113AE"/>
    <w:rsid w:val="00D12365"/>
    <w:rsid w:val="00D12452"/>
    <w:rsid w:val="00D1393D"/>
    <w:rsid w:val="00D1449C"/>
    <w:rsid w:val="00D1646E"/>
    <w:rsid w:val="00D21FDB"/>
    <w:rsid w:val="00D257D7"/>
    <w:rsid w:val="00D26B3C"/>
    <w:rsid w:val="00D32894"/>
    <w:rsid w:val="00D340F8"/>
    <w:rsid w:val="00D3461B"/>
    <w:rsid w:val="00D358CA"/>
    <w:rsid w:val="00D37273"/>
    <w:rsid w:val="00D37DAC"/>
    <w:rsid w:val="00D37FD9"/>
    <w:rsid w:val="00D40884"/>
    <w:rsid w:val="00D41F0D"/>
    <w:rsid w:val="00D51928"/>
    <w:rsid w:val="00D5261D"/>
    <w:rsid w:val="00D528D6"/>
    <w:rsid w:val="00D549A6"/>
    <w:rsid w:val="00D5633A"/>
    <w:rsid w:val="00D62C33"/>
    <w:rsid w:val="00D63ECA"/>
    <w:rsid w:val="00D71C90"/>
    <w:rsid w:val="00D76884"/>
    <w:rsid w:val="00D77F85"/>
    <w:rsid w:val="00D81DD5"/>
    <w:rsid w:val="00D839BB"/>
    <w:rsid w:val="00D90633"/>
    <w:rsid w:val="00D919D7"/>
    <w:rsid w:val="00D921C8"/>
    <w:rsid w:val="00D9489B"/>
    <w:rsid w:val="00DA09AE"/>
    <w:rsid w:val="00DA0D48"/>
    <w:rsid w:val="00DB7B86"/>
    <w:rsid w:val="00DC0D9C"/>
    <w:rsid w:val="00DC1392"/>
    <w:rsid w:val="00DC3012"/>
    <w:rsid w:val="00DD0CBC"/>
    <w:rsid w:val="00DD2A70"/>
    <w:rsid w:val="00DD2C61"/>
    <w:rsid w:val="00DD2D7B"/>
    <w:rsid w:val="00DD3C01"/>
    <w:rsid w:val="00DD4E78"/>
    <w:rsid w:val="00DD6C80"/>
    <w:rsid w:val="00DE31E3"/>
    <w:rsid w:val="00DE3228"/>
    <w:rsid w:val="00DF6CD0"/>
    <w:rsid w:val="00DF7B84"/>
    <w:rsid w:val="00E00935"/>
    <w:rsid w:val="00E03027"/>
    <w:rsid w:val="00E040FB"/>
    <w:rsid w:val="00E140A3"/>
    <w:rsid w:val="00E15517"/>
    <w:rsid w:val="00E20406"/>
    <w:rsid w:val="00E22219"/>
    <w:rsid w:val="00E26A47"/>
    <w:rsid w:val="00E30FA9"/>
    <w:rsid w:val="00E31039"/>
    <w:rsid w:val="00E41C06"/>
    <w:rsid w:val="00E46160"/>
    <w:rsid w:val="00E47519"/>
    <w:rsid w:val="00E50118"/>
    <w:rsid w:val="00E54461"/>
    <w:rsid w:val="00E55A35"/>
    <w:rsid w:val="00E55A61"/>
    <w:rsid w:val="00E57C63"/>
    <w:rsid w:val="00E602C4"/>
    <w:rsid w:val="00E628BD"/>
    <w:rsid w:val="00E63F53"/>
    <w:rsid w:val="00E668EB"/>
    <w:rsid w:val="00E70A8D"/>
    <w:rsid w:val="00E70FB9"/>
    <w:rsid w:val="00E93692"/>
    <w:rsid w:val="00E951D7"/>
    <w:rsid w:val="00E95453"/>
    <w:rsid w:val="00E954C5"/>
    <w:rsid w:val="00E95A06"/>
    <w:rsid w:val="00E9697B"/>
    <w:rsid w:val="00EA0C45"/>
    <w:rsid w:val="00EA3510"/>
    <w:rsid w:val="00EA73CE"/>
    <w:rsid w:val="00EA791E"/>
    <w:rsid w:val="00EB1D44"/>
    <w:rsid w:val="00EB52CE"/>
    <w:rsid w:val="00EB55FC"/>
    <w:rsid w:val="00EC0C49"/>
    <w:rsid w:val="00EC40FC"/>
    <w:rsid w:val="00EC64AC"/>
    <w:rsid w:val="00EC6597"/>
    <w:rsid w:val="00ED1486"/>
    <w:rsid w:val="00ED1AC0"/>
    <w:rsid w:val="00ED227E"/>
    <w:rsid w:val="00ED3A4A"/>
    <w:rsid w:val="00ED3E51"/>
    <w:rsid w:val="00ED3F66"/>
    <w:rsid w:val="00EE0232"/>
    <w:rsid w:val="00EE0784"/>
    <w:rsid w:val="00EE100E"/>
    <w:rsid w:val="00EE3D8B"/>
    <w:rsid w:val="00EE6067"/>
    <w:rsid w:val="00EE63CD"/>
    <w:rsid w:val="00EE78F8"/>
    <w:rsid w:val="00EF1029"/>
    <w:rsid w:val="00EF3CA0"/>
    <w:rsid w:val="00F01041"/>
    <w:rsid w:val="00F0475D"/>
    <w:rsid w:val="00F04CA3"/>
    <w:rsid w:val="00F06A6E"/>
    <w:rsid w:val="00F06BAF"/>
    <w:rsid w:val="00F1356B"/>
    <w:rsid w:val="00F17DBB"/>
    <w:rsid w:val="00F2278E"/>
    <w:rsid w:val="00F27009"/>
    <w:rsid w:val="00F275B6"/>
    <w:rsid w:val="00F33082"/>
    <w:rsid w:val="00F338FA"/>
    <w:rsid w:val="00F378E8"/>
    <w:rsid w:val="00F43A8D"/>
    <w:rsid w:val="00F43E36"/>
    <w:rsid w:val="00F51960"/>
    <w:rsid w:val="00F526D1"/>
    <w:rsid w:val="00F52BDC"/>
    <w:rsid w:val="00F5376F"/>
    <w:rsid w:val="00F56845"/>
    <w:rsid w:val="00F57461"/>
    <w:rsid w:val="00F6126C"/>
    <w:rsid w:val="00F6189A"/>
    <w:rsid w:val="00F62DF4"/>
    <w:rsid w:val="00F6762C"/>
    <w:rsid w:val="00F71330"/>
    <w:rsid w:val="00F72B19"/>
    <w:rsid w:val="00F7313D"/>
    <w:rsid w:val="00F8326F"/>
    <w:rsid w:val="00F863E0"/>
    <w:rsid w:val="00F90F3F"/>
    <w:rsid w:val="00F9156A"/>
    <w:rsid w:val="00F93EF2"/>
    <w:rsid w:val="00F95C72"/>
    <w:rsid w:val="00FA1ABD"/>
    <w:rsid w:val="00FA1BB6"/>
    <w:rsid w:val="00FA26C7"/>
    <w:rsid w:val="00FA30D1"/>
    <w:rsid w:val="00FA434A"/>
    <w:rsid w:val="00FA6929"/>
    <w:rsid w:val="00FA75DA"/>
    <w:rsid w:val="00FB122E"/>
    <w:rsid w:val="00FB2797"/>
    <w:rsid w:val="00FB3A6E"/>
    <w:rsid w:val="00FB4023"/>
    <w:rsid w:val="00FB43E8"/>
    <w:rsid w:val="00FB62BC"/>
    <w:rsid w:val="00FC13FE"/>
    <w:rsid w:val="00FC623C"/>
    <w:rsid w:val="00FD0D98"/>
    <w:rsid w:val="00FD3777"/>
    <w:rsid w:val="00FD532F"/>
    <w:rsid w:val="00FE1623"/>
    <w:rsid w:val="00FE5516"/>
    <w:rsid w:val="00FE73EA"/>
    <w:rsid w:val="00FE7514"/>
    <w:rsid w:val="00FF23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6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6366C7"/>
  </w:style>
  <w:style w:type="paragraph" w:styleId="Footer">
    <w:name w:val="footer"/>
    <w:basedOn w:val="Normal"/>
    <w:link w:val="FooterChar"/>
    <w:uiPriority w:val="99"/>
    <w:unhideWhenUsed/>
    <w:rsid w:val="006366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66C7"/>
  </w:style>
  <w:style w:type="paragraph" w:styleId="ListParagraph">
    <w:name w:val="List Paragraph"/>
    <w:basedOn w:val="Normal"/>
    <w:uiPriority w:val="34"/>
    <w:qFormat/>
    <w:rsid w:val="005F6987"/>
    <w:pPr>
      <w:ind w:left="720"/>
      <w:contextualSpacing/>
    </w:pPr>
  </w:style>
  <w:style w:type="paragraph" w:styleId="BalloonText">
    <w:name w:val="Balloon Text"/>
    <w:basedOn w:val="Normal"/>
    <w:link w:val="BalloonTextChar"/>
    <w:uiPriority w:val="99"/>
    <w:semiHidden/>
    <w:unhideWhenUsed/>
    <w:rsid w:val="001278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8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6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6366C7"/>
  </w:style>
  <w:style w:type="paragraph" w:styleId="Footer">
    <w:name w:val="footer"/>
    <w:basedOn w:val="Normal"/>
    <w:link w:val="FooterChar"/>
    <w:uiPriority w:val="99"/>
    <w:unhideWhenUsed/>
    <w:rsid w:val="006366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66C7"/>
  </w:style>
  <w:style w:type="paragraph" w:styleId="ListParagraph">
    <w:name w:val="List Paragraph"/>
    <w:basedOn w:val="Normal"/>
    <w:uiPriority w:val="34"/>
    <w:qFormat/>
    <w:rsid w:val="005F6987"/>
    <w:pPr>
      <w:ind w:left="720"/>
      <w:contextualSpacing/>
    </w:pPr>
  </w:style>
  <w:style w:type="paragraph" w:styleId="BalloonText">
    <w:name w:val="Balloon Text"/>
    <w:basedOn w:val="Normal"/>
    <w:link w:val="BalloonTextChar"/>
    <w:uiPriority w:val="99"/>
    <w:semiHidden/>
    <w:unhideWhenUsed/>
    <w:rsid w:val="001278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8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2021-01-10T21:53:00Z</cp:lastPrinted>
  <dcterms:created xsi:type="dcterms:W3CDTF">2021-01-10T20:37:00Z</dcterms:created>
  <dcterms:modified xsi:type="dcterms:W3CDTF">2021-01-10T21:57:00Z</dcterms:modified>
</cp:coreProperties>
</file>