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E3" w:rsidRPr="00830C58" w:rsidRDefault="005A35D6" w:rsidP="005A35D6">
      <w:pPr>
        <w:jc w:val="center"/>
        <w:rPr>
          <w:b/>
          <w:bCs/>
          <w:sz w:val="40"/>
          <w:szCs w:val="40"/>
          <w:rtl/>
          <w:lang w:bidi="ar-IQ"/>
        </w:rPr>
      </w:pPr>
      <w:r w:rsidRPr="00830C58">
        <w:rPr>
          <w:rFonts w:hint="cs"/>
          <w:b/>
          <w:bCs/>
          <w:sz w:val="40"/>
          <w:szCs w:val="40"/>
          <w:rtl/>
          <w:lang w:bidi="ar-IQ"/>
        </w:rPr>
        <w:t>مراجعة  تجارب الكورس الاول</w:t>
      </w:r>
    </w:p>
    <w:p w:rsidR="005A35D6" w:rsidRPr="00830C58" w:rsidRDefault="005A35D6" w:rsidP="00FB18F0">
      <w:pPr>
        <w:jc w:val="right"/>
        <w:rPr>
          <w:b/>
          <w:bCs/>
          <w:sz w:val="28"/>
          <w:szCs w:val="28"/>
          <w:rtl/>
          <w:lang w:bidi="ar-IQ"/>
        </w:rPr>
      </w:pPr>
      <w:r w:rsidRPr="00830C58">
        <w:rPr>
          <w:rFonts w:hint="cs"/>
          <w:b/>
          <w:bCs/>
          <w:sz w:val="28"/>
          <w:szCs w:val="28"/>
          <w:rtl/>
          <w:lang w:bidi="ar-IQ"/>
        </w:rPr>
        <w:t xml:space="preserve">1.مخطط الذاتيات </w:t>
      </w:r>
    </w:p>
    <w:p w:rsidR="005A35D6" w:rsidRPr="00830C58" w:rsidRDefault="005A35D6" w:rsidP="00FB18F0">
      <w:pPr>
        <w:jc w:val="right"/>
        <w:rPr>
          <w:b/>
          <w:bCs/>
          <w:sz w:val="28"/>
          <w:szCs w:val="28"/>
          <w:rtl/>
          <w:lang w:bidi="ar-IQ"/>
        </w:rPr>
      </w:pPr>
      <w:r w:rsidRPr="00830C58">
        <w:rPr>
          <w:rFonts w:hint="cs"/>
          <w:sz w:val="28"/>
          <w:szCs w:val="28"/>
          <w:rtl/>
          <w:lang w:bidi="ar-IQ"/>
        </w:rPr>
        <w:t>(الذي يتضمن استخدام مخطط الذاتيات والذي يتم فيه استخرج الخط الاديباتيكي الجاف</w:t>
      </w:r>
      <w:r w:rsidR="00D2420D" w:rsidRPr="00830C58">
        <w:rPr>
          <w:rFonts w:hint="cs"/>
          <w:sz w:val="28"/>
          <w:szCs w:val="28"/>
          <w:rtl/>
          <w:lang w:bidi="ar-IQ"/>
        </w:rPr>
        <w:t xml:space="preserve"> والخط الاديبايكي الرطب ونسبة الخلط والارتفاع من خلال استخدام قيم الضغط ودرجات الحرارة </w:t>
      </w:r>
      <w:r w:rsidR="00D2420D" w:rsidRPr="00830C58">
        <w:rPr>
          <w:rFonts w:hint="cs"/>
          <w:b/>
          <w:bCs/>
          <w:sz w:val="28"/>
          <w:szCs w:val="28"/>
          <w:rtl/>
          <w:lang w:bidi="ar-IQ"/>
        </w:rPr>
        <w:t>)</w:t>
      </w:r>
      <w:r w:rsidR="00FB18F0" w:rsidRPr="00830C58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D2420D" w:rsidRPr="00830C58" w:rsidRDefault="00D2420D" w:rsidP="00FB18F0">
      <w:pPr>
        <w:jc w:val="right"/>
        <w:rPr>
          <w:b/>
          <w:bCs/>
          <w:sz w:val="28"/>
          <w:szCs w:val="28"/>
          <w:rtl/>
          <w:lang w:bidi="ar-IQ"/>
        </w:rPr>
      </w:pPr>
      <w:r w:rsidRPr="00830C58">
        <w:rPr>
          <w:rFonts w:hint="cs"/>
          <w:b/>
          <w:bCs/>
          <w:sz w:val="28"/>
          <w:szCs w:val="28"/>
          <w:rtl/>
          <w:lang w:bidi="ar-IQ"/>
        </w:rPr>
        <w:t>2.درجة الحرارة الجهدية</w:t>
      </w:r>
    </w:p>
    <w:p w:rsidR="00D2420D" w:rsidRPr="00830C58" w:rsidRDefault="00D2420D" w:rsidP="00FB18F0">
      <w:pPr>
        <w:jc w:val="right"/>
        <w:rPr>
          <w:b/>
          <w:bCs/>
          <w:sz w:val="28"/>
          <w:szCs w:val="28"/>
          <w:rtl/>
          <w:lang w:bidi="ar-IQ"/>
        </w:rPr>
      </w:pPr>
      <w:r w:rsidRPr="00830C58">
        <w:rPr>
          <w:rFonts w:hint="cs"/>
          <w:sz w:val="28"/>
          <w:szCs w:val="28"/>
          <w:rtl/>
          <w:lang w:bidi="ar-IQ"/>
        </w:rPr>
        <w:t xml:space="preserve">(يتم </w:t>
      </w:r>
      <w:r w:rsidR="00484E85" w:rsidRPr="00830C58">
        <w:rPr>
          <w:rFonts w:hint="cs"/>
          <w:sz w:val="28"/>
          <w:szCs w:val="28"/>
          <w:rtl/>
          <w:lang w:bidi="ar-IQ"/>
        </w:rPr>
        <w:t xml:space="preserve">استخدام مخطط الذاتيات في التنبؤ عن درجات الحرارة الجهدية عموديا لبعض محطات الرصد حيث يتم استخراج درجة الحرارة الجهدية رياضيا من خلال المعادلة الموجودة في الملزمة ص 3 ويتم بعد ذلك استخراج درجة الحرارة الجهدية بيانيا من خلال استخدام المخطط </w:t>
      </w:r>
      <w:r w:rsidR="00A26E4B" w:rsidRPr="00830C58">
        <w:rPr>
          <w:rFonts w:hint="cs"/>
          <w:sz w:val="28"/>
          <w:szCs w:val="28"/>
          <w:rtl/>
          <w:lang w:bidi="ar-IQ"/>
        </w:rPr>
        <w:t>الذاتيات حيث يتم ايجادها بالدرجة السليزية ويتم تحويلها الى الكلفن وبعد ايجاد درجة الحراة الجهدية رياضيا وبيانيا ي</w:t>
      </w:r>
      <w:r w:rsidR="00743D51" w:rsidRPr="00830C58">
        <w:rPr>
          <w:rFonts w:hint="cs"/>
          <w:sz w:val="28"/>
          <w:szCs w:val="28"/>
          <w:rtl/>
          <w:lang w:bidi="ar-IQ"/>
        </w:rPr>
        <w:t>تم استخراج المتوسط الحسابي ونسبة الخطا )</w:t>
      </w:r>
      <w:r w:rsidR="00FB18F0" w:rsidRPr="00830C58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A915CE" w:rsidRDefault="00FB18F0" w:rsidP="00A915CE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830C58">
        <w:rPr>
          <w:rFonts w:hint="cs"/>
          <w:b/>
          <w:bCs/>
          <w:sz w:val="28"/>
          <w:szCs w:val="28"/>
          <w:rtl/>
          <w:lang w:bidi="ar-IQ"/>
        </w:rPr>
        <w:t>3.</w:t>
      </w:r>
      <w:r w:rsidR="00A915CE">
        <w:rPr>
          <w:rFonts w:hint="cs"/>
          <w:b/>
          <w:bCs/>
          <w:sz w:val="28"/>
          <w:szCs w:val="28"/>
          <w:rtl/>
          <w:lang w:bidi="ar-IQ"/>
        </w:rPr>
        <w:t xml:space="preserve">التنبؤ بالرطوبة النسبية باستخدام مخطط الذاتيات </w:t>
      </w:r>
      <w:r w:rsidRPr="00830C58">
        <w:rPr>
          <w:rFonts w:hint="cs"/>
          <w:b/>
          <w:bCs/>
          <w:sz w:val="28"/>
          <w:szCs w:val="28"/>
          <w:rtl/>
          <w:lang w:bidi="ar-IQ"/>
        </w:rPr>
        <w:t>(</w:t>
      </w:r>
      <w:r w:rsidR="00A915C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915CE" w:rsidRPr="00A915CE">
        <w:rPr>
          <w:rFonts w:hint="cs"/>
          <w:sz w:val="28"/>
          <w:szCs w:val="28"/>
          <w:rtl/>
          <w:lang w:bidi="ar-IQ"/>
        </w:rPr>
        <w:t>يتم</w:t>
      </w:r>
      <w:r w:rsidR="00A915C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915CE" w:rsidRPr="007B5731">
        <w:rPr>
          <w:rFonts w:hint="cs"/>
          <w:sz w:val="28"/>
          <w:szCs w:val="28"/>
          <w:rtl/>
          <w:lang w:bidi="ar-IQ"/>
        </w:rPr>
        <w:t xml:space="preserve">استخدام مخطط الذاتيات في التنبؤ عن الرطوبة النسبية لبعض محطات </w:t>
      </w:r>
      <w:r w:rsidR="00A915CE">
        <w:rPr>
          <w:rFonts w:hint="cs"/>
          <w:sz w:val="28"/>
          <w:szCs w:val="28"/>
          <w:rtl/>
          <w:lang w:bidi="ar-IQ"/>
        </w:rPr>
        <w:t>الرصد حيث يتم استخراج الرطوبة النسبية باستخدام القانون التالي :</w:t>
      </w:r>
    </w:p>
    <w:p w:rsidR="00FB18F0" w:rsidRPr="00830C58" w:rsidRDefault="00A915CE" w:rsidP="00A915CE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)</w:t>
      </w:r>
      <w:r>
        <w:rPr>
          <w:b/>
          <w:bCs/>
          <w:sz w:val="28"/>
          <w:szCs w:val="28"/>
          <w:lang w:bidi="ar-IQ"/>
        </w:rPr>
        <w:t>RH 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rs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*100 %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</w:p>
    <w:p w:rsidR="00FB18F0" w:rsidRPr="003343CA" w:rsidRDefault="00FB18F0" w:rsidP="003343CA">
      <w:pPr>
        <w:bidi/>
        <w:rPr>
          <w:sz w:val="28"/>
          <w:szCs w:val="28"/>
          <w:rtl/>
          <w:lang w:bidi="ar-IQ"/>
        </w:rPr>
      </w:pPr>
      <w:r w:rsidRPr="00830C58">
        <w:rPr>
          <w:rFonts w:hint="cs"/>
          <w:b/>
          <w:bCs/>
          <w:sz w:val="28"/>
          <w:szCs w:val="28"/>
          <w:rtl/>
          <w:lang w:bidi="ar-IQ"/>
        </w:rPr>
        <w:t>4.</w:t>
      </w:r>
      <w:r w:rsidR="003343CA" w:rsidRPr="003343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343CA">
        <w:rPr>
          <w:rFonts w:hint="cs"/>
          <w:b/>
          <w:bCs/>
          <w:sz w:val="28"/>
          <w:szCs w:val="28"/>
          <w:rtl/>
          <w:lang w:bidi="ar-IQ"/>
        </w:rPr>
        <w:t>تحديد مستوى التكاثف الرفعي (</w:t>
      </w:r>
      <w:r w:rsidR="003343CA" w:rsidRPr="003343CA">
        <w:rPr>
          <w:rFonts w:hint="cs"/>
          <w:sz w:val="28"/>
          <w:szCs w:val="28"/>
          <w:rtl/>
          <w:lang w:bidi="ar-IQ"/>
        </w:rPr>
        <w:t xml:space="preserve">يتم تعينه وذلك باستخدام مخطط الذاتيات بالاعتماد على بيانات درجات الحرارة والندى مع الضغط بالاعتماد على الخطوط الاديباتيكية المشبعة وخط نسبة الخلط المشبع لتعين نقطة </w:t>
      </w:r>
      <w:r w:rsidR="003343CA" w:rsidRPr="003343CA">
        <w:rPr>
          <w:sz w:val="28"/>
          <w:szCs w:val="28"/>
          <w:lang w:bidi="ar-IQ"/>
        </w:rPr>
        <w:t>LCL</w:t>
      </w:r>
      <w:r w:rsidR="003343CA" w:rsidRPr="00830C5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343CA">
        <w:rPr>
          <w:b/>
          <w:bCs/>
          <w:sz w:val="28"/>
          <w:szCs w:val="28"/>
          <w:lang w:bidi="ar-IQ"/>
        </w:rPr>
        <w:t>(</w:t>
      </w:r>
      <w:r w:rsidR="00CE0705" w:rsidRPr="00830C58">
        <w:rPr>
          <w:rFonts w:hint="cs"/>
          <w:sz w:val="28"/>
          <w:szCs w:val="28"/>
          <w:rtl/>
          <w:lang w:bidi="ar-IQ"/>
        </w:rPr>
        <w:t xml:space="preserve"> </w:t>
      </w:r>
      <w:r w:rsidR="00CE0705" w:rsidRPr="00830C58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CE0705" w:rsidRPr="00830C58" w:rsidRDefault="003343CA" w:rsidP="003343CA">
      <w:pPr>
        <w:bidi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5تحديد مستوى الحمل الحر (</w:t>
      </w:r>
      <w:r w:rsidRPr="003343CA">
        <w:rPr>
          <w:rFonts w:hint="cs"/>
          <w:sz w:val="28"/>
          <w:szCs w:val="28"/>
          <w:rtl/>
          <w:lang w:bidi="ar-IQ"/>
        </w:rPr>
        <w:t>يتم تعينه من نقطة</w:t>
      </w:r>
      <w:r w:rsidRPr="003343CA">
        <w:rPr>
          <w:sz w:val="28"/>
          <w:szCs w:val="28"/>
          <w:lang w:bidi="ar-IQ"/>
        </w:rPr>
        <w:t xml:space="preserve"> LCL</w:t>
      </w:r>
      <w:r>
        <w:rPr>
          <w:rFonts w:hint="cs"/>
          <w:sz w:val="28"/>
          <w:szCs w:val="28"/>
          <w:rtl/>
          <w:lang w:bidi="ar-IQ"/>
        </w:rPr>
        <w:t xml:space="preserve">ومنحنى التوزيع العمودي لدرجات الحرارة على مخطط الذاتيات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3343CA" w:rsidRPr="00830C58" w:rsidRDefault="003343CA" w:rsidP="003343CA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6. </w:t>
      </w:r>
      <w:r w:rsidRPr="00830C58">
        <w:rPr>
          <w:rFonts w:hint="cs"/>
          <w:b/>
          <w:bCs/>
          <w:sz w:val="28"/>
          <w:szCs w:val="28"/>
          <w:rtl/>
          <w:lang w:bidi="ar-IQ"/>
        </w:rPr>
        <w:t>تدريج المزدوجة الكهروحرارية واستعمالها كثرموميتر</w:t>
      </w:r>
    </w:p>
    <w:p w:rsidR="004512B0" w:rsidRPr="00633968" w:rsidRDefault="003343CA" w:rsidP="00633968">
      <w:pPr>
        <w:jc w:val="right"/>
        <w:rPr>
          <w:sz w:val="28"/>
          <w:szCs w:val="28"/>
          <w:rtl/>
          <w:lang w:bidi="ar-IQ"/>
        </w:rPr>
      </w:pPr>
      <w:r w:rsidRPr="00830C58">
        <w:rPr>
          <w:rFonts w:hint="cs"/>
          <w:sz w:val="28"/>
          <w:szCs w:val="28"/>
          <w:rtl/>
          <w:lang w:bidi="ar-IQ"/>
        </w:rPr>
        <w:t>(تتضمن هذه التجربة ايجاد الفولتية ودرجات الحرارة من خلال التجربة  وتطبيق المعادلة في الملزمة ص 17حيث يتم استخراج القوة الدافعة الكهروحرارية وبعد ذلك يتم رسم علاقة بيا</w:t>
      </w:r>
      <w:r w:rsidR="00633968">
        <w:rPr>
          <w:rFonts w:hint="cs"/>
          <w:sz w:val="28"/>
          <w:szCs w:val="28"/>
          <w:rtl/>
          <w:lang w:bidi="ar-IQ"/>
        </w:rPr>
        <w:t>نية بين الفولتية ودرجات الحرارة</w:t>
      </w:r>
      <w:bookmarkStart w:id="0" w:name="_GoBack"/>
      <w:bookmarkEnd w:id="0"/>
    </w:p>
    <w:p w:rsidR="00FB18F0" w:rsidRDefault="00575345" w:rsidP="00FB18F0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مثال :</w:t>
      </w:r>
    </w:p>
    <w:tbl>
      <w:tblPr>
        <w:tblStyle w:val="TableGrid"/>
        <w:tblW w:w="0" w:type="auto"/>
        <w:tblInd w:w="3055" w:type="dxa"/>
        <w:tblLook w:val="04A0" w:firstRow="1" w:lastRow="0" w:firstColumn="1" w:lastColumn="0" w:noHBand="0" w:noVBand="1"/>
      </w:tblPr>
      <w:tblGrid>
        <w:gridCol w:w="1440"/>
        <w:gridCol w:w="1350"/>
      </w:tblGrid>
      <w:tr w:rsidR="00575345" w:rsidTr="00575345">
        <w:tc>
          <w:tcPr>
            <w:tcW w:w="1440" w:type="dxa"/>
          </w:tcPr>
          <w:p w:rsidR="00575345" w:rsidRDefault="00575345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V volt</w:t>
            </w:r>
          </w:p>
        </w:tc>
        <w:tc>
          <w:tcPr>
            <w:tcW w:w="1350" w:type="dxa"/>
          </w:tcPr>
          <w:p w:rsidR="00575345" w:rsidRDefault="00575345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 (</w:t>
            </w:r>
            <w:r>
              <w:rPr>
                <w:b/>
                <w:bCs/>
                <w:sz w:val="28"/>
                <w:szCs w:val="28"/>
                <w:vertAlign w:val="superscript"/>
                <w:lang w:bidi="ar-IQ"/>
              </w:rPr>
              <w:t>0</w:t>
            </w:r>
            <w:r>
              <w:rPr>
                <w:b/>
                <w:bCs/>
                <w:sz w:val="28"/>
                <w:szCs w:val="28"/>
                <w:lang w:bidi="ar-IQ"/>
              </w:rPr>
              <w:t>C )</w:t>
            </w:r>
          </w:p>
        </w:tc>
      </w:tr>
      <w:tr w:rsidR="00575345" w:rsidTr="00575345">
        <w:tc>
          <w:tcPr>
            <w:tcW w:w="1440" w:type="dxa"/>
          </w:tcPr>
          <w:p w:rsidR="00575345" w:rsidRDefault="00575345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0.1</w:t>
            </w:r>
          </w:p>
        </w:tc>
        <w:tc>
          <w:tcPr>
            <w:tcW w:w="1350" w:type="dxa"/>
          </w:tcPr>
          <w:p w:rsidR="00575345" w:rsidRDefault="006664E8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22</w:t>
            </w:r>
          </w:p>
        </w:tc>
      </w:tr>
      <w:tr w:rsidR="00575345" w:rsidTr="00575345">
        <w:tc>
          <w:tcPr>
            <w:tcW w:w="1440" w:type="dxa"/>
          </w:tcPr>
          <w:p w:rsidR="00575345" w:rsidRDefault="00575345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0.2</w:t>
            </w:r>
          </w:p>
        </w:tc>
        <w:tc>
          <w:tcPr>
            <w:tcW w:w="1350" w:type="dxa"/>
          </w:tcPr>
          <w:p w:rsidR="00575345" w:rsidRDefault="006664E8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33</w:t>
            </w:r>
          </w:p>
        </w:tc>
      </w:tr>
      <w:tr w:rsidR="00575345" w:rsidTr="00575345">
        <w:tc>
          <w:tcPr>
            <w:tcW w:w="1440" w:type="dxa"/>
          </w:tcPr>
          <w:p w:rsidR="00575345" w:rsidRDefault="00575345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0.3</w:t>
            </w:r>
          </w:p>
        </w:tc>
        <w:tc>
          <w:tcPr>
            <w:tcW w:w="1350" w:type="dxa"/>
          </w:tcPr>
          <w:p w:rsidR="00575345" w:rsidRDefault="006664E8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43</w:t>
            </w:r>
          </w:p>
        </w:tc>
      </w:tr>
      <w:tr w:rsidR="00575345" w:rsidTr="00575345">
        <w:tc>
          <w:tcPr>
            <w:tcW w:w="1440" w:type="dxa"/>
          </w:tcPr>
          <w:p w:rsidR="00575345" w:rsidRDefault="00575345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0.4</w:t>
            </w:r>
          </w:p>
        </w:tc>
        <w:tc>
          <w:tcPr>
            <w:tcW w:w="1350" w:type="dxa"/>
          </w:tcPr>
          <w:p w:rsidR="00575345" w:rsidRDefault="006664E8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53</w:t>
            </w:r>
          </w:p>
        </w:tc>
      </w:tr>
      <w:tr w:rsidR="00575345" w:rsidTr="00575345">
        <w:tc>
          <w:tcPr>
            <w:tcW w:w="1440" w:type="dxa"/>
          </w:tcPr>
          <w:p w:rsidR="00575345" w:rsidRDefault="00575345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0.5</w:t>
            </w:r>
          </w:p>
        </w:tc>
        <w:tc>
          <w:tcPr>
            <w:tcW w:w="1350" w:type="dxa"/>
          </w:tcPr>
          <w:p w:rsidR="00575345" w:rsidRDefault="006664E8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63</w:t>
            </w:r>
          </w:p>
        </w:tc>
      </w:tr>
      <w:tr w:rsidR="00575345" w:rsidTr="00575345">
        <w:tc>
          <w:tcPr>
            <w:tcW w:w="1440" w:type="dxa"/>
          </w:tcPr>
          <w:p w:rsidR="00575345" w:rsidRDefault="00575345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0.6</w:t>
            </w:r>
          </w:p>
        </w:tc>
        <w:tc>
          <w:tcPr>
            <w:tcW w:w="1350" w:type="dxa"/>
          </w:tcPr>
          <w:p w:rsidR="00575345" w:rsidRDefault="006664E8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70</w:t>
            </w:r>
          </w:p>
        </w:tc>
      </w:tr>
      <w:tr w:rsidR="00575345" w:rsidTr="00575345">
        <w:tc>
          <w:tcPr>
            <w:tcW w:w="1440" w:type="dxa"/>
          </w:tcPr>
          <w:p w:rsidR="00575345" w:rsidRDefault="00575345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0.7</w:t>
            </w:r>
          </w:p>
        </w:tc>
        <w:tc>
          <w:tcPr>
            <w:tcW w:w="1350" w:type="dxa"/>
          </w:tcPr>
          <w:p w:rsidR="00575345" w:rsidRDefault="006664E8" w:rsidP="006664E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96</w:t>
            </w:r>
          </w:p>
        </w:tc>
      </w:tr>
    </w:tbl>
    <w:p w:rsidR="00575345" w:rsidRDefault="006664E8" w:rsidP="006664E8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E = </w:t>
      </w:r>
      <w:proofErr w:type="spellStart"/>
      <w:r>
        <w:rPr>
          <w:b/>
          <w:bCs/>
          <w:sz w:val="28"/>
          <w:szCs w:val="28"/>
          <w:lang w:bidi="ar-IQ"/>
        </w:rPr>
        <w:t>a+bt</w:t>
      </w:r>
      <w:proofErr w:type="spellEnd"/>
    </w:p>
    <w:p w:rsidR="006664E8" w:rsidRDefault="006664E8" w:rsidP="006664E8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A= -0.15</w:t>
      </w:r>
    </w:p>
    <w:p w:rsidR="006664E8" w:rsidRDefault="006664E8" w:rsidP="006664E8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Slop = 0.01</w:t>
      </w:r>
    </w:p>
    <w:p w:rsidR="006664E8" w:rsidRDefault="006664E8" w:rsidP="006664E8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 = 96</w:t>
      </w:r>
    </w:p>
    <w:p w:rsidR="006664E8" w:rsidRDefault="006664E8" w:rsidP="006664E8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E= -0.15+(0.01*96)</w:t>
      </w:r>
    </w:p>
    <w:p w:rsidR="006664E8" w:rsidRDefault="006664E8" w:rsidP="006664E8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= 0.81 Volt</w:t>
      </w:r>
    </w:p>
    <w:p w:rsidR="006664E8" w:rsidRDefault="006664E8" w:rsidP="006664E8">
      <w:pPr>
        <w:rPr>
          <w:b/>
          <w:bCs/>
          <w:sz w:val="28"/>
          <w:szCs w:val="28"/>
          <w:lang w:bidi="ar-IQ"/>
        </w:rPr>
      </w:pPr>
    </w:p>
    <w:p w:rsidR="006664E8" w:rsidRDefault="006664E8" w:rsidP="006664E8">
      <w:pPr>
        <w:rPr>
          <w:b/>
          <w:bCs/>
          <w:sz w:val="28"/>
          <w:szCs w:val="28"/>
          <w:lang w:bidi="ar-IQ"/>
        </w:rPr>
      </w:pPr>
    </w:p>
    <w:p w:rsidR="006664E8" w:rsidRDefault="006664E8" w:rsidP="006664E8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</w:t>
      </w:r>
    </w:p>
    <w:p w:rsidR="006664E8" w:rsidRPr="00830C58" w:rsidRDefault="006664E8" w:rsidP="006664E8">
      <w:pPr>
        <w:rPr>
          <w:b/>
          <w:bCs/>
          <w:sz w:val="28"/>
          <w:szCs w:val="28"/>
          <w:rtl/>
          <w:lang w:bidi="ar-IQ"/>
        </w:rPr>
      </w:pPr>
    </w:p>
    <w:sectPr w:rsidR="006664E8" w:rsidRPr="0083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9021A"/>
    <w:multiLevelType w:val="hybridMultilevel"/>
    <w:tmpl w:val="90A21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D6"/>
    <w:rsid w:val="003343CA"/>
    <w:rsid w:val="003878E3"/>
    <w:rsid w:val="004512B0"/>
    <w:rsid w:val="00484E85"/>
    <w:rsid w:val="00575345"/>
    <w:rsid w:val="005A35D6"/>
    <w:rsid w:val="005B47CF"/>
    <w:rsid w:val="00633968"/>
    <w:rsid w:val="0065477A"/>
    <w:rsid w:val="006664E8"/>
    <w:rsid w:val="00743D51"/>
    <w:rsid w:val="00830C58"/>
    <w:rsid w:val="0091186F"/>
    <w:rsid w:val="00A26E4B"/>
    <w:rsid w:val="00A915CE"/>
    <w:rsid w:val="00CE0705"/>
    <w:rsid w:val="00D2420D"/>
    <w:rsid w:val="00E076F7"/>
    <w:rsid w:val="00FB18F0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3323"/>
  <w15:docId w15:val="{220CF5EE-ED11-4BC3-905E-7020480D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D6"/>
    <w:pPr>
      <w:ind w:left="720"/>
      <w:contextualSpacing/>
    </w:pPr>
  </w:style>
  <w:style w:type="table" w:styleId="TableGrid">
    <w:name w:val="Table Grid"/>
    <w:basedOn w:val="TableNormal"/>
    <w:uiPriority w:val="59"/>
    <w:rsid w:val="0057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7</cp:revision>
  <dcterms:created xsi:type="dcterms:W3CDTF">2020-03-08T10:35:00Z</dcterms:created>
  <dcterms:modified xsi:type="dcterms:W3CDTF">2020-03-28T19:13:00Z</dcterms:modified>
</cp:coreProperties>
</file>