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F66" w:rsidRPr="00791F66" w:rsidRDefault="00791F66" w:rsidP="00791F66">
      <w:pPr>
        <w:shd w:val="clear" w:color="auto" w:fill="FFFFFF"/>
        <w:tabs>
          <w:tab w:val="left" w:pos="4125"/>
        </w:tabs>
        <w:spacing w:after="150" w:line="360" w:lineRule="auto"/>
        <w:jc w:val="center"/>
        <w:outlineLvl w:val="2"/>
        <w:rPr>
          <w:rFonts w:ascii="Times New Roman" w:hAnsi="Times New Roman" w:cs="Times New Roman"/>
          <w:b/>
          <w:bCs/>
          <w:color w:val="363636"/>
          <w:sz w:val="32"/>
          <w:szCs w:val="32"/>
          <w:shd w:val="clear" w:color="auto" w:fill="FFFFFF"/>
        </w:rPr>
      </w:pPr>
      <w:r w:rsidRPr="00791F66">
        <w:rPr>
          <w:rFonts w:ascii="Times New Roman" w:hAnsi="Times New Roman" w:cs="Times New Roman"/>
          <w:b/>
          <w:bCs/>
          <w:color w:val="363636"/>
          <w:sz w:val="32"/>
          <w:szCs w:val="32"/>
          <w:shd w:val="clear" w:color="auto" w:fill="FFFFFF"/>
        </w:rPr>
        <w:t>Lec4: Cell disruption (Non Mechanical Methods)</w:t>
      </w:r>
    </w:p>
    <w:p w:rsidR="00791F66" w:rsidRPr="00791F66" w:rsidRDefault="00791F66" w:rsidP="00791F66">
      <w:pPr>
        <w:shd w:val="clear" w:color="auto" w:fill="FFFFFF"/>
        <w:tabs>
          <w:tab w:val="left" w:pos="4125"/>
        </w:tabs>
        <w:spacing w:after="150" w:line="360" w:lineRule="auto"/>
        <w:jc w:val="both"/>
        <w:outlineLvl w:val="2"/>
        <w:rPr>
          <w:rFonts w:ascii="Times New Roman" w:hAnsi="Times New Roman" w:cs="Times New Roman"/>
          <w:b/>
          <w:bCs/>
          <w:color w:val="363636"/>
          <w:sz w:val="32"/>
          <w:szCs w:val="32"/>
          <w:shd w:val="clear" w:color="auto" w:fill="FFFFFF"/>
        </w:rPr>
      </w:pPr>
      <w:r w:rsidRPr="00791F66">
        <w:rPr>
          <w:rFonts w:ascii="Times New Roman" w:hAnsi="Times New Roman" w:cs="Times New Roman"/>
          <w:b/>
          <w:bCs/>
          <w:color w:val="363636"/>
          <w:sz w:val="32"/>
          <w:szCs w:val="32"/>
          <w:shd w:val="clear" w:color="auto" w:fill="FFFFFF"/>
        </w:rPr>
        <w:t xml:space="preserve">        </w:t>
      </w:r>
      <w:r w:rsidRPr="00791F66">
        <w:rPr>
          <w:rFonts w:ascii="Times New Roman" w:hAnsi="Times New Roman" w:cs="Times New Roman"/>
          <w:color w:val="363636"/>
          <w:sz w:val="32"/>
          <w:szCs w:val="32"/>
          <w:shd w:val="clear" w:color="auto" w:fill="FFFFFF"/>
        </w:rPr>
        <w:t xml:space="preserve">Non mechanical methods are further divided into three class which are following: </w:t>
      </w:r>
    </w:p>
    <w:p w:rsidR="00791F66" w:rsidRPr="00791F66" w:rsidRDefault="00791F66" w:rsidP="00791F66">
      <w:pPr>
        <w:shd w:val="clear" w:color="auto" w:fill="FFFFFF"/>
        <w:spacing w:after="150" w:line="360" w:lineRule="auto"/>
        <w:ind w:left="720"/>
        <w:jc w:val="both"/>
        <w:outlineLvl w:val="2"/>
        <w:rPr>
          <w:rFonts w:ascii="Times New Roman" w:hAnsi="Times New Roman" w:cs="Times New Roman"/>
          <w:b/>
          <w:bCs/>
          <w:color w:val="363636"/>
          <w:sz w:val="32"/>
          <w:szCs w:val="32"/>
          <w:shd w:val="clear" w:color="auto" w:fill="FFFFFF"/>
        </w:rPr>
      </w:pPr>
      <w:r w:rsidRPr="00791F66">
        <w:rPr>
          <w:rFonts w:ascii="Times New Roman" w:hAnsi="Times New Roman" w:cs="Times New Roman"/>
          <w:b/>
          <w:bCs/>
          <w:color w:val="363636"/>
          <w:sz w:val="32"/>
          <w:szCs w:val="32"/>
          <w:shd w:val="clear" w:color="auto" w:fill="FFFFFF"/>
        </w:rPr>
        <w:t xml:space="preserve">a- Physical methods </w:t>
      </w:r>
    </w:p>
    <w:p w:rsidR="00791F66" w:rsidRPr="00791F66" w:rsidRDefault="00791F66" w:rsidP="00791F66">
      <w:pPr>
        <w:shd w:val="clear" w:color="auto" w:fill="FFFFFF"/>
        <w:spacing w:after="150" w:line="360" w:lineRule="auto"/>
        <w:ind w:left="720"/>
        <w:jc w:val="both"/>
        <w:outlineLvl w:val="2"/>
        <w:rPr>
          <w:rFonts w:ascii="Times New Roman" w:hAnsi="Times New Roman" w:cs="Times New Roman"/>
          <w:b/>
          <w:bCs/>
          <w:color w:val="363636"/>
          <w:sz w:val="32"/>
          <w:szCs w:val="32"/>
          <w:shd w:val="clear" w:color="auto" w:fill="FFFFFF"/>
        </w:rPr>
      </w:pPr>
      <w:r w:rsidRPr="00791F66">
        <w:rPr>
          <w:rFonts w:ascii="Times New Roman" w:hAnsi="Times New Roman" w:cs="Times New Roman"/>
          <w:b/>
          <w:bCs/>
          <w:color w:val="363636"/>
          <w:sz w:val="32"/>
          <w:szCs w:val="32"/>
          <w:shd w:val="clear" w:color="auto" w:fill="FFFFFF"/>
        </w:rPr>
        <w:t xml:space="preserve">1- Freeze thaw </w:t>
      </w:r>
    </w:p>
    <w:p w:rsidR="00791F66" w:rsidRPr="00791F66" w:rsidRDefault="00791F66" w:rsidP="00791F66">
      <w:pPr>
        <w:numPr>
          <w:ilvl w:val="0"/>
          <w:numId w:val="2"/>
        </w:numPr>
        <w:shd w:val="clear" w:color="auto" w:fill="FFFFFF"/>
        <w:spacing w:after="150" w:line="360" w:lineRule="auto"/>
        <w:jc w:val="both"/>
        <w:outlineLvl w:val="2"/>
        <w:rPr>
          <w:rFonts w:ascii="Times New Roman" w:hAnsi="Times New Roman" w:cs="Times New Roman"/>
          <w:color w:val="363636"/>
          <w:sz w:val="32"/>
          <w:szCs w:val="32"/>
          <w:shd w:val="clear" w:color="auto" w:fill="FFFFFF"/>
        </w:rPr>
      </w:pPr>
      <w:r w:rsidRPr="00791F66">
        <w:rPr>
          <w:rFonts w:ascii="Times New Roman" w:hAnsi="Times New Roman" w:cs="Times New Roman"/>
          <w:color w:val="363636"/>
          <w:sz w:val="32"/>
          <w:szCs w:val="32"/>
          <w:shd w:val="clear" w:color="auto" w:fill="FFFFFF"/>
        </w:rPr>
        <w:t>This method used when working with soft plant material and algae.</w:t>
      </w:r>
    </w:p>
    <w:p w:rsidR="00791F66" w:rsidRPr="00791F66" w:rsidRDefault="00791F66" w:rsidP="00791F66">
      <w:pPr>
        <w:numPr>
          <w:ilvl w:val="0"/>
          <w:numId w:val="2"/>
        </w:numPr>
        <w:shd w:val="clear" w:color="auto" w:fill="FFFFFF"/>
        <w:spacing w:after="150" w:line="360" w:lineRule="auto"/>
        <w:jc w:val="both"/>
        <w:outlineLvl w:val="2"/>
        <w:rPr>
          <w:rFonts w:ascii="Times New Roman" w:hAnsi="Times New Roman" w:cs="Times New Roman"/>
          <w:color w:val="363636"/>
          <w:sz w:val="32"/>
          <w:szCs w:val="32"/>
          <w:shd w:val="clear" w:color="auto" w:fill="FFFFFF"/>
        </w:rPr>
      </w:pPr>
      <w:r w:rsidRPr="00791F66">
        <w:rPr>
          <w:rFonts w:ascii="Times New Roman" w:hAnsi="Times New Roman" w:cs="Times New Roman"/>
          <w:color w:val="363636"/>
          <w:sz w:val="32"/>
          <w:szCs w:val="32"/>
          <w:shd w:val="clear" w:color="auto" w:fill="FFFFFF"/>
        </w:rPr>
        <w:t xml:space="preserve">freezing is used to achieve cell disruption via a series of freezing and thawing cycles. </w:t>
      </w:r>
    </w:p>
    <w:p w:rsidR="00791F66" w:rsidRPr="00791F66" w:rsidRDefault="00791F66" w:rsidP="00791F66">
      <w:pPr>
        <w:numPr>
          <w:ilvl w:val="0"/>
          <w:numId w:val="2"/>
        </w:numPr>
        <w:shd w:val="clear" w:color="auto" w:fill="FFFFFF"/>
        <w:spacing w:after="150" w:line="360" w:lineRule="auto"/>
        <w:jc w:val="both"/>
        <w:outlineLvl w:val="2"/>
        <w:rPr>
          <w:rFonts w:ascii="Times New Roman" w:hAnsi="Times New Roman" w:cs="Times New Roman"/>
          <w:color w:val="363636"/>
          <w:sz w:val="32"/>
          <w:szCs w:val="32"/>
          <w:shd w:val="clear" w:color="auto" w:fill="FFFFFF"/>
        </w:rPr>
      </w:pPr>
      <w:r w:rsidRPr="00791F66">
        <w:rPr>
          <w:rFonts w:ascii="Times New Roman" w:hAnsi="Times New Roman" w:cs="Times New Roman"/>
          <w:color w:val="363636"/>
          <w:sz w:val="32"/>
          <w:szCs w:val="32"/>
          <w:shd w:val="clear" w:color="auto" w:fill="FFFFFF"/>
        </w:rPr>
        <w:t>Freezing forms ice crystals, which expand upon thawing, and this ultimately causes the cell wall to rupture.</w:t>
      </w:r>
    </w:p>
    <w:p w:rsidR="00791F66" w:rsidRPr="00791F66" w:rsidRDefault="00791F66" w:rsidP="00791F66">
      <w:pPr>
        <w:shd w:val="clear" w:color="auto" w:fill="FFFFFF"/>
        <w:spacing w:after="150" w:line="360" w:lineRule="auto"/>
        <w:ind w:left="720"/>
        <w:jc w:val="both"/>
        <w:outlineLvl w:val="2"/>
        <w:rPr>
          <w:rFonts w:ascii="Times New Roman" w:hAnsi="Times New Roman" w:cs="Times New Roman"/>
          <w:b/>
          <w:bCs/>
          <w:color w:val="363636"/>
          <w:sz w:val="32"/>
          <w:szCs w:val="32"/>
          <w:shd w:val="clear" w:color="auto" w:fill="FFFFFF"/>
        </w:rPr>
      </w:pPr>
      <w:r w:rsidRPr="00791F66">
        <w:rPr>
          <w:rFonts w:ascii="Times New Roman" w:hAnsi="Times New Roman" w:cs="Times New Roman"/>
          <w:b/>
          <w:bCs/>
          <w:color w:val="363636"/>
          <w:sz w:val="32"/>
          <w:szCs w:val="32"/>
          <w:shd w:val="clear" w:color="auto" w:fill="FFFFFF"/>
        </w:rPr>
        <w:t xml:space="preserve">2- Microwave/ Thermolysis </w:t>
      </w:r>
    </w:p>
    <w:p w:rsidR="00791F66" w:rsidRPr="00791F66" w:rsidRDefault="00791F66" w:rsidP="00791F66">
      <w:pPr>
        <w:shd w:val="clear" w:color="auto" w:fill="FFFFFF"/>
        <w:spacing w:after="150" w:line="360" w:lineRule="auto"/>
        <w:ind w:left="720"/>
        <w:jc w:val="both"/>
        <w:outlineLvl w:val="2"/>
        <w:rPr>
          <w:rFonts w:ascii="Times New Roman" w:hAnsi="Times New Roman" w:cs="Times New Roman"/>
          <w:color w:val="363636"/>
          <w:sz w:val="32"/>
          <w:szCs w:val="32"/>
          <w:shd w:val="clear" w:color="auto" w:fill="FFFFFF"/>
        </w:rPr>
      </w:pPr>
      <w:r w:rsidRPr="00791F66">
        <w:rPr>
          <w:rFonts w:ascii="Times New Roman" w:hAnsi="Times New Roman" w:cs="Times New Roman"/>
          <w:color w:val="363636"/>
          <w:sz w:val="32"/>
          <w:szCs w:val="32"/>
          <w:shd w:val="clear" w:color="auto" w:fill="FFFFFF"/>
        </w:rPr>
        <w:t xml:space="preserve">Microwave (along with autoclave and other high temperature methods) are used to disrupt the bonds within cell walls, and also to denature proteins. This is a somewhat risky method, as the excess heat can quickly damage the rest of the cell. </w:t>
      </w:r>
    </w:p>
    <w:p w:rsidR="00791F66" w:rsidRPr="00791F66" w:rsidRDefault="00791F66" w:rsidP="00791F66">
      <w:pPr>
        <w:shd w:val="clear" w:color="auto" w:fill="FFFFFF"/>
        <w:spacing w:after="150" w:line="360" w:lineRule="auto"/>
        <w:ind w:left="720"/>
        <w:jc w:val="both"/>
        <w:outlineLvl w:val="2"/>
        <w:rPr>
          <w:rFonts w:ascii="Times New Roman" w:hAnsi="Times New Roman" w:cs="Times New Roman"/>
          <w:b/>
          <w:bCs/>
          <w:color w:val="363636"/>
          <w:sz w:val="32"/>
          <w:szCs w:val="32"/>
          <w:shd w:val="clear" w:color="auto" w:fill="FFFFFF"/>
        </w:rPr>
      </w:pPr>
      <w:r w:rsidRPr="00791F66">
        <w:rPr>
          <w:rFonts w:ascii="Times New Roman" w:hAnsi="Times New Roman" w:cs="Times New Roman"/>
          <w:b/>
          <w:bCs/>
          <w:color w:val="363636"/>
          <w:sz w:val="32"/>
          <w:szCs w:val="32"/>
          <w:shd w:val="clear" w:color="auto" w:fill="FFFFFF"/>
        </w:rPr>
        <w:t>3- Osmatic shock</w:t>
      </w:r>
    </w:p>
    <w:p w:rsidR="00791F66" w:rsidRPr="00791F66" w:rsidRDefault="00791F66" w:rsidP="00791F66">
      <w:pPr>
        <w:pStyle w:val="ListParagraph"/>
        <w:numPr>
          <w:ilvl w:val="0"/>
          <w:numId w:val="3"/>
        </w:numPr>
        <w:shd w:val="clear" w:color="auto" w:fill="FFFFFF"/>
        <w:spacing w:after="150" w:line="360" w:lineRule="auto"/>
        <w:jc w:val="both"/>
        <w:outlineLvl w:val="2"/>
        <w:rPr>
          <w:rFonts w:ascii="Times New Roman" w:hAnsi="Times New Roman" w:cs="Times New Roman"/>
          <w:b/>
          <w:bCs/>
          <w:color w:val="363636"/>
          <w:sz w:val="32"/>
          <w:szCs w:val="32"/>
          <w:shd w:val="clear" w:color="auto" w:fill="FFFFFF"/>
        </w:rPr>
      </w:pPr>
      <w:r w:rsidRPr="00791F66">
        <w:rPr>
          <w:rFonts w:ascii="Times New Roman" w:hAnsi="Times New Roman" w:cs="Times New Roman"/>
          <w:color w:val="363636"/>
          <w:sz w:val="32"/>
          <w:szCs w:val="32"/>
          <w:shd w:val="clear" w:color="auto" w:fill="FFFFFF"/>
        </w:rPr>
        <w:t>Through the process of osmosis, water can be moved into the cell causing its volume to increase to the point that it bursts.</w:t>
      </w:r>
    </w:p>
    <w:p w:rsidR="00791F66" w:rsidRPr="00791F66" w:rsidRDefault="00791F66" w:rsidP="00791F66">
      <w:pPr>
        <w:numPr>
          <w:ilvl w:val="0"/>
          <w:numId w:val="3"/>
        </w:numPr>
        <w:shd w:val="clear" w:color="auto" w:fill="FFFFFF"/>
        <w:spacing w:after="150" w:line="360" w:lineRule="auto"/>
        <w:jc w:val="both"/>
        <w:outlineLvl w:val="2"/>
        <w:rPr>
          <w:rFonts w:ascii="Times New Roman" w:hAnsi="Times New Roman" w:cs="Times New Roman"/>
          <w:color w:val="363636"/>
          <w:sz w:val="32"/>
          <w:szCs w:val="32"/>
          <w:shd w:val="clear" w:color="auto" w:fill="FFFFFF"/>
        </w:rPr>
      </w:pPr>
      <w:r w:rsidRPr="00791F66">
        <w:rPr>
          <w:rFonts w:ascii="Times New Roman" w:hAnsi="Times New Roman" w:cs="Times New Roman"/>
          <w:color w:val="363636"/>
          <w:sz w:val="32"/>
          <w:szCs w:val="32"/>
          <w:shd w:val="clear" w:color="auto" w:fill="FFFFFF"/>
        </w:rPr>
        <w:lastRenderedPageBreak/>
        <w:t>Note that this method can only work with animal cells and protozoa, since they do not have cell walls.</w:t>
      </w:r>
    </w:p>
    <w:p w:rsidR="00791F66" w:rsidRPr="00791F66" w:rsidRDefault="00791F66" w:rsidP="00791F66">
      <w:pPr>
        <w:shd w:val="clear" w:color="auto" w:fill="FFFFFF"/>
        <w:spacing w:after="150" w:line="360" w:lineRule="auto"/>
        <w:ind w:left="720"/>
        <w:jc w:val="both"/>
        <w:outlineLvl w:val="2"/>
        <w:rPr>
          <w:rFonts w:ascii="Times New Roman" w:hAnsi="Times New Roman" w:cs="Times New Roman"/>
          <w:b/>
          <w:bCs/>
          <w:color w:val="363636"/>
          <w:sz w:val="32"/>
          <w:szCs w:val="32"/>
          <w:shd w:val="clear" w:color="auto" w:fill="FFFFFF"/>
        </w:rPr>
      </w:pPr>
      <w:r w:rsidRPr="00791F66">
        <w:rPr>
          <w:rFonts w:ascii="Times New Roman" w:hAnsi="Times New Roman" w:cs="Times New Roman"/>
          <w:b/>
          <w:bCs/>
          <w:color w:val="363636"/>
          <w:sz w:val="32"/>
          <w:szCs w:val="32"/>
          <w:shd w:val="clear" w:color="auto" w:fill="FFFFFF"/>
        </w:rPr>
        <w:t xml:space="preserve">4- Electric discharges </w:t>
      </w:r>
    </w:p>
    <w:p w:rsidR="00791F66" w:rsidRPr="00791F66" w:rsidRDefault="00791F66" w:rsidP="00791F66">
      <w:pPr>
        <w:pStyle w:val="ListParagraph"/>
        <w:numPr>
          <w:ilvl w:val="0"/>
          <w:numId w:val="4"/>
        </w:numPr>
        <w:shd w:val="clear" w:color="auto" w:fill="FFFFFF"/>
        <w:spacing w:after="150" w:line="360" w:lineRule="auto"/>
        <w:jc w:val="both"/>
        <w:outlineLvl w:val="2"/>
        <w:rPr>
          <w:rFonts w:ascii="Times New Roman" w:hAnsi="Times New Roman" w:cs="Times New Roman"/>
          <w:b/>
          <w:bCs/>
          <w:color w:val="363636"/>
          <w:sz w:val="32"/>
          <w:szCs w:val="32"/>
          <w:shd w:val="clear" w:color="auto" w:fill="FFFFFF"/>
        </w:rPr>
      </w:pPr>
      <w:r w:rsidRPr="00791F66">
        <w:rPr>
          <w:rFonts w:ascii="Times New Roman" w:hAnsi="Times New Roman" w:cs="Times New Roman"/>
          <w:color w:val="363636"/>
          <w:sz w:val="32"/>
          <w:szCs w:val="32"/>
          <w:shd w:val="clear" w:color="auto" w:fill="FFFFFF"/>
        </w:rPr>
        <w:t>It is also possible to achieve cell disruption via electrical discharges in mammalian cells.</w:t>
      </w:r>
    </w:p>
    <w:p w:rsidR="00791F66" w:rsidRPr="00791F66" w:rsidRDefault="00791F66" w:rsidP="00791F66">
      <w:pPr>
        <w:numPr>
          <w:ilvl w:val="0"/>
          <w:numId w:val="4"/>
        </w:numPr>
        <w:shd w:val="clear" w:color="auto" w:fill="FFFFFF"/>
        <w:spacing w:after="150" w:line="360" w:lineRule="auto"/>
        <w:jc w:val="both"/>
        <w:outlineLvl w:val="2"/>
        <w:rPr>
          <w:rFonts w:ascii="Times New Roman" w:hAnsi="Times New Roman" w:cs="Times New Roman"/>
          <w:color w:val="363636"/>
          <w:sz w:val="32"/>
          <w:szCs w:val="32"/>
          <w:shd w:val="clear" w:color="auto" w:fill="FFFFFF"/>
        </w:rPr>
      </w:pPr>
      <w:r w:rsidRPr="00791F66">
        <w:rPr>
          <w:rFonts w:ascii="Times New Roman" w:hAnsi="Times New Roman" w:cs="Times New Roman"/>
          <w:color w:val="363636"/>
          <w:sz w:val="32"/>
          <w:szCs w:val="32"/>
          <w:shd w:val="clear" w:color="auto" w:fill="FFFFFF"/>
        </w:rPr>
        <w:t xml:space="preserve">Cells that are bounded by plasma membranes, unlike plant cells, have no cell membrane. </w:t>
      </w:r>
    </w:p>
    <w:p w:rsidR="00791F66" w:rsidRPr="00791F66" w:rsidRDefault="00791F66" w:rsidP="00791F66">
      <w:pPr>
        <w:numPr>
          <w:ilvl w:val="0"/>
          <w:numId w:val="4"/>
        </w:numPr>
        <w:shd w:val="clear" w:color="auto" w:fill="FFFFFF"/>
        <w:spacing w:after="150" w:line="360" w:lineRule="auto"/>
        <w:jc w:val="both"/>
        <w:outlineLvl w:val="2"/>
        <w:rPr>
          <w:rFonts w:ascii="Times New Roman" w:hAnsi="Times New Roman" w:cs="Times New Roman"/>
          <w:color w:val="363636"/>
          <w:sz w:val="32"/>
          <w:szCs w:val="32"/>
          <w:shd w:val="clear" w:color="auto" w:fill="FFFFFF"/>
        </w:rPr>
      </w:pPr>
      <w:r w:rsidRPr="00791F66">
        <w:rPr>
          <w:rFonts w:ascii="Times New Roman" w:hAnsi="Times New Roman" w:cs="Times New Roman"/>
          <w:color w:val="363636"/>
          <w:sz w:val="32"/>
          <w:szCs w:val="32"/>
          <w:shd w:val="clear" w:color="auto" w:fill="FFFFFF"/>
        </w:rPr>
        <w:t>This method allows researchers to examine secretion by exocytosis, which is a process during which the membrane-bounded sphere (intracellular vesicle) shifts to and fuses with the plasma membrane</w:t>
      </w:r>
    </w:p>
    <w:p w:rsidR="00791F66" w:rsidRPr="00791F66" w:rsidRDefault="00791F66" w:rsidP="00791F66">
      <w:pPr>
        <w:shd w:val="clear" w:color="auto" w:fill="FFFFFF"/>
        <w:spacing w:after="150" w:line="360" w:lineRule="auto"/>
        <w:ind w:left="720"/>
        <w:jc w:val="both"/>
        <w:outlineLvl w:val="2"/>
        <w:rPr>
          <w:rFonts w:ascii="Times New Roman" w:hAnsi="Times New Roman" w:cs="Times New Roman"/>
          <w:b/>
          <w:bCs/>
          <w:color w:val="363636"/>
          <w:sz w:val="32"/>
          <w:szCs w:val="32"/>
          <w:shd w:val="clear" w:color="auto" w:fill="FFFFFF"/>
        </w:rPr>
      </w:pPr>
      <w:r w:rsidRPr="00791F66">
        <w:rPr>
          <w:rFonts w:ascii="Times New Roman" w:hAnsi="Times New Roman" w:cs="Times New Roman"/>
          <w:b/>
          <w:bCs/>
          <w:color w:val="363636"/>
          <w:sz w:val="32"/>
          <w:szCs w:val="32"/>
          <w:shd w:val="clear" w:color="auto" w:fill="FFFFFF"/>
        </w:rPr>
        <w:t>b- Chemical Method</w:t>
      </w:r>
    </w:p>
    <w:p w:rsidR="00791F66" w:rsidRPr="00791F66" w:rsidRDefault="00791F66" w:rsidP="00791F66">
      <w:pPr>
        <w:numPr>
          <w:ilvl w:val="0"/>
          <w:numId w:val="4"/>
        </w:numPr>
        <w:shd w:val="clear" w:color="auto" w:fill="FFFFFF"/>
        <w:spacing w:after="150" w:line="360" w:lineRule="auto"/>
        <w:jc w:val="both"/>
        <w:outlineLvl w:val="2"/>
        <w:rPr>
          <w:rFonts w:ascii="Times New Roman" w:hAnsi="Times New Roman" w:cs="Times New Roman"/>
          <w:color w:val="363636"/>
          <w:sz w:val="32"/>
          <w:szCs w:val="32"/>
          <w:shd w:val="clear" w:color="auto" w:fill="FFFFFF"/>
        </w:rPr>
      </w:pPr>
      <w:r w:rsidRPr="00791F66">
        <w:rPr>
          <w:rFonts w:ascii="Times New Roman" w:hAnsi="Times New Roman" w:cs="Times New Roman"/>
          <w:color w:val="363636"/>
          <w:sz w:val="32"/>
          <w:szCs w:val="32"/>
          <w:shd w:val="clear" w:color="auto" w:fill="FFFFFF"/>
        </w:rPr>
        <w:t xml:space="preserve">Often used with plant cells (and sometimes in combination with shearing), organic solvents such as toluene, ether, benzene, methanol, surfactants, and phenyl ethyl alcohol DMSO can be used to permeate cell walls. </w:t>
      </w:r>
    </w:p>
    <w:p w:rsidR="00791F66" w:rsidRPr="00791F66" w:rsidRDefault="00791F66" w:rsidP="00791F66">
      <w:pPr>
        <w:numPr>
          <w:ilvl w:val="0"/>
          <w:numId w:val="4"/>
        </w:numPr>
        <w:shd w:val="clear" w:color="auto" w:fill="FFFFFF"/>
        <w:spacing w:after="150" w:line="360" w:lineRule="auto"/>
        <w:jc w:val="both"/>
        <w:outlineLvl w:val="2"/>
        <w:rPr>
          <w:rFonts w:ascii="Times New Roman" w:hAnsi="Times New Roman" w:cs="Times New Roman"/>
          <w:color w:val="363636"/>
          <w:sz w:val="32"/>
          <w:szCs w:val="32"/>
          <w:shd w:val="clear" w:color="auto" w:fill="FFFFFF"/>
        </w:rPr>
      </w:pPr>
      <w:r w:rsidRPr="00791F66">
        <w:rPr>
          <w:rFonts w:ascii="Times New Roman" w:hAnsi="Times New Roman" w:cs="Times New Roman"/>
          <w:color w:val="363636"/>
          <w:sz w:val="32"/>
          <w:szCs w:val="32"/>
          <w:shd w:val="clear" w:color="auto" w:fill="FFFFFF"/>
        </w:rPr>
        <w:t xml:space="preserve">EDTA </w:t>
      </w:r>
      <w:r w:rsidRPr="00791F66">
        <w:rPr>
          <w:rFonts w:ascii="Times New Roman" w:hAnsi="Times New Roman" w:cs="Times New Roman"/>
          <w:color w:val="363636"/>
          <w:sz w:val="32"/>
          <w:szCs w:val="32"/>
        </w:rPr>
        <w:t>(ethylene diamine tetraacetic acid) is a </w:t>
      </w:r>
      <w:r w:rsidRPr="00791F66">
        <w:rPr>
          <w:rStyle w:val="Strong"/>
          <w:rFonts w:ascii="Times New Roman" w:hAnsi="Times New Roman" w:cs="Times New Roman"/>
          <w:color w:val="363636"/>
          <w:sz w:val="32"/>
          <w:szCs w:val="32"/>
        </w:rPr>
        <w:t>chelating agent</w:t>
      </w:r>
      <w:r w:rsidRPr="00791F66">
        <w:rPr>
          <w:rFonts w:ascii="Times New Roman" w:hAnsi="Times New Roman" w:cs="Times New Roman"/>
          <w:color w:val="363636"/>
          <w:sz w:val="32"/>
          <w:szCs w:val="32"/>
        </w:rPr>
        <w:t> </w:t>
      </w:r>
      <w:r w:rsidRPr="00791F66">
        <w:rPr>
          <w:rFonts w:ascii="Times New Roman" w:hAnsi="Times New Roman" w:cs="Times New Roman"/>
          <w:color w:val="363636"/>
          <w:sz w:val="32"/>
          <w:szCs w:val="32"/>
          <w:shd w:val="clear" w:color="auto" w:fill="FFFFFF"/>
        </w:rPr>
        <w:t xml:space="preserve"> can be used specifically to disrupt the cell walls of gram negative bacteria, whose cell walls contain lipopolysaccharides that are stabilized by cations like Mg</w:t>
      </w:r>
      <w:r w:rsidRPr="00791F66">
        <w:rPr>
          <w:rFonts w:ascii="Times New Roman" w:hAnsi="Times New Roman" w:cs="Times New Roman"/>
          <w:color w:val="363636"/>
          <w:sz w:val="32"/>
          <w:szCs w:val="32"/>
          <w:shd w:val="clear" w:color="auto" w:fill="FFFFFF"/>
          <w:vertAlign w:val="superscript"/>
        </w:rPr>
        <w:t>2+</w:t>
      </w:r>
      <w:r w:rsidRPr="00791F66">
        <w:rPr>
          <w:rFonts w:ascii="Times New Roman" w:hAnsi="Times New Roman" w:cs="Times New Roman"/>
          <w:color w:val="363636"/>
          <w:sz w:val="32"/>
          <w:szCs w:val="32"/>
          <w:shd w:val="clear" w:color="auto" w:fill="FFFFFF"/>
        </w:rPr>
        <w:t xml:space="preserve"> and Ca</w:t>
      </w:r>
      <w:r w:rsidRPr="00791F66">
        <w:rPr>
          <w:rFonts w:ascii="Times New Roman" w:hAnsi="Times New Roman" w:cs="Times New Roman"/>
          <w:color w:val="363636"/>
          <w:sz w:val="32"/>
          <w:szCs w:val="32"/>
          <w:shd w:val="clear" w:color="auto" w:fill="FFFFFF"/>
          <w:vertAlign w:val="superscript"/>
        </w:rPr>
        <w:t>2+</w:t>
      </w:r>
      <w:r w:rsidRPr="00791F66">
        <w:rPr>
          <w:rFonts w:ascii="Times New Roman" w:hAnsi="Times New Roman" w:cs="Times New Roman"/>
          <w:color w:val="363636"/>
          <w:sz w:val="32"/>
          <w:szCs w:val="32"/>
          <w:shd w:val="clear" w:color="auto" w:fill="FFFFFF"/>
        </w:rPr>
        <w:t>. EDTA will chelate the cations leaving holes in the cell walls.</w:t>
      </w:r>
    </w:p>
    <w:p w:rsidR="00791F66" w:rsidRPr="00791F66" w:rsidRDefault="00791F66" w:rsidP="00791F66">
      <w:pPr>
        <w:pStyle w:val="NormalWeb"/>
        <w:numPr>
          <w:ilvl w:val="0"/>
          <w:numId w:val="4"/>
        </w:numPr>
        <w:spacing w:before="0" w:beforeAutospacing="0" w:after="195" w:afterAutospacing="0" w:line="360" w:lineRule="auto"/>
        <w:jc w:val="both"/>
        <w:rPr>
          <w:color w:val="363636"/>
          <w:sz w:val="32"/>
          <w:szCs w:val="32"/>
        </w:rPr>
      </w:pPr>
      <w:r w:rsidRPr="00791F66">
        <w:rPr>
          <w:rStyle w:val="Strong"/>
          <w:color w:val="363636"/>
          <w:sz w:val="32"/>
          <w:szCs w:val="32"/>
        </w:rPr>
        <w:t>Surfactants (commonly called detergents) </w:t>
      </w:r>
      <w:r w:rsidRPr="00791F66">
        <w:rPr>
          <w:color w:val="363636"/>
          <w:sz w:val="32"/>
          <w:szCs w:val="32"/>
        </w:rPr>
        <w:t>disrupt the distinct interface between hydrophobic and hydrophilic systems.  Detergents are used in cell lyses buffers and they help to solubilize membrane proteins and lipids thereby causing the cell to lyse and release its contents. Widely used detergents include Triton</w:t>
      </w:r>
      <w:r w:rsidRPr="00791F66">
        <w:rPr>
          <w:sz w:val="32"/>
          <w:szCs w:val="32"/>
          <w:shd w:val="clear" w:color="auto" w:fill="FFFFFF"/>
        </w:rPr>
        <w:t xml:space="preserve"> X – 100</w:t>
      </w:r>
      <w:r w:rsidRPr="00791F66">
        <w:rPr>
          <w:color w:val="363636"/>
          <w:sz w:val="32"/>
          <w:szCs w:val="32"/>
        </w:rPr>
        <w:t>, sodium dodecyl sulfate (SDS)</w:t>
      </w:r>
      <w:r w:rsidRPr="00791F66">
        <w:rPr>
          <w:sz w:val="32"/>
          <w:szCs w:val="32"/>
        </w:rPr>
        <w:t xml:space="preserve">, </w:t>
      </w:r>
      <w:r w:rsidRPr="00791F66">
        <w:rPr>
          <w:sz w:val="32"/>
          <w:szCs w:val="32"/>
          <w:shd w:val="clear" w:color="auto" w:fill="FFFFFF"/>
        </w:rPr>
        <w:t>Tween 20</w:t>
      </w:r>
      <w:r w:rsidRPr="00791F66">
        <w:rPr>
          <w:sz w:val="32"/>
          <w:szCs w:val="32"/>
        </w:rPr>
        <w:t>,</w:t>
      </w:r>
      <w:r w:rsidRPr="00791F66">
        <w:rPr>
          <w:sz w:val="32"/>
          <w:szCs w:val="32"/>
          <w:shd w:val="clear" w:color="auto" w:fill="FFFFFF"/>
        </w:rPr>
        <w:t xml:space="preserve"> and 80</w:t>
      </w:r>
      <w:r w:rsidRPr="00791F66">
        <w:rPr>
          <w:sz w:val="32"/>
          <w:szCs w:val="32"/>
        </w:rPr>
        <w:t xml:space="preserve"> and </w:t>
      </w:r>
      <w:r w:rsidRPr="00791F66">
        <w:rPr>
          <w:sz w:val="32"/>
          <w:szCs w:val="32"/>
          <w:shd w:val="clear" w:color="auto" w:fill="FFFFFF"/>
        </w:rPr>
        <w:t>CHAPS</w:t>
      </w:r>
    </w:p>
    <w:p w:rsidR="00791F66" w:rsidRPr="00791F66" w:rsidRDefault="00791F66" w:rsidP="00791F66">
      <w:pPr>
        <w:pStyle w:val="NormalWeb"/>
        <w:numPr>
          <w:ilvl w:val="0"/>
          <w:numId w:val="4"/>
        </w:numPr>
        <w:spacing w:before="0" w:beforeAutospacing="0" w:after="195" w:afterAutospacing="0" w:line="360" w:lineRule="auto"/>
        <w:jc w:val="both"/>
        <w:rPr>
          <w:color w:val="363636"/>
          <w:sz w:val="32"/>
          <w:szCs w:val="32"/>
        </w:rPr>
      </w:pPr>
      <w:r w:rsidRPr="00791F66">
        <w:rPr>
          <w:rStyle w:val="Strong"/>
          <w:color w:val="363636"/>
          <w:sz w:val="32"/>
          <w:szCs w:val="32"/>
        </w:rPr>
        <w:t>Chaotropic agents</w:t>
      </w:r>
      <w:r w:rsidRPr="00791F66">
        <w:rPr>
          <w:color w:val="363636"/>
          <w:sz w:val="32"/>
          <w:szCs w:val="32"/>
        </w:rPr>
        <w:t>, such as urea and guanidine, are also used for cell lysis. They are capable of bringing some hydrophobic compounds into aqueous solutions. They do this by disrupting the structure of water and making it a less hydrophilic environment, and weakening the hydrophobic interactions among solute molecules.</w:t>
      </w:r>
    </w:p>
    <w:p w:rsidR="00791F66" w:rsidRPr="00791F66" w:rsidRDefault="00791F66" w:rsidP="00791F66">
      <w:pPr>
        <w:shd w:val="clear" w:color="auto" w:fill="FFFFFF"/>
        <w:spacing w:after="150" w:line="360" w:lineRule="auto"/>
        <w:jc w:val="both"/>
        <w:outlineLvl w:val="2"/>
        <w:rPr>
          <w:rFonts w:ascii="Times New Roman" w:hAnsi="Times New Roman" w:cs="Times New Roman"/>
          <w:b/>
          <w:bCs/>
          <w:color w:val="363636"/>
          <w:sz w:val="32"/>
          <w:szCs w:val="32"/>
          <w:shd w:val="clear" w:color="auto" w:fill="FFFFFF"/>
        </w:rPr>
      </w:pPr>
      <w:r w:rsidRPr="00791F66">
        <w:rPr>
          <w:rFonts w:ascii="Times New Roman" w:hAnsi="Times New Roman" w:cs="Times New Roman"/>
          <w:color w:val="363636"/>
          <w:sz w:val="32"/>
          <w:szCs w:val="32"/>
          <w:shd w:val="clear" w:color="auto" w:fill="FFFFFF"/>
        </w:rPr>
        <w:t xml:space="preserve">   </w:t>
      </w:r>
      <w:r w:rsidRPr="00791F66">
        <w:rPr>
          <w:rFonts w:ascii="Times New Roman" w:hAnsi="Times New Roman" w:cs="Times New Roman"/>
          <w:b/>
          <w:bCs/>
          <w:color w:val="363636"/>
          <w:sz w:val="32"/>
          <w:szCs w:val="32"/>
          <w:shd w:val="clear" w:color="auto" w:fill="FFFFFF"/>
        </w:rPr>
        <w:t>c- Enzymatic methods</w:t>
      </w:r>
    </w:p>
    <w:p w:rsidR="00791F66" w:rsidRPr="00791F66" w:rsidRDefault="00791F66" w:rsidP="00791F66">
      <w:pPr>
        <w:numPr>
          <w:ilvl w:val="0"/>
          <w:numId w:val="5"/>
        </w:numPr>
        <w:shd w:val="clear" w:color="auto" w:fill="FFFFFF"/>
        <w:spacing w:after="150" w:line="360" w:lineRule="auto"/>
        <w:jc w:val="both"/>
        <w:outlineLvl w:val="2"/>
        <w:rPr>
          <w:rFonts w:ascii="Times New Roman" w:hAnsi="Times New Roman" w:cs="Times New Roman"/>
          <w:sz w:val="32"/>
          <w:szCs w:val="32"/>
          <w:shd w:val="clear" w:color="auto" w:fill="FFFFFF"/>
        </w:rPr>
      </w:pPr>
      <w:r w:rsidRPr="00791F66">
        <w:rPr>
          <w:rFonts w:ascii="Times New Roman" w:eastAsia="Times New Roman" w:hAnsi="Times New Roman" w:cs="Times New Roman"/>
          <w:sz w:val="32"/>
          <w:szCs w:val="32"/>
          <w:shd w:val="clear" w:color="auto" w:fill="FFFFFF"/>
        </w:rPr>
        <w:t>Lysozyme, Chitinase, Pectinase</w:t>
      </w:r>
      <w:r w:rsidRPr="00791F66">
        <w:rPr>
          <w:rFonts w:ascii="Times New Roman" w:eastAsia="Times New Roman" w:hAnsi="Times New Roman" w:cs="Times New Roman"/>
          <w:sz w:val="32"/>
          <w:szCs w:val="32"/>
        </w:rPr>
        <w:t xml:space="preserve"> as </w:t>
      </w:r>
      <w:r w:rsidRPr="00791F66">
        <w:rPr>
          <w:rFonts w:ascii="Times New Roman" w:eastAsia="Times New Roman" w:hAnsi="Times New Roman" w:cs="Times New Roman"/>
          <w:sz w:val="32"/>
          <w:szCs w:val="32"/>
          <w:shd w:val="clear" w:color="auto" w:fill="FFFFFF"/>
        </w:rPr>
        <w:t xml:space="preserve">enzymatic methods are easy and fast but cost for these methods are also high. Lysozymes are used for Bacterial cell lysis and Chitinase for Yeast cell lysis. Pectinases are used for the lysis of plant cell walls. </w:t>
      </w:r>
    </w:p>
    <w:p w:rsidR="00791F66" w:rsidRPr="00791F66" w:rsidRDefault="00791F66" w:rsidP="00791F66">
      <w:pPr>
        <w:numPr>
          <w:ilvl w:val="0"/>
          <w:numId w:val="5"/>
        </w:numPr>
        <w:shd w:val="clear" w:color="auto" w:fill="FFFFFF"/>
        <w:spacing w:after="150" w:line="240" w:lineRule="auto"/>
        <w:jc w:val="both"/>
        <w:outlineLvl w:val="2"/>
        <w:rPr>
          <w:rFonts w:ascii="Times New Roman" w:hAnsi="Times New Roman" w:cs="Times New Roman"/>
          <w:color w:val="363636"/>
          <w:sz w:val="32"/>
          <w:szCs w:val="32"/>
          <w:shd w:val="clear" w:color="auto" w:fill="FFFFFF"/>
        </w:rPr>
      </w:pPr>
      <w:r w:rsidRPr="00791F66">
        <w:rPr>
          <w:rFonts w:ascii="Times New Roman" w:hAnsi="Times New Roman" w:cs="Times New Roman"/>
          <w:color w:val="363636"/>
          <w:sz w:val="32"/>
          <w:szCs w:val="32"/>
          <w:shd w:val="clear" w:color="auto" w:fill="FFFFFF"/>
        </w:rPr>
        <w:t xml:space="preserve">Enzymes such as beta(1-6) and beta(1-3) glycanases, proteases and mannase can be used to disrupt the cell wall. </w:t>
      </w:r>
    </w:p>
    <w:p w:rsidR="00791F66" w:rsidRPr="00791F66" w:rsidRDefault="00791F66" w:rsidP="00791F66">
      <w:pPr>
        <w:numPr>
          <w:ilvl w:val="0"/>
          <w:numId w:val="5"/>
        </w:numPr>
        <w:shd w:val="clear" w:color="auto" w:fill="FFFFFF"/>
        <w:spacing w:after="150" w:line="240" w:lineRule="auto"/>
        <w:jc w:val="both"/>
        <w:outlineLvl w:val="2"/>
        <w:rPr>
          <w:rFonts w:ascii="Times New Roman" w:hAnsi="Times New Roman" w:cs="Times New Roman"/>
          <w:color w:val="363636"/>
          <w:sz w:val="32"/>
          <w:szCs w:val="32"/>
          <w:shd w:val="clear" w:color="auto" w:fill="FFFFFF"/>
        </w:rPr>
      </w:pPr>
      <w:r w:rsidRPr="00791F66">
        <w:rPr>
          <w:rFonts w:ascii="Times New Roman" w:hAnsi="Times New Roman" w:cs="Times New Roman"/>
          <w:color w:val="363636"/>
          <w:sz w:val="32"/>
          <w:szCs w:val="32"/>
          <w:shd w:val="clear" w:color="auto" w:fill="FFFFFF"/>
        </w:rPr>
        <w:t xml:space="preserve">This method is particularly useful for isolating the cell without the wall (protoplast). </w:t>
      </w:r>
    </w:p>
    <w:p w:rsidR="00791F66" w:rsidRPr="00791F66" w:rsidRDefault="00791F66" w:rsidP="00791F66">
      <w:pPr>
        <w:spacing w:after="0" w:line="240" w:lineRule="auto"/>
        <w:rPr>
          <w:rFonts w:ascii="Times New Roman" w:eastAsia="Times New Roman" w:hAnsi="Times New Roman" w:cs="Times New Roman"/>
          <w:b/>
          <w:bCs/>
          <w:sz w:val="32"/>
          <w:szCs w:val="32"/>
          <w:shd w:val="clear" w:color="auto" w:fill="FFFFFF"/>
        </w:rPr>
      </w:pPr>
      <w:r w:rsidRPr="00791F66">
        <w:rPr>
          <w:rFonts w:ascii="Times New Roman" w:eastAsia="Times New Roman" w:hAnsi="Times New Roman" w:cs="Times New Roman"/>
          <w:b/>
          <w:bCs/>
          <w:sz w:val="32"/>
          <w:szCs w:val="32"/>
          <w:shd w:val="clear" w:color="auto" w:fill="FFFFFF"/>
        </w:rPr>
        <w:t>Applications of Cell-disruption</w:t>
      </w:r>
      <w:r w:rsidRPr="00791F66">
        <w:rPr>
          <w:rFonts w:ascii="Times New Roman" w:eastAsia="Times New Roman" w:hAnsi="Times New Roman" w:cs="Times New Roman"/>
          <w:sz w:val="32"/>
          <w:szCs w:val="32"/>
        </w:rPr>
        <w:br/>
      </w:r>
    </w:p>
    <w:p w:rsidR="00791F66" w:rsidRPr="00791F66" w:rsidRDefault="00791F66" w:rsidP="00791F66">
      <w:pPr>
        <w:numPr>
          <w:ilvl w:val="0"/>
          <w:numId w:val="1"/>
        </w:numPr>
        <w:shd w:val="clear" w:color="auto" w:fill="FFFFFF"/>
        <w:spacing w:after="60" w:line="240" w:lineRule="auto"/>
        <w:ind w:firstLine="0"/>
        <w:rPr>
          <w:rFonts w:ascii="Times New Roman" w:eastAsia="Times New Roman" w:hAnsi="Times New Roman" w:cs="Times New Roman"/>
          <w:sz w:val="32"/>
          <w:szCs w:val="32"/>
        </w:rPr>
      </w:pPr>
      <w:r w:rsidRPr="00791F66">
        <w:rPr>
          <w:rFonts w:ascii="Times New Roman" w:eastAsia="Times New Roman" w:hAnsi="Times New Roman" w:cs="Times New Roman"/>
          <w:sz w:val="32"/>
          <w:szCs w:val="32"/>
        </w:rPr>
        <w:t>Isolating intracellular Proteins.</w:t>
      </w:r>
    </w:p>
    <w:p w:rsidR="00791F66" w:rsidRPr="00791F66" w:rsidRDefault="00791F66" w:rsidP="00791F66">
      <w:pPr>
        <w:numPr>
          <w:ilvl w:val="0"/>
          <w:numId w:val="1"/>
        </w:numPr>
        <w:shd w:val="clear" w:color="auto" w:fill="FFFFFF"/>
        <w:spacing w:after="60" w:line="240" w:lineRule="auto"/>
        <w:ind w:firstLine="0"/>
        <w:rPr>
          <w:rFonts w:ascii="Times New Roman" w:eastAsia="Times New Roman" w:hAnsi="Times New Roman" w:cs="Times New Roman"/>
          <w:sz w:val="32"/>
          <w:szCs w:val="32"/>
        </w:rPr>
      </w:pPr>
      <w:r w:rsidRPr="00791F66">
        <w:rPr>
          <w:rFonts w:ascii="Times New Roman" w:eastAsia="Times New Roman" w:hAnsi="Times New Roman" w:cs="Times New Roman"/>
          <w:sz w:val="32"/>
          <w:szCs w:val="32"/>
        </w:rPr>
        <w:t>Downstream Processing.</w:t>
      </w:r>
    </w:p>
    <w:p w:rsidR="00791F66" w:rsidRPr="00791F66" w:rsidRDefault="00791F66" w:rsidP="00791F66">
      <w:pPr>
        <w:numPr>
          <w:ilvl w:val="0"/>
          <w:numId w:val="1"/>
        </w:numPr>
        <w:shd w:val="clear" w:color="auto" w:fill="FFFFFF"/>
        <w:spacing w:after="60" w:line="240" w:lineRule="auto"/>
        <w:ind w:firstLine="0"/>
        <w:rPr>
          <w:rFonts w:ascii="Times New Roman" w:eastAsia="Times New Roman" w:hAnsi="Times New Roman" w:cs="Times New Roman"/>
          <w:sz w:val="32"/>
          <w:szCs w:val="32"/>
        </w:rPr>
      </w:pPr>
      <w:r w:rsidRPr="00791F66">
        <w:rPr>
          <w:rFonts w:ascii="Times New Roman" w:eastAsia="Times New Roman" w:hAnsi="Times New Roman" w:cs="Times New Roman"/>
          <w:sz w:val="32"/>
          <w:szCs w:val="32"/>
        </w:rPr>
        <w:t>Isolating intracellular organelles.</w:t>
      </w:r>
    </w:p>
    <w:p w:rsidR="00791F66" w:rsidRPr="00791F66" w:rsidRDefault="00791F66" w:rsidP="00791F66">
      <w:pPr>
        <w:numPr>
          <w:ilvl w:val="0"/>
          <w:numId w:val="1"/>
        </w:numPr>
        <w:shd w:val="clear" w:color="auto" w:fill="FFFFFF"/>
        <w:spacing w:after="60" w:line="240" w:lineRule="auto"/>
        <w:ind w:firstLine="0"/>
        <w:rPr>
          <w:rFonts w:ascii="Times New Roman" w:eastAsia="Times New Roman" w:hAnsi="Times New Roman" w:cs="Times New Roman"/>
          <w:sz w:val="32"/>
          <w:szCs w:val="32"/>
        </w:rPr>
      </w:pPr>
      <w:r w:rsidRPr="00791F66">
        <w:rPr>
          <w:rFonts w:ascii="Times New Roman" w:eastAsia="Times New Roman" w:hAnsi="Times New Roman" w:cs="Times New Roman"/>
          <w:sz w:val="32"/>
          <w:szCs w:val="32"/>
        </w:rPr>
        <w:t>Nucleic acid isolation.</w:t>
      </w:r>
    </w:p>
    <w:p w:rsidR="00934040" w:rsidRPr="00791F66" w:rsidRDefault="00934040">
      <w:pPr>
        <w:rPr>
          <w:sz w:val="32"/>
          <w:szCs w:val="32"/>
        </w:rPr>
      </w:pPr>
    </w:p>
    <w:sectPr w:rsidR="00934040" w:rsidRPr="00791F66" w:rsidSect="00507FDB">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10C" w:rsidRDefault="0089310C" w:rsidP="00ED3628">
      <w:pPr>
        <w:spacing w:after="0" w:line="240" w:lineRule="auto"/>
      </w:pPr>
      <w:r>
        <w:separator/>
      </w:r>
    </w:p>
  </w:endnote>
  <w:endnote w:type="continuationSeparator" w:id="1">
    <w:p w:rsidR="0089310C" w:rsidRDefault="0089310C" w:rsidP="00ED3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457157"/>
      <w:docPartObj>
        <w:docPartGallery w:val="Page Numbers (Bottom of Page)"/>
        <w:docPartUnique/>
      </w:docPartObj>
    </w:sdtPr>
    <w:sdtContent>
      <w:p w:rsidR="00ED3628" w:rsidRDefault="00ED3628">
        <w:pPr>
          <w:pStyle w:val="Footer"/>
          <w:jc w:val="center"/>
        </w:pPr>
        <w:fldSimple w:instr=" PAGE   \* MERGEFORMAT ">
          <w:r w:rsidR="0089310C">
            <w:rPr>
              <w:noProof/>
            </w:rPr>
            <w:t>1</w:t>
          </w:r>
        </w:fldSimple>
      </w:p>
    </w:sdtContent>
  </w:sdt>
  <w:p w:rsidR="00ED3628" w:rsidRDefault="00ED36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10C" w:rsidRDefault="0089310C" w:rsidP="00ED3628">
      <w:pPr>
        <w:spacing w:after="0" w:line="240" w:lineRule="auto"/>
      </w:pPr>
      <w:r>
        <w:separator/>
      </w:r>
    </w:p>
  </w:footnote>
  <w:footnote w:type="continuationSeparator" w:id="1">
    <w:p w:rsidR="0089310C" w:rsidRDefault="0089310C" w:rsidP="00ED36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56A99"/>
    <w:multiLevelType w:val="multilevel"/>
    <w:tmpl w:val="7B4A4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B7699A"/>
    <w:multiLevelType w:val="hybridMultilevel"/>
    <w:tmpl w:val="2E9685BC"/>
    <w:lvl w:ilvl="0" w:tplc="E0A811F2">
      <w:start w:val="1"/>
      <w:numFmt w:val="bullet"/>
      <w:lvlText w:val="•"/>
      <w:lvlJc w:val="left"/>
      <w:pPr>
        <w:tabs>
          <w:tab w:val="num" w:pos="720"/>
        </w:tabs>
        <w:ind w:left="720" w:hanging="360"/>
      </w:pPr>
      <w:rPr>
        <w:rFonts w:ascii="Arial" w:hAnsi="Arial" w:hint="default"/>
      </w:rPr>
    </w:lvl>
    <w:lvl w:ilvl="1" w:tplc="F5926542" w:tentative="1">
      <w:start w:val="1"/>
      <w:numFmt w:val="bullet"/>
      <w:lvlText w:val="•"/>
      <w:lvlJc w:val="left"/>
      <w:pPr>
        <w:tabs>
          <w:tab w:val="num" w:pos="1440"/>
        </w:tabs>
        <w:ind w:left="1440" w:hanging="360"/>
      </w:pPr>
      <w:rPr>
        <w:rFonts w:ascii="Arial" w:hAnsi="Arial" w:hint="default"/>
      </w:rPr>
    </w:lvl>
    <w:lvl w:ilvl="2" w:tplc="F10E55BA" w:tentative="1">
      <w:start w:val="1"/>
      <w:numFmt w:val="bullet"/>
      <w:lvlText w:val="•"/>
      <w:lvlJc w:val="left"/>
      <w:pPr>
        <w:tabs>
          <w:tab w:val="num" w:pos="2160"/>
        </w:tabs>
        <w:ind w:left="2160" w:hanging="360"/>
      </w:pPr>
      <w:rPr>
        <w:rFonts w:ascii="Arial" w:hAnsi="Arial" w:hint="default"/>
      </w:rPr>
    </w:lvl>
    <w:lvl w:ilvl="3" w:tplc="353C9CEE" w:tentative="1">
      <w:start w:val="1"/>
      <w:numFmt w:val="bullet"/>
      <w:lvlText w:val="•"/>
      <w:lvlJc w:val="left"/>
      <w:pPr>
        <w:tabs>
          <w:tab w:val="num" w:pos="2880"/>
        </w:tabs>
        <w:ind w:left="2880" w:hanging="360"/>
      </w:pPr>
      <w:rPr>
        <w:rFonts w:ascii="Arial" w:hAnsi="Arial" w:hint="default"/>
      </w:rPr>
    </w:lvl>
    <w:lvl w:ilvl="4" w:tplc="FB2A103C" w:tentative="1">
      <w:start w:val="1"/>
      <w:numFmt w:val="bullet"/>
      <w:lvlText w:val="•"/>
      <w:lvlJc w:val="left"/>
      <w:pPr>
        <w:tabs>
          <w:tab w:val="num" w:pos="3600"/>
        </w:tabs>
        <w:ind w:left="3600" w:hanging="360"/>
      </w:pPr>
      <w:rPr>
        <w:rFonts w:ascii="Arial" w:hAnsi="Arial" w:hint="default"/>
      </w:rPr>
    </w:lvl>
    <w:lvl w:ilvl="5" w:tplc="40880DEC" w:tentative="1">
      <w:start w:val="1"/>
      <w:numFmt w:val="bullet"/>
      <w:lvlText w:val="•"/>
      <w:lvlJc w:val="left"/>
      <w:pPr>
        <w:tabs>
          <w:tab w:val="num" w:pos="4320"/>
        </w:tabs>
        <w:ind w:left="4320" w:hanging="360"/>
      </w:pPr>
      <w:rPr>
        <w:rFonts w:ascii="Arial" w:hAnsi="Arial" w:hint="default"/>
      </w:rPr>
    </w:lvl>
    <w:lvl w:ilvl="6" w:tplc="94E0DCC8" w:tentative="1">
      <w:start w:val="1"/>
      <w:numFmt w:val="bullet"/>
      <w:lvlText w:val="•"/>
      <w:lvlJc w:val="left"/>
      <w:pPr>
        <w:tabs>
          <w:tab w:val="num" w:pos="5040"/>
        </w:tabs>
        <w:ind w:left="5040" w:hanging="360"/>
      </w:pPr>
      <w:rPr>
        <w:rFonts w:ascii="Arial" w:hAnsi="Arial" w:hint="default"/>
      </w:rPr>
    </w:lvl>
    <w:lvl w:ilvl="7" w:tplc="71868604" w:tentative="1">
      <w:start w:val="1"/>
      <w:numFmt w:val="bullet"/>
      <w:lvlText w:val="•"/>
      <w:lvlJc w:val="left"/>
      <w:pPr>
        <w:tabs>
          <w:tab w:val="num" w:pos="5760"/>
        </w:tabs>
        <w:ind w:left="5760" w:hanging="360"/>
      </w:pPr>
      <w:rPr>
        <w:rFonts w:ascii="Arial" w:hAnsi="Arial" w:hint="default"/>
      </w:rPr>
    </w:lvl>
    <w:lvl w:ilvl="8" w:tplc="D73CA782" w:tentative="1">
      <w:start w:val="1"/>
      <w:numFmt w:val="bullet"/>
      <w:lvlText w:val="•"/>
      <w:lvlJc w:val="left"/>
      <w:pPr>
        <w:tabs>
          <w:tab w:val="num" w:pos="6480"/>
        </w:tabs>
        <w:ind w:left="6480" w:hanging="360"/>
      </w:pPr>
      <w:rPr>
        <w:rFonts w:ascii="Arial" w:hAnsi="Arial" w:hint="default"/>
      </w:rPr>
    </w:lvl>
  </w:abstractNum>
  <w:abstractNum w:abstractNumId="2">
    <w:nsid w:val="36F04391"/>
    <w:multiLevelType w:val="hybridMultilevel"/>
    <w:tmpl w:val="8F740204"/>
    <w:lvl w:ilvl="0" w:tplc="A546E278">
      <w:start w:val="1"/>
      <w:numFmt w:val="bullet"/>
      <w:lvlText w:val="•"/>
      <w:lvlJc w:val="left"/>
      <w:pPr>
        <w:tabs>
          <w:tab w:val="num" w:pos="720"/>
        </w:tabs>
        <w:ind w:left="720" w:hanging="360"/>
      </w:pPr>
      <w:rPr>
        <w:rFonts w:ascii="Arial" w:hAnsi="Arial" w:hint="default"/>
      </w:rPr>
    </w:lvl>
    <w:lvl w:ilvl="1" w:tplc="C95C5260" w:tentative="1">
      <w:start w:val="1"/>
      <w:numFmt w:val="bullet"/>
      <w:lvlText w:val="•"/>
      <w:lvlJc w:val="left"/>
      <w:pPr>
        <w:tabs>
          <w:tab w:val="num" w:pos="1440"/>
        </w:tabs>
        <w:ind w:left="1440" w:hanging="360"/>
      </w:pPr>
      <w:rPr>
        <w:rFonts w:ascii="Arial" w:hAnsi="Arial" w:hint="default"/>
      </w:rPr>
    </w:lvl>
    <w:lvl w:ilvl="2" w:tplc="B7803936" w:tentative="1">
      <w:start w:val="1"/>
      <w:numFmt w:val="bullet"/>
      <w:lvlText w:val="•"/>
      <w:lvlJc w:val="left"/>
      <w:pPr>
        <w:tabs>
          <w:tab w:val="num" w:pos="2160"/>
        </w:tabs>
        <w:ind w:left="2160" w:hanging="360"/>
      </w:pPr>
      <w:rPr>
        <w:rFonts w:ascii="Arial" w:hAnsi="Arial" w:hint="default"/>
      </w:rPr>
    </w:lvl>
    <w:lvl w:ilvl="3" w:tplc="36C81B6C" w:tentative="1">
      <w:start w:val="1"/>
      <w:numFmt w:val="bullet"/>
      <w:lvlText w:val="•"/>
      <w:lvlJc w:val="left"/>
      <w:pPr>
        <w:tabs>
          <w:tab w:val="num" w:pos="2880"/>
        </w:tabs>
        <w:ind w:left="2880" w:hanging="360"/>
      </w:pPr>
      <w:rPr>
        <w:rFonts w:ascii="Arial" w:hAnsi="Arial" w:hint="default"/>
      </w:rPr>
    </w:lvl>
    <w:lvl w:ilvl="4" w:tplc="4290FDA2" w:tentative="1">
      <w:start w:val="1"/>
      <w:numFmt w:val="bullet"/>
      <w:lvlText w:val="•"/>
      <w:lvlJc w:val="left"/>
      <w:pPr>
        <w:tabs>
          <w:tab w:val="num" w:pos="3600"/>
        </w:tabs>
        <w:ind w:left="3600" w:hanging="360"/>
      </w:pPr>
      <w:rPr>
        <w:rFonts w:ascii="Arial" w:hAnsi="Arial" w:hint="default"/>
      </w:rPr>
    </w:lvl>
    <w:lvl w:ilvl="5" w:tplc="D25CA838" w:tentative="1">
      <w:start w:val="1"/>
      <w:numFmt w:val="bullet"/>
      <w:lvlText w:val="•"/>
      <w:lvlJc w:val="left"/>
      <w:pPr>
        <w:tabs>
          <w:tab w:val="num" w:pos="4320"/>
        </w:tabs>
        <w:ind w:left="4320" w:hanging="360"/>
      </w:pPr>
      <w:rPr>
        <w:rFonts w:ascii="Arial" w:hAnsi="Arial" w:hint="default"/>
      </w:rPr>
    </w:lvl>
    <w:lvl w:ilvl="6" w:tplc="116CAB6E" w:tentative="1">
      <w:start w:val="1"/>
      <w:numFmt w:val="bullet"/>
      <w:lvlText w:val="•"/>
      <w:lvlJc w:val="left"/>
      <w:pPr>
        <w:tabs>
          <w:tab w:val="num" w:pos="5040"/>
        </w:tabs>
        <w:ind w:left="5040" w:hanging="360"/>
      </w:pPr>
      <w:rPr>
        <w:rFonts w:ascii="Arial" w:hAnsi="Arial" w:hint="default"/>
      </w:rPr>
    </w:lvl>
    <w:lvl w:ilvl="7" w:tplc="16DC70BC" w:tentative="1">
      <w:start w:val="1"/>
      <w:numFmt w:val="bullet"/>
      <w:lvlText w:val="•"/>
      <w:lvlJc w:val="left"/>
      <w:pPr>
        <w:tabs>
          <w:tab w:val="num" w:pos="5760"/>
        </w:tabs>
        <w:ind w:left="5760" w:hanging="360"/>
      </w:pPr>
      <w:rPr>
        <w:rFonts w:ascii="Arial" w:hAnsi="Arial" w:hint="default"/>
      </w:rPr>
    </w:lvl>
    <w:lvl w:ilvl="8" w:tplc="7DCC5CCA" w:tentative="1">
      <w:start w:val="1"/>
      <w:numFmt w:val="bullet"/>
      <w:lvlText w:val="•"/>
      <w:lvlJc w:val="left"/>
      <w:pPr>
        <w:tabs>
          <w:tab w:val="num" w:pos="6480"/>
        </w:tabs>
        <w:ind w:left="6480" w:hanging="360"/>
      </w:pPr>
      <w:rPr>
        <w:rFonts w:ascii="Arial" w:hAnsi="Arial" w:hint="default"/>
      </w:rPr>
    </w:lvl>
  </w:abstractNum>
  <w:abstractNum w:abstractNumId="3">
    <w:nsid w:val="41622060"/>
    <w:multiLevelType w:val="hybridMultilevel"/>
    <w:tmpl w:val="5874E9B8"/>
    <w:lvl w:ilvl="0" w:tplc="CC628AF2">
      <w:start w:val="1"/>
      <w:numFmt w:val="bullet"/>
      <w:lvlText w:val="•"/>
      <w:lvlJc w:val="left"/>
      <w:pPr>
        <w:tabs>
          <w:tab w:val="num" w:pos="720"/>
        </w:tabs>
        <w:ind w:left="720" w:hanging="360"/>
      </w:pPr>
      <w:rPr>
        <w:rFonts w:ascii="Arial" w:hAnsi="Arial" w:hint="default"/>
      </w:rPr>
    </w:lvl>
    <w:lvl w:ilvl="1" w:tplc="E47612FC" w:tentative="1">
      <w:start w:val="1"/>
      <w:numFmt w:val="bullet"/>
      <w:lvlText w:val="•"/>
      <w:lvlJc w:val="left"/>
      <w:pPr>
        <w:tabs>
          <w:tab w:val="num" w:pos="1440"/>
        </w:tabs>
        <w:ind w:left="1440" w:hanging="360"/>
      </w:pPr>
      <w:rPr>
        <w:rFonts w:ascii="Arial" w:hAnsi="Arial" w:hint="default"/>
      </w:rPr>
    </w:lvl>
    <w:lvl w:ilvl="2" w:tplc="C1A8BD84" w:tentative="1">
      <w:start w:val="1"/>
      <w:numFmt w:val="bullet"/>
      <w:lvlText w:val="•"/>
      <w:lvlJc w:val="left"/>
      <w:pPr>
        <w:tabs>
          <w:tab w:val="num" w:pos="2160"/>
        </w:tabs>
        <w:ind w:left="2160" w:hanging="360"/>
      </w:pPr>
      <w:rPr>
        <w:rFonts w:ascii="Arial" w:hAnsi="Arial" w:hint="default"/>
      </w:rPr>
    </w:lvl>
    <w:lvl w:ilvl="3" w:tplc="F4503F16" w:tentative="1">
      <w:start w:val="1"/>
      <w:numFmt w:val="bullet"/>
      <w:lvlText w:val="•"/>
      <w:lvlJc w:val="left"/>
      <w:pPr>
        <w:tabs>
          <w:tab w:val="num" w:pos="2880"/>
        </w:tabs>
        <w:ind w:left="2880" w:hanging="360"/>
      </w:pPr>
      <w:rPr>
        <w:rFonts w:ascii="Arial" w:hAnsi="Arial" w:hint="default"/>
      </w:rPr>
    </w:lvl>
    <w:lvl w:ilvl="4" w:tplc="978658B2" w:tentative="1">
      <w:start w:val="1"/>
      <w:numFmt w:val="bullet"/>
      <w:lvlText w:val="•"/>
      <w:lvlJc w:val="left"/>
      <w:pPr>
        <w:tabs>
          <w:tab w:val="num" w:pos="3600"/>
        </w:tabs>
        <w:ind w:left="3600" w:hanging="360"/>
      </w:pPr>
      <w:rPr>
        <w:rFonts w:ascii="Arial" w:hAnsi="Arial" w:hint="default"/>
      </w:rPr>
    </w:lvl>
    <w:lvl w:ilvl="5" w:tplc="0DFE1464" w:tentative="1">
      <w:start w:val="1"/>
      <w:numFmt w:val="bullet"/>
      <w:lvlText w:val="•"/>
      <w:lvlJc w:val="left"/>
      <w:pPr>
        <w:tabs>
          <w:tab w:val="num" w:pos="4320"/>
        </w:tabs>
        <w:ind w:left="4320" w:hanging="360"/>
      </w:pPr>
      <w:rPr>
        <w:rFonts w:ascii="Arial" w:hAnsi="Arial" w:hint="default"/>
      </w:rPr>
    </w:lvl>
    <w:lvl w:ilvl="6" w:tplc="C61CDDE6" w:tentative="1">
      <w:start w:val="1"/>
      <w:numFmt w:val="bullet"/>
      <w:lvlText w:val="•"/>
      <w:lvlJc w:val="left"/>
      <w:pPr>
        <w:tabs>
          <w:tab w:val="num" w:pos="5040"/>
        </w:tabs>
        <w:ind w:left="5040" w:hanging="360"/>
      </w:pPr>
      <w:rPr>
        <w:rFonts w:ascii="Arial" w:hAnsi="Arial" w:hint="default"/>
      </w:rPr>
    </w:lvl>
    <w:lvl w:ilvl="7" w:tplc="4DC627B2" w:tentative="1">
      <w:start w:val="1"/>
      <w:numFmt w:val="bullet"/>
      <w:lvlText w:val="•"/>
      <w:lvlJc w:val="left"/>
      <w:pPr>
        <w:tabs>
          <w:tab w:val="num" w:pos="5760"/>
        </w:tabs>
        <w:ind w:left="5760" w:hanging="360"/>
      </w:pPr>
      <w:rPr>
        <w:rFonts w:ascii="Arial" w:hAnsi="Arial" w:hint="default"/>
      </w:rPr>
    </w:lvl>
    <w:lvl w:ilvl="8" w:tplc="5F720E72" w:tentative="1">
      <w:start w:val="1"/>
      <w:numFmt w:val="bullet"/>
      <w:lvlText w:val="•"/>
      <w:lvlJc w:val="left"/>
      <w:pPr>
        <w:tabs>
          <w:tab w:val="num" w:pos="6480"/>
        </w:tabs>
        <w:ind w:left="6480" w:hanging="360"/>
      </w:pPr>
      <w:rPr>
        <w:rFonts w:ascii="Arial" w:hAnsi="Arial" w:hint="default"/>
      </w:rPr>
    </w:lvl>
  </w:abstractNum>
  <w:abstractNum w:abstractNumId="4">
    <w:nsid w:val="570237FE"/>
    <w:multiLevelType w:val="hybridMultilevel"/>
    <w:tmpl w:val="9ED6FCD6"/>
    <w:lvl w:ilvl="0" w:tplc="4628DC5E">
      <w:start w:val="1"/>
      <w:numFmt w:val="bullet"/>
      <w:lvlText w:val=""/>
      <w:lvlJc w:val="left"/>
      <w:pPr>
        <w:tabs>
          <w:tab w:val="num" w:pos="720"/>
        </w:tabs>
        <w:ind w:left="720" w:hanging="360"/>
      </w:pPr>
      <w:rPr>
        <w:rFonts w:ascii="Wingdings" w:hAnsi="Wingdings" w:hint="default"/>
      </w:rPr>
    </w:lvl>
    <w:lvl w:ilvl="1" w:tplc="A59CD81E">
      <w:start w:val="1"/>
      <w:numFmt w:val="bullet"/>
      <w:lvlText w:val=""/>
      <w:lvlJc w:val="left"/>
      <w:pPr>
        <w:tabs>
          <w:tab w:val="num" w:pos="1440"/>
        </w:tabs>
        <w:ind w:left="1440" w:hanging="360"/>
      </w:pPr>
      <w:rPr>
        <w:rFonts w:ascii="Wingdings" w:hAnsi="Wingdings" w:hint="default"/>
      </w:rPr>
    </w:lvl>
    <w:lvl w:ilvl="2" w:tplc="75C47D1C" w:tentative="1">
      <w:start w:val="1"/>
      <w:numFmt w:val="bullet"/>
      <w:lvlText w:val=""/>
      <w:lvlJc w:val="left"/>
      <w:pPr>
        <w:tabs>
          <w:tab w:val="num" w:pos="2160"/>
        </w:tabs>
        <w:ind w:left="2160" w:hanging="360"/>
      </w:pPr>
      <w:rPr>
        <w:rFonts w:ascii="Wingdings" w:hAnsi="Wingdings" w:hint="default"/>
      </w:rPr>
    </w:lvl>
    <w:lvl w:ilvl="3" w:tplc="F80A36B6" w:tentative="1">
      <w:start w:val="1"/>
      <w:numFmt w:val="bullet"/>
      <w:lvlText w:val=""/>
      <w:lvlJc w:val="left"/>
      <w:pPr>
        <w:tabs>
          <w:tab w:val="num" w:pos="2880"/>
        </w:tabs>
        <w:ind w:left="2880" w:hanging="360"/>
      </w:pPr>
      <w:rPr>
        <w:rFonts w:ascii="Wingdings" w:hAnsi="Wingdings" w:hint="default"/>
      </w:rPr>
    </w:lvl>
    <w:lvl w:ilvl="4" w:tplc="3FA02BFA" w:tentative="1">
      <w:start w:val="1"/>
      <w:numFmt w:val="bullet"/>
      <w:lvlText w:val=""/>
      <w:lvlJc w:val="left"/>
      <w:pPr>
        <w:tabs>
          <w:tab w:val="num" w:pos="3600"/>
        </w:tabs>
        <w:ind w:left="3600" w:hanging="360"/>
      </w:pPr>
      <w:rPr>
        <w:rFonts w:ascii="Wingdings" w:hAnsi="Wingdings" w:hint="default"/>
      </w:rPr>
    </w:lvl>
    <w:lvl w:ilvl="5" w:tplc="5E5EC824" w:tentative="1">
      <w:start w:val="1"/>
      <w:numFmt w:val="bullet"/>
      <w:lvlText w:val=""/>
      <w:lvlJc w:val="left"/>
      <w:pPr>
        <w:tabs>
          <w:tab w:val="num" w:pos="4320"/>
        </w:tabs>
        <w:ind w:left="4320" w:hanging="360"/>
      </w:pPr>
      <w:rPr>
        <w:rFonts w:ascii="Wingdings" w:hAnsi="Wingdings" w:hint="default"/>
      </w:rPr>
    </w:lvl>
    <w:lvl w:ilvl="6" w:tplc="BE5C4898" w:tentative="1">
      <w:start w:val="1"/>
      <w:numFmt w:val="bullet"/>
      <w:lvlText w:val=""/>
      <w:lvlJc w:val="left"/>
      <w:pPr>
        <w:tabs>
          <w:tab w:val="num" w:pos="5040"/>
        </w:tabs>
        <w:ind w:left="5040" w:hanging="360"/>
      </w:pPr>
      <w:rPr>
        <w:rFonts w:ascii="Wingdings" w:hAnsi="Wingdings" w:hint="default"/>
      </w:rPr>
    </w:lvl>
    <w:lvl w:ilvl="7" w:tplc="789EEA4A" w:tentative="1">
      <w:start w:val="1"/>
      <w:numFmt w:val="bullet"/>
      <w:lvlText w:val=""/>
      <w:lvlJc w:val="left"/>
      <w:pPr>
        <w:tabs>
          <w:tab w:val="num" w:pos="5760"/>
        </w:tabs>
        <w:ind w:left="5760" w:hanging="360"/>
      </w:pPr>
      <w:rPr>
        <w:rFonts w:ascii="Wingdings" w:hAnsi="Wingdings" w:hint="default"/>
      </w:rPr>
    </w:lvl>
    <w:lvl w:ilvl="8" w:tplc="A02EB3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savePreviewPicture/>
  <w:footnotePr>
    <w:footnote w:id="0"/>
    <w:footnote w:id="1"/>
  </w:footnotePr>
  <w:endnotePr>
    <w:endnote w:id="0"/>
    <w:endnote w:id="1"/>
  </w:endnotePr>
  <w:compat>
    <w:useFELayout/>
  </w:compat>
  <w:rsids>
    <w:rsidRoot w:val="00791F66"/>
    <w:rsid w:val="00507FDB"/>
    <w:rsid w:val="00791F66"/>
    <w:rsid w:val="0089310C"/>
    <w:rsid w:val="00934040"/>
    <w:rsid w:val="00ED36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1F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F66"/>
    <w:rPr>
      <w:b/>
      <w:bCs/>
    </w:rPr>
  </w:style>
  <w:style w:type="paragraph" w:styleId="ListParagraph">
    <w:name w:val="List Paragraph"/>
    <w:basedOn w:val="Normal"/>
    <w:uiPriority w:val="34"/>
    <w:qFormat/>
    <w:rsid w:val="00791F66"/>
    <w:pPr>
      <w:ind w:left="720"/>
      <w:contextualSpacing/>
    </w:pPr>
    <w:rPr>
      <w:rFonts w:eastAsiaTheme="minorHAnsi"/>
    </w:rPr>
  </w:style>
  <w:style w:type="paragraph" w:styleId="Header">
    <w:name w:val="header"/>
    <w:basedOn w:val="Normal"/>
    <w:link w:val="HeaderChar"/>
    <w:uiPriority w:val="99"/>
    <w:semiHidden/>
    <w:unhideWhenUsed/>
    <w:rsid w:val="00ED362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ED3628"/>
  </w:style>
  <w:style w:type="paragraph" w:styleId="Footer">
    <w:name w:val="footer"/>
    <w:basedOn w:val="Normal"/>
    <w:link w:val="FooterChar"/>
    <w:uiPriority w:val="99"/>
    <w:unhideWhenUsed/>
    <w:rsid w:val="00ED36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36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479</Words>
  <Characters>2734</Characters>
  <Application>Microsoft Office Word</Application>
  <DocSecurity>0</DocSecurity>
  <Lines>22</Lines>
  <Paragraphs>6</Paragraphs>
  <ScaleCrop>false</ScaleCrop>
  <Company>Enjoy My Fine Releases.</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4</cp:revision>
  <dcterms:created xsi:type="dcterms:W3CDTF">2019-10-06T12:27:00Z</dcterms:created>
  <dcterms:modified xsi:type="dcterms:W3CDTF">2019-10-06T12:33:00Z</dcterms:modified>
</cp:coreProperties>
</file>