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2E9" w:rsidRPr="00DD22E9" w:rsidRDefault="00DD22E9" w:rsidP="00DD22E9">
      <w:pPr>
        <w:bidi/>
        <w:ind w:left="-283" w:right="-680"/>
        <w:jc w:val="right"/>
        <w:rPr>
          <w:rFonts w:asciiTheme="majorBidi" w:hAnsiTheme="majorBidi" w:cstheme="majorBidi"/>
          <w:sz w:val="44"/>
          <w:szCs w:val="44"/>
          <w:lang w:bidi="ar-IQ"/>
        </w:rPr>
      </w:pPr>
      <w:r w:rsidRPr="00DD22E9">
        <w:rPr>
          <w:rFonts w:asciiTheme="majorBidi" w:hAnsiTheme="majorBidi" w:cstheme="majorBidi"/>
          <w:sz w:val="44"/>
          <w:szCs w:val="44"/>
        </w:rPr>
        <w:t>Lab Nine:.</w:t>
      </w:r>
    </w:p>
    <w:p w:rsidR="00DD22E9" w:rsidRPr="00DD22E9" w:rsidRDefault="00DD22E9" w:rsidP="008C496C">
      <w:pPr>
        <w:spacing w:line="276" w:lineRule="auto"/>
        <w:jc w:val="center"/>
        <w:rPr>
          <w:rFonts w:asciiTheme="majorBidi" w:hAnsiTheme="majorBidi" w:cstheme="majorBidi"/>
          <w:b/>
          <w:sz w:val="36"/>
          <w:szCs w:val="36"/>
        </w:rPr>
      </w:pPr>
    </w:p>
    <w:p w:rsidR="00F34D0F" w:rsidRPr="00DD22E9" w:rsidRDefault="000D2660" w:rsidP="00DD22E9">
      <w:pPr>
        <w:spacing w:line="276" w:lineRule="auto"/>
        <w:rPr>
          <w:rFonts w:asciiTheme="majorBidi" w:hAnsiTheme="majorBidi" w:cstheme="majorBidi"/>
          <w:b/>
          <w:sz w:val="36"/>
          <w:szCs w:val="36"/>
        </w:rPr>
      </w:pPr>
      <w:r w:rsidRPr="00DD22E9">
        <w:rPr>
          <w:rFonts w:asciiTheme="majorBidi" w:hAnsiTheme="majorBidi" w:cstheme="majorBidi"/>
          <w:b/>
          <w:sz w:val="36"/>
          <w:szCs w:val="36"/>
        </w:rPr>
        <w:t>Protein</w:t>
      </w:r>
    </w:p>
    <w:p w:rsidR="000D2660" w:rsidRPr="00DD22E9" w:rsidRDefault="000D2660" w:rsidP="008C496C">
      <w:pPr>
        <w:spacing w:line="276" w:lineRule="auto"/>
        <w:jc w:val="center"/>
        <w:rPr>
          <w:rFonts w:asciiTheme="majorBidi" w:hAnsiTheme="majorBidi" w:cstheme="majorBidi"/>
        </w:rPr>
      </w:pPr>
    </w:p>
    <w:p w:rsidR="0002505E" w:rsidRPr="00DD22E9" w:rsidRDefault="006F5A4F" w:rsidP="008C496C">
      <w:pPr>
        <w:spacing w:line="276" w:lineRule="auto"/>
        <w:jc w:val="both"/>
        <w:rPr>
          <w:rFonts w:asciiTheme="majorBidi" w:hAnsiTheme="majorBidi" w:cstheme="majorBidi"/>
          <w:sz w:val="28"/>
          <w:szCs w:val="28"/>
        </w:rPr>
      </w:pPr>
      <w:r w:rsidRPr="00DD22E9">
        <w:rPr>
          <w:rFonts w:asciiTheme="majorBidi" w:hAnsiTheme="majorBidi" w:cstheme="majorBidi"/>
          <w:sz w:val="28"/>
          <w:szCs w:val="28"/>
        </w:rPr>
        <w:t xml:space="preserve">A </w:t>
      </w:r>
      <w:r w:rsidR="006134FF" w:rsidRPr="00DD22E9">
        <w:rPr>
          <w:rFonts w:asciiTheme="majorBidi" w:hAnsiTheme="majorBidi" w:cstheme="majorBidi"/>
          <w:sz w:val="28"/>
          <w:szCs w:val="28"/>
        </w:rPr>
        <w:t>p</w:t>
      </w:r>
      <w:r w:rsidRPr="00DD22E9">
        <w:rPr>
          <w:rFonts w:asciiTheme="majorBidi" w:hAnsiTheme="majorBidi" w:cstheme="majorBidi"/>
          <w:sz w:val="28"/>
          <w:szCs w:val="28"/>
        </w:rPr>
        <w:t>rotein molecule is made of long un</w:t>
      </w:r>
      <w:r w:rsidR="00DC0924" w:rsidRPr="00DD22E9">
        <w:rPr>
          <w:rFonts w:asciiTheme="majorBidi" w:hAnsiTheme="majorBidi" w:cstheme="majorBidi"/>
          <w:sz w:val="28"/>
          <w:szCs w:val="28"/>
        </w:rPr>
        <w:t>-</w:t>
      </w:r>
      <w:r w:rsidRPr="00DD22E9">
        <w:rPr>
          <w:rFonts w:asciiTheme="majorBidi" w:hAnsiTheme="majorBidi" w:cstheme="majorBidi"/>
          <w:sz w:val="28"/>
          <w:szCs w:val="28"/>
        </w:rPr>
        <w:t xml:space="preserve">branched </w:t>
      </w:r>
      <w:r w:rsidR="004A79BF" w:rsidRPr="00DD22E9">
        <w:rPr>
          <w:rFonts w:asciiTheme="majorBidi" w:hAnsiTheme="majorBidi" w:cstheme="majorBidi"/>
          <w:sz w:val="28"/>
          <w:szCs w:val="28"/>
        </w:rPr>
        <w:t xml:space="preserve">chain of amino </w:t>
      </w:r>
      <w:bookmarkStart w:id="0" w:name="_GoBack"/>
      <w:bookmarkEnd w:id="0"/>
      <w:r w:rsidR="00DD22E9" w:rsidRPr="00DD22E9">
        <w:rPr>
          <w:rFonts w:asciiTheme="majorBidi" w:hAnsiTheme="majorBidi" w:cstheme="majorBidi"/>
          <w:sz w:val="28"/>
          <w:szCs w:val="28"/>
        </w:rPr>
        <w:t>acids;</w:t>
      </w:r>
      <w:r w:rsidR="004A79BF" w:rsidRPr="00DD22E9">
        <w:rPr>
          <w:rFonts w:asciiTheme="majorBidi" w:hAnsiTheme="majorBidi" w:cstheme="majorBidi"/>
          <w:sz w:val="28"/>
          <w:szCs w:val="28"/>
        </w:rPr>
        <w:t xml:space="preserve"> each linked to its neighbour by a covalent peptide </w:t>
      </w:r>
      <w:r w:rsidR="006035CD" w:rsidRPr="00DD22E9">
        <w:rPr>
          <w:rFonts w:asciiTheme="majorBidi" w:hAnsiTheme="majorBidi" w:cstheme="majorBidi"/>
          <w:sz w:val="28"/>
          <w:szCs w:val="28"/>
        </w:rPr>
        <w:t xml:space="preserve">bond therefore </w:t>
      </w:r>
      <w:r w:rsidR="00DD22E9" w:rsidRPr="00DD22E9">
        <w:rPr>
          <w:rFonts w:asciiTheme="majorBidi" w:hAnsiTheme="majorBidi" w:cstheme="majorBidi"/>
          <w:sz w:val="28"/>
          <w:szCs w:val="28"/>
        </w:rPr>
        <w:t>its</w:t>
      </w:r>
      <w:r w:rsidR="006035CD" w:rsidRPr="00DD22E9">
        <w:rPr>
          <w:rFonts w:asciiTheme="majorBidi" w:hAnsiTheme="majorBidi" w:cstheme="majorBidi"/>
          <w:sz w:val="28"/>
          <w:szCs w:val="28"/>
        </w:rPr>
        <w:t xml:space="preserve"> called polypeptide</w:t>
      </w:r>
      <w:r w:rsidR="001E70C6" w:rsidRPr="00DD22E9">
        <w:rPr>
          <w:rFonts w:asciiTheme="majorBidi" w:hAnsiTheme="majorBidi" w:cstheme="majorBidi"/>
          <w:sz w:val="28"/>
          <w:szCs w:val="28"/>
        </w:rPr>
        <w:t>s</w:t>
      </w:r>
      <w:r w:rsidR="0002505E" w:rsidRPr="00DD22E9">
        <w:rPr>
          <w:rFonts w:asciiTheme="majorBidi" w:hAnsiTheme="majorBidi" w:cstheme="majorBidi"/>
          <w:sz w:val="28"/>
          <w:szCs w:val="28"/>
        </w:rPr>
        <w:t>.</w:t>
      </w:r>
    </w:p>
    <w:p w:rsidR="0002505E" w:rsidRPr="00DD22E9" w:rsidRDefault="0002505E" w:rsidP="008C496C">
      <w:pPr>
        <w:spacing w:line="276" w:lineRule="auto"/>
        <w:jc w:val="both"/>
        <w:rPr>
          <w:rFonts w:asciiTheme="majorBidi" w:hAnsiTheme="majorBidi" w:cstheme="majorBidi"/>
          <w:sz w:val="28"/>
          <w:szCs w:val="28"/>
        </w:rPr>
      </w:pPr>
    </w:p>
    <w:p w:rsidR="0002505E" w:rsidRPr="00DD22E9" w:rsidRDefault="0002505E" w:rsidP="008C496C">
      <w:pPr>
        <w:spacing w:line="276" w:lineRule="auto"/>
        <w:jc w:val="both"/>
        <w:rPr>
          <w:rFonts w:asciiTheme="majorBidi" w:hAnsiTheme="majorBidi" w:cstheme="majorBidi"/>
          <w:sz w:val="28"/>
          <w:szCs w:val="28"/>
        </w:rPr>
      </w:pPr>
      <w:r w:rsidRPr="00DD22E9">
        <w:rPr>
          <w:rFonts w:asciiTheme="majorBidi" w:hAnsiTheme="majorBidi" w:cstheme="majorBidi"/>
          <w:sz w:val="28"/>
          <w:szCs w:val="28"/>
        </w:rPr>
        <w:t xml:space="preserve">                </w:t>
      </w:r>
    </w:p>
    <w:p w:rsidR="0002505E" w:rsidRPr="00DD22E9" w:rsidRDefault="0002505E" w:rsidP="008C496C">
      <w:pPr>
        <w:spacing w:line="276" w:lineRule="auto"/>
        <w:jc w:val="both"/>
        <w:rPr>
          <w:rFonts w:asciiTheme="majorBidi" w:hAnsiTheme="majorBidi" w:cstheme="majorBidi"/>
          <w:sz w:val="28"/>
          <w:szCs w:val="28"/>
        </w:rPr>
      </w:pPr>
      <w:r w:rsidRPr="00DD22E9">
        <w:rPr>
          <w:rFonts w:asciiTheme="majorBidi" w:hAnsiTheme="majorBidi" w:cstheme="majorBidi"/>
          <w:sz w:val="28"/>
          <w:szCs w:val="28"/>
        </w:rPr>
        <w:t xml:space="preserve">                  </w:t>
      </w:r>
      <w:r w:rsidRPr="00DD22E9">
        <w:rPr>
          <w:rFonts w:asciiTheme="majorBidi" w:hAnsiTheme="majorBidi" w:cstheme="majorBidi"/>
          <w:noProof/>
          <w:sz w:val="28"/>
          <w:szCs w:val="28"/>
          <w:lang w:val="en-US"/>
        </w:rPr>
        <w:drawing>
          <wp:inline distT="0" distB="0" distL="0" distR="0">
            <wp:extent cx="3797300" cy="939165"/>
            <wp:effectExtent l="0" t="0" r="1270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tein.png"/>
                    <pic:cNvPicPr/>
                  </pic:nvPicPr>
                  <pic:blipFill>
                    <a:blip r:embed="rId7">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8">
                              <a14:imgEffect>
                                <a14:sharpenSoften amount="50000"/>
                              </a14:imgEffect>
                              <a14:imgEffect>
                                <a14:brightnessContrast brigh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797300" cy="939165"/>
                    </a:xfrm>
                    <a:prstGeom prst="rect">
                      <a:avLst/>
                    </a:prstGeom>
                  </pic:spPr>
                </pic:pic>
              </a:graphicData>
            </a:graphic>
          </wp:inline>
        </w:drawing>
      </w:r>
    </w:p>
    <w:p w:rsidR="0002505E" w:rsidRPr="00DD22E9" w:rsidRDefault="0002505E" w:rsidP="008C496C">
      <w:pPr>
        <w:spacing w:line="276" w:lineRule="auto"/>
        <w:jc w:val="both"/>
        <w:rPr>
          <w:rFonts w:asciiTheme="majorBidi" w:hAnsiTheme="majorBidi" w:cstheme="majorBidi"/>
          <w:sz w:val="28"/>
          <w:szCs w:val="28"/>
        </w:rPr>
      </w:pPr>
    </w:p>
    <w:p w:rsidR="0094309A" w:rsidRPr="00DD22E9" w:rsidRDefault="007E4B44" w:rsidP="008C496C">
      <w:pPr>
        <w:spacing w:line="276" w:lineRule="auto"/>
        <w:jc w:val="both"/>
        <w:rPr>
          <w:rFonts w:asciiTheme="majorBidi" w:hAnsiTheme="majorBidi" w:cstheme="majorBidi"/>
          <w:sz w:val="28"/>
          <w:szCs w:val="28"/>
        </w:rPr>
      </w:pPr>
      <w:r w:rsidRPr="00DD22E9">
        <w:rPr>
          <w:rFonts w:asciiTheme="majorBidi" w:hAnsiTheme="majorBidi" w:cstheme="majorBidi"/>
          <w:sz w:val="28"/>
          <w:szCs w:val="28"/>
        </w:rPr>
        <w:t xml:space="preserve">There are 20 </w:t>
      </w:r>
      <w:r w:rsidR="009E07C1" w:rsidRPr="00DD22E9">
        <w:rPr>
          <w:rFonts w:asciiTheme="majorBidi" w:hAnsiTheme="majorBidi" w:cstheme="majorBidi"/>
          <w:sz w:val="28"/>
          <w:szCs w:val="28"/>
        </w:rPr>
        <w:t xml:space="preserve">different </w:t>
      </w:r>
      <w:r w:rsidRPr="00DD22E9">
        <w:rPr>
          <w:rFonts w:asciiTheme="majorBidi" w:hAnsiTheme="majorBidi" w:cstheme="majorBidi"/>
          <w:sz w:val="28"/>
          <w:szCs w:val="28"/>
        </w:rPr>
        <w:t xml:space="preserve">amino acids that </w:t>
      </w:r>
      <w:r w:rsidR="009E07C1" w:rsidRPr="00DD22E9">
        <w:rPr>
          <w:rFonts w:asciiTheme="majorBidi" w:hAnsiTheme="majorBidi" w:cstheme="majorBidi"/>
          <w:sz w:val="28"/>
          <w:szCs w:val="28"/>
        </w:rPr>
        <w:t>ar</w:t>
      </w:r>
      <w:r w:rsidR="0056022C" w:rsidRPr="00DD22E9">
        <w:rPr>
          <w:rFonts w:asciiTheme="majorBidi" w:hAnsiTheme="majorBidi" w:cstheme="majorBidi"/>
          <w:sz w:val="28"/>
          <w:szCs w:val="28"/>
        </w:rPr>
        <w:t>e coded for directly an organis</w:t>
      </w:r>
      <w:r w:rsidR="009E07C1" w:rsidRPr="00DD22E9">
        <w:rPr>
          <w:rFonts w:asciiTheme="majorBidi" w:hAnsiTheme="majorBidi" w:cstheme="majorBidi"/>
          <w:sz w:val="28"/>
          <w:szCs w:val="28"/>
        </w:rPr>
        <w:t>m</w:t>
      </w:r>
      <w:r w:rsidR="0056022C" w:rsidRPr="00DD22E9">
        <w:rPr>
          <w:rFonts w:asciiTheme="majorBidi" w:hAnsiTheme="majorBidi" w:cstheme="majorBidi"/>
          <w:sz w:val="28"/>
          <w:szCs w:val="28"/>
        </w:rPr>
        <w:t xml:space="preserve">’s </w:t>
      </w:r>
      <w:r w:rsidR="00DD22E9" w:rsidRPr="00DD22E9">
        <w:rPr>
          <w:rFonts w:asciiTheme="majorBidi" w:hAnsiTheme="majorBidi" w:cstheme="majorBidi"/>
          <w:sz w:val="28"/>
          <w:szCs w:val="28"/>
        </w:rPr>
        <w:t>DNA;</w:t>
      </w:r>
      <w:r w:rsidR="0056022C" w:rsidRPr="00DD22E9">
        <w:rPr>
          <w:rFonts w:asciiTheme="majorBidi" w:hAnsiTheme="majorBidi" w:cstheme="majorBidi"/>
          <w:sz w:val="28"/>
          <w:szCs w:val="28"/>
        </w:rPr>
        <w:t xml:space="preserve"> each amino acid has different properties</w:t>
      </w:r>
      <w:r w:rsidR="00EA58C1" w:rsidRPr="00DD22E9">
        <w:rPr>
          <w:rFonts w:asciiTheme="majorBidi" w:hAnsiTheme="majorBidi" w:cstheme="majorBidi"/>
          <w:sz w:val="28"/>
          <w:szCs w:val="28"/>
        </w:rPr>
        <w:t xml:space="preserve"> that related </w:t>
      </w:r>
      <w:r w:rsidR="00D37731" w:rsidRPr="00DD22E9">
        <w:rPr>
          <w:rFonts w:asciiTheme="majorBidi" w:hAnsiTheme="majorBidi" w:cstheme="majorBidi"/>
          <w:sz w:val="28"/>
          <w:szCs w:val="28"/>
        </w:rPr>
        <w:t>to side chains. Some</w:t>
      </w:r>
      <w:r w:rsidR="00802DB7" w:rsidRPr="00DD22E9">
        <w:rPr>
          <w:rFonts w:asciiTheme="majorBidi" w:hAnsiTheme="majorBidi" w:cstheme="majorBidi"/>
          <w:sz w:val="28"/>
          <w:szCs w:val="28"/>
        </w:rPr>
        <w:t xml:space="preserve"> of these side chains are </w:t>
      </w:r>
      <w:r w:rsidR="00DD22E9" w:rsidRPr="00DD22E9">
        <w:rPr>
          <w:rFonts w:asciiTheme="majorBidi" w:hAnsiTheme="majorBidi" w:cstheme="majorBidi"/>
          <w:sz w:val="28"/>
          <w:szCs w:val="28"/>
        </w:rPr>
        <w:t>non-polar</w:t>
      </w:r>
      <w:r w:rsidR="00D37731" w:rsidRPr="00DD22E9">
        <w:rPr>
          <w:rFonts w:asciiTheme="majorBidi" w:hAnsiTheme="majorBidi" w:cstheme="majorBidi"/>
          <w:sz w:val="28"/>
          <w:szCs w:val="28"/>
        </w:rPr>
        <w:t xml:space="preserve">, </w:t>
      </w:r>
      <w:r w:rsidR="002907EB" w:rsidRPr="00DD22E9">
        <w:rPr>
          <w:rFonts w:asciiTheme="majorBidi" w:hAnsiTheme="majorBidi" w:cstheme="majorBidi"/>
          <w:sz w:val="28"/>
          <w:szCs w:val="28"/>
        </w:rPr>
        <w:t>hydrophobic and</w:t>
      </w:r>
      <w:r w:rsidR="00802DB7" w:rsidRPr="00DD22E9">
        <w:rPr>
          <w:rFonts w:asciiTheme="majorBidi" w:hAnsiTheme="majorBidi" w:cstheme="majorBidi"/>
          <w:sz w:val="28"/>
          <w:szCs w:val="28"/>
        </w:rPr>
        <w:t xml:space="preserve"> negatively </w:t>
      </w:r>
      <w:r w:rsidR="002907EB" w:rsidRPr="00DD22E9">
        <w:rPr>
          <w:rFonts w:asciiTheme="majorBidi" w:hAnsiTheme="majorBidi" w:cstheme="majorBidi"/>
          <w:sz w:val="28"/>
          <w:szCs w:val="28"/>
        </w:rPr>
        <w:t>or</w:t>
      </w:r>
      <w:r w:rsidR="00802DB7" w:rsidRPr="00DD22E9">
        <w:rPr>
          <w:rFonts w:asciiTheme="majorBidi" w:hAnsiTheme="majorBidi" w:cstheme="majorBidi"/>
          <w:sz w:val="28"/>
          <w:szCs w:val="28"/>
        </w:rPr>
        <w:t xml:space="preserve"> positive charged</w:t>
      </w:r>
      <w:r w:rsidR="0002505E" w:rsidRPr="00DD22E9">
        <w:rPr>
          <w:rFonts w:asciiTheme="majorBidi" w:hAnsiTheme="majorBidi" w:cstheme="majorBidi"/>
          <w:sz w:val="28"/>
          <w:szCs w:val="28"/>
        </w:rPr>
        <w:t xml:space="preserve">. </w:t>
      </w:r>
      <w:r w:rsidR="002907EB" w:rsidRPr="00DD22E9">
        <w:rPr>
          <w:rFonts w:asciiTheme="majorBidi" w:hAnsiTheme="majorBidi" w:cstheme="majorBidi"/>
          <w:sz w:val="28"/>
          <w:szCs w:val="28"/>
        </w:rPr>
        <w:t xml:space="preserve">The protein folding </w:t>
      </w:r>
      <w:r w:rsidR="00722AB4" w:rsidRPr="00DD22E9">
        <w:rPr>
          <w:rFonts w:asciiTheme="majorBidi" w:hAnsiTheme="majorBidi" w:cstheme="majorBidi"/>
          <w:sz w:val="28"/>
          <w:szCs w:val="28"/>
        </w:rPr>
        <w:t xml:space="preserve">stability </w:t>
      </w:r>
      <w:r w:rsidR="002907EB" w:rsidRPr="00DD22E9">
        <w:rPr>
          <w:rFonts w:asciiTheme="majorBidi" w:hAnsiTheme="majorBidi" w:cstheme="majorBidi"/>
          <w:sz w:val="28"/>
          <w:szCs w:val="28"/>
        </w:rPr>
        <w:t xml:space="preserve">is </w:t>
      </w:r>
      <w:r w:rsidR="0009734A" w:rsidRPr="00DD22E9">
        <w:rPr>
          <w:rFonts w:asciiTheme="majorBidi" w:hAnsiTheme="majorBidi" w:cstheme="majorBidi"/>
          <w:sz w:val="28"/>
          <w:szCs w:val="28"/>
        </w:rPr>
        <w:t>determ</w:t>
      </w:r>
      <w:r w:rsidR="00F40221" w:rsidRPr="00DD22E9">
        <w:rPr>
          <w:rFonts w:asciiTheme="majorBidi" w:hAnsiTheme="majorBidi" w:cstheme="majorBidi"/>
          <w:sz w:val="28"/>
          <w:szCs w:val="28"/>
        </w:rPr>
        <w:t>ined by weak non-</w:t>
      </w:r>
      <w:r w:rsidR="00BB66E4" w:rsidRPr="00DD22E9">
        <w:rPr>
          <w:rFonts w:asciiTheme="majorBidi" w:hAnsiTheme="majorBidi" w:cstheme="majorBidi"/>
          <w:sz w:val="28"/>
          <w:szCs w:val="28"/>
        </w:rPr>
        <w:t>covalent bounds: hydrogen bound, electrostatic attraction</w:t>
      </w:r>
      <w:r w:rsidR="00530897" w:rsidRPr="00DD22E9">
        <w:rPr>
          <w:rFonts w:asciiTheme="majorBidi" w:hAnsiTheme="majorBidi" w:cstheme="majorBidi"/>
          <w:sz w:val="28"/>
          <w:szCs w:val="28"/>
        </w:rPr>
        <w:t>, and van</w:t>
      </w:r>
      <w:r w:rsidR="00FB7B6E" w:rsidRPr="00DD22E9">
        <w:rPr>
          <w:rFonts w:asciiTheme="majorBidi" w:hAnsiTheme="majorBidi" w:cstheme="majorBidi"/>
          <w:sz w:val="28"/>
          <w:szCs w:val="28"/>
        </w:rPr>
        <w:t>der waals attraction.</w:t>
      </w:r>
      <w:r w:rsidR="00F40221" w:rsidRPr="00DD22E9">
        <w:rPr>
          <w:rFonts w:asciiTheme="majorBidi" w:hAnsiTheme="majorBidi" w:cstheme="majorBidi"/>
          <w:sz w:val="28"/>
          <w:szCs w:val="28"/>
        </w:rPr>
        <w:t xml:space="preserve"> </w:t>
      </w:r>
      <w:r w:rsidR="00FB7B6E" w:rsidRPr="00DD22E9">
        <w:rPr>
          <w:rFonts w:asciiTheme="majorBidi" w:hAnsiTheme="majorBidi" w:cstheme="majorBidi"/>
          <w:sz w:val="28"/>
          <w:szCs w:val="28"/>
        </w:rPr>
        <w:t xml:space="preserve"> </w:t>
      </w:r>
    </w:p>
    <w:p w:rsidR="0002505E" w:rsidRPr="00DD22E9" w:rsidRDefault="00FB7B6E" w:rsidP="008C496C">
      <w:pPr>
        <w:spacing w:line="276" w:lineRule="auto"/>
        <w:jc w:val="both"/>
        <w:rPr>
          <w:rFonts w:asciiTheme="majorBidi" w:hAnsiTheme="majorBidi" w:cstheme="majorBidi"/>
          <w:sz w:val="28"/>
          <w:szCs w:val="28"/>
        </w:rPr>
      </w:pPr>
      <w:r w:rsidRPr="00DD22E9">
        <w:rPr>
          <w:rFonts w:asciiTheme="majorBidi" w:hAnsiTheme="majorBidi" w:cstheme="majorBidi"/>
          <w:sz w:val="28"/>
          <w:szCs w:val="28"/>
        </w:rPr>
        <w:t xml:space="preserve"> </w:t>
      </w:r>
      <w:r w:rsidR="00BB66E4" w:rsidRPr="00DD22E9">
        <w:rPr>
          <w:rFonts w:asciiTheme="majorBidi" w:hAnsiTheme="majorBidi" w:cstheme="majorBidi"/>
          <w:sz w:val="28"/>
          <w:szCs w:val="28"/>
        </w:rPr>
        <w:t xml:space="preserve"> </w:t>
      </w:r>
      <w:r w:rsidR="0009734A" w:rsidRPr="00DD22E9">
        <w:rPr>
          <w:rFonts w:asciiTheme="majorBidi" w:hAnsiTheme="majorBidi" w:cstheme="majorBidi"/>
          <w:sz w:val="28"/>
          <w:szCs w:val="28"/>
        </w:rPr>
        <w:t xml:space="preserve"> </w:t>
      </w:r>
      <w:r w:rsidR="00954BB5" w:rsidRPr="00DD22E9">
        <w:rPr>
          <w:rFonts w:asciiTheme="majorBidi" w:hAnsiTheme="majorBidi" w:cstheme="majorBidi"/>
          <w:sz w:val="28"/>
          <w:szCs w:val="28"/>
        </w:rPr>
        <w:t xml:space="preserve">           </w:t>
      </w:r>
    </w:p>
    <w:p w:rsidR="00DA2274" w:rsidRPr="00DD22E9" w:rsidRDefault="00DA2274" w:rsidP="008C496C">
      <w:pPr>
        <w:spacing w:line="276" w:lineRule="auto"/>
        <w:jc w:val="both"/>
        <w:rPr>
          <w:rFonts w:asciiTheme="majorBidi" w:hAnsiTheme="majorBidi" w:cstheme="majorBidi"/>
          <w:sz w:val="28"/>
          <w:szCs w:val="28"/>
        </w:rPr>
      </w:pPr>
      <w:r w:rsidRPr="00DD22E9">
        <w:rPr>
          <w:rFonts w:asciiTheme="majorBidi" w:eastAsia="Times New Roman" w:hAnsiTheme="majorBidi" w:cstheme="majorBidi"/>
          <w:sz w:val="28"/>
          <w:szCs w:val="28"/>
          <w:shd w:val="clear" w:color="auto" w:fill="FFFFFF"/>
        </w:rPr>
        <w:t>Before a specific protein can be identified and its properties can be studied, the protein must usually be separated from a sample of plant or animal tissue or extracted from a complex mixture. Extraction and purification are vital components of almost any protein-specific research effort. But the methods used during these processes will depend on the nature of both the protein and the solution. Sometimes the specific protein is caught in a matrix of other protein molecules, and sometimes it’s surrounded by non-protein biological elements. In either case, a small sample of the protein may be need for research and </w:t>
      </w:r>
      <w:hyperlink r:id="rId9" w:history="1">
        <w:r w:rsidRPr="00DD22E9">
          <w:rPr>
            <w:rFonts w:asciiTheme="majorBidi" w:eastAsia="Times New Roman" w:hAnsiTheme="majorBidi" w:cstheme="majorBidi"/>
            <w:sz w:val="28"/>
            <w:szCs w:val="28"/>
            <w:shd w:val="clear" w:color="auto" w:fill="FFFFFF"/>
          </w:rPr>
          <w:t>analytical purposes,</w:t>
        </w:r>
      </w:hyperlink>
      <w:r w:rsidRPr="00DD22E9">
        <w:rPr>
          <w:rFonts w:asciiTheme="majorBidi" w:eastAsia="Times New Roman" w:hAnsiTheme="majorBidi" w:cstheme="majorBidi"/>
          <w:sz w:val="28"/>
          <w:szCs w:val="28"/>
          <w:shd w:val="clear" w:color="auto" w:fill="FFFFFF"/>
        </w:rPr>
        <w:t> or a large quantity of the purified protein may be necessary for industrial or commercial reasons.  </w:t>
      </w:r>
    </w:p>
    <w:p w:rsidR="00DA2274" w:rsidRPr="00DD22E9" w:rsidRDefault="00C63AE2" w:rsidP="008C496C">
      <w:pPr>
        <w:shd w:val="clear" w:color="auto" w:fill="FFFFFF"/>
        <w:spacing w:before="100" w:beforeAutospacing="1" w:after="100" w:afterAutospacing="1" w:line="276" w:lineRule="auto"/>
        <w:jc w:val="both"/>
        <w:rPr>
          <w:rFonts w:asciiTheme="majorBidi" w:hAnsiTheme="majorBidi" w:cstheme="majorBidi"/>
          <w:sz w:val="28"/>
          <w:szCs w:val="28"/>
        </w:rPr>
      </w:pPr>
      <w:r w:rsidRPr="00DD22E9">
        <w:rPr>
          <w:rFonts w:asciiTheme="majorBidi" w:hAnsiTheme="majorBidi" w:cstheme="majorBidi"/>
          <w:sz w:val="28"/>
          <w:szCs w:val="28"/>
        </w:rPr>
        <w:t xml:space="preserve">All of these factors </w:t>
      </w:r>
      <w:r w:rsidR="00DA2274" w:rsidRPr="00DD22E9">
        <w:rPr>
          <w:rFonts w:asciiTheme="majorBidi" w:hAnsiTheme="majorBidi" w:cstheme="majorBidi"/>
          <w:sz w:val="28"/>
          <w:szCs w:val="28"/>
        </w:rPr>
        <w:t xml:space="preserve">the initial state of the protein mixture, the required sample size, and </w:t>
      </w:r>
      <w:r w:rsidRPr="00DD22E9">
        <w:rPr>
          <w:rFonts w:asciiTheme="majorBidi" w:hAnsiTheme="majorBidi" w:cstheme="majorBidi"/>
          <w:sz w:val="28"/>
          <w:szCs w:val="28"/>
        </w:rPr>
        <w:t xml:space="preserve">the reason for the extraction </w:t>
      </w:r>
      <w:r w:rsidR="00DA2274" w:rsidRPr="00DD22E9">
        <w:rPr>
          <w:rFonts w:asciiTheme="majorBidi" w:hAnsiTheme="majorBidi" w:cstheme="majorBidi"/>
          <w:sz w:val="28"/>
          <w:szCs w:val="28"/>
        </w:rPr>
        <w:t>contribute to decisions about extraction and protein purification techniques, which may include any of the following.   </w:t>
      </w:r>
    </w:p>
    <w:p w:rsidR="00DA2274" w:rsidRPr="00DD22E9" w:rsidRDefault="00DA2274" w:rsidP="008C496C">
      <w:pPr>
        <w:shd w:val="clear" w:color="auto" w:fill="FFFFFF"/>
        <w:spacing w:before="100" w:beforeAutospacing="1" w:after="100" w:afterAutospacing="1" w:line="276" w:lineRule="auto"/>
        <w:jc w:val="both"/>
        <w:rPr>
          <w:rFonts w:asciiTheme="majorBidi" w:hAnsiTheme="majorBidi" w:cstheme="majorBidi"/>
          <w:sz w:val="28"/>
          <w:szCs w:val="28"/>
        </w:rPr>
      </w:pPr>
      <w:r w:rsidRPr="00DD22E9">
        <w:rPr>
          <w:rFonts w:asciiTheme="majorBidi" w:hAnsiTheme="majorBidi" w:cstheme="majorBidi"/>
          <w:b/>
          <w:bCs/>
          <w:sz w:val="28"/>
          <w:szCs w:val="28"/>
        </w:rPr>
        <w:lastRenderedPageBreak/>
        <w:t>Protein Purification Methods</w:t>
      </w:r>
      <w:r w:rsidRPr="00DD22E9">
        <w:rPr>
          <w:rFonts w:asciiTheme="majorBidi" w:hAnsiTheme="majorBidi" w:cstheme="majorBidi"/>
          <w:sz w:val="28"/>
          <w:szCs w:val="28"/>
        </w:rPr>
        <w:t>  </w:t>
      </w:r>
    </w:p>
    <w:p w:rsidR="00DA2274" w:rsidRPr="00DD22E9" w:rsidRDefault="00DA2274" w:rsidP="008C496C">
      <w:pPr>
        <w:numPr>
          <w:ilvl w:val="0"/>
          <w:numId w:val="1"/>
        </w:numPr>
        <w:shd w:val="clear" w:color="auto" w:fill="FFFFFF"/>
        <w:spacing w:before="100" w:beforeAutospacing="1" w:after="100" w:afterAutospacing="1" w:line="276" w:lineRule="auto"/>
        <w:jc w:val="both"/>
        <w:rPr>
          <w:rFonts w:asciiTheme="majorBidi" w:hAnsiTheme="majorBidi" w:cstheme="majorBidi"/>
          <w:sz w:val="28"/>
          <w:szCs w:val="28"/>
        </w:rPr>
      </w:pPr>
      <w:r w:rsidRPr="00DD22E9">
        <w:rPr>
          <w:rFonts w:asciiTheme="majorBidi" w:hAnsiTheme="majorBidi" w:cstheme="majorBidi"/>
          <w:b/>
          <w:sz w:val="28"/>
          <w:szCs w:val="28"/>
          <w:u w:val="single"/>
        </w:rPr>
        <w:t>Chromatography methods</w:t>
      </w:r>
      <w:r w:rsidRPr="00DD22E9">
        <w:rPr>
          <w:rFonts w:asciiTheme="majorBidi" w:hAnsiTheme="majorBidi" w:cstheme="majorBidi"/>
          <w:sz w:val="28"/>
          <w:szCs w:val="28"/>
        </w:rPr>
        <w:t xml:space="preserve"> exploit the physical properties of either the target protein or the other elements in the solution. Using various paper, gas or liquid chromatography methods, the protein and its surrounding elements are typically dissolved in a mixture and then passed through a stationary phase prior to analysis. </w:t>
      </w:r>
      <w:hyperlink r:id="rId10" w:history="1">
        <w:r w:rsidRPr="00DD22E9">
          <w:rPr>
            <w:rFonts w:asciiTheme="majorBidi" w:hAnsiTheme="majorBidi" w:cstheme="majorBidi"/>
            <w:sz w:val="28"/>
            <w:szCs w:val="28"/>
          </w:rPr>
          <w:t>A selection of chromatography related protein purification products are available from G-Biosciences.</w:t>
        </w:r>
      </w:hyperlink>
      <w:r w:rsidRPr="00DD22E9">
        <w:rPr>
          <w:rFonts w:asciiTheme="majorBidi" w:hAnsiTheme="majorBidi" w:cstheme="majorBidi"/>
          <w:sz w:val="28"/>
          <w:szCs w:val="28"/>
        </w:rPr>
        <w:t> </w:t>
      </w:r>
    </w:p>
    <w:p w:rsidR="00DA2274" w:rsidRPr="00DD22E9" w:rsidRDefault="00DA2274" w:rsidP="008C496C">
      <w:pPr>
        <w:numPr>
          <w:ilvl w:val="0"/>
          <w:numId w:val="1"/>
        </w:numPr>
        <w:shd w:val="clear" w:color="auto" w:fill="FFFFFF"/>
        <w:spacing w:before="100" w:beforeAutospacing="1" w:after="100" w:afterAutospacing="1" w:line="276" w:lineRule="auto"/>
        <w:jc w:val="both"/>
        <w:rPr>
          <w:rFonts w:asciiTheme="majorBidi" w:hAnsiTheme="majorBidi" w:cstheme="majorBidi"/>
          <w:sz w:val="28"/>
          <w:szCs w:val="28"/>
        </w:rPr>
      </w:pPr>
      <w:r w:rsidRPr="00DD22E9">
        <w:rPr>
          <w:rFonts w:asciiTheme="majorBidi" w:hAnsiTheme="majorBidi" w:cstheme="majorBidi"/>
          <w:b/>
          <w:sz w:val="28"/>
          <w:szCs w:val="28"/>
          <w:u w:val="single"/>
        </w:rPr>
        <w:t>Centrifugation, filtration, sonication and other </w:t>
      </w:r>
      <w:hyperlink r:id="rId11" w:history="1">
        <w:r w:rsidRPr="00DD22E9">
          <w:rPr>
            <w:rFonts w:asciiTheme="majorBidi" w:hAnsiTheme="majorBidi" w:cstheme="majorBidi"/>
            <w:b/>
            <w:sz w:val="28"/>
            <w:szCs w:val="28"/>
            <w:u w:val="single"/>
          </w:rPr>
          <w:t>fractionation techniques</w:t>
        </w:r>
      </w:hyperlink>
      <w:r w:rsidRPr="00DD22E9">
        <w:rPr>
          <w:rFonts w:asciiTheme="majorBidi" w:hAnsiTheme="majorBidi" w:cstheme="majorBidi"/>
          <w:sz w:val="28"/>
          <w:szCs w:val="28"/>
        </w:rPr>
        <w:t> can be used to break up and remove the cell parts that surround and contain the target protein, like </w:t>
      </w:r>
      <w:hyperlink r:id="rId12" w:history="1">
        <w:r w:rsidRPr="00DD22E9">
          <w:rPr>
            <w:rFonts w:asciiTheme="majorBidi" w:hAnsiTheme="majorBidi" w:cstheme="majorBidi"/>
            <w:sz w:val="28"/>
            <w:szCs w:val="28"/>
          </w:rPr>
          <w:t>cell membranes</w:t>
        </w:r>
      </w:hyperlink>
      <w:r w:rsidR="0046424A" w:rsidRPr="00DD22E9">
        <w:rPr>
          <w:rFonts w:asciiTheme="majorBidi" w:hAnsiTheme="majorBidi" w:cstheme="majorBidi"/>
          <w:sz w:val="28"/>
          <w:szCs w:val="28"/>
        </w:rPr>
        <w:t xml:space="preserve"> </w:t>
      </w:r>
      <w:r w:rsidRPr="00DD22E9">
        <w:rPr>
          <w:rFonts w:asciiTheme="majorBidi" w:hAnsiTheme="majorBidi" w:cstheme="majorBidi"/>
          <w:sz w:val="28"/>
          <w:szCs w:val="28"/>
        </w:rPr>
        <w:t>and DNA. </w:t>
      </w:r>
    </w:p>
    <w:p w:rsidR="00DA2274" w:rsidRPr="00DD22E9" w:rsidRDefault="00DA2274" w:rsidP="008C496C">
      <w:pPr>
        <w:numPr>
          <w:ilvl w:val="0"/>
          <w:numId w:val="1"/>
        </w:numPr>
        <w:shd w:val="clear" w:color="auto" w:fill="FFFFFF"/>
        <w:spacing w:before="100" w:beforeAutospacing="1" w:after="100" w:afterAutospacing="1" w:line="276" w:lineRule="auto"/>
        <w:jc w:val="both"/>
        <w:rPr>
          <w:rFonts w:asciiTheme="majorBidi" w:hAnsiTheme="majorBidi" w:cstheme="majorBidi"/>
          <w:sz w:val="28"/>
          <w:szCs w:val="28"/>
        </w:rPr>
      </w:pPr>
      <w:r w:rsidRPr="00DD22E9">
        <w:rPr>
          <w:rFonts w:asciiTheme="majorBidi" w:hAnsiTheme="majorBidi" w:cstheme="majorBidi"/>
          <w:sz w:val="28"/>
          <w:szCs w:val="28"/>
        </w:rPr>
        <w:t xml:space="preserve">During </w:t>
      </w:r>
      <w:r w:rsidRPr="00DD22E9">
        <w:rPr>
          <w:rFonts w:asciiTheme="majorBidi" w:hAnsiTheme="majorBidi" w:cstheme="majorBidi"/>
          <w:b/>
          <w:sz w:val="28"/>
          <w:szCs w:val="28"/>
          <w:u w:val="single"/>
        </w:rPr>
        <w:t>precipitation techniques</w:t>
      </w:r>
      <w:r w:rsidR="00DD22E9">
        <w:rPr>
          <w:rFonts w:asciiTheme="majorBidi" w:hAnsiTheme="majorBidi" w:cstheme="majorBidi"/>
          <w:sz w:val="28"/>
          <w:szCs w:val="28"/>
        </w:rPr>
        <w:t>, ammonium sulfate is add</w:t>
      </w:r>
      <w:r w:rsidRPr="00DD22E9">
        <w:rPr>
          <w:rFonts w:asciiTheme="majorBidi" w:hAnsiTheme="majorBidi" w:cstheme="majorBidi"/>
          <w:sz w:val="28"/>
          <w:szCs w:val="28"/>
        </w:rPr>
        <w:t xml:space="preserve"> to solution and protein samples are gathered and </w:t>
      </w:r>
      <w:hyperlink r:id="rId13" w:history="1">
        <w:r w:rsidRPr="00DD22E9">
          <w:rPr>
            <w:rFonts w:asciiTheme="majorBidi" w:hAnsiTheme="majorBidi" w:cstheme="majorBidi"/>
            <w:sz w:val="28"/>
            <w:szCs w:val="28"/>
          </w:rPr>
          <w:t>concentrated</w:t>
        </w:r>
      </w:hyperlink>
      <w:r w:rsidR="0046424A" w:rsidRPr="00DD22E9">
        <w:rPr>
          <w:rFonts w:asciiTheme="majorBidi" w:hAnsiTheme="majorBidi" w:cstheme="majorBidi"/>
          <w:sz w:val="28"/>
          <w:szCs w:val="28"/>
        </w:rPr>
        <w:t xml:space="preserve"> as </w:t>
      </w:r>
      <w:r w:rsidRPr="00DD22E9">
        <w:rPr>
          <w:rFonts w:asciiTheme="majorBidi" w:hAnsiTheme="majorBidi" w:cstheme="majorBidi"/>
          <w:sz w:val="28"/>
          <w:szCs w:val="28"/>
        </w:rPr>
        <w:t>they precip</w:t>
      </w:r>
      <w:r w:rsidR="00DD22E9">
        <w:rPr>
          <w:rFonts w:asciiTheme="majorBidi" w:hAnsiTheme="majorBidi" w:cstheme="majorBidi"/>
          <w:sz w:val="28"/>
          <w:szCs w:val="28"/>
        </w:rPr>
        <w:t>itate. This method is often use</w:t>
      </w:r>
      <w:r w:rsidRPr="00DD22E9">
        <w:rPr>
          <w:rFonts w:asciiTheme="majorBidi" w:hAnsiTheme="majorBidi" w:cstheme="majorBidi"/>
          <w:sz w:val="28"/>
          <w:szCs w:val="28"/>
        </w:rPr>
        <w:t xml:space="preserve"> for bulk protein extraction.</w:t>
      </w:r>
    </w:p>
    <w:p w:rsidR="00DA2274" w:rsidRPr="00DD22E9" w:rsidRDefault="00DA2274" w:rsidP="008C496C">
      <w:pPr>
        <w:numPr>
          <w:ilvl w:val="0"/>
          <w:numId w:val="1"/>
        </w:numPr>
        <w:shd w:val="clear" w:color="auto" w:fill="FFFFFF"/>
        <w:spacing w:before="100" w:beforeAutospacing="1" w:after="100" w:afterAutospacing="1" w:line="276" w:lineRule="auto"/>
        <w:jc w:val="both"/>
        <w:rPr>
          <w:rFonts w:asciiTheme="majorBidi" w:hAnsiTheme="majorBidi" w:cstheme="majorBidi"/>
          <w:sz w:val="28"/>
          <w:szCs w:val="28"/>
        </w:rPr>
      </w:pPr>
      <w:r w:rsidRPr="00DD22E9">
        <w:rPr>
          <w:rFonts w:asciiTheme="majorBidi" w:hAnsiTheme="majorBidi" w:cstheme="majorBidi"/>
          <w:b/>
          <w:sz w:val="28"/>
          <w:szCs w:val="28"/>
          <w:u w:val="single"/>
        </w:rPr>
        <w:t>Gel </w:t>
      </w:r>
      <w:hyperlink r:id="rId14" w:history="1">
        <w:r w:rsidRPr="00DD22E9">
          <w:rPr>
            <w:rFonts w:asciiTheme="majorBidi" w:hAnsiTheme="majorBidi" w:cstheme="majorBidi"/>
            <w:b/>
            <w:sz w:val="28"/>
            <w:szCs w:val="28"/>
            <w:u w:val="single"/>
          </w:rPr>
          <w:t>electrophoresis techniques</w:t>
        </w:r>
      </w:hyperlink>
      <w:r w:rsidR="00DD22E9">
        <w:rPr>
          <w:rFonts w:asciiTheme="majorBidi" w:hAnsiTheme="majorBidi" w:cstheme="majorBidi"/>
          <w:sz w:val="28"/>
          <w:szCs w:val="28"/>
        </w:rPr>
        <w:t> can be use</w:t>
      </w:r>
      <w:r w:rsidRPr="00DD22E9">
        <w:rPr>
          <w:rFonts w:asciiTheme="majorBidi" w:hAnsiTheme="majorBidi" w:cstheme="majorBidi"/>
          <w:sz w:val="28"/>
          <w:szCs w:val="28"/>
        </w:rPr>
        <w:t xml:space="preserve"> to identify denatured or non-natured proteins by passing samples through an electrically charged gel matrix. The matrix typically separates the protein molecules by pH or molecular weight.</w:t>
      </w:r>
    </w:p>
    <w:p w:rsidR="00DA2274" w:rsidRPr="00DD22E9" w:rsidRDefault="00DA2274" w:rsidP="008C496C">
      <w:pPr>
        <w:shd w:val="clear" w:color="auto" w:fill="FFFFFF"/>
        <w:spacing w:before="100" w:beforeAutospacing="1" w:after="100" w:afterAutospacing="1" w:line="276" w:lineRule="auto"/>
        <w:jc w:val="both"/>
        <w:rPr>
          <w:rFonts w:asciiTheme="majorBidi" w:hAnsiTheme="majorBidi" w:cstheme="majorBidi"/>
          <w:sz w:val="28"/>
          <w:szCs w:val="28"/>
        </w:rPr>
      </w:pPr>
      <w:r w:rsidRPr="00DD22E9">
        <w:rPr>
          <w:rFonts w:asciiTheme="majorBidi" w:hAnsiTheme="majorBidi" w:cstheme="majorBidi"/>
          <w:sz w:val="28"/>
          <w:szCs w:val="28"/>
        </w:rPr>
        <w:t>Due to the complex nature of the proteomic pool, the purification of a protein routinely involves more that one of the above techniques.</w:t>
      </w:r>
    </w:p>
    <w:p w:rsidR="001865BC" w:rsidRPr="00DD22E9" w:rsidRDefault="000B7668" w:rsidP="008C496C">
      <w:pPr>
        <w:shd w:val="clear" w:color="auto" w:fill="FFFFFF"/>
        <w:spacing w:before="100" w:beforeAutospacing="1" w:after="100" w:afterAutospacing="1" w:line="276" w:lineRule="auto"/>
        <w:jc w:val="both"/>
        <w:rPr>
          <w:rFonts w:asciiTheme="majorBidi" w:hAnsiTheme="majorBidi" w:cstheme="majorBidi"/>
          <w:b/>
          <w:sz w:val="28"/>
          <w:szCs w:val="28"/>
        </w:rPr>
      </w:pPr>
      <w:r w:rsidRPr="00DD22E9">
        <w:rPr>
          <w:rFonts w:asciiTheme="majorBidi" w:hAnsiTheme="majorBidi" w:cstheme="majorBidi"/>
          <w:b/>
          <w:sz w:val="28"/>
          <w:szCs w:val="28"/>
        </w:rPr>
        <w:t>- Experiments</w:t>
      </w:r>
    </w:p>
    <w:p w:rsidR="001865BC" w:rsidRPr="00DD22E9" w:rsidRDefault="001865BC" w:rsidP="008C496C">
      <w:pPr>
        <w:shd w:val="clear" w:color="auto" w:fill="FFFFFF"/>
        <w:spacing w:before="100" w:beforeAutospacing="1" w:after="100" w:afterAutospacing="1" w:line="276" w:lineRule="auto"/>
        <w:jc w:val="both"/>
        <w:rPr>
          <w:rFonts w:asciiTheme="majorBidi" w:hAnsiTheme="majorBidi" w:cstheme="majorBidi"/>
          <w:sz w:val="28"/>
          <w:szCs w:val="28"/>
        </w:rPr>
      </w:pPr>
      <w:r w:rsidRPr="00DD22E9">
        <w:rPr>
          <w:rFonts w:asciiTheme="majorBidi" w:hAnsiTheme="majorBidi" w:cstheme="majorBidi"/>
          <w:sz w:val="28"/>
          <w:szCs w:val="28"/>
        </w:rPr>
        <w:t>Test for protein</w:t>
      </w:r>
    </w:p>
    <w:p w:rsidR="001865BC" w:rsidRPr="00DD22E9" w:rsidRDefault="009869FA" w:rsidP="009869FA">
      <w:pPr>
        <w:pStyle w:val="ListParagraph"/>
        <w:numPr>
          <w:ilvl w:val="0"/>
          <w:numId w:val="2"/>
        </w:numPr>
        <w:shd w:val="clear" w:color="auto" w:fill="FFFFFF"/>
        <w:spacing w:before="100" w:beforeAutospacing="1" w:after="100" w:afterAutospacing="1" w:line="276" w:lineRule="auto"/>
        <w:jc w:val="both"/>
        <w:rPr>
          <w:rFonts w:asciiTheme="majorBidi" w:hAnsiTheme="majorBidi" w:cstheme="majorBidi"/>
          <w:sz w:val="28"/>
          <w:szCs w:val="28"/>
        </w:rPr>
      </w:pPr>
      <w:r w:rsidRPr="00DD22E9">
        <w:rPr>
          <w:rFonts w:asciiTheme="majorBidi" w:hAnsiTheme="majorBidi" w:cstheme="majorBidi"/>
          <w:sz w:val="28"/>
          <w:szCs w:val="28"/>
        </w:rPr>
        <w:t>Take some beans</w:t>
      </w:r>
      <w:r w:rsidR="001865BC" w:rsidRPr="00DD22E9">
        <w:rPr>
          <w:rFonts w:asciiTheme="majorBidi" w:hAnsiTheme="majorBidi" w:cstheme="majorBidi"/>
          <w:sz w:val="28"/>
          <w:szCs w:val="28"/>
        </w:rPr>
        <w:t>, mash it with mort</w:t>
      </w:r>
      <w:r w:rsidRPr="00DD22E9">
        <w:rPr>
          <w:rFonts w:asciiTheme="majorBidi" w:hAnsiTheme="majorBidi" w:cstheme="majorBidi"/>
          <w:sz w:val="28"/>
          <w:szCs w:val="28"/>
        </w:rPr>
        <w:t>a</w:t>
      </w:r>
      <w:r w:rsidR="001D6353" w:rsidRPr="00DD22E9">
        <w:rPr>
          <w:rFonts w:asciiTheme="majorBidi" w:hAnsiTheme="majorBidi" w:cstheme="majorBidi"/>
          <w:sz w:val="28"/>
          <w:szCs w:val="28"/>
        </w:rPr>
        <w:t>r and pestle</w:t>
      </w:r>
      <w:r w:rsidR="001865BC" w:rsidRPr="00DD22E9">
        <w:rPr>
          <w:rFonts w:asciiTheme="majorBidi" w:hAnsiTheme="majorBidi" w:cstheme="majorBidi"/>
          <w:sz w:val="28"/>
          <w:szCs w:val="28"/>
        </w:rPr>
        <w:t xml:space="preserve">, and add </w:t>
      </w:r>
      <w:r w:rsidRPr="00DD22E9">
        <w:rPr>
          <w:rFonts w:asciiTheme="majorBidi" w:hAnsiTheme="majorBidi" w:cstheme="majorBidi"/>
          <w:sz w:val="28"/>
          <w:szCs w:val="28"/>
        </w:rPr>
        <w:t>a</w:t>
      </w:r>
      <w:r w:rsidR="001D6353" w:rsidRPr="00DD22E9">
        <w:rPr>
          <w:rFonts w:asciiTheme="majorBidi" w:hAnsiTheme="majorBidi" w:cstheme="majorBidi"/>
          <w:sz w:val="28"/>
          <w:szCs w:val="28"/>
        </w:rPr>
        <w:t xml:space="preserve"> </w:t>
      </w:r>
      <w:r w:rsidRPr="00DD22E9">
        <w:rPr>
          <w:rFonts w:asciiTheme="majorBidi" w:hAnsiTheme="majorBidi" w:cstheme="majorBidi"/>
          <w:sz w:val="28"/>
          <w:szCs w:val="28"/>
        </w:rPr>
        <w:t>little water to make a suspension.</w:t>
      </w:r>
    </w:p>
    <w:p w:rsidR="009869FA" w:rsidRPr="00DD22E9" w:rsidRDefault="009869FA" w:rsidP="009869FA">
      <w:pPr>
        <w:pStyle w:val="ListParagraph"/>
        <w:numPr>
          <w:ilvl w:val="0"/>
          <w:numId w:val="2"/>
        </w:numPr>
        <w:shd w:val="clear" w:color="auto" w:fill="FFFFFF"/>
        <w:spacing w:before="100" w:beforeAutospacing="1" w:after="100" w:afterAutospacing="1" w:line="276" w:lineRule="auto"/>
        <w:jc w:val="both"/>
        <w:rPr>
          <w:rFonts w:asciiTheme="majorBidi" w:hAnsiTheme="majorBidi" w:cstheme="majorBidi"/>
          <w:sz w:val="28"/>
          <w:szCs w:val="28"/>
        </w:rPr>
      </w:pPr>
      <w:r w:rsidRPr="00DD22E9">
        <w:rPr>
          <w:rFonts w:asciiTheme="majorBidi" w:hAnsiTheme="majorBidi" w:cstheme="majorBidi"/>
          <w:sz w:val="28"/>
          <w:szCs w:val="28"/>
        </w:rPr>
        <w:t xml:space="preserve">Take little of this suspension </w:t>
      </w:r>
      <w:r w:rsidR="003822D5" w:rsidRPr="00DD22E9">
        <w:rPr>
          <w:rFonts w:asciiTheme="majorBidi" w:hAnsiTheme="majorBidi" w:cstheme="majorBidi"/>
          <w:sz w:val="28"/>
          <w:szCs w:val="28"/>
        </w:rPr>
        <w:t>in a test tube.</w:t>
      </w:r>
    </w:p>
    <w:p w:rsidR="003822D5" w:rsidRPr="00DD22E9" w:rsidRDefault="003822D5" w:rsidP="009869FA">
      <w:pPr>
        <w:pStyle w:val="ListParagraph"/>
        <w:numPr>
          <w:ilvl w:val="0"/>
          <w:numId w:val="2"/>
        </w:numPr>
        <w:shd w:val="clear" w:color="auto" w:fill="FFFFFF"/>
        <w:spacing w:before="100" w:beforeAutospacing="1" w:after="100" w:afterAutospacing="1" w:line="276" w:lineRule="auto"/>
        <w:jc w:val="both"/>
        <w:rPr>
          <w:rFonts w:asciiTheme="majorBidi" w:hAnsiTheme="majorBidi" w:cstheme="majorBidi"/>
          <w:sz w:val="28"/>
          <w:szCs w:val="28"/>
        </w:rPr>
      </w:pPr>
      <w:r w:rsidRPr="00DD22E9">
        <w:rPr>
          <w:rFonts w:asciiTheme="majorBidi" w:hAnsiTheme="majorBidi" w:cstheme="majorBidi"/>
          <w:sz w:val="28"/>
          <w:szCs w:val="28"/>
        </w:rPr>
        <w:t xml:space="preserve">Add few drops of Copper </w:t>
      </w:r>
      <w:r w:rsidR="00DD22E9" w:rsidRPr="00DD22E9">
        <w:rPr>
          <w:rFonts w:asciiTheme="majorBidi" w:hAnsiTheme="majorBidi" w:cstheme="majorBidi"/>
          <w:sz w:val="28"/>
          <w:szCs w:val="28"/>
        </w:rPr>
        <w:t>sulphate</w:t>
      </w:r>
      <w:r w:rsidRPr="00DD22E9">
        <w:rPr>
          <w:rFonts w:asciiTheme="majorBidi" w:hAnsiTheme="majorBidi" w:cstheme="majorBidi"/>
          <w:sz w:val="28"/>
          <w:szCs w:val="28"/>
        </w:rPr>
        <w:t xml:space="preserve"> solution to it</w:t>
      </w:r>
      <w:r w:rsidR="000B7668" w:rsidRPr="00DD22E9">
        <w:rPr>
          <w:rFonts w:asciiTheme="majorBidi" w:hAnsiTheme="majorBidi" w:cstheme="majorBidi"/>
          <w:sz w:val="28"/>
          <w:szCs w:val="28"/>
        </w:rPr>
        <w:t>.</w:t>
      </w:r>
      <w:r w:rsidRPr="00DD22E9">
        <w:rPr>
          <w:rFonts w:asciiTheme="majorBidi" w:hAnsiTheme="majorBidi" w:cstheme="majorBidi"/>
          <w:sz w:val="28"/>
          <w:szCs w:val="28"/>
        </w:rPr>
        <w:t xml:space="preserve"> </w:t>
      </w:r>
    </w:p>
    <w:p w:rsidR="003822D5" w:rsidRPr="00DD22E9" w:rsidRDefault="003822D5" w:rsidP="009869FA">
      <w:pPr>
        <w:pStyle w:val="ListParagraph"/>
        <w:numPr>
          <w:ilvl w:val="0"/>
          <w:numId w:val="2"/>
        </w:numPr>
        <w:shd w:val="clear" w:color="auto" w:fill="FFFFFF"/>
        <w:spacing w:before="100" w:beforeAutospacing="1" w:after="100" w:afterAutospacing="1" w:line="276" w:lineRule="auto"/>
        <w:jc w:val="both"/>
        <w:rPr>
          <w:rFonts w:asciiTheme="majorBidi" w:hAnsiTheme="majorBidi" w:cstheme="majorBidi"/>
          <w:sz w:val="28"/>
          <w:szCs w:val="28"/>
        </w:rPr>
      </w:pPr>
      <w:r w:rsidRPr="00DD22E9">
        <w:rPr>
          <w:rFonts w:asciiTheme="majorBidi" w:hAnsiTheme="majorBidi" w:cstheme="majorBidi"/>
          <w:sz w:val="28"/>
          <w:szCs w:val="28"/>
        </w:rPr>
        <w:t>Very carefully add</w:t>
      </w:r>
      <w:r w:rsidR="009A7315" w:rsidRPr="00DD22E9">
        <w:rPr>
          <w:rFonts w:asciiTheme="majorBidi" w:hAnsiTheme="majorBidi" w:cstheme="majorBidi"/>
          <w:sz w:val="28"/>
          <w:szCs w:val="28"/>
        </w:rPr>
        <w:t xml:space="preserve"> a few drops of sodium hydroxide solution</w:t>
      </w:r>
      <w:r w:rsidR="000B7668" w:rsidRPr="00DD22E9">
        <w:rPr>
          <w:rFonts w:asciiTheme="majorBidi" w:hAnsiTheme="majorBidi" w:cstheme="majorBidi"/>
          <w:sz w:val="28"/>
          <w:szCs w:val="28"/>
        </w:rPr>
        <w:t>.</w:t>
      </w:r>
    </w:p>
    <w:p w:rsidR="009A7315" w:rsidRPr="00DD22E9" w:rsidRDefault="000B7668" w:rsidP="009869FA">
      <w:pPr>
        <w:pStyle w:val="ListParagraph"/>
        <w:numPr>
          <w:ilvl w:val="0"/>
          <w:numId w:val="2"/>
        </w:numPr>
        <w:shd w:val="clear" w:color="auto" w:fill="FFFFFF"/>
        <w:spacing w:before="100" w:beforeAutospacing="1" w:after="100" w:afterAutospacing="1" w:line="276" w:lineRule="auto"/>
        <w:jc w:val="both"/>
        <w:rPr>
          <w:rFonts w:asciiTheme="majorBidi" w:hAnsiTheme="majorBidi" w:cstheme="majorBidi"/>
          <w:sz w:val="28"/>
          <w:szCs w:val="28"/>
        </w:rPr>
      </w:pPr>
      <w:r w:rsidRPr="00DD22E9">
        <w:rPr>
          <w:rFonts w:asciiTheme="majorBidi" w:hAnsiTheme="majorBidi" w:cstheme="majorBidi"/>
          <w:sz w:val="28"/>
          <w:szCs w:val="28"/>
        </w:rPr>
        <w:t>If the solution becomes purple, it shows the presence of protein.</w:t>
      </w:r>
    </w:p>
    <w:p w:rsidR="00941D25" w:rsidRPr="00DD22E9" w:rsidRDefault="00941D25" w:rsidP="008C496C">
      <w:pPr>
        <w:shd w:val="clear" w:color="auto" w:fill="FFFFFF"/>
        <w:spacing w:before="100" w:beforeAutospacing="1" w:after="100" w:afterAutospacing="1" w:line="276" w:lineRule="auto"/>
        <w:jc w:val="both"/>
        <w:rPr>
          <w:rFonts w:asciiTheme="majorBidi" w:hAnsiTheme="majorBidi" w:cstheme="majorBidi"/>
          <w:sz w:val="28"/>
          <w:szCs w:val="28"/>
        </w:rPr>
      </w:pPr>
    </w:p>
    <w:p w:rsidR="00941D25" w:rsidRPr="00DD22E9" w:rsidRDefault="00941D25" w:rsidP="008C496C">
      <w:pPr>
        <w:shd w:val="clear" w:color="auto" w:fill="FFFFFF"/>
        <w:spacing w:before="100" w:beforeAutospacing="1" w:after="100" w:afterAutospacing="1" w:line="276" w:lineRule="auto"/>
        <w:jc w:val="both"/>
        <w:rPr>
          <w:rFonts w:asciiTheme="majorBidi" w:hAnsiTheme="majorBidi" w:cstheme="majorBidi"/>
          <w:sz w:val="28"/>
          <w:szCs w:val="28"/>
        </w:rPr>
      </w:pPr>
    </w:p>
    <w:p w:rsidR="004D6A9B" w:rsidRPr="00DD22E9" w:rsidRDefault="004D6A9B" w:rsidP="008C496C">
      <w:pPr>
        <w:shd w:val="clear" w:color="auto" w:fill="FFFFFF"/>
        <w:spacing w:before="100" w:beforeAutospacing="1" w:after="100" w:afterAutospacing="1" w:line="276" w:lineRule="auto"/>
        <w:jc w:val="both"/>
        <w:rPr>
          <w:rFonts w:asciiTheme="majorBidi" w:hAnsiTheme="majorBidi" w:cstheme="majorBidi"/>
          <w:sz w:val="28"/>
          <w:szCs w:val="28"/>
        </w:rPr>
      </w:pPr>
    </w:p>
    <w:p w:rsidR="004D6A9B" w:rsidRPr="00DD22E9" w:rsidRDefault="004D6A9B" w:rsidP="008C496C">
      <w:pPr>
        <w:shd w:val="clear" w:color="auto" w:fill="FFFFFF"/>
        <w:spacing w:before="100" w:beforeAutospacing="1" w:after="100" w:afterAutospacing="1" w:line="276" w:lineRule="auto"/>
        <w:jc w:val="both"/>
        <w:rPr>
          <w:rFonts w:asciiTheme="majorBidi" w:hAnsiTheme="majorBidi" w:cstheme="majorBidi"/>
          <w:sz w:val="28"/>
          <w:szCs w:val="28"/>
        </w:rPr>
      </w:pPr>
    </w:p>
    <w:p w:rsidR="004D6A9B" w:rsidRPr="00DD22E9" w:rsidRDefault="004D6A9B" w:rsidP="008C496C">
      <w:pPr>
        <w:shd w:val="clear" w:color="auto" w:fill="FFFFFF"/>
        <w:spacing w:before="100" w:beforeAutospacing="1" w:after="100" w:afterAutospacing="1" w:line="276" w:lineRule="auto"/>
        <w:jc w:val="both"/>
        <w:rPr>
          <w:rFonts w:asciiTheme="majorBidi" w:hAnsiTheme="majorBidi" w:cstheme="majorBidi"/>
          <w:sz w:val="28"/>
          <w:szCs w:val="28"/>
        </w:rPr>
      </w:pPr>
    </w:p>
    <w:p w:rsidR="00DA2274" w:rsidRPr="00DD22E9" w:rsidRDefault="00DA2274" w:rsidP="008C496C">
      <w:pPr>
        <w:spacing w:line="276" w:lineRule="auto"/>
        <w:rPr>
          <w:rFonts w:asciiTheme="majorBidi" w:eastAsia="Times New Roman" w:hAnsiTheme="majorBidi" w:cstheme="majorBidi"/>
          <w:sz w:val="28"/>
          <w:szCs w:val="28"/>
        </w:rPr>
      </w:pPr>
    </w:p>
    <w:p w:rsidR="00DA2274" w:rsidRPr="00DD22E9" w:rsidRDefault="00DA2274" w:rsidP="008C496C">
      <w:pPr>
        <w:spacing w:line="276" w:lineRule="auto"/>
        <w:rPr>
          <w:rFonts w:asciiTheme="majorBidi" w:eastAsia="Times New Roman" w:hAnsiTheme="majorBidi" w:cstheme="majorBidi"/>
          <w:sz w:val="28"/>
          <w:szCs w:val="28"/>
        </w:rPr>
      </w:pPr>
    </w:p>
    <w:p w:rsidR="00DA2274" w:rsidRPr="00DD22E9" w:rsidRDefault="00DA2274" w:rsidP="008C496C">
      <w:pPr>
        <w:spacing w:line="276" w:lineRule="auto"/>
        <w:jc w:val="both"/>
        <w:rPr>
          <w:rFonts w:asciiTheme="majorBidi" w:hAnsiTheme="majorBidi" w:cstheme="majorBidi"/>
          <w:sz w:val="28"/>
          <w:szCs w:val="28"/>
        </w:rPr>
      </w:pPr>
    </w:p>
    <w:p w:rsidR="00D37731" w:rsidRPr="00DD22E9" w:rsidRDefault="00D37731" w:rsidP="008C496C">
      <w:pPr>
        <w:spacing w:line="276" w:lineRule="auto"/>
        <w:jc w:val="both"/>
        <w:rPr>
          <w:rFonts w:asciiTheme="majorBidi" w:hAnsiTheme="majorBidi" w:cstheme="majorBidi"/>
          <w:sz w:val="28"/>
          <w:szCs w:val="28"/>
        </w:rPr>
      </w:pPr>
    </w:p>
    <w:p w:rsidR="00D37731" w:rsidRPr="00DD22E9" w:rsidRDefault="00D37731" w:rsidP="008C496C">
      <w:pPr>
        <w:spacing w:line="276" w:lineRule="auto"/>
        <w:jc w:val="both"/>
        <w:rPr>
          <w:rFonts w:asciiTheme="majorBidi" w:hAnsiTheme="majorBidi" w:cstheme="majorBidi"/>
          <w:sz w:val="28"/>
          <w:szCs w:val="28"/>
        </w:rPr>
      </w:pPr>
    </w:p>
    <w:p w:rsidR="000D2660" w:rsidRPr="00DD22E9" w:rsidRDefault="00C76073" w:rsidP="008C496C">
      <w:pPr>
        <w:spacing w:line="276" w:lineRule="auto"/>
        <w:ind w:left="851"/>
        <w:jc w:val="both"/>
        <w:rPr>
          <w:rFonts w:asciiTheme="majorBidi" w:hAnsiTheme="majorBidi" w:cstheme="majorBidi"/>
          <w:sz w:val="28"/>
          <w:szCs w:val="28"/>
        </w:rPr>
      </w:pPr>
      <w:r w:rsidRPr="00DD22E9">
        <w:rPr>
          <w:rFonts w:asciiTheme="majorBidi" w:hAnsiTheme="majorBidi" w:cstheme="majorBidi"/>
          <w:sz w:val="28"/>
          <w:szCs w:val="28"/>
        </w:rPr>
        <w:t xml:space="preserve"> </w:t>
      </w:r>
      <w:r w:rsidR="0056022C" w:rsidRPr="00DD22E9">
        <w:rPr>
          <w:rFonts w:asciiTheme="majorBidi" w:hAnsiTheme="majorBidi" w:cstheme="majorBidi"/>
          <w:sz w:val="28"/>
          <w:szCs w:val="28"/>
        </w:rPr>
        <w:t xml:space="preserve"> </w:t>
      </w:r>
      <w:r w:rsidR="009E07C1" w:rsidRPr="00DD22E9">
        <w:rPr>
          <w:rFonts w:asciiTheme="majorBidi" w:hAnsiTheme="majorBidi" w:cstheme="majorBidi"/>
          <w:sz w:val="28"/>
          <w:szCs w:val="28"/>
        </w:rPr>
        <w:t xml:space="preserve"> </w:t>
      </w:r>
      <w:r w:rsidR="007E4B44" w:rsidRPr="00DD22E9">
        <w:rPr>
          <w:rFonts w:asciiTheme="majorBidi" w:hAnsiTheme="majorBidi" w:cstheme="majorBidi"/>
          <w:sz w:val="28"/>
          <w:szCs w:val="28"/>
        </w:rPr>
        <w:t xml:space="preserve"> </w:t>
      </w:r>
    </w:p>
    <w:sectPr w:rsidR="000D2660" w:rsidRPr="00DD22E9" w:rsidSect="00665FF3">
      <w:footerReference w:type="even" r:id="rId15"/>
      <w:footerReference w:type="default" r:id="rId16"/>
      <w:pgSz w:w="11900" w:h="16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8EF" w:rsidRDefault="004A28EF" w:rsidP="00A9307C">
      <w:r>
        <w:separator/>
      </w:r>
    </w:p>
  </w:endnote>
  <w:endnote w:type="continuationSeparator" w:id="0">
    <w:p w:rsidR="004A28EF" w:rsidRDefault="004A28EF" w:rsidP="00A9307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07C" w:rsidRDefault="00CA522D" w:rsidP="00753FF7">
    <w:pPr>
      <w:pStyle w:val="Footer"/>
      <w:framePr w:wrap="around" w:vAnchor="text" w:hAnchor="margin" w:xAlign="right" w:y="1"/>
      <w:rPr>
        <w:rStyle w:val="PageNumber"/>
      </w:rPr>
    </w:pPr>
    <w:r>
      <w:rPr>
        <w:rStyle w:val="PageNumber"/>
      </w:rPr>
      <w:fldChar w:fldCharType="begin"/>
    </w:r>
    <w:r w:rsidR="00A9307C">
      <w:rPr>
        <w:rStyle w:val="PageNumber"/>
      </w:rPr>
      <w:instrText xml:space="preserve">PAGE  </w:instrText>
    </w:r>
    <w:r>
      <w:rPr>
        <w:rStyle w:val="PageNumber"/>
      </w:rPr>
      <w:fldChar w:fldCharType="end"/>
    </w:r>
  </w:p>
  <w:p w:rsidR="00A9307C" w:rsidRDefault="00A9307C" w:rsidP="00A9307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07C" w:rsidRDefault="00CA522D" w:rsidP="00753FF7">
    <w:pPr>
      <w:pStyle w:val="Footer"/>
      <w:framePr w:wrap="around" w:vAnchor="text" w:hAnchor="margin" w:xAlign="right" w:y="1"/>
      <w:rPr>
        <w:rStyle w:val="PageNumber"/>
      </w:rPr>
    </w:pPr>
    <w:r>
      <w:rPr>
        <w:rStyle w:val="PageNumber"/>
      </w:rPr>
      <w:fldChar w:fldCharType="begin"/>
    </w:r>
    <w:r w:rsidR="00A9307C">
      <w:rPr>
        <w:rStyle w:val="PageNumber"/>
      </w:rPr>
      <w:instrText xml:space="preserve">PAGE  </w:instrText>
    </w:r>
    <w:r>
      <w:rPr>
        <w:rStyle w:val="PageNumber"/>
      </w:rPr>
      <w:fldChar w:fldCharType="separate"/>
    </w:r>
    <w:r w:rsidR="00C053E6">
      <w:rPr>
        <w:rStyle w:val="PageNumber"/>
        <w:noProof/>
      </w:rPr>
      <w:t>1</w:t>
    </w:r>
    <w:r>
      <w:rPr>
        <w:rStyle w:val="PageNumber"/>
      </w:rPr>
      <w:fldChar w:fldCharType="end"/>
    </w:r>
  </w:p>
  <w:p w:rsidR="00A9307C" w:rsidRDefault="00A9307C" w:rsidP="00A9307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8EF" w:rsidRDefault="004A28EF" w:rsidP="00A9307C">
      <w:r>
        <w:separator/>
      </w:r>
    </w:p>
  </w:footnote>
  <w:footnote w:type="continuationSeparator" w:id="0">
    <w:p w:rsidR="004A28EF" w:rsidRDefault="004A28EF" w:rsidP="00A930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606A1"/>
    <w:multiLevelType w:val="multilevel"/>
    <w:tmpl w:val="07BE6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3451EF"/>
    <w:multiLevelType w:val="hybridMultilevel"/>
    <w:tmpl w:val="2E90B808"/>
    <w:lvl w:ilvl="0" w:tplc="9272AF48">
      <w:start w:val="1"/>
      <w:numFmt w:val="decimal"/>
      <w:lvlText w:val="%1-"/>
      <w:lvlJc w:val="left"/>
      <w:pPr>
        <w:ind w:left="720" w:hanging="360"/>
      </w:pPr>
      <w:rPr>
        <w:rFonts w:ascii="Arial" w:eastAsiaTheme="minorEastAsia"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0D2660"/>
    <w:rsid w:val="00020EBD"/>
    <w:rsid w:val="0002505E"/>
    <w:rsid w:val="0009734A"/>
    <w:rsid w:val="000B7668"/>
    <w:rsid w:val="000D2660"/>
    <w:rsid w:val="00105736"/>
    <w:rsid w:val="001865BC"/>
    <w:rsid w:val="001D6353"/>
    <w:rsid w:val="001E70C6"/>
    <w:rsid w:val="002863D5"/>
    <w:rsid w:val="002907EB"/>
    <w:rsid w:val="003822D5"/>
    <w:rsid w:val="00414D4B"/>
    <w:rsid w:val="0046424A"/>
    <w:rsid w:val="004A28EF"/>
    <w:rsid w:val="004A79BF"/>
    <w:rsid w:val="004D6A9B"/>
    <w:rsid w:val="00530897"/>
    <w:rsid w:val="0056022C"/>
    <w:rsid w:val="006035CD"/>
    <w:rsid w:val="006134FF"/>
    <w:rsid w:val="00665FF3"/>
    <w:rsid w:val="006F5A4F"/>
    <w:rsid w:val="00722AB4"/>
    <w:rsid w:val="007E4B44"/>
    <w:rsid w:val="007F4E32"/>
    <w:rsid w:val="00802DB7"/>
    <w:rsid w:val="008C496C"/>
    <w:rsid w:val="00941D25"/>
    <w:rsid w:val="0094309A"/>
    <w:rsid w:val="00954BB5"/>
    <w:rsid w:val="009869FA"/>
    <w:rsid w:val="009A7315"/>
    <w:rsid w:val="009E07C1"/>
    <w:rsid w:val="00A43341"/>
    <w:rsid w:val="00A9307C"/>
    <w:rsid w:val="00AC300B"/>
    <w:rsid w:val="00BB66E4"/>
    <w:rsid w:val="00C053E6"/>
    <w:rsid w:val="00C63AE2"/>
    <w:rsid w:val="00C649AE"/>
    <w:rsid w:val="00C76073"/>
    <w:rsid w:val="00CA522D"/>
    <w:rsid w:val="00D37731"/>
    <w:rsid w:val="00DA2274"/>
    <w:rsid w:val="00DC0924"/>
    <w:rsid w:val="00DD22E9"/>
    <w:rsid w:val="00EA58C1"/>
    <w:rsid w:val="00EC3B12"/>
    <w:rsid w:val="00EC7470"/>
    <w:rsid w:val="00F34D0F"/>
    <w:rsid w:val="00F40221"/>
    <w:rsid w:val="00FB7B6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2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30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300B"/>
    <w:rPr>
      <w:rFonts w:ascii="Lucida Grande" w:hAnsi="Lucida Grande" w:cs="Lucida Grande"/>
      <w:sz w:val="18"/>
      <w:szCs w:val="18"/>
    </w:rPr>
  </w:style>
  <w:style w:type="character" w:customStyle="1" w:styleId="apple-converted-space">
    <w:name w:val="apple-converted-space"/>
    <w:basedOn w:val="DefaultParagraphFont"/>
    <w:rsid w:val="00DA2274"/>
  </w:style>
  <w:style w:type="character" w:styleId="Hyperlink">
    <w:name w:val="Hyperlink"/>
    <w:basedOn w:val="DefaultParagraphFont"/>
    <w:uiPriority w:val="99"/>
    <w:semiHidden/>
    <w:unhideWhenUsed/>
    <w:rsid w:val="00DA2274"/>
    <w:rPr>
      <w:color w:val="0000FF"/>
      <w:u w:val="single"/>
    </w:rPr>
  </w:style>
  <w:style w:type="paragraph" w:styleId="NormalWeb">
    <w:name w:val="Normal (Web)"/>
    <w:basedOn w:val="Normal"/>
    <w:uiPriority w:val="99"/>
    <w:semiHidden/>
    <w:unhideWhenUsed/>
    <w:rsid w:val="00DA2274"/>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DA2274"/>
    <w:rPr>
      <w:b/>
      <w:bCs/>
    </w:rPr>
  </w:style>
  <w:style w:type="paragraph" w:styleId="ListParagraph">
    <w:name w:val="List Paragraph"/>
    <w:basedOn w:val="Normal"/>
    <w:uiPriority w:val="34"/>
    <w:qFormat/>
    <w:rsid w:val="009869FA"/>
    <w:pPr>
      <w:ind w:left="720"/>
      <w:contextualSpacing/>
    </w:pPr>
  </w:style>
  <w:style w:type="paragraph" w:styleId="Footer">
    <w:name w:val="footer"/>
    <w:basedOn w:val="Normal"/>
    <w:link w:val="FooterChar"/>
    <w:uiPriority w:val="99"/>
    <w:unhideWhenUsed/>
    <w:rsid w:val="00A9307C"/>
    <w:pPr>
      <w:tabs>
        <w:tab w:val="center" w:pos="4320"/>
        <w:tab w:val="right" w:pos="8640"/>
      </w:tabs>
    </w:pPr>
  </w:style>
  <w:style w:type="character" w:customStyle="1" w:styleId="FooterChar">
    <w:name w:val="Footer Char"/>
    <w:basedOn w:val="DefaultParagraphFont"/>
    <w:link w:val="Footer"/>
    <w:uiPriority w:val="99"/>
    <w:rsid w:val="00A9307C"/>
  </w:style>
  <w:style w:type="character" w:styleId="PageNumber">
    <w:name w:val="page number"/>
    <w:basedOn w:val="DefaultParagraphFont"/>
    <w:uiPriority w:val="99"/>
    <w:semiHidden/>
    <w:unhideWhenUsed/>
    <w:rsid w:val="00A9307C"/>
  </w:style>
</w:styles>
</file>

<file path=word/webSettings.xml><?xml version="1.0" encoding="utf-8"?>
<w:webSettings xmlns:r="http://schemas.openxmlformats.org/officeDocument/2006/relationships" xmlns:w="http://schemas.openxmlformats.org/wordprocessingml/2006/main">
  <w:divs>
    <w:div w:id="106588687">
      <w:bodyDiv w:val="1"/>
      <w:marLeft w:val="0"/>
      <w:marRight w:val="0"/>
      <w:marTop w:val="0"/>
      <w:marBottom w:val="0"/>
      <w:divBdr>
        <w:top w:val="none" w:sz="0" w:space="0" w:color="auto"/>
        <w:left w:val="none" w:sz="0" w:space="0" w:color="auto"/>
        <w:bottom w:val="none" w:sz="0" w:space="0" w:color="auto"/>
        <w:right w:val="none" w:sz="0" w:space="0" w:color="auto"/>
      </w:divBdr>
    </w:div>
    <w:div w:id="477455312">
      <w:bodyDiv w:val="1"/>
      <w:marLeft w:val="0"/>
      <w:marRight w:val="0"/>
      <w:marTop w:val="0"/>
      <w:marBottom w:val="0"/>
      <w:divBdr>
        <w:top w:val="none" w:sz="0" w:space="0" w:color="auto"/>
        <w:left w:val="none" w:sz="0" w:space="0" w:color="auto"/>
        <w:bottom w:val="none" w:sz="0" w:space="0" w:color="auto"/>
        <w:right w:val="none" w:sz="0" w:space="0" w:color="auto"/>
      </w:divBdr>
    </w:div>
    <w:div w:id="15234703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info.gbiosciences.com/blog/bid/120657/Protein-Concentration-Alternative-Methods-to-UltraFiltratio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info.gbiosciences.com/blog/bid/112581/How-to-isolate-membrane-proteins-for-2D-protein-electrophoresi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fo.gbiosciences.com/blog/bid/117486/Fractionation-of-Proteins-The-Key-To-Protein-Identificatio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info.gbiosciences.com/complete-protein-purification-handbook" TargetMode="External"/><Relationship Id="rId4" Type="http://schemas.openxmlformats.org/officeDocument/2006/relationships/webSettings" Target="webSettings.xml"/><Relationship Id="rId9" Type="http://schemas.openxmlformats.org/officeDocument/2006/relationships/hyperlink" Target="http://info.gbiosciences.com/blog/bid/136681/What-Protein-Assay-is-Good-for-Estimating-Peptides" TargetMode="External"/><Relationship Id="rId14" Type="http://schemas.openxmlformats.org/officeDocument/2006/relationships/hyperlink" Target="http://info.gbiosciences.com/blog/bid/126125/Seven-Quick-Solutions-to-Protein-Electrophoresis-Loading-Probl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577</Words>
  <Characters>3293</Characters>
  <Application>Microsoft Office Word</Application>
  <DocSecurity>0</DocSecurity>
  <Lines>27</Lines>
  <Paragraphs>7</Paragraphs>
  <ScaleCrop>false</ScaleCrop>
  <Company>pHD studant</Company>
  <LinksUpToDate>false</LinksUpToDate>
  <CharactersWithSpaces>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Ibrahim</dc:creator>
  <cp:lastModifiedBy>laith</cp:lastModifiedBy>
  <cp:revision>2</cp:revision>
  <dcterms:created xsi:type="dcterms:W3CDTF">2016-12-18T17:43:00Z</dcterms:created>
  <dcterms:modified xsi:type="dcterms:W3CDTF">2016-12-18T17:43:00Z</dcterms:modified>
</cp:coreProperties>
</file>