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28" w:rsidRPr="009678DD" w:rsidRDefault="001525D7" w:rsidP="00493CEB">
      <w:pPr>
        <w:pStyle w:val="Heading2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84228">
        <w:rPr>
          <w:b/>
          <w:bCs/>
          <w:sz w:val="28"/>
          <w:szCs w:val="28"/>
        </w:rPr>
        <w:t>Lec.7</w:t>
      </w:r>
      <w:r w:rsidR="00084228" w:rsidRPr="009678DD">
        <w:rPr>
          <w:b/>
          <w:bCs/>
          <w:sz w:val="28"/>
          <w:szCs w:val="28"/>
        </w:rPr>
        <w:t xml:space="preserve">                                             Biotechnology                               Dr. Sahira Nsayef </w:t>
      </w:r>
    </w:p>
    <w:tbl>
      <w:tblPr>
        <w:tblW w:w="0" w:type="auto"/>
        <w:tblInd w:w="538" w:type="dxa"/>
        <w:tblBorders>
          <w:top w:val="double" w:sz="4" w:space="0" w:color="000000" w:themeColor="text1"/>
        </w:tblBorders>
        <w:tblLook w:val="04A0"/>
      </w:tblPr>
      <w:tblGrid>
        <w:gridCol w:w="9826"/>
      </w:tblGrid>
      <w:tr w:rsidR="00084228" w:rsidRPr="009678DD" w:rsidTr="000601BB">
        <w:trPr>
          <w:trHeight w:val="100"/>
        </w:trPr>
        <w:tc>
          <w:tcPr>
            <w:tcW w:w="9826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084228" w:rsidRPr="009678DD" w:rsidRDefault="00084228" w:rsidP="000601BB">
            <w:pPr>
              <w:pStyle w:val="Heading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7564C" w:rsidRDefault="00505B12" w:rsidP="00D7564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Enzyme Technology</w:t>
      </w:r>
    </w:p>
    <w:p w:rsidR="0084780B" w:rsidRPr="00D7564C" w:rsidRDefault="00AC03E8" w:rsidP="00D7564C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64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505B12" w:rsidRPr="00D7564C">
        <w:rPr>
          <w:rFonts w:ascii="Times New Roman" w:hAnsi="Times New Roman" w:cs="Times New Roman"/>
          <w:color w:val="000000"/>
          <w:sz w:val="28"/>
          <w:szCs w:val="28"/>
        </w:rPr>
        <w:t>nzyme technology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is the study of industrial enzymes and their uses. </w:t>
      </w:r>
    </w:p>
    <w:p w:rsidR="00974180" w:rsidRPr="00084228" w:rsidRDefault="00974180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42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 advantages and disadvantages of using enzymes are directly related to their properties:</w:t>
      </w:r>
    </w:p>
    <w:tbl>
      <w:tblPr>
        <w:tblStyle w:val="TableGrid"/>
        <w:tblW w:w="10173" w:type="dxa"/>
        <w:jc w:val="center"/>
        <w:tblLayout w:type="fixed"/>
        <w:tblLook w:val="0000"/>
      </w:tblPr>
      <w:tblGrid>
        <w:gridCol w:w="4491"/>
        <w:gridCol w:w="5682"/>
      </w:tblGrid>
      <w:tr w:rsidR="00974180" w:rsidRPr="00084228" w:rsidTr="00084228">
        <w:trPr>
          <w:trHeight w:val="138"/>
          <w:jc w:val="center"/>
        </w:trPr>
        <w:tc>
          <w:tcPr>
            <w:tcW w:w="4491" w:type="dxa"/>
            <w:shd w:val="clear" w:color="auto" w:fill="BFBFBF" w:themeFill="background1" w:themeFillShade="BF"/>
          </w:tcPr>
          <w:p w:rsidR="00974180" w:rsidRPr="00AF77A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Advantages </w:t>
            </w:r>
          </w:p>
        </w:tc>
        <w:tc>
          <w:tcPr>
            <w:tcW w:w="5682" w:type="dxa"/>
            <w:shd w:val="clear" w:color="auto" w:fill="BFBFBF" w:themeFill="background1" w:themeFillShade="BF"/>
          </w:tcPr>
          <w:p w:rsidR="00974180" w:rsidRPr="00AF77A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Disadvantages </w:t>
            </w:r>
          </w:p>
        </w:tc>
      </w:tr>
      <w:tr w:rsidR="00974180" w:rsidRPr="00084228" w:rsidTr="00084228">
        <w:trPr>
          <w:trHeight w:val="369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specific in their action and are therefore less likely to produce unwanted by-products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highly sensitive to changes in physical and chemical conditions surrounding them. </w:t>
            </w:r>
          </w:p>
        </w:tc>
      </w:tr>
      <w:tr w:rsidR="00974180" w:rsidRPr="00084228" w:rsidTr="00084228">
        <w:trPr>
          <w:trHeight w:val="598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biodegradable and therefore cause less environmental pollution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easily denatured by even a small increase in temperature and are highly susceptible to poisons and changes in pH. Therefore the conditions in which they work must be tightly controlled. </w:t>
            </w:r>
          </w:p>
        </w:tc>
      </w:tr>
      <w:tr w:rsidR="00974180" w:rsidRPr="00084228" w:rsidTr="00084228">
        <w:trPr>
          <w:trHeight w:val="484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work in mild conditions, i.e. low temperatures, neutral pH and normal atmospheric pressure, and therefore are energy saving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 enzyme substrate mixture must be uncontaminated with other substances that might affect the reaction. </w:t>
            </w:r>
          </w:p>
        </w:tc>
      </w:tr>
    </w:tbl>
    <w:p w:rsidR="00D7564C" w:rsidRDefault="00D7564C" w:rsidP="00D7564C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1CF" w:rsidRPr="00084228" w:rsidRDefault="00F661CF" w:rsidP="00D7564C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There are two types of enzymes:</w:t>
      </w:r>
    </w:p>
    <w:p w:rsidR="00F661CF" w:rsidRPr="00084228" w:rsidRDefault="00F661CF" w:rsidP="00D7564C">
      <w:pPr>
        <w:pStyle w:val="ListParagraph"/>
        <w:numPr>
          <w:ilvl w:val="0"/>
          <w:numId w:val="1"/>
        </w:num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Intracellular enzymes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, which are produced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inside th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cell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180" w:rsidRPr="00084228" w:rsidRDefault="00F661CF" w:rsidP="00084228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Extracellular enzymes,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which are produced 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outside the cell. </w:t>
      </w:r>
    </w:p>
    <w:p w:rsidR="00FF0D31" w:rsidRPr="00084228" w:rsidRDefault="00084228" w:rsidP="00084228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D31" w:rsidRPr="00084228">
        <w:rPr>
          <w:rFonts w:ascii="Times New Roman" w:hAnsi="Times New Roman" w:cs="Times New Roman"/>
          <w:b/>
          <w:bCs/>
          <w:sz w:val="26"/>
          <w:szCs w:val="26"/>
        </w:rPr>
        <w:t>Table comparing intra- and extra-cellular enzymes:</w:t>
      </w:r>
    </w:p>
    <w:tbl>
      <w:tblPr>
        <w:tblStyle w:val="TableGrid"/>
        <w:bidiVisual/>
        <w:tblW w:w="0" w:type="auto"/>
        <w:jc w:val="center"/>
        <w:tblLayout w:type="fixed"/>
        <w:tblLook w:val="0000"/>
      </w:tblPr>
      <w:tblGrid>
        <w:gridCol w:w="4415"/>
        <w:gridCol w:w="5331"/>
      </w:tblGrid>
      <w:tr w:rsidR="002440BE" w:rsidRPr="00084228" w:rsidTr="00084228">
        <w:trPr>
          <w:trHeight w:val="138"/>
          <w:jc w:val="center"/>
        </w:trPr>
        <w:tc>
          <w:tcPr>
            <w:tcW w:w="4415" w:type="dxa"/>
            <w:shd w:val="clear" w:color="auto" w:fill="BFBFBF" w:themeFill="background1" w:themeFillShade="BF"/>
          </w:tcPr>
          <w:p w:rsidR="002440BE" w:rsidRPr="00AF77A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Intracellular enzymes </w:t>
            </w:r>
          </w:p>
        </w:tc>
        <w:tc>
          <w:tcPr>
            <w:tcW w:w="5331" w:type="dxa"/>
            <w:shd w:val="clear" w:color="auto" w:fill="BFBFBF" w:themeFill="background1" w:themeFillShade="BF"/>
          </w:tcPr>
          <w:p w:rsidR="002440BE" w:rsidRPr="00AF77A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Extracellular enzymes </w:t>
            </w:r>
          </w:p>
        </w:tc>
      </w:tr>
      <w:tr w:rsidR="002440BE" w:rsidRPr="00084228" w:rsidTr="00084228">
        <w:trPr>
          <w:trHeight w:val="133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More difficult to isolate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Easier to isolate </w:t>
            </w:r>
          </w:p>
        </w:tc>
      </w:tr>
      <w:tr w:rsidR="002440BE" w:rsidRPr="00084228" w:rsidTr="00084228">
        <w:trPr>
          <w:trHeight w:val="305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Cells have to be broken apart to release them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 need to break cells – secreted in large amounts into medium surrounding cells </w:t>
            </w:r>
          </w:p>
        </w:tc>
      </w:tr>
      <w:tr w:rsidR="002440BE" w:rsidRPr="00084228" w:rsidTr="00084228">
        <w:trPr>
          <w:trHeight w:val="306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to be separated out from cell debris and a mixture of many enzymes and other chemicals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Often secreted on their own or with a few other enzymes </w:t>
            </w:r>
          </w:p>
        </w:tc>
      </w:tr>
      <w:tr w:rsidR="002440BE" w:rsidRPr="00084228" w:rsidTr="00084228">
        <w:trPr>
          <w:trHeight w:val="133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Often stable only in environment inside intact cell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More stable </w:t>
            </w:r>
          </w:p>
        </w:tc>
      </w:tr>
      <w:tr w:rsidR="002440BE" w:rsidRPr="00084228" w:rsidTr="00084228">
        <w:trPr>
          <w:trHeight w:val="306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Purification/downstreaming processing is difficult/expensive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Purification/downstreaming processing is easier/cheaper </w:t>
            </w:r>
          </w:p>
        </w:tc>
      </w:tr>
    </w:tbl>
    <w:p w:rsidR="006C4358" w:rsidRPr="00084228" w:rsidRDefault="006C4358" w:rsidP="00AF77A8">
      <w:pPr>
        <w:autoSpaceDE w:val="0"/>
        <w:autoSpaceDN w:val="0"/>
        <w:bidi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Isolating the Enzyme </w:t>
      </w:r>
    </w:p>
    <w:p w:rsidR="006C4358" w:rsidRPr="00084228" w:rsidRDefault="00084228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C4358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Pure enzymes are needed for commercial use; therefore microbes must be grown in aseptic conditions, free from contaminants. It is necessary to prevent contamination with other bacteria since: </w:t>
      </w:r>
    </w:p>
    <w:p w:rsidR="006C4358" w:rsidRPr="00084228" w:rsidRDefault="006C4358" w:rsidP="00084228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There may be competition for nutrients.</w:t>
      </w:r>
    </w:p>
    <w:p w:rsidR="006C4358" w:rsidRPr="00084228" w:rsidRDefault="006C4358" w:rsidP="00084228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>• The required enzyme may not be produced as readily.</w:t>
      </w:r>
    </w:p>
    <w:p w:rsidR="009B6B66" w:rsidRPr="00F76DAB" w:rsidRDefault="006C4358" w:rsidP="00F76DAB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• The end-product may be contaminated and unsafe. </w:t>
      </w:r>
    </w:p>
    <w:p w:rsidR="00205376" w:rsidRPr="00084228" w:rsidRDefault="00205376" w:rsidP="00084228">
      <w:pPr>
        <w:autoSpaceDE w:val="0"/>
        <w:autoSpaceDN w:val="0"/>
        <w:bidi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07766" cy="356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48" cy="356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726" w:rsidRPr="00084228" w:rsidRDefault="00F07726" w:rsidP="00084228">
      <w:pPr>
        <w:bidi w:val="0"/>
        <w:spacing w:before="120" w:line="360" w:lineRule="auto"/>
        <w:ind w:lef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Uses of enzymes </w:t>
      </w:r>
    </w:p>
    <w:p w:rsidR="00D94063" w:rsidRDefault="00BA5337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Depending on the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 xml:space="preserve">applications of 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enzymes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>,they are grouped into four broad categories:</w:t>
      </w:r>
    </w:p>
    <w:p w:rsidR="00BA5337" w:rsidRPr="00D94063" w:rsidRDefault="00D94063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BA5337" w:rsidRPr="00D94063">
        <w:rPr>
          <w:rFonts w:ascii="Times New Roman" w:eastAsia="Times New Roman" w:hAnsi="Times New Roman" w:cs="Times New Roman"/>
          <w:sz w:val="28"/>
          <w:szCs w:val="28"/>
        </w:rPr>
        <w:t>Therapeutic uses</w:t>
      </w:r>
    </w:p>
    <w:tbl>
      <w:tblPr>
        <w:tblStyle w:val="TableGrid"/>
        <w:tblW w:w="10031" w:type="dxa"/>
        <w:tblLook w:val="04A0"/>
      </w:tblPr>
      <w:tblGrid>
        <w:gridCol w:w="2376"/>
        <w:gridCol w:w="3402"/>
        <w:gridCol w:w="4253"/>
      </w:tblGrid>
      <w:tr w:rsidR="007F4447" w:rsidRPr="0006414F" w:rsidTr="00A843F5">
        <w:tc>
          <w:tcPr>
            <w:tcW w:w="2376" w:type="dxa"/>
            <w:shd w:val="clear" w:color="auto" w:fill="BFBFBF" w:themeFill="background1" w:themeFillShade="BF"/>
          </w:tcPr>
          <w:p w:rsidR="007F4447" w:rsidRPr="0006414F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F4447" w:rsidRPr="0006414F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F4447" w:rsidRPr="0006414F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streptokinase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Streptococcus pyogenes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Removal of fibrin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clots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L-asparaginase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E.coli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sz w:val="28"/>
                <w:szCs w:val="28"/>
              </w:rPr>
              <w:t>Cancer chemotherapy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L-glutaminase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Achromobacter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Treatmentof 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leukemia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β-galactosidase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Lactobacilli </w:t>
            </w: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spp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Treatment of 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lactose intolerance</w:t>
            </w:r>
          </w:p>
        </w:tc>
      </w:tr>
    </w:tbl>
    <w:p w:rsidR="00BA5337" w:rsidRPr="00084228" w:rsidRDefault="00D94063" w:rsidP="00084228">
      <w:pPr>
        <w:pStyle w:val="ListParagraph"/>
        <w:bidi w:val="0"/>
        <w:spacing w:before="120" w:line="360" w:lineRule="auto"/>
        <w:ind w:left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BA5337" w:rsidRPr="00084228">
        <w:rPr>
          <w:rFonts w:ascii="Times New Roman" w:eastAsia="Times New Roman" w:hAnsi="Times New Roman" w:cs="Times New Roman"/>
          <w:sz w:val="28"/>
          <w:szCs w:val="28"/>
        </w:rPr>
        <w:t>Analytical uses</w:t>
      </w:r>
    </w:p>
    <w:tbl>
      <w:tblPr>
        <w:tblStyle w:val="TableGrid"/>
        <w:tblW w:w="0" w:type="auto"/>
        <w:tblLook w:val="04A0"/>
      </w:tblPr>
      <w:tblGrid>
        <w:gridCol w:w="2376"/>
        <w:gridCol w:w="2835"/>
        <w:gridCol w:w="4643"/>
      </w:tblGrid>
      <w:tr w:rsidR="00F1056A" w:rsidRPr="00084228" w:rsidTr="000003A4">
        <w:tc>
          <w:tcPr>
            <w:tcW w:w="2376" w:type="dxa"/>
            <w:shd w:val="clear" w:color="auto" w:fill="BFBFBF" w:themeFill="background1" w:themeFillShade="BF"/>
          </w:tcPr>
          <w:p w:rsidR="00F1056A" w:rsidRPr="0006414F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1056A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643" w:type="dxa"/>
            <w:shd w:val="clear" w:color="auto" w:fill="BFBFBF" w:themeFill="background1" w:themeFillShade="BF"/>
          </w:tcPr>
          <w:p w:rsidR="00F1056A" w:rsidRPr="0006414F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F1056A" w:rsidRPr="00084228" w:rsidTr="000003A4">
        <w:tc>
          <w:tcPr>
            <w:tcW w:w="2376" w:type="dxa"/>
          </w:tcPr>
          <w:p w:rsidR="00F1056A" w:rsidRPr="00084228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Glucose oxidase</w:t>
            </w:r>
          </w:p>
        </w:tc>
        <w:tc>
          <w:tcPr>
            <w:tcW w:w="2835" w:type="dxa"/>
          </w:tcPr>
          <w:p w:rsidR="00F1056A" w:rsidRPr="00084228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Aspergillusnig</w:t>
            </w:r>
            <w:r w:rsidR="000003A4"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</w:t>
            </w: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</w:t>
            </w:r>
          </w:p>
        </w:tc>
        <w:tc>
          <w:tcPr>
            <w:tcW w:w="4643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Detection of glucose in </w:t>
            </w:r>
            <w:r w:rsidR="00F1056A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blood </w:t>
            </w:r>
          </w:p>
        </w:tc>
      </w:tr>
      <w:tr w:rsidR="00F1056A" w:rsidRPr="00084228" w:rsidTr="000003A4">
        <w:tc>
          <w:tcPr>
            <w:tcW w:w="2376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urease</w:t>
            </w:r>
          </w:p>
        </w:tc>
        <w:tc>
          <w:tcPr>
            <w:tcW w:w="2835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Jack beans</w:t>
            </w:r>
          </w:p>
        </w:tc>
        <w:tc>
          <w:tcPr>
            <w:tcW w:w="4643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Measurement of urea in body fluids</w:t>
            </w:r>
          </w:p>
        </w:tc>
      </w:tr>
    </w:tbl>
    <w:p w:rsidR="00BA5337" w:rsidRPr="00D94063" w:rsidRDefault="00D94063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BA5337" w:rsidRPr="00D94063">
        <w:rPr>
          <w:rFonts w:ascii="Times New Roman" w:eastAsia="Times New Roman" w:hAnsi="Times New Roman" w:cs="Times New Roman"/>
          <w:sz w:val="28"/>
          <w:szCs w:val="28"/>
        </w:rPr>
        <w:t>Manipulative uses.</w:t>
      </w:r>
    </w:p>
    <w:tbl>
      <w:tblPr>
        <w:tblStyle w:val="TableGrid"/>
        <w:tblW w:w="0" w:type="auto"/>
        <w:tblLook w:val="04A0"/>
      </w:tblPr>
      <w:tblGrid>
        <w:gridCol w:w="1951"/>
        <w:gridCol w:w="2268"/>
        <w:gridCol w:w="5635"/>
      </w:tblGrid>
      <w:tr w:rsidR="000003A4" w:rsidRPr="00084228" w:rsidTr="00A843F5">
        <w:tc>
          <w:tcPr>
            <w:tcW w:w="1951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5635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0003A4" w:rsidRPr="00084228" w:rsidTr="00A843F5">
        <w:tc>
          <w:tcPr>
            <w:tcW w:w="1951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lysozyme</w:t>
            </w:r>
          </w:p>
        </w:tc>
        <w:tc>
          <w:tcPr>
            <w:tcW w:w="2268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Hen egg white</w:t>
            </w:r>
          </w:p>
        </w:tc>
        <w:tc>
          <w:tcPr>
            <w:tcW w:w="5635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Times New Roman" w:hAnsi="Times New Roman" w:cs="Times New Roman"/>
                <w:sz w:val="28"/>
                <w:szCs w:val="28"/>
              </w:rPr>
              <w:t>disrupts mucopeptide of bacterial cell walls</w:t>
            </w:r>
          </w:p>
        </w:tc>
      </w:tr>
      <w:tr w:rsidR="000003A4" w:rsidRPr="00084228" w:rsidTr="00A843F5">
        <w:tc>
          <w:tcPr>
            <w:tcW w:w="1951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nuclease</w:t>
            </w:r>
          </w:p>
        </w:tc>
        <w:tc>
          <w:tcPr>
            <w:tcW w:w="2268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bacteria</w:t>
            </w:r>
          </w:p>
        </w:tc>
        <w:tc>
          <w:tcPr>
            <w:tcW w:w="5635" w:type="dxa"/>
          </w:tcPr>
          <w:p w:rsidR="000003A4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Times New Roman" w:hAnsi="Times New Roman" w:cs="Times New Roman"/>
                <w:sz w:val="28"/>
                <w:szCs w:val="28"/>
              </w:rPr>
              <w:t>genetic manipulation</w:t>
            </w:r>
          </w:p>
        </w:tc>
      </w:tr>
    </w:tbl>
    <w:p w:rsidR="00BA5337" w:rsidRPr="00084228" w:rsidRDefault="00D94063" w:rsidP="00D94063">
      <w:pPr>
        <w:pStyle w:val="ListParagraph"/>
        <w:bidi w:val="0"/>
        <w:spacing w:before="120" w:line="360" w:lineRule="auto"/>
        <w:ind w:left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4- </w:t>
      </w:r>
      <w:r w:rsidR="00BA5337" w:rsidRPr="00084228">
        <w:rPr>
          <w:rFonts w:ascii="Times New Roman" w:eastAsia="Times New Roman" w:hAnsi="Times New Roman" w:cs="Times New Roman"/>
          <w:sz w:val="28"/>
          <w:szCs w:val="28"/>
        </w:rPr>
        <w:t>Industrial uses.</w:t>
      </w:r>
    </w:p>
    <w:p w:rsidR="006075EE" w:rsidRPr="00084228" w:rsidRDefault="006075EE" w:rsidP="00F76DAB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786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industrial use of enzymes (using the whole microbe)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6075EE" w:rsidRPr="00084228" w:rsidTr="00757565">
        <w:tc>
          <w:tcPr>
            <w:tcW w:w="4927" w:type="dxa"/>
            <w:shd w:val="clear" w:color="auto" w:fill="BFBFBF" w:themeFill="background1" w:themeFillShade="BF"/>
          </w:tcPr>
          <w:p w:rsidR="006075EE" w:rsidRPr="0006414F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Industry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6075EE" w:rsidRPr="0006414F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Microbe</w:t>
            </w:r>
          </w:p>
        </w:tc>
      </w:tr>
      <w:tr w:rsidR="006075EE" w:rsidRPr="00084228" w:rsidTr="00B23E7F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Brewing and baking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Saccharomyces cerevisiae</w:t>
            </w:r>
          </w:p>
        </w:tc>
      </w:tr>
      <w:tr w:rsidR="006075EE" w:rsidRPr="00084228" w:rsidTr="00B23E7F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Vinegar production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Acetobacter</w:t>
            </w:r>
          </w:p>
        </w:tc>
      </w:tr>
      <w:tr w:rsidR="006075EE" w:rsidRPr="00084228" w:rsidTr="00B23E7F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Yoghurt production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Lactobacillus</w:t>
            </w:r>
          </w:p>
        </w:tc>
      </w:tr>
    </w:tbl>
    <w:p w:rsidR="00ED0631" w:rsidRPr="00084228" w:rsidRDefault="00ED0631" w:rsidP="00F76DAB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industrial use of enzymes (not using the whole microbe) </w:t>
      </w:r>
    </w:p>
    <w:tbl>
      <w:tblPr>
        <w:tblStyle w:val="TableGrid"/>
        <w:tblW w:w="10031" w:type="dxa"/>
        <w:tblLook w:val="04A0"/>
      </w:tblPr>
      <w:tblGrid>
        <w:gridCol w:w="2660"/>
        <w:gridCol w:w="2693"/>
        <w:gridCol w:w="4678"/>
      </w:tblGrid>
      <w:tr w:rsidR="00702AA7" w:rsidRPr="00084228" w:rsidTr="00AB67E3">
        <w:tc>
          <w:tcPr>
            <w:tcW w:w="2660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alpha-amylase</w:t>
            </w:r>
          </w:p>
        </w:tc>
        <w:tc>
          <w:tcPr>
            <w:tcW w:w="2693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Bacillus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Conversion of starch to glucose or dextrans in food industry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proteases</w:t>
            </w:r>
          </w:p>
        </w:tc>
        <w:tc>
          <w:tcPr>
            <w:tcW w:w="2693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Bacillus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sz w:val="28"/>
                <w:szCs w:val="28"/>
              </w:rPr>
              <w:t>Laundry aid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Glucose isomerase</w:t>
            </w:r>
          </w:p>
        </w:tc>
        <w:tc>
          <w:tcPr>
            <w:tcW w:w="2693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Streptomyces</w:t>
            </w:r>
            <w:r w:rsidR="00702AA7"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Production of high fructose syrups</w:t>
            </w:r>
          </w:p>
        </w:tc>
      </w:tr>
      <w:tr w:rsidR="005A545A" w:rsidRPr="00084228" w:rsidTr="00AB67E3">
        <w:tc>
          <w:tcPr>
            <w:tcW w:w="2660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rennin</w:t>
            </w:r>
          </w:p>
        </w:tc>
        <w:tc>
          <w:tcPr>
            <w:tcW w:w="2693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bacteria</w:t>
            </w:r>
          </w:p>
        </w:tc>
        <w:tc>
          <w:tcPr>
            <w:tcW w:w="4678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Cheese making</w:t>
            </w:r>
          </w:p>
        </w:tc>
      </w:tr>
    </w:tbl>
    <w:p w:rsidR="00ED0631" w:rsidRPr="00084228" w:rsidRDefault="00ED0631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3BCF" w:rsidRPr="00084228" w:rsidRDefault="00A43BCF" w:rsidP="00F76D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Improving the Enzyme: Immobil</w:t>
      </w:r>
      <w:r w:rsidR="007B1277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iz</w:t>
      </w: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ation </w:t>
      </w:r>
    </w:p>
    <w:p w:rsidR="00084228" w:rsidRDefault="005677EB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Immobilization</w:t>
      </w:r>
      <w:r w:rsidR="00F76D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 xml:space="preserve">The process whereby the movement of enzymes, cells, organelles, etc. in space is completely or severely restricted usually resulting in a water-insoluble form of the enzyme.” </w:t>
      </w:r>
    </w:p>
    <w:p w:rsidR="007B1277" w:rsidRPr="00084228" w:rsidRDefault="007B1277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Immobilized enzyme:</w:t>
      </w:r>
      <w:r w:rsidR="00F76D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>An enzyme fixed by physical or chemical means to a solid support to confine a reaction of interest to a particular site</w:t>
      </w: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76DAB" w:rsidRDefault="00AA5D0A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Advantages of enzyme immobilization: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Enzyme can be recovered and reused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Immobilized enzymes are usually more stable.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Ability to stop the reaction rapidly by removing the enzyme from the reaction solution.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Product is not contaminated with the enzyme,</w:t>
      </w:r>
      <w:r w:rsidR="0098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no purification required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5-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Easier to separate enzyme and products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 xml:space="preserve">Allows development of a multienzyme reaction system. </w:t>
      </w:r>
    </w:p>
    <w:p w:rsidR="00AA5D0A" w:rsidRPr="00084228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Reduces effluent disposal problems.</w:t>
      </w:r>
    </w:p>
    <w:p w:rsidR="00F76DAB" w:rsidRDefault="00AA5D0A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Disadvantages of enzyme immobilization: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Immobilization may alter shape of enzyme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May alter catalytic ability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Enzyme may become detached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D0A" w:rsidRP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Expensive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14F" w:rsidRDefault="0006414F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3BCF" w:rsidRPr="00084228" w:rsidRDefault="00A43BCF" w:rsidP="0006414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There are four main methods available for immobili</w:t>
      </w:r>
      <w:r w:rsidR="00FE28CF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ing enzymes: </w:t>
      </w:r>
    </w:p>
    <w:p w:rsidR="008F31F2" w:rsidRPr="00084228" w:rsidRDefault="00084228" w:rsidP="00084228">
      <w:pPr>
        <w:pStyle w:val="ListParagraph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28CF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Adsorption</w:t>
      </w:r>
    </w:p>
    <w:p w:rsidR="008F31F2" w:rsidRPr="00084228" w:rsidRDefault="00084228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This method is based on the physical adsorption of enzyme protein on the surface of water-insoluble carriers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such as</w:t>
      </w:r>
      <w:r w:rsidR="008F31F2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glass or alginate beads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 xml:space="preserve">The bond between the enzyme and carrier molecule </w:t>
      </w:r>
      <w:r w:rsidR="00C802B9" w:rsidRPr="00084228">
        <w:rPr>
          <w:rFonts w:ascii="Times New Roman" w:hAnsi="Times New Roman" w:cs="Times New Roman"/>
          <w:sz w:val="28"/>
          <w:szCs w:val="28"/>
        </w:rPr>
        <w:t>involves electrostaticforces such as vanderwaal forces, ionic bridges and hydrogen bonds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539D" w:rsidRPr="00084228" w:rsidRDefault="00DD539D" w:rsidP="00D7564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408" cy="1233577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232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091" w:rsidRPr="00D7564C" w:rsidRDefault="00D7564C" w:rsidP="00D7564C">
      <w:pPr>
        <w:bidi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="00A64091" w:rsidRPr="00D7564C">
        <w:rPr>
          <w:rFonts w:ascii="Times New Roman" w:eastAsia="Times New Roman" w:hAnsi="Times New Roman" w:cs="Times New Roman"/>
          <w:b/>
          <w:bCs/>
          <w:sz w:val="28"/>
          <w:szCs w:val="28"/>
        </w:rPr>
        <w:t>Entrapment</w:t>
      </w:r>
    </w:p>
    <w:p w:rsidR="00AD3EDF" w:rsidRPr="00084228" w:rsidRDefault="00D7564C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 xml:space="preserve">In entrapment </w:t>
      </w:r>
      <w:r w:rsidR="00A64091" w:rsidRPr="00084228">
        <w:rPr>
          <w:rFonts w:ascii="Times New Roman" w:eastAsia="Times New Roman" w:hAnsi="Times New Roman" w:cs="Times New Roman"/>
          <w:sz w:val="28"/>
          <w:szCs w:val="28"/>
        </w:rPr>
        <w:t>the enzymes or cells are simply trapped inside the polymer matrix.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EDF" w:rsidRPr="00084228">
        <w:rPr>
          <w:rFonts w:ascii="Times New Roman" w:eastAsia="Times New Roman" w:hAnsi="Times New Roman" w:cs="Times New Roman"/>
          <w:sz w:val="28"/>
          <w:szCs w:val="28"/>
        </w:rPr>
        <w:t>Polymers like polyacrylamide, collagen, cellulose acetate, calcium alginate or carrageenan etc are used as the matrices.</w:t>
      </w:r>
    </w:p>
    <w:p w:rsidR="00A64091" w:rsidRPr="00084228" w:rsidRDefault="00A64091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1. Occlusion within a cross linked gel:</w:t>
      </w:r>
    </w:p>
    <w:p w:rsidR="00A64091" w:rsidRPr="00084228" w:rsidRDefault="00A64091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sz w:val="28"/>
          <w:szCs w:val="28"/>
        </w:rPr>
        <w:t>In this entrapment method, a highly cross-linked gel is formed as a result of the polymerization which has a fine "wire mesh" structure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091" w:rsidRPr="00084228" w:rsidRDefault="00A64091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478" cy="1414732"/>
            <wp:effectExtent l="19050" t="0" r="0" b="0"/>
            <wp:docPr id="7" name="Picture 7" descr="E:\bio 2012\Copy (5) of 1-s2.0-S1359511311003886-g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io 2012\Copy (5) of 1-s2.0-S1359511311003886-gr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1" w:rsidRPr="00084228" w:rsidRDefault="00A64091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2. Microencapsulation:</w:t>
      </w:r>
    </w:p>
    <w:p w:rsidR="00B307A7" w:rsidRPr="00084228" w:rsidRDefault="00D7564C" w:rsidP="00D7564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4091" w:rsidRPr="00084228">
        <w:rPr>
          <w:rFonts w:ascii="Times New Roman" w:eastAsia="Times New Roman" w:hAnsi="Times New Roman" w:cs="Times New Roman"/>
          <w:sz w:val="28"/>
          <w:szCs w:val="28"/>
        </w:rPr>
        <w:t>This entrapment involves the formation of spherical particle called as “microcapsule” in which a liquid or suspension of biocatalyst is enclosed within a semi permeable polymeric membrane.</w:t>
      </w:r>
    </w:p>
    <w:p w:rsidR="00724097" w:rsidRPr="00084228" w:rsidRDefault="00724097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2986" cy="1224951"/>
            <wp:effectExtent l="19050" t="0" r="4864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02" cy="124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E89" w:rsidRPr="00084228" w:rsidRDefault="00D7564C" w:rsidP="00D7564C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3)</w:t>
      </w:r>
      <w:r w:rsidR="00426E22" w:rsidRPr="00084228">
        <w:rPr>
          <w:rFonts w:ascii="Times New Roman" w:hAnsi="Times New Roman" w:cs="Times New Roman"/>
          <w:b/>
          <w:bCs/>
          <w:sz w:val="28"/>
          <w:szCs w:val="28"/>
        </w:rPr>
        <w:t>Covalent binding</w:t>
      </w:r>
    </w:p>
    <w:p w:rsidR="00426E22" w:rsidRPr="00084228" w:rsidRDefault="00D7564C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E22" w:rsidRPr="00084228">
        <w:rPr>
          <w:rFonts w:ascii="Times New Roman" w:hAnsi="Times New Roman" w:cs="Times New Roman"/>
          <w:sz w:val="28"/>
          <w:szCs w:val="28"/>
        </w:rPr>
        <w:t>This method involves the formation of covalent interactions between the</w:t>
      </w:r>
      <w:r w:rsidR="00084228" w:rsidRPr="00084228">
        <w:rPr>
          <w:rFonts w:ascii="Times New Roman" w:hAnsi="Times New Roman" w:cs="Times New Roman"/>
          <w:sz w:val="28"/>
          <w:szCs w:val="28"/>
        </w:rPr>
        <w:t xml:space="preserve"> </w:t>
      </w:r>
      <w:r w:rsidR="00426E22" w:rsidRPr="00084228">
        <w:rPr>
          <w:rFonts w:ascii="Times New Roman" w:hAnsi="Times New Roman" w:cs="Times New Roman"/>
          <w:sz w:val="28"/>
          <w:szCs w:val="28"/>
        </w:rPr>
        <w:t>functional groups present on the support surface and those present on the amino acid</w:t>
      </w:r>
      <w:r w:rsidR="00D94063">
        <w:rPr>
          <w:rFonts w:ascii="Times New Roman" w:hAnsi="Times New Roman" w:cs="Times New Roman"/>
          <w:sz w:val="28"/>
          <w:szCs w:val="28"/>
        </w:rPr>
        <w:t xml:space="preserve"> </w:t>
      </w:r>
      <w:r w:rsidR="00426E22" w:rsidRPr="00084228">
        <w:rPr>
          <w:rFonts w:ascii="Times New Roman" w:hAnsi="Times New Roman" w:cs="Times New Roman"/>
          <w:sz w:val="28"/>
          <w:szCs w:val="28"/>
        </w:rPr>
        <w:t>residues on the enzyme surface.</w:t>
      </w:r>
    </w:p>
    <w:p w:rsidR="00714FBC" w:rsidRPr="00084228" w:rsidRDefault="00714FB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9235" cy="1526875"/>
            <wp:effectExtent l="19050" t="0" r="4865" b="0"/>
            <wp:docPr id="13" name="Picture 13" descr="E:\bio 2012\Copy of 1-s2.0-S1359511311003886-g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io 2012\Copy of 1-s2.0-S1359511311003886-g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2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D4" w:rsidRPr="00D7564C" w:rsidRDefault="00D7564C" w:rsidP="00D7564C">
      <w:pPr>
        <w:bidi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="001233D4" w:rsidRPr="00D7564C">
        <w:rPr>
          <w:rFonts w:ascii="Times New Roman" w:eastAsia="Times New Roman" w:hAnsi="Times New Roman" w:cs="Times New Roman"/>
          <w:b/>
          <w:bCs/>
          <w:sz w:val="28"/>
          <w:szCs w:val="28"/>
        </w:rPr>
        <w:t>Cross linking</w:t>
      </w:r>
    </w:p>
    <w:p w:rsidR="001233D4" w:rsidRPr="00084228" w:rsidRDefault="00D7564C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>This method is based on the formation of covalent bond</w:t>
      </w:r>
      <w:r w:rsidR="00084228" w:rsidRPr="00084228">
        <w:rPr>
          <w:rFonts w:ascii="Times New Roman" w:eastAsia="Times New Roman" w:hAnsi="Times New Roman" w:cs="Times New Roman"/>
          <w:sz w:val="28"/>
          <w:szCs w:val="28"/>
        </w:rPr>
        <w:t xml:space="preserve">s between the enzyme molecules 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 xml:space="preserve">leading to three dimensional cross linked </w:t>
      </w:r>
      <w:r w:rsidR="00F87B82" w:rsidRPr="00084228">
        <w:rPr>
          <w:rFonts w:ascii="Times New Roman" w:eastAsia="Times New Roman" w:hAnsi="Times New Roman" w:cs="Times New Roman"/>
          <w:sz w:val="28"/>
          <w:szCs w:val="28"/>
        </w:rPr>
        <w:t>aggregates. The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 xml:space="preserve"> most common reagent used for cross-linking is glutaraldehyde.</w:t>
      </w:r>
    </w:p>
    <w:p w:rsidR="0003684A" w:rsidRPr="00084228" w:rsidRDefault="00D7564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8422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10932" cy="1690778"/>
            <wp:effectExtent l="19050" t="0" r="3618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57" cy="169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FBC" w:rsidRPr="00084228" w:rsidRDefault="00714FB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03F4" w:rsidRPr="00D7564C" w:rsidRDefault="00D7564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842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0263" cy="2553419"/>
            <wp:effectExtent l="19050" t="0" r="0" b="0"/>
            <wp:docPr id="5" name="irc_mi" descr="http://2.bp.blogspot.com/-CrYNBaBawA8/UV8VdvL99aI/AAAAAAAAAl8/G24L-otmfRk/s1600/ResearchLin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CrYNBaBawA8/UV8VdvL99aI/AAAAAAAAAl8/G24L-otmfRk/s1600/ResearchLin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83" cy="25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3F4" w:rsidRPr="00D7564C" w:rsidSect="00084228"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98" w:rsidRDefault="00543398" w:rsidP="00D7564C">
      <w:pPr>
        <w:spacing w:after="0" w:line="240" w:lineRule="auto"/>
      </w:pPr>
      <w:r>
        <w:separator/>
      </w:r>
    </w:p>
  </w:endnote>
  <w:endnote w:type="continuationSeparator" w:id="1">
    <w:p w:rsidR="00543398" w:rsidRDefault="00543398" w:rsidP="00D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OMHE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OMHE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14550"/>
      <w:docPartObj>
        <w:docPartGallery w:val="Page Numbers (Bottom of Page)"/>
        <w:docPartUnique/>
      </w:docPartObj>
    </w:sdtPr>
    <w:sdtContent>
      <w:p w:rsidR="00D7564C" w:rsidRDefault="00931DCB">
        <w:pPr>
          <w:pStyle w:val="Footer"/>
          <w:jc w:val="center"/>
        </w:pPr>
        <w:fldSimple w:instr=" PAGE   \* MERGEFORMAT ">
          <w:r w:rsidR="00984242">
            <w:rPr>
              <w:noProof/>
              <w:rtl/>
            </w:rPr>
            <w:t>1</w:t>
          </w:r>
        </w:fldSimple>
      </w:p>
    </w:sdtContent>
  </w:sdt>
  <w:p w:rsidR="00D7564C" w:rsidRDefault="00D75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98" w:rsidRDefault="00543398" w:rsidP="00D7564C">
      <w:pPr>
        <w:spacing w:after="0" w:line="240" w:lineRule="auto"/>
      </w:pPr>
      <w:r>
        <w:separator/>
      </w:r>
    </w:p>
  </w:footnote>
  <w:footnote w:type="continuationSeparator" w:id="1">
    <w:p w:rsidR="00543398" w:rsidRDefault="00543398" w:rsidP="00D7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D89"/>
    <w:multiLevelType w:val="hybridMultilevel"/>
    <w:tmpl w:val="C08C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67E"/>
    <w:multiLevelType w:val="hybridMultilevel"/>
    <w:tmpl w:val="1FE262E4"/>
    <w:lvl w:ilvl="0" w:tplc="3EAA81E2">
      <w:start w:val="1"/>
      <w:numFmt w:val="decimal"/>
      <w:lvlText w:val="%1."/>
      <w:lvlJc w:val="left"/>
      <w:pPr>
        <w:ind w:left="358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D407C72"/>
    <w:multiLevelType w:val="multilevel"/>
    <w:tmpl w:val="EA9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10D10"/>
    <w:multiLevelType w:val="hybridMultilevel"/>
    <w:tmpl w:val="C394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370B"/>
    <w:multiLevelType w:val="hybridMultilevel"/>
    <w:tmpl w:val="A75A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5BC7"/>
    <w:multiLevelType w:val="hybridMultilevel"/>
    <w:tmpl w:val="5CC8B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755ED"/>
    <w:multiLevelType w:val="hybridMultilevel"/>
    <w:tmpl w:val="35DC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1E77"/>
    <w:multiLevelType w:val="hybridMultilevel"/>
    <w:tmpl w:val="E73A2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430A4"/>
    <w:multiLevelType w:val="hybridMultilevel"/>
    <w:tmpl w:val="8A984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22E78"/>
    <w:multiLevelType w:val="multilevel"/>
    <w:tmpl w:val="C9C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B71E4D"/>
    <w:multiLevelType w:val="multilevel"/>
    <w:tmpl w:val="726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725" w:hanging="645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E80826"/>
    <w:multiLevelType w:val="multilevel"/>
    <w:tmpl w:val="A7A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457347"/>
    <w:multiLevelType w:val="hybridMultilevel"/>
    <w:tmpl w:val="6E7C1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914703"/>
    <w:multiLevelType w:val="hybridMultilevel"/>
    <w:tmpl w:val="ABC8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266B2"/>
    <w:multiLevelType w:val="hybridMultilevel"/>
    <w:tmpl w:val="FE64D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D0A0D"/>
    <w:multiLevelType w:val="hybridMultilevel"/>
    <w:tmpl w:val="AFF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122965"/>
    <w:multiLevelType w:val="multilevel"/>
    <w:tmpl w:val="A2B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47670B"/>
    <w:multiLevelType w:val="hybridMultilevel"/>
    <w:tmpl w:val="281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629A0"/>
    <w:multiLevelType w:val="hybridMultilevel"/>
    <w:tmpl w:val="428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46E25"/>
    <w:multiLevelType w:val="hybridMultilevel"/>
    <w:tmpl w:val="33B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A6F2A"/>
    <w:multiLevelType w:val="hybridMultilevel"/>
    <w:tmpl w:val="F4C25F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1A025A"/>
    <w:multiLevelType w:val="hybridMultilevel"/>
    <w:tmpl w:val="FEC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C2BCE"/>
    <w:multiLevelType w:val="hybridMultilevel"/>
    <w:tmpl w:val="54FC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74452"/>
    <w:multiLevelType w:val="hybridMultilevel"/>
    <w:tmpl w:val="926A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355BD7"/>
    <w:multiLevelType w:val="hybridMultilevel"/>
    <w:tmpl w:val="93EA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70B28"/>
    <w:multiLevelType w:val="hybridMultilevel"/>
    <w:tmpl w:val="8C00825C"/>
    <w:lvl w:ilvl="0" w:tplc="BC3CD0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3"/>
  </w:num>
  <w:num w:numId="10">
    <w:abstractNumId w:val="24"/>
  </w:num>
  <w:num w:numId="11">
    <w:abstractNumId w:val="16"/>
  </w:num>
  <w:num w:numId="12">
    <w:abstractNumId w:val="5"/>
  </w:num>
  <w:num w:numId="13">
    <w:abstractNumId w:val="23"/>
  </w:num>
  <w:num w:numId="14">
    <w:abstractNumId w:val="22"/>
  </w:num>
  <w:num w:numId="15">
    <w:abstractNumId w:val="21"/>
  </w:num>
  <w:num w:numId="16">
    <w:abstractNumId w:val="14"/>
  </w:num>
  <w:num w:numId="17">
    <w:abstractNumId w:val="8"/>
  </w:num>
  <w:num w:numId="18">
    <w:abstractNumId w:val="15"/>
  </w:num>
  <w:num w:numId="19">
    <w:abstractNumId w:val="18"/>
  </w:num>
  <w:num w:numId="20">
    <w:abstractNumId w:val="4"/>
  </w:num>
  <w:num w:numId="21">
    <w:abstractNumId w:val="9"/>
  </w:num>
  <w:num w:numId="22">
    <w:abstractNumId w:val="2"/>
  </w:num>
  <w:num w:numId="23">
    <w:abstractNumId w:val="17"/>
  </w:num>
  <w:num w:numId="24">
    <w:abstractNumId w:val="13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B12"/>
    <w:rsid w:val="000003A4"/>
    <w:rsid w:val="000319ED"/>
    <w:rsid w:val="000342E4"/>
    <w:rsid w:val="0003684A"/>
    <w:rsid w:val="0006414F"/>
    <w:rsid w:val="00084228"/>
    <w:rsid w:val="000D3FC6"/>
    <w:rsid w:val="000E3F3F"/>
    <w:rsid w:val="001233D4"/>
    <w:rsid w:val="001250FB"/>
    <w:rsid w:val="0014754A"/>
    <w:rsid w:val="001525D7"/>
    <w:rsid w:val="001836CE"/>
    <w:rsid w:val="00191055"/>
    <w:rsid w:val="00205376"/>
    <w:rsid w:val="002440BE"/>
    <w:rsid w:val="002556DF"/>
    <w:rsid w:val="002558F9"/>
    <w:rsid w:val="002C36B8"/>
    <w:rsid w:val="002F22EE"/>
    <w:rsid w:val="0032729A"/>
    <w:rsid w:val="00342F17"/>
    <w:rsid w:val="0039453D"/>
    <w:rsid w:val="003D57E8"/>
    <w:rsid w:val="004003F4"/>
    <w:rsid w:val="00426E22"/>
    <w:rsid w:val="00493CEB"/>
    <w:rsid w:val="004C63A5"/>
    <w:rsid w:val="004E326C"/>
    <w:rsid w:val="00505B12"/>
    <w:rsid w:val="00510CFB"/>
    <w:rsid w:val="00535110"/>
    <w:rsid w:val="00543398"/>
    <w:rsid w:val="0054417D"/>
    <w:rsid w:val="005677EB"/>
    <w:rsid w:val="00594B53"/>
    <w:rsid w:val="005A545A"/>
    <w:rsid w:val="005B7ABB"/>
    <w:rsid w:val="006075EE"/>
    <w:rsid w:val="00621B72"/>
    <w:rsid w:val="00630086"/>
    <w:rsid w:val="00663C65"/>
    <w:rsid w:val="00666A02"/>
    <w:rsid w:val="00672A35"/>
    <w:rsid w:val="006C4358"/>
    <w:rsid w:val="006C614A"/>
    <w:rsid w:val="006D4E05"/>
    <w:rsid w:val="00702AA7"/>
    <w:rsid w:val="00714FBC"/>
    <w:rsid w:val="00724097"/>
    <w:rsid w:val="00755C99"/>
    <w:rsid w:val="00755D4E"/>
    <w:rsid w:val="00757565"/>
    <w:rsid w:val="007B1277"/>
    <w:rsid w:val="007F0539"/>
    <w:rsid w:val="007F4447"/>
    <w:rsid w:val="007F7FEA"/>
    <w:rsid w:val="008218CA"/>
    <w:rsid w:val="008421F8"/>
    <w:rsid w:val="0084780B"/>
    <w:rsid w:val="008520DB"/>
    <w:rsid w:val="00863E89"/>
    <w:rsid w:val="00873550"/>
    <w:rsid w:val="0089392F"/>
    <w:rsid w:val="008F31F2"/>
    <w:rsid w:val="008F7985"/>
    <w:rsid w:val="009174F7"/>
    <w:rsid w:val="00931DCB"/>
    <w:rsid w:val="00945CF6"/>
    <w:rsid w:val="009464FC"/>
    <w:rsid w:val="00974180"/>
    <w:rsid w:val="00984242"/>
    <w:rsid w:val="009B6B66"/>
    <w:rsid w:val="009C1707"/>
    <w:rsid w:val="009E0597"/>
    <w:rsid w:val="00A43BCF"/>
    <w:rsid w:val="00A56B2A"/>
    <w:rsid w:val="00A61830"/>
    <w:rsid w:val="00A64091"/>
    <w:rsid w:val="00A83528"/>
    <w:rsid w:val="00A843F5"/>
    <w:rsid w:val="00AA5D0A"/>
    <w:rsid w:val="00AB67E3"/>
    <w:rsid w:val="00AC03E8"/>
    <w:rsid w:val="00AC6767"/>
    <w:rsid w:val="00AD3EDF"/>
    <w:rsid w:val="00AF77A8"/>
    <w:rsid w:val="00B065AA"/>
    <w:rsid w:val="00B16F21"/>
    <w:rsid w:val="00B307A7"/>
    <w:rsid w:val="00B806BA"/>
    <w:rsid w:val="00B97DC8"/>
    <w:rsid w:val="00BA5337"/>
    <w:rsid w:val="00BE3D7D"/>
    <w:rsid w:val="00C67F19"/>
    <w:rsid w:val="00C802B9"/>
    <w:rsid w:val="00CB3A1B"/>
    <w:rsid w:val="00CD557E"/>
    <w:rsid w:val="00CD58F9"/>
    <w:rsid w:val="00D7564C"/>
    <w:rsid w:val="00D94063"/>
    <w:rsid w:val="00D95BC3"/>
    <w:rsid w:val="00DB408E"/>
    <w:rsid w:val="00DC3476"/>
    <w:rsid w:val="00DD539D"/>
    <w:rsid w:val="00DE4BFA"/>
    <w:rsid w:val="00E51807"/>
    <w:rsid w:val="00E534E5"/>
    <w:rsid w:val="00E91B98"/>
    <w:rsid w:val="00EA28B7"/>
    <w:rsid w:val="00ED0631"/>
    <w:rsid w:val="00ED3A5E"/>
    <w:rsid w:val="00EE4B0D"/>
    <w:rsid w:val="00F07726"/>
    <w:rsid w:val="00F1056A"/>
    <w:rsid w:val="00F62D7E"/>
    <w:rsid w:val="00F661CF"/>
    <w:rsid w:val="00F72AB2"/>
    <w:rsid w:val="00F76DAB"/>
    <w:rsid w:val="00F87B82"/>
    <w:rsid w:val="00FA4746"/>
    <w:rsid w:val="00FC6D2B"/>
    <w:rsid w:val="00FE28CF"/>
    <w:rsid w:val="00FF0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paragraph" w:styleId="Heading2">
    <w:name w:val="heading 2"/>
    <w:basedOn w:val="Normal"/>
    <w:link w:val="Heading2Char"/>
    <w:uiPriority w:val="9"/>
    <w:unhideWhenUsed/>
    <w:qFormat/>
    <w:rsid w:val="000842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80"/>
    <w:pPr>
      <w:autoSpaceDE w:val="0"/>
      <w:autoSpaceDN w:val="0"/>
      <w:adjustRightInd w:val="0"/>
      <w:spacing w:after="0" w:line="240" w:lineRule="auto"/>
    </w:pPr>
    <w:rPr>
      <w:rFonts w:ascii="OOMHED+Arial" w:hAnsi="OOMHED+Arial" w:cs="OOMHED+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440BE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440BE"/>
    <w:rPr>
      <w:rFonts w:ascii="OOMHED+Arial" w:hAnsi="OOMHED+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D0631"/>
    <w:rPr>
      <w:rFonts w:ascii="OOMHEF+Arial,Bold" w:hAnsi="OOMHEF+Arial,Bold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D0631"/>
    <w:rPr>
      <w:rFonts w:ascii="OOMHEF+Arial,Bold" w:hAnsi="OOMHEF+Arial,Bol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3D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2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4228"/>
    <w:rPr>
      <w:rFonts w:ascii="Times New Roman" w:eastAsia="Times New Roman" w:hAnsi="Times New Roman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75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80"/>
    <w:pPr>
      <w:autoSpaceDE w:val="0"/>
      <w:autoSpaceDN w:val="0"/>
      <w:adjustRightInd w:val="0"/>
      <w:spacing w:after="0" w:line="240" w:lineRule="auto"/>
    </w:pPr>
    <w:rPr>
      <w:rFonts w:ascii="OOMHED+Arial" w:hAnsi="OOMHED+Arial" w:cs="OOMHED+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440BE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440BE"/>
    <w:rPr>
      <w:rFonts w:ascii="OOMHED+Arial" w:hAnsi="OOMHED+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D0631"/>
    <w:rPr>
      <w:rFonts w:ascii="OOMHEF+Arial,Bold" w:hAnsi="OOMHEF+Arial,Bold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D0631"/>
    <w:rPr>
      <w:rFonts w:ascii="OOMHEF+Arial,Bold" w:hAnsi="OOMHEF+Arial,Bol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3D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2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113</cp:revision>
  <dcterms:created xsi:type="dcterms:W3CDTF">2015-03-06T16:43:00Z</dcterms:created>
  <dcterms:modified xsi:type="dcterms:W3CDTF">2016-03-31T18:03:00Z</dcterms:modified>
</cp:coreProperties>
</file>