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99" w:rsidRPr="00631DE7" w:rsidRDefault="0015031A" w:rsidP="00296604">
      <w:pPr>
        <w:spacing w:line="360" w:lineRule="auto"/>
        <w:ind w:left="284"/>
        <w:jc w:val="center"/>
        <w:rPr>
          <w:rFonts w:asciiTheme="majorBidi" w:hAnsiTheme="majorBidi" w:cstheme="majorBidi"/>
          <w:sz w:val="40"/>
          <w:szCs w:val="40"/>
          <w:lang w:val="en-US"/>
        </w:rPr>
      </w:pPr>
      <w:bookmarkStart w:id="0" w:name="_GoBack"/>
      <w:bookmarkEnd w:id="0"/>
      <w:r w:rsidRPr="00631DE7">
        <w:rPr>
          <w:rFonts w:asciiTheme="majorBidi" w:hAnsiTheme="majorBidi" w:cstheme="majorBidi"/>
          <w:sz w:val="40"/>
          <w:szCs w:val="40"/>
          <w:lang w:val="en-US"/>
        </w:rPr>
        <w:t xml:space="preserve">CHAPTER </w:t>
      </w:r>
      <w:r w:rsidR="00296604" w:rsidRPr="00631DE7">
        <w:rPr>
          <w:rFonts w:asciiTheme="majorBidi" w:hAnsiTheme="majorBidi" w:cstheme="majorBidi"/>
          <w:sz w:val="40"/>
          <w:szCs w:val="40"/>
          <w:lang w:val="en-US"/>
        </w:rPr>
        <w:t>TWO</w:t>
      </w:r>
    </w:p>
    <w:p w:rsidR="008B32B3" w:rsidRPr="00631DE7" w:rsidRDefault="00DE1FC5" w:rsidP="00953A18">
      <w:pPr>
        <w:pStyle w:val="Heading1"/>
        <w:numPr>
          <w:ilvl w:val="0"/>
          <w:numId w:val="0"/>
        </w:numPr>
        <w:ind w:left="284"/>
        <w:rPr>
          <w:color w:val="auto"/>
          <w:lang w:val="en-US"/>
        </w:rPr>
      </w:pPr>
      <w:r w:rsidRPr="00631DE7">
        <w:rPr>
          <w:rFonts w:asciiTheme="majorBidi" w:eastAsiaTheme="minorHAnsi" w:hAnsiTheme="majorBidi"/>
          <w:b w:val="0"/>
          <w:bCs w:val="0"/>
          <w:color w:val="auto"/>
          <w:sz w:val="40"/>
          <w:szCs w:val="40"/>
          <w:lang w:val="en-US"/>
        </w:rPr>
        <w:t xml:space="preserve">                       </w:t>
      </w:r>
      <w:r w:rsidR="00953A18">
        <w:rPr>
          <w:rFonts w:asciiTheme="majorBidi" w:eastAsiaTheme="minorHAnsi" w:hAnsiTheme="majorBidi"/>
          <w:b w:val="0"/>
          <w:bCs w:val="0"/>
          <w:color w:val="auto"/>
          <w:sz w:val="40"/>
          <w:szCs w:val="40"/>
          <w:lang w:val="en-US"/>
        </w:rPr>
        <w:t xml:space="preserve">             </w:t>
      </w:r>
      <w:r w:rsidR="00931DF6" w:rsidRPr="00631DE7">
        <w:rPr>
          <w:rFonts w:asciiTheme="majorBidi" w:eastAsiaTheme="minorHAnsi" w:hAnsiTheme="majorBidi"/>
          <w:b w:val="0"/>
          <w:bCs w:val="0"/>
          <w:color w:val="auto"/>
          <w:sz w:val="40"/>
          <w:szCs w:val="40"/>
          <w:lang w:val="en-US"/>
        </w:rPr>
        <w:t xml:space="preserve">Mobile </w:t>
      </w:r>
      <w:r w:rsidR="00953A18">
        <w:rPr>
          <w:rFonts w:asciiTheme="majorBidi" w:eastAsiaTheme="minorHAnsi" w:hAnsiTheme="majorBidi"/>
          <w:b w:val="0"/>
          <w:bCs w:val="0"/>
          <w:color w:val="auto"/>
          <w:sz w:val="40"/>
          <w:szCs w:val="40"/>
          <w:lang w:val="en-US"/>
        </w:rPr>
        <w:t>IP</w:t>
      </w:r>
      <w:r w:rsidR="00931DF6" w:rsidRPr="00631DE7">
        <w:rPr>
          <w:rFonts w:asciiTheme="majorBidi" w:eastAsiaTheme="minorHAnsi" w:hAnsiTheme="majorBidi"/>
          <w:b w:val="0"/>
          <w:bCs w:val="0"/>
          <w:color w:val="auto"/>
          <w:sz w:val="40"/>
          <w:szCs w:val="40"/>
        </w:rPr>
        <w:t xml:space="preserve"> </w:t>
      </w:r>
    </w:p>
    <w:p w:rsidR="00DE1FC5" w:rsidRPr="00B81C5A" w:rsidRDefault="00953A18" w:rsidP="00B81C5A">
      <w:pPr>
        <w:pStyle w:val="Heading1"/>
        <w:numPr>
          <w:ilvl w:val="0"/>
          <w:numId w:val="0"/>
        </w:numPr>
        <w:ind w:left="644"/>
        <w:rPr>
          <w:color w:val="auto"/>
          <w:lang w:val="en-US"/>
        </w:rPr>
      </w:pPr>
      <w:r w:rsidRPr="00B81C5A">
        <w:rPr>
          <w:color w:val="auto"/>
          <w:lang w:val="en-US"/>
        </w:rPr>
        <w:t>2.1 Introduction</w:t>
      </w:r>
    </w:p>
    <w:p w:rsidR="00DE1FC5" w:rsidRPr="00631DE7" w:rsidRDefault="00DE1FC5" w:rsidP="00DE1FC5">
      <w:pPr>
        <w:spacing w:line="360" w:lineRule="auto"/>
        <w:ind w:left="284"/>
        <w:jc w:val="both"/>
        <w:rPr>
          <w:rFonts w:asciiTheme="majorBidi" w:hAnsiTheme="majorBidi"/>
          <w:color w:val="FF0000"/>
          <w:sz w:val="24"/>
          <w:szCs w:val="24"/>
          <w:lang w:val="en-US"/>
        </w:rPr>
      </w:pPr>
    </w:p>
    <w:p w:rsidR="00F025AE" w:rsidRDefault="00B81C5A" w:rsidP="00B73AFE">
      <w:pPr>
        <w:spacing w:line="360" w:lineRule="auto"/>
        <w:ind w:left="720" w:firstLine="720"/>
        <w:jc w:val="both"/>
        <w:rPr>
          <w:rFonts w:asciiTheme="majorBidi" w:hAnsiTheme="majorBidi"/>
          <w:sz w:val="24"/>
          <w:szCs w:val="24"/>
          <w:lang w:val="en-US"/>
        </w:rPr>
      </w:pPr>
      <w:r w:rsidRPr="00B81C5A">
        <w:rPr>
          <w:rFonts w:asciiTheme="majorBidi" w:hAnsiTheme="majorBidi"/>
          <w:sz w:val="24"/>
          <w:szCs w:val="24"/>
          <w:lang w:val="en-US"/>
        </w:rPr>
        <w:t xml:space="preserve">Mobile Computing is becoming increasingly important due to the rise in the number of portable computers and the desire to have continuous network connectivity to the Internet irrespective of the physical location of the node. The Internet infrastructure is built on top of a collection of protocols, called the TCP/IP protocol suite. Transmission Control Protocol (TCP) and Internet Protocol (IP) are the core protocols in this suite. </w:t>
      </w:r>
    </w:p>
    <w:p w:rsidR="00B81C5A" w:rsidRDefault="00B81C5A" w:rsidP="00B73AFE">
      <w:pPr>
        <w:spacing w:line="360" w:lineRule="auto"/>
        <w:ind w:left="720" w:firstLine="720"/>
        <w:jc w:val="both"/>
        <w:rPr>
          <w:rFonts w:asciiTheme="majorBidi" w:hAnsiTheme="majorBidi"/>
          <w:color w:val="FF0000"/>
          <w:sz w:val="24"/>
          <w:szCs w:val="24"/>
          <w:lang w:val="en-US"/>
        </w:rPr>
      </w:pPr>
      <w:r w:rsidRPr="00B81C5A">
        <w:rPr>
          <w:rFonts w:asciiTheme="majorBidi" w:hAnsiTheme="majorBidi"/>
          <w:sz w:val="24"/>
          <w:szCs w:val="24"/>
          <w:lang w:val="en-US"/>
        </w:rPr>
        <w:t xml:space="preserve">IP requires the location of any host connected to the Internet to be uniquely identified by an assigned IP address. This raises one of the most important issues in mobility, because when a host moves to another physical location, it has to change its IP address. However, the higher level protocols require IP address of a host to be fixed for identifying connections. The Mobile Internet Protocol (Mobile IP) is an extension to the Internet Protocol proposed by the Internet Engineering Task Force (IETF) that addresses this issue. It enables mobile computers to stay connected to the Internet regardless of their location and without changing their IP address. More precisely, Mobile IP is a standard protocol that builds on the Internet Protocol by making mobility transparent to applications and higher level protocols like TCP [6]. </w:t>
      </w:r>
    </w:p>
    <w:p w:rsidR="00B81C5A" w:rsidRDefault="00B81C5A" w:rsidP="00B81C5A">
      <w:pPr>
        <w:spacing w:line="360" w:lineRule="auto"/>
        <w:ind w:left="712"/>
        <w:jc w:val="both"/>
        <w:rPr>
          <w:rFonts w:asciiTheme="majorBidi" w:hAnsiTheme="majorBidi"/>
          <w:color w:val="FF0000"/>
          <w:sz w:val="24"/>
          <w:szCs w:val="24"/>
          <w:lang w:val="en-US"/>
        </w:rPr>
      </w:pPr>
    </w:p>
    <w:p w:rsidR="00B81C5A" w:rsidRPr="00B81C5A" w:rsidRDefault="0048502A" w:rsidP="00B81C5A">
      <w:pPr>
        <w:spacing w:line="360" w:lineRule="auto"/>
        <w:ind w:left="712"/>
        <w:rPr>
          <w:rFonts w:asciiTheme="majorBidi" w:hAnsiTheme="majorBidi"/>
          <w:b/>
          <w:bCs/>
          <w:sz w:val="28"/>
          <w:szCs w:val="28"/>
          <w:lang w:val="en-US"/>
        </w:rPr>
      </w:pPr>
      <w:r>
        <w:rPr>
          <w:rFonts w:asciiTheme="majorBidi" w:hAnsiTheme="majorBidi"/>
          <w:b/>
          <w:bCs/>
          <w:sz w:val="28"/>
          <w:szCs w:val="28"/>
          <w:lang w:val="en-US"/>
        </w:rPr>
        <w:t xml:space="preserve">2.2 </w:t>
      </w:r>
      <w:r w:rsidR="00B81C5A" w:rsidRPr="00B81C5A">
        <w:rPr>
          <w:rFonts w:asciiTheme="majorBidi" w:hAnsiTheme="majorBidi"/>
          <w:b/>
          <w:bCs/>
          <w:sz w:val="28"/>
          <w:szCs w:val="28"/>
          <w:lang w:val="en-US"/>
        </w:rPr>
        <w:t xml:space="preserve">The TCP/IP Protocol Suite </w:t>
      </w:r>
    </w:p>
    <w:p w:rsidR="00B81C5A" w:rsidRPr="00B81C5A" w:rsidRDefault="00B81C5A" w:rsidP="00B81C5A">
      <w:pPr>
        <w:spacing w:line="360" w:lineRule="auto"/>
        <w:ind w:left="712"/>
        <w:jc w:val="both"/>
        <w:rPr>
          <w:rFonts w:asciiTheme="majorBidi" w:hAnsiTheme="majorBidi"/>
          <w:sz w:val="24"/>
          <w:szCs w:val="24"/>
          <w:lang w:val="en-US"/>
        </w:rPr>
      </w:pPr>
      <w:r w:rsidRPr="00B81C5A">
        <w:rPr>
          <w:rFonts w:asciiTheme="majorBidi" w:hAnsiTheme="majorBidi"/>
          <w:color w:val="FF0000"/>
          <w:sz w:val="24"/>
          <w:szCs w:val="24"/>
          <w:lang w:val="en-US"/>
        </w:rPr>
        <w:t xml:space="preserve"> </w:t>
      </w:r>
      <w:r w:rsidRPr="00B81C5A">
        <w:rPr>
          <w:rFonts w:asciiTheme="majorBidi" w:hAnsiTheme="majorBidi"/>
          <w:sz w:val="24"/>
          <w:szCs w:val="24"/>
          <w:lang w:val="en-US"/>
        </w:rPr>
        <w:t xml:space="preserve">TCP/IP protocol suite is a four-layer system. Each layer is responsible for a specific task . The four layers, from top to bottom, are </w:t>
      </w:r>
      <w:r w:rsidRPr="003D516F">
        <w:rPr>
          <w:rFonts w:asciiTheme="majorBidi" w:hAnsiTheme="majorBidi"/>
          <w:b/>
          <w:bCs/>
          <w:sz w:val="24"/>
          <w:szCs w:val="24"/>
          <w:lang w:val="en-US"/>
        </w:rPr>
        <w:t>application layer, transport layer</w:t>
      </w:r>
      <w:r w:rsidRPr="00B81C5A">
        <w:rPr>
          <w:rFonts w:asciiTheme="majorBidi" w:hAnsiTheme="majorBidi"/>
          <w:sz w:val="24"/>
          <w:szCs w:val="24"/>
          <w:lang w:val="en-US"/>
        </w:rPr>
        <w:t xml:space="preserve">, </w:t>
      </w:r>
      <w:r w:rsidRPr="003D516F">
        <w:rPr>
          <w:rFonts w:asciiTheme="majorBidi" w:hAnsiTheme="majorBidi"/>
          <w:b/>
          <w:bCs/>
          <w:sz w:val="24"/>
          <w:szCs w:val="24"/>
          <w:lang w:val="en-US"/>
        </w:rPr>
        <w:t>network layer, and link layer</w:t>
      </w:r>
      <w:r w:rsidRPr="00B81C5A">
        <w:rPr>
          <w:rFonts w:asciiTheme="majorBidi" w:hAnsiTheme="majorBidi"/>
          <w:sz w:val="24"/>
          <w:szCs w:val="24"/>
          <w:lang w:val="en-US"/>
        </w:rPr>
        <w:t xml:space="preserve">. The </w:t>
      </w:r>
      <w:r w:rsidRPr="003D516F">
        <w:rPr>
          <w:rFonts w:asciiTheme="majorBidi" w:hAnsiTheme="majorBidi"/>
          <w:b/>
          <w:bCs/>
          <w:sz w:val="24"/>
          <w:szCs w:val="24"/>
          <w:lang w:val="en-US"/>
        </w:rPr>
        <w:t>application layer</w:t>
      </w:r>
      <w:r w:rsidRPr="00B81C5A">
        <w:rPr>
          <w:rFonts w:asciiTheme="majorBidi" w:hAnsiTheme="majorBidi"/>
          <w:sz w:val="24"/>
          <w:szCs w:val="24"/>
          <w:lang w:val="en-US"/>
        </w:rPr>
        <w:t xml:space="preserve"> handles the details of the particular application (e.g., FTP, TELNET, HTTP etc.). </w:t>
      </w:r>
      <w:r w:rsidRPr="003D516F">
        <w:rPr>
          <w:rFonts w:asciiTheme="majorBidi" w:hAnsiTheme="majorBidi"/>
          <w:b/>
          <w:bCs/>
          <w:sz w:val="24"/>
          <w:szCs w:val="24"/>
          <w:lang w:val="en-US"/>
        </w:rPr>
        <w:t>The transport layer</w:t>
      </w:r>
      <w:r w:rsidRPr="00B81C5A">
        <w:rPr>
          <w:rFonts w:asciiTheme="majorBidi" w:hAnsiTheme="majorBidi"/>
          <w:sz w:val="24"/>
          <w:szCs w:val="24"/>
          <w:lang w:val="en-US"/>
        </w:rPr>
        <w:t xml:space="preserve"> provides a flow of data between two Internet nodes. There are two widely used transport layer protocols on the Internet: </w:t>
      </w:r>
      <w:r w:rsidRPr="003D516F">
        <w:rPr>
          <w:rFonts w:asciiTheme="majorBidi" w:hAnsiTheme="majorBidi"/>
          <w:b/>
          <w:bCs/>
          <w:sz w:val="24"/>
          <w:szCs w:val="24"/>
          <w:lang w:val="en-US"/>
        </w:rPr>
        <w:t xml:space="preserve">TCP </w:t>
      </w:r>
      <w:r w:rsidRPr="00B81C5A">
        <w:rPr>
          <w:rFonts w:asciiTheme="majorBidi" w:hAnsiTheme="majorBidi"/>
          <w:sz w:val="24"/>
          <w:szCs w:val="24"/>
          <w:lang w:val="en-US"/>
        </w:rPr>
        <w:t xml:space="preserve">(Transmission Control Protocol)  and </w:t>
      </w:r>
      <w:r w:rsidRPr="003D516F">
        <w:rPr>
          <w:rFonts w:asciiTheme="majorBidi" w:hAnsiTheme="majorBidi"/>
          <w:b/>
          <w:bCs/>
          <w:sz w:val="24"/>
          <w:szCs w:val="24"/>
          <w:lang w:val="en-US"/>
        </w:rPr>
        <w:t>UDP</w:t>
      </w:r>
      <w:r w:rsidRPr="00B81C5A">
        <w:rPr>
          <w:rFonts w:asciiTheme="majorBidi" w:hAnsiTheme="majorBidi"/>
          <w:sz w:val="24"/>
          <w:szCs w:val="24"/>
          <w:lang w:val="en-US"/>
        </w:rPr>
        <w:t xml:space="preserve"> (User </w:t>
      </w:r>
      <w:r w:rsidRPr="00B81C5A">
        <w:rPr>
          <w:rFonts w:asciiTheme="majorBidi" w:hAnsiTheme="majorBidi"/>
          <w:sz w:val="24"/>
          <w:szCs w:val="24"/>
          <w:lang w:val="en-US"/>
        </w:rPr>
        <w:lastRenderedPageBreak/>
        <w:t xml:space="preserve">Datagram Protocol). TCP provides a reliable flow of data between two nodes by maintaining a connection-oriented environment. On the other hand, UDP provides an unreliable and connectionless datagram service. </w:t>
      </w:r>
      <w:r w:rsidRPr="003D516F">
        <w:rPr>
          <w:rFonts w:asciiTheme="majorBidi" w:hAnsiTheme="majorBidi"/>
          <w:b/>
          <w:bCs/>
          <w:sz w:val="24"/>
          <w:szCs w:val="24"/>
          <w:lang w:val="en-US"/>
        </w:rPr>
        <w:t>The network layer</w:t>
      </w:r>
      <w:r w:rsidRPr="00B81C5A">
        <w:rPr>
          <w:rFonts w:asciiTheme="majorBidi" w:hAnsiTheme="majorBidi"/>
          <w:sz w:val="24"/>
          <w:szCs w:val="24"/>
          <w:lang w:val="en-US"/>
        </w:rPr>
        <w:t xml:space="preserve"> handles the movement of packets around the network by implementing efficient routing algorithms. IP (Internet Protocol) , the default network layer protocol on the Internet, is described in detail in the next section. </w:t>
      </w:r>
      <w:r w:rsidRPr="003D516F">
        <w:rPr>
          <w:rFonts w:asciiTheme="majorBidi" w:hAnsiTheme="majorBidi"/>
          <w:b/>
          <w:bCs/>
          <w:sz w:val="24"/>
          <w:szCs w:val="24"/>
          <w:lang w:val="en-US"/>
        </w:rPr>
        <w:t xml:space="preserve">The link layer </w:t>
      </w:r>
      <w:r w:rsidRPr="00B81C5A">
        <w:rPr>
          <w:rFonts w:asciiTheme="majorBidi" w:hAnsiTheme="majorBidi"/>
          <w:sz w:val="24"/>
          <w:szCs w:val="24"/>
          <w:lang w:val="en-US"/>
        </w:rPr>
        <w:t xml:space="preserve">provides interfaces to the network hardware devices in the form of device drivers.  </w:t>
      </w:r>
    </w:p>
    <w:p w:rsidR="00B81C5A" w:rsidRPr="00B81C5A" w:rsidRDefault="00B81C5A" w:rsidP="00B81C5A">
      <w:pPr>
        <w:spacing w:line="360" w:lineRule="auto"/>
        <w:ind w:left="712"/>
        <w:jc w:val="both"/>
        <w:rPr>
          <w:rFonts w:asciiTheme="majorBidi" w:hAnsiTheme="majorBidi"/>
          <w:sz w:val="24"/>
          <w:szCs w:val="24"/>
          <w:lang w:val="en-US"/>
        </w:rPr>
      </w:pPr>
      <w:r w:rsidRPr="00B81C5A">
        <w:rPr>
          <w:rFonts w:asciiTheme="majorBidi" w:hAnsiTheme="majorBidi"/>
          <w:sz w:val="24"/>
          <w:szCs w:val="24"/>
          <w:lang w:val="en-US"/>
        </w:rPr>
        <w:t xml:space="preserve"> The overall protocol stack is also a tightly-coupled system. Each layer provides some services that the upper layers use. Thus, support for mobility is likely to affect all the layers. Mobile IP extends IP to support mobile computing. The next section gives an overview of IP, as a preamble to Mobile IP.  </w:t>
      </w:r>
    </w:p>
    <w:p w:rsidR="00B81C5A" w:rsidRDefault="00B81C5A" w:rsidP="00B81C5A">
      <w:pPr>
        <w:spacing w:line="360" w:lineRule="auto"/>
        <w:ind w:left="712"/>
        <w:jc w:val="both"/>
        <w:rPr>
          <w:rFonts w:asciiTheme="majorBidi" w:hAnsiTheme="majorBidi"/>
          <w:color w:val="FF0000"/>
          <w:sz w:val="24"/>
          <w:szCs w:val="24"/>
          <w:lang w:val="en-US"/>
        </w:rPr>
      </w:pPr>
    </w:p>
    <w:p w:rsidR="00B81C5A" w:rsidRPr="00B81C5A" w:rsidRDefault="00953A18" w:rsidP="00B81C5A">
      <w:pPr>
        <w:spacing w:line="360" w:lineRule="auto"/>
        <w:ind w:left="712"/>
        <w:rPr>
          <w:rFonts w:asciiTheme="majorBidi" w:hAnsiTheme="majorBidi"/>
          <w:b/>
          <w:bCs/>
          <w:sz w:val="28"/>
          <w:szCs w:val="28"/>
          <w:lang w:val="en-US"/>
        </w:rPr>
      </w:pPr>
      <w:r>
        <w:rPr>
          <w:rFonts w:asciiTheme="majorBidi" w:hAnsiTheme="majorBidi"/>
          <w:b/>
          <w:bCs/>
          <w:sz w:val="28"/>
          <w:szCs w:val="28"/>
          <w:lang w:val="en-US"/>
        </w:rPr>
        <w:t>2.3 Brief</w:t>
      </w:r>
      <w:r w:rsidR="00B81C5A" w:rsidRPr="00B81C5A">
        <w:rPr>
          <w:rFonts w:asciiTheme="majorBidi" w:hAnsiTheme="majorBidi"/>
          <w:b/>
          <w:bCs/>
          <w:sz w:val="28"/>
          <w:szCs w:val="28"/>
          <w:lang w:val="en-US"/>
        </w:rPr>
        <w:t xml:space="preserve"> Overview of IPv4      </w:t>
      </w:r>
    </w:p>
    <w:p w:rsidR="00F025AE" w:rsidRDefault="00B81C5A" w:rsidP="00F025AE">
      <w:pPr>
        <w:spacing w:line="360" w:lineRule="auto"/>
        <w:ind w:left="720" w:firstLine="720"/>
        <w:jc w:val="both"/>
        <w:rPr>
          <w:rFonts w:asciiTheme="majorBidi" w:hAnsiTheme="majorBidi"/>
          <w:sz w:val="24"/>
          <w:szCs w:val="24"/>
          <w:lang w:val="en-US"/>
        </w:rPr>
      </w:pPr>
      <w:r w:rsidRPr="00B81C5A">
        <w:rPr>
          <w:rFonts w:asciiTheme="majorBidi" w:hAnsiTheme="majorBidi"/>
          <w:sz w:val="24"/>
          <w:szCs w:val="24"/>
          <w:lang w:val="en-US"/>
        </w:rPr>
        <w:t xml:space="preserve">At the network layer, the Internet is viewed as a set of networks or autonomous systems connected together in a hierarchical manner. IP is the mechanism that connects these networks together. Its basic function is to deliver data from a source to a destination independent of the physical location of the two. </w:t>
      </w:r>
    </w:p>
    <w:p w:rsidR="00B81C5A" w:rsidRPr="00B81C5A" w:rsidRDefault="00B81C5A" w:rsidP="00234F30">
      <w:pPr>
        <w:spacing w:line="360" w:lineRule="auto"/>
        <w:ind w:left="720" w:firstLine="720"/>
        <w:jc w:val="both"/>
        <w:rPr>
          <w:rFonts w:asciiTheme="majorBidi" w:hAnsiTheme="majorBidi"/>
          <w:sz w:val="24"/>
          <w:szCs w:val="24"/>
          <w:lang w:val="en-US"/>
        </w:rPr>
      </w:pPr>
      <w:r w:rsidRPr="00B81C5A">
        <w:rPr>
          <w:rFonts w:asciiTheme="majorBidi" w:hAnsiTheme="majorBidi"/>
          <w:sz w:val="24"/>
          <w:szCs w:val="24"/>
          <w:lang w:val="en-US"/>
        </w:rPr>
        <w:t xml:space="preserve">     IP identifies each node uniquely, using an </w:t>
      </w:r>
      <w:r w:rsidRPr="00234F30">
        <w:rPr>
          <w:rFonts w:asciiTheme="majorBidi" w:hAnsiTheme="majorBidi"/>
          <w:b/>
          <w:bCs/>
          <w:sz w:val="24"/>
          <w:szCs w:val="24"/>
          <w:lang w:val="en-US"/>
        </w:rPr>
        <w:t xml:space="preserve">IP address </w:t>
      </w:r>
      <w:r w:rsidRPr="00B81C5A">
        <w:rPr>
          <w:rFonts w:asciiTheme="majorBidi" w:hAnsiTheme="majorBidi"/>
          <w:sz w:val="24"/>
          <w:szCs w:val="24"/>
          <w:lang w:val="en-US"/>
        </w:rPr>
        <w:t>that designates its physical attachment to the Internet. IP addresses are 32-bit long integers and are represented in a dotted decimal format (e.g., 128.55.44.1), for ease of use</w:t>
      </w:r>
      <w:r w:rsidRPr="00C218AD">
        <w:rPr>
          <w:rFonts w:asciiTheme="majorBidi" w:hAnsiTheme="majorBidi"/>
          <w:b/>
          <w:bCs/>
          <w:sz w:val="24"/>
          <w:szCs w:val="24"/>
          <w:lang w:val="en-US"/>
        </w:rPr>
        <w:t>. Every IP packet consists of an IP header and an IP payload</w:t>
      </w:r>
      <w:r w:rsidRPr="00B81C5A">
        <w:rPr>
          <w:rFonts w:asciiTheme="majorBidi" w:hAnsiTheme="majorBidi"/>
          <w:sz w:val="24"/>
          <w:szCs w:val="24"/>
          <w:lang w:val="en-US"/>
        </w:rPr>
        <w:t xml:space="preserve">. The header contains the IP addresses of the sending node and the receiving node along with some other information. To correctly deliver these packets, </w:t>
      </w:r>
      <w:r w:rsidRPr="00C218AD">
        <w:rPr>
          <w:rFonts w:asciiTheme="majorBidi" w:hAnsiTheme="majorBidi"/>
          <w:b/>
          <w:bCs/>
          <w:sz w:val="24"/>
          <w:szCs w:val="24"/>
          <w:lang w:val="en-US"/>
        </w:rPr>
        <w:t>IP executes two major steps: packet routing and packet forwarding.</w:t>
      </w:r>
      <w:r w:rsidRPr="00B81C5A">
        <w:rPr>
          <w:rFonts w:asciiTheme="majorBidi" w:hAnsiTheme="majorBidi"/>
          <w:sz w:val="24"/>
          <w:szCs w:val="24"/>
          <w:lang w:val="en-US"/>
        </w:rPr>
        <w:t xml:space="preserve"> </w:t>
      </w:r>
      <w:r w:rsidRPr="00C218AD">
        <w:rPr>
          <w:rFonts w:asciiTheme="majorBidi" w:hAnsiTheme="majorBidi"/>
          <w:b/>
          <w:bCs/>
          <w:sz w:val="24"/>
          <w:szCs w:val="24"/>
          <w:lang w:val="en-US"/>
        </w:rPr>
        <w:t>Packet routing</w:t>
      </w:r>
      <w:r w:rsidRPr="00B81C5A">
        <w:rPr>
          <w:rFonts w:asciiTheme="majorBidi" w:hAnsiTheme="majorBidi"/>
          <w:sz w:val="24"/>
          <w:szCs w:val="24"/>
          <w:lang w:val="en-US"/>
        </w:rPr>
        <w:t xml:space="preserve"> involves use of protocols like BGP, RIP, and OSPF to decide the route that each packet has to travel. The route is decided using a routing table of &lt; destination address, next hop &gt; pairs at each router. Destination addresses are paired with a pair contained in the routing table. </w:t>
      </w:r>
      <w:r w:rsidRPr="00C218AD">
        <w:rPr>
          <w:rFonts w:asciiTheme="majorBidi" w:hAnsiTheme="majorBidi"/>
          <w:b/>
          <w:bCs/>
          <w:sz w:val="24"/>
          <w:szCs w:val="24"/>
          <w:lang w:val="en-US"/>
        </w:rPr>
        <w:t>Packet forwarding</w:t>
      </w:r>
      <w:r w:rsidRPr="00B81C5A">
        <w:rPr>
          <w:rFonts w:asciiTheme="majorBidi" w:hAnsiTheme="majorBidi"/>
          <w:sz w:val="24"/>
          <w:szCs w:val="24"/>
          <w:lang w:val="en-US"/>
        </w:rPr>
        <w:t xml:space="preserve"> involves use of protocols like ARP etc. to deliver the packet to the end node once it has arrived at the destination network. This is typically done by discovering the hardware address of the host corresponding to its IP address.  </w:t>
      </w:r>
    </w:p>
    <w:p w:rsidR="00B81C5A" w:rsidRPr="00B81C5A" w:rsidRDefault="0048502A" w:rsidP="00B81C5A">
      <w:pPr>
        <w:spacing w:line="360" w:lineRule="auto"/>
        <w:ind w:left="712"/>
        <w:rPr>
          <w:rFonts w:asciiTheme="majorBidi" w:hAnsiTheme="majorBidi"/>
          <w:b/>
          <w:bCs/>
          <w:sz w:val="28"/>
          <w:szCs w:val="28"/>
          <w:lang w:val="en-US"/>
        </w:rPr>
      </w:pPr>
      <w:r>
        <w:rPr>
          <w:rFonts w:asciiTheme="majorBidi" w:hAnsiTheme="majorBidi"/>
          <w:b/>
          <w:bCs/>
          <w:sz w:val="28"/>
          <w:szCs w:val="28"/>
          <w:lang w:val="en-US"/>
        </w:rPr>
        <w:t xml:space="preserve">2.4 </w:t>
      </w:r>
      <w:r w:rsidR="00B81C5A" w:rsidRPr="00B81C5A">
        <w:rPr>
          <w:rFonts w:asciiTheme="majorBidi" w:hAnsiTheme="majorBidi"/>
          <w:b/>
          <w:bCs/>
          <w:sz w:val="28"/>
          <w:szCs w:val="28"/>
          <w:lang w:val="en-US"/>
        </w:rPr>
        <w:t xml:space="preserve">Motivation for the Mobile IP design </w:t>
      </w:r>
    </w:p>
    <w:p w:rsidR="00C218AD" w:rsidRDefault="00B81C5A" w:rsidP="00C218AD">
      <w:pPr>
        <w:spacing w:line="360" w:lineRule="auto"/>
        <w:ind w:left="720" w:firstLine="720"/>
        <w:jc w:val="both"/>
        <w:rPr>
          <w:rFonts w:asciiTheme="majorBidi" w:hAnsiTheme="majorBidi"/>
          <w:sz w:val="24"/>
          <w:szCs w:val="24"/>
          <w:lang w:val="en-US"/>
        </w:rPr>
      </w:pPr>
      <w:r w:rsidRPr="00B81C5A">
        <w:rPr>
          <w:rFonts w:asciiTheme="majorBidi" w:hAnsiTheme="majorBidi"/>
          <w:color w:val="FF0000"/>
          <w:sz w:val="24"/>
          <w:szCs w:val="24"/>
          <w:lang w:val="en-US"/>
        </w:rPr>
        <w:t xml:space="preserve"> </w:t>
      </w:r>
      <w:r w:rsidRPr="00B81C5A">
        <w:rPr>
          <w:rFonts w:asciiTheme="majorBidi" w:hAnsiTheme="majorBidi"/>
          <w:sz w:val="24"/>
          <w:szCs w:val="24"/>
          <w:lang w:val="en-US"/>
        </w:rPr>
        <w:t>The IP address of a host consists of two parts :</w:t>
      </w:r>
    </w:p>
    <w:p w:rsidR="00C218AD" w:rsidRDefault="00B81C5A" w:rsidP="00C218AD">
      <w:pPr>
        <w:spacing w:line="360" w:lineRule="auto"/>
        <w:ind w:left="1843" w:hanging="403"/>
        <w:jc w:val="both"/>
        <w:rPr>
          <w:rFonts w:asciiTheme="majorBidi" w:hAnsiTheme="majorBidi"/>
          <w:sz w:val="24"/>
          <w:szCs w:val="24"/>
          <w:lang w:val="en-US"/>
        </w:rPr>
      </w:pPr>
      <w:r w:rsidRPr="00B81C5A">
        <w:rPr>
          <w:rFonts w:asciiTheme="majorBidi" w:hAnsiTheme="majorBidi"/>
          <w:sz w:val="24"/>
          <w:szCs w:val="24"/>
          <w:lang w:val="en-US"/>
        </w:rPr>
        <w:t xml:space="preserve"> 1) The higher order bits of the address determine the network on which the host resides;</w:t>
      </w:r>
    </w:p>
    <w:p w:rsidR="00C218AD" w:rsidRDefault="00B81C5A" w:rsidP="00C218AD">
      <w:pPr>
        <w:spacing w:line="360" w:lineRule="auto"/>
        <w:ind w:left="720" w:firstLine="720"/>
        <w:jc w:val="both"/>
        <w:rPr>
          <w:rFonts w:asciiTheme="majorBidi" w:hAnsiTheme="majorBidi"/>
          <w:sz w:val="24"/>
          <w:szCs w:val="24"/>
          <w:lang w:val="en-US"/>
        </w:rPr>
      </w:pPr>
      <w:r w:rsidRPr="00B81C5A">
        <w:rPr>
          <w:rFonts w:asciiTheme="majorBidi" w:hAnsiTheme="majorBidi"/>
          <w:sz w:val="24"/>
          <w:szCs w:val="24"/>
          <w:lang w:val="en-US"/>
        </w:rPr>
        <w:t xml:space="preserve"> 2) The remaining low-order bits determine the host number.   </w:t>
      </w:r>
    </w:p>
    <w:p w:rsidR="00C218AD" w:rsidRDefault="00B81C5A" w:rsidP="00C218AD">
      <w:pPr>
        <w:spacing w:line="360" w:lineRule="auto"/>
        <w:ind w:left="720" w:firstLine="720"/>
        <w:jc w:val="both"/>
        <w:rPr>
          <w:rFonts w:asciiTheme="majorBidi" w:hAnsiTheme="majorBidi"/>
          <w:sz w:val="24"/>
          <w:szCs w:val="24"/>
          <w:lang w:val="en-US"/>
        </w:rPr>
      </w:pPr>
      <w:r w:rsidRPr="00B81C5A">
        <w:rPr>
          <w:rFonts w:asciiTheme="majorBidi" w:hAnsiTheme="majorBidi"/>
          <w:sz w:val="24"/>
          <w:szCs w:val="24"/>
          <w:lang w:val="en-US"/>
        </w:rPr>
        <w:t xml:space="preserve">IP decides the next-hop by determining the network information from the destination IP address of the packet. Thus, while trying to support mobility on the Internet under the existing protocol suite, we are faced with two mutually conflicting requirements: </w:t>
      </w:r>
    </w:p>
    <w:p w:rsidR="00B81C5A" w:rsidRDefault="00B81C5A" w:rsidP="00C218AD">
      <w:pPr>
        <w:spacing w:line="360" w:lineRule="auto"/>
        <w:ind w:left="1843" w:hanging="403"/>
        <w:jc w:val="both"/>
        <w:rPr>
          <w:rFonts w:asciiTheme="majorBidi" w:hAnsiTheme="majorBidi"/>
          <w:sz w:val="24"/>
          <w:szCs w:val="24"/>
          <w:lang w:val="en-US"/>
        </w:rPr>
      </w:pPr>
      <w:r w:rsidRPr="00B81C5A">
        <w:rPr>
          <w:rFonts w:asciiTheme="majorBidi" w:hAnsiTheme="majorBidi"/>
          <w:sz w:val="24"/>
          <w:szCs w:val="24"/>
          <w:lang w:val="en-US"/>
        </w:rPr>
        <w:t xml:space="preserve">(1) a mobile node has to change its IP address whenever it changes its point of </w:t>
      </w:r>
      <w:r w:rsidR="00C218AD">
        <w:rPr>
          <w:rFonts w:asciiTheme="majorBidi" w:hAnsiTheme="majorBidi"/>
          <w:sz w:val="24"/>
          <w:szCs w:val="24"/>
          <w:lang w:val="en-US"/>
        </w:rPr>
        <w:t xml:space="preserve"> </w:t>
      </w:r>
      <w:r w:rsidRPr="00B81C5A">
        <w:rPr>
          <w:rFonts w:asciiTheme="majorBidi" w:hAnsiTheme="majorBidi"/>
          <w:sz w:val="24"/>
          <w:szCs w:val="24"/>
          <w:lang w:val="en-US"/>
        </w:rPr>
        <w:t xml:space="preserve">attachment, so that packets destined to the node are routed correctly, </w:t>
      </w:r>
    </w:p>
    <w:p w:rsidR="00B81C5A" w:rsidRPr="00B81C5A" w:rsidRDefault="00B81C5A" w:rsidP="00C218AD">
      <w:pPr>
        <w:spacing w:line="360" w:lineRule="auto"/>
        <w:ind w:left="1418"/>
        <w:jc w:val="both"/>
        <w:rPr>
          <w:rFonts w:asciiTheme="majorBidi" w:hAnsiTheme="majorBidi"/>
          <w:sz w:val="24"/>
          <w:szCs w:val="24"/>
          <w:lang w:val="en-US"/>
        </w:rPr>
      </w:pPr>
      <w:r w:rsidRPr="00B81C5A">
        <w:rPr>
          <w:rFonts w:asciiTheme="majorBidi" w:hAnsiTheme="majorBidi"/>
          <w:sz w:val="24"/>
          <w:szCs w:val="24"/>
          <w:lang w:val="en-US"/>
        </w:rPr>
        <w:t xml:space="preserve">(2) to maintain existing TCP connections, the mobile node has to keep its IP address the same. Changing the IP address will cause the connection to be disrupted and lost.  </w:t>
      </w:r>
    </w:p>
    <w:p w:rsidR="00B81C5A" w:rsidRPr="00B81C5A" w:rsidRDefault="00B81C5A" w:rsidP="00F025AE">
      <w:pPr>
        <w:spacing w:line="360" w:lineRule="auto"/>
        <w:ind w:left="712"/>
        <w:jc w:val="both"/>
        <w:rPr>
          <w:rFonts w:asciiTheme="majorBidi" w:hAnsiTheme="majorBidi"/>
          <w:sz w:val="24"/>
          <w:szCs w:val="24"/>
          <w:lang w:val="en-US"/>
        </w:rPr>
      </w:pPr>
      <w:r w:rsidRPr="00B81C5A">
        <w:rPr>
          <w:rFonts w:asciiTheme="majorBidi" w:hAnsiTheme="majorBidi"/>
          <w:sz w:val="24"/>
          <w:szCs w:val="24"/>
          <w:lang w:val="en-US"/>
        </w:rPr>
        <w:t xml:space="preserve"> </w:t>
      </w:r>
      <w:r w:rsidR="00F025AE">
        <w:rPr>
          <w:rFonts w:asciiTheme="majorBidi" w:hAnsiTheme="majorBidi"/>
          <w:sz w:val="24"/>
          <w:szCs w:val="24"/>
          <w:lang w:val="en-US"/>
        </w:rPr>
        <w:tab/>
      </w:r>
      <w:r w:rsidRPr="00B81C5A">
        <w:rPr>
          <w:rFonts w:asciiTheme="majorBidi" w:hAnsiTheme="majorBidi"/>
          <w:sz w:val="24"/>
          <w:szCs w:val="24"/>
          <w:lang w:val="en-US"/>
        </w:rPr>
        <w:t>Mobile IP, the standard proposed by IETF, is designed to solve the problem by allowing each mobile node to have two IP addresses and by transparently maintaining the binding between the two addresses [9]. One of the IP addresses is the permanent home address that is assigned at the home network and is used to identify communication endpoints. The other is a temporary care-of address that</w:t>
      </w:r>
      <w:r w:rsidR="00F025AE">
        <w:rPr>
          <w:rFonts w:asciiTheme="majorBidi" w:hAnsiTheme="majorBidi"/>
          <w:sz w:val="24"/>
          <w:szCs w:val="24"/>
          <w:lang w:val="en-US"/>
        </w:rPr>
        <w:t xml:space="preserve"> </w:t>
      </w:r>
      <w:r w:rsidRPr="00B81C5A">
        <w:rPr>
          <w:rFonts w:asciiTheme="majorBidi" w:hAnsiTheme="majorBidi"/>
          <w:sz w:val="24"/>
          <w:szCs w:val="24"/>
          <w:lang w:val="en-US"/>
        </w:rPr>
        <w:t xml:space="preserve">represents the current location of the host. The main goals of Mobile IP are to make mobility transparent to the higher level protocols and to make minimum changes to the existing Internet infrastructure.  </w:t>
      </w:r>
    </w:p>
    <w:p w:rsidR="003276FB" w:rsidRDefault="003276FB" w:rsidP="00B81C5A">
      <w:pPr>
        <w:spacing w:line="360" w:lineRule="auto"/>
        <w:ind w:left="712"/>
        <w:jc w:val="both"/>
        <w:rPr>
          <w:rFonts w:asciiTheme="majorBidi" w:hAnsiTheme="majorBidi"/>
          <w:b/>
          <w:bCs/>
          <w:sz w:val="24"/>
          <w:szCs w:val="24"/>
          <w:lang w:val="en-US"/>
        </w:rPr>
      </w:pPr>
    </w:p>
    <w:p w:rsidR="00E07549" w:rsidRDefault="0048502A" w:rsidP="00B81C5A">
      <w:pPr>
        <w:spacing w:line="360" w:lineRule="auto"/>
        <w:ind w:left="712"/>
        <w:jc w:val="both"/>
        <w:rPr>
          <w:rFonts w:asciiTheme="majorBidi" w:hAnsiTheme="majorBidi"/>
          <w:b/>
          <w:bCs/>
          <w:sz w:val="24"/>
          <w:szCs w:val="24"/>
          <w:lang w:val="en-US"/>
        </w:rPr>
      </w:pPr>
      <w:r>
        <w:rPr>
          <w:rFonts w:asciiTheme="majorBidi" w:hAnsiTheme="majorBidi"/>
          <w:b/>
          <w:bCs/>
          <w:sz w:val="24"/>
          <w:szCs w:val="24"/>
          <w:lang w:val="en-US"/>
        </w:rPr>
        <w:t xml:space="preserve">2.5 </w:t>
      </w:r>
      <w:r w:rsidR="00953A18">
        <w:rPr>
          <w:rFonts w:asciiTheme="majorBidi" w:hAnsiTheme="majorBidi"/>
          <w:b/>
          <w:bCs/>
          <w:sz w:val="24"/>
          <w:szCs w:val="24"/>
          <w:lang w:val="en-US"/>
        </w:rPr>
        <w:t xml:space="preserve">Mobile IP </w:t>
      </w:r>
      <w:r>
        <w:rPr>
          <w:rFonts w:asciiTheme="majorBidi" w:hAnsiTheme="majorBidi"/>
          <w:b/>
          <w:bCs/>
          <w:sz w:val="24"/>
          <w:szCs w:val="24"/>
          <w:lang w:val="en-US"/>
        </w:rPr>
        <w:t xml:space="preserve"> </w:t>
      </w:r>
      <w:r w:rsidR="00B81C5A" w:rsidRPr="00CF7542">
        <w:rPr>
          <w:rFonts w:asciiTheme="majorBidi" w:hAnsiTheme="majorBidi"/>
          <w:b/>
          <w:bCs/>
          <w:sz w:val="24"/>
          <w:szCs w:val="24"/>
          <w:lang w:val="en-US"/>
        </w:rPr>
        <w:t>Entities :</w:t>
      </w:r>
    </w:p>
    <w:p w:rsidR="00B81C5A" w:rsidRPr="00E07549" w:rsidRDefault="00B81C5A" w:rsidP="00F025AE">
      <w:pPr>
        <w:spacing w:line="360" w:lineRule="auto"/>
        <w:ind w:left="712"/>
        <w:jc w:val="both"/>
        <w:rPr>
          <w:rFonts w:asciiTheme="majorBidi" w:hAnsiTheme="majorBidi"/>
          <w:sz w:val="24"/>
          <w:szCs w:val="24"/>
          <w:lang w:val="en-US"/>
        </w:rPr>
      </w:pPr>
      <w:r w:rsidRPr="00CF7542">
        <w:rPr>
          <w:rFonts w:asciiTheme="majorBidi" w:hAnsiTheme="majorBidi"/>
          <w:b/>
          <w:bCs/>
          <w:sz w:val="24"/>
          <w:szCs w:val="24"/>
          <w:lang w:val="en-US"/>
        </w:rPr>
        <w:t xml:space="preserve"> </w:t>
      </w:r>
      <w:r w:rsidRPr="00E07549">
        <w:rPr>
          <w:rFonts w:asciiTheme="majorBidi" w:hAnsiTheme="majorBidi"/>
          <w:sz w:val="24"/>
          <w:szCs w:val="24"/>
          <w:lang w:val="en-US"/>
        </w:rPr>
        <w:t xml:space="preserve"> Mobile IP is consisting of the following entities: </w:t>
      </w:r>
    </w:p>
    <w:p w:rsidR="00B81C5A" w:rsidRPr="00B81C5A" w:rsidRDefault="00B81C5A" w:rsidP="00F025AE">
      <w:pPr>
        <w:spacing w:line="360" w:lineRule="auto"/>
        <w:ind w:left="2835" w:hanging="2126"/>
        <w:jc w:val="both"/>
        <w:rPr>
          <w:rFonts w:asciiTheme="majorBidi" w:hAnsiTheme="majorBidi"/>
          <w:sz w:val="24"/>
          <w:szCs w:val="24"/>
          <w:lang w:val="en-US"/>
        </w:rPr>
      </w:pPr>
      <w:r w:rsidRPr="00B81C5A">
        <w:rPr>
          <w:rFonts w:asciiTheme="majorBidi" w:hAnsiTheme="majorBidi"/>
          <w:sz w:val="24"/>
          <w:szCs w:val="24"/>
          <w:lang w:val="en-US"/>
        </w:rPr>
        <w:t xml:space="preserve"> </w:t>
      </w:r>
      <w:r w:rsidRPr="00B81C5A">
        <w:rPr>
          <w:rFonts w:asciiTheme="majorBidi" w:hAnsiTheme="majorBidi"/>
          <w:b/>
          <w:bCs/>
          <w:sz w:val="24"/>
          <w:szCs w:val="24"/>
          <w:lang w:val="en-US"/>
        </w:rPr>
        <w:t>Mobile Node (MN):</w:t>
      </w:r>
      <w:r w:rsidRPr="00B81C5A">
        <w:rPr>
          <w:rFonts w:asciiTheme="majorBidi" w:hAnsiTheme="majorBidi"/>
          <w:sz w:val="24"/>
          <w:szCs w:val="24"/>
          <w:lang w:val="en-US"/>
        </w:rPr>
        <w:t xml:space="preserve"> A host or router that may change its point of attachment from one network or sub network to another through the internet. This entity is pre-assigned a fixed home address on a home network, which other correspondent hosts will use to address their packets to, regardless of its current location. </w:t>
      </w:r>
    </w:p>
    <w:p w:rsidR="00B81C5A" w:rsidRPr="00B81C5A" w:rsidRDefault="00B81C5A" w:rsidP="00F025AE">
      <w:pPr>
        <w:spacing w:line="360" w:lineRule="auto"/>
        <w:ind w:left="2835" w:hanging="2126"/>
        <w:jc w:val="both"/>
        <w:rPr>
          <w:rFonts w:asciiTheme="majorBidi" w:hAnsiTheme="majorBidi"/>
          <w:sz w:val="24"/>
          <w:szCs w:val="24"/>
          <w:lang w:val="en-US"/>
        </w:rPr>
      </w:pPr>
      <w:r w:rsidRPr="00B81C5A">
        <w:rPr>
          <w:rFonts w:asciiTheme="majorBidi" w:hAnsiTheme="majorBidi"/>
          <w:b/>
          <w:bCs/>
          <w:sz w:val="24"/>
          <w:szCs w:val="24"/>
          <w:lang w:val="en-US"/>
        </w:rPr>
        <w:t xml:space="preserve">Home Agent (HA): </w:t>
      </w:r>
      <w:r w:rsidRPr="00B81C5A">
        <w:rPr>
          <w:rFonts w:asciiTheme="majorBidi" w:hAnsiTheme="majorBidi"/>
          <w:sz w:val="24"/>
          <w:szCs w:val="24"/>
          <w:lang w:val="en-US"/>
        </w:rPr>
        <w:t xml:space="preserve">A router that maintains a list of registered mobile nodes in a visitor list. It is used to forward mobile node-addressed packets to the appropriate local network when the mobile nodes are away from home. After checking with the current mobility bindings for a particular mobile node, it encapsulates (see below) datagrams and sends it to the mobile host's current temporary address when the mobile node. </w:t>
      </w:r>
    </w:p>
    <w:p w:rsidR="00B81C5A" w:rsidRPr="00B81C5A" w:rsidRDefault="00B81C5A" w:rsidP="00F025AE">
      <w:pPr>
        <w:spacing w:line="360" w:lineRule="auto"/>
        <w:ind w:left="2835" w:hanging="2268"/>
        <w:jc w:val="both"/>
        <w:rPr>
          <w:rFonts w:asciiTheme="majorBidi" w:hAnsiTheme="majorBidi"/>
          <w:sz w:val="24"/>
          <w:szCs w:val="24"/>
          <w:lang w:val="en-US"/>
        </w:rPr>
      </w:pPr>
      <w:r w:rsidRPr="00B81C5A">
        <w:rPr>
          <w:rFonts w:asciiTheme="majorBidi" w:hAnsiTheme="majorBidi"/>
          <w:sz w:val="24"/>
          <w:szCs w:val="24"/>
          <w:lang w:val="en-US"/>
        </w:rPr>
        <w:t xml:space="preserve"> </w:t>
      </w:r>
      <w:r w:rsidRPr="00B81C5A">
        <w:rPr>
          <w:rFonts w:asciiTheme="majorBidi" w:hAnsiTheme="majorBidi"/>
          <w:b/>
          <w:bCs/>
          <w:sz w:val="24"/>
          <w:szCs w:val="24"/>
          <w:lang w:val="en-US"/>
        </w:rPr>
        <w:t>Foreign Agent (FA):</w:t>
      </w:r>
      <w:r w:rsidRPr="00B81C5A">
        <w:rPr>
          <w:rFonts w:asciiTheme="majorBidi" w:hAnsiTheme="majorBidi"/>
          <w:sz w:val="24"/>
          <w:szCs w:val="24"/>
          <w:lang w:val="en-US"/>
        </w:rPr>
        <w:t xml:space="preserve"> A router that assists a locally reachable mobile node that is away from its home network. It delivers information between the mobile node and the home agent. </w:t>
      </w:r>
    </w:p>
    <w:p w:rsidR="00B81C5A" w:rsidRPr="00B81C5A" w:rsidRDefault="00B81C5A" w:rsidP="00F025AE">
      <w:pPr>
        <w:spacing w:line="360" w:lineRule="auto"/>
        <w:ind w:left="3402" w:hanging="2690"/>
        <w:jc w:val="both"/>
        <w:rPr>
          <w:rFonts w:asciiTheme="majorBidi" w:hAnsiTheme="majorBidi"/>
          <w:sz w:val="24"/>
          <w:szCs w:val="24"/>
          <w:lang w:val="en-US"/>
        </w:rPr>
      </w:pPr>
      <w:r w:rsidRPr="00B81C5A">
        <w:rPr>
          <w:rFonts w:asciiTheme="majorBidi" w:hAnsiTheme="majorBidi"/>
          <w:b/>
          <w:bCs/>
          <w:sz w:val="24"/>
          <w:szCs w:val="24"/>
          <w:lang w:val="en-US"/>
        </w:rPr>
        <w:t>Care-of-address (COA):</w:t>
      </w:r>
      <w:r w:rsidRPr="00B81C5A">
        <w:rPr>
          <w:rFonts w:asciiTheme="majorBidi" w:hAnsiTheme="majorBidi"/>
          <w:sz w:val="24"/>
          <w:szCs w:val="24"/>
          <w:lang w:val="en-US"/>
        </w:rPr>
        <w:t xml:space="preserve"> An address which identifies the mobile node's current location. It can be viewed as the end of a tunnel (see below) directed towards a mobile node. It can be either assigned dynamically or associated with its foreign agent.</w:t>
      </w:r>
    </w:p>
    <w:p w:rsidR="00B81C5A" w:rsidRPr="00B81C5A" w:rsidRDefault="00B81C5A" w:rsidP="00F025AE">
      <w:pPr>
        <w:spacing w:line="360" w:lineRule="auto"/>
        <w:ind w:left="3544" w:hanging="2832"/>
        <w:jc w:val="both"/>
        <w:rPr>
          <w:rFonts w:asciiTheme="majorBidi" w:hAnsiTheme="majorBidi"/>
          <w:sz w:val="24"/>
          <w:szCs w:val="24"/>
          <w:lang w:val="en-US"/>
        </w:rPr>
      </w:pPr>
      <w:r w:rsidRPr="00B81C5A">
        <w:rPr>
          <w:rFonts w:asciiTheme="majorBidi" w:hAnsiTheme="majorBidi"/>
          <w:b/>
          <w:bCs/>
          <w:sz w:val="24"/>
          <w:szCs w:val="24"/>
          <w:lang w:val="en-US"/>
        </w:rPr>
        <w:t>Correspondent Node (CN):</w:t>
      </w:r>
      <w:r w:rsidR="00F025AE">
        <w:rPr>
          <w:rFonts w:asciiTheme="majorBidi" w:hAnsiTheme="majorBidi"/>
          <w:color w:val="FF0000"/>
          <w:sz w:val="24"/>
          <w:szCs w:val="24"/>
          <w:lang w:val="en-US"/>
        </w:rPr>
        <w:t xml:space="preserve"> </w:t>
      </w:r>
      <w:r w:rsidRPr="00B81C5A">
        <w:rPr>
          <w:rFonts w:asciiTheme="majorBidi" w:hAnsiTheme="majorBidi"/>
          <w:sz w:val="24"/>
          <w:szCs w:val="24"/>
          <w:lang w:val="en-US"/>
        </w:rPr>
        <w:t xml:space="preserve">This node sends the packets which are addressed to the </w:t>
      </w:r>
      <w:r w:rsidR="00F025AE">
        <w:rPr>
          <w:rFonts w:asciiTheme="majorBidi" w:hAnsiTheme="majorBidi"/>
          <w:sz w:val="24"/>
          <w:szCs w:val="24"/>
          <w:lang w:val="en-US"/>
        </w:rPr>
        <w:t xml:space="preserve">         </w:t>
      </w:r>
      <w:r w:rsidRPr="00B81C5A">
        <w:rPr>
          <w:rFonts w:asciiTheme="majorBidi" w:hAnsiTheme="majorBidi"/>
          <w:sz w:val="24"/>
          <w:szCs w:val="24"/>
          <w:lang w:val="en-US"/>
        </w:rPr>
        <w:t xml:space="preserve">mobile node. </w:t>
      </w:r>
    </w:p>
    <w:p w:rsidR="00627CD6" w:rsidRDefault="00627CD6" w:rsidP="00627CD6">
      <w:pPr>
        <w:spacing w:line="360" w:lineRule="auto"/>
        <w:ind w:left="851"/>
        <w:jc w:val="both"/>
        <w:rPr>
          <w:rFonts w:asciiTheme="majorBidi" w:hAnsiTheme="majorBidi"/>
          <w:sz w:val="24"/>
          <w:szCs w:val="24"/>
          <w:lang w:val="en-US"/>
        </w:rPr>
      </w:pPr>
    </w:p>
    <w:p w:rsidR="00CF7542" w:rsidRDefault="00B81C5A" w:rsidP="00627CD6">
      <w:pPr>
        <w:spacing w:line="360" w:lineRule="auto"/>
        <w:ind w:left="851"/>
        <w:jc w:val="both"/>
        <w:rPr>
          <w:rFonts w:asciiTheme="majorBidi" w:hAnsiTheme="majorBidi"/>
          <w:sz w:val="24"/>
          <w:szCs w:val="24"/>
          <w:lang w:val="en-US"/>
        </w:rPr>
      </w:pPr>
      <w:r w:rsidRPr="00B81C5A">
        <w:rPr>
          <w:rFonts w:asciiTheme="majorBidi" w:hAnsiTheme="majorBidi"/>
          <w:sz w:val="24"/>
          <w:szCs w:val="24"/>
          <w:lang w:val="en-US"/>
        </w:rPr>
        <w:t xml:space="preserve"> </w:t>
      </w:r>
      <w:r w:rsidRPr="00CF7542">
        <w:rPr>
          <w:rFonts w:asciiTheme="majorBidi" w:hAnsiTheme="majorBidi"/>
          <w:b/>
          <w:bCs/>
          <w:sz w:val="24"/>
          <w:szCs w:val="24"/>
          <w:lang w:val="en-US"/>
        </w:rPr>
        <w:t>Home Address</w:t>
      </w:r>
      <w:r w:rsidRPr="00B81C5A">
        <w:rPr>
          <w:rFonts w:asciiTheme="majorBidi" w:hAnsiTheme="majorBidi"/>
          <w:sz w:val="24"/>
          <w:szCs w:val="24"/>
          <w:lang w:val="en-US"/>
        </w:rPr>
        <w:t xml:space="preserve">: A permanent IP address that is assigned to a mobile node. </w:t>
      </w:r>
      <w:r w:rsidR="00F025AE">
        <w:rPr>
          <w:rFonts w:asciiTheme="majorBidi" w:hAnsiTheme="majorBidi"/>
          <w:sz w:val="24"/>
          <w:szCs w:val="24"/>
          <w:lang w:val="en-US"/>
        </w:rPr>
        <w:t xml:space="preserve"> </w:t>
      </w:r>
      <w:r w:rsidRPr="00B81C5A">
        <w:rPr>
          <w:rFonts w:asciiTheme="majorBidi" w:hAnsiTheme="majorBidi"/>
          <w:sz w:val="24"/>
          <w:szCs w:val="24"/>
          <w:lang w:val="en-US"/>
        </w:rPr>
        <w:t xml:space="preserve">It remains </w:t>
      </w:r>
      <w:r w:rsidR="00F025AE">
        <w:rPr>
          <w:rFonts w:asciiTheme="majorBidi" w:hAnsiTheme="majorBidi"/>
          <w:sz w:val="24"/>
          <w:szCs w:val="24"/>
          <w:lang w:val="en-US"/>
        </w:rPr>
        <w:t xml:space="preserve"> </w:t>
      </w:r>
      <w:r w:rsidRPr="00B81C5A">
        <w:rPr>
          <w:rFonts w:asciiTheme="majorBidi" w:hAnsiTheme="majorBidi"/>
          <w:sz w:val="24"/>
          <w:szCs w:val="24"/>
          <w:lang w:val="en-US"/>
        </w:rPr>
        <w:t xml:space="preserve">unchanged regardless of where the mobile node is attached to the internet. </w:t>
      </w:r>
    </w:p>
    <w:p w:rsidR="00B81C5A" w:rsidRPr="00B81C5A" w:rsidRDefault="00B81C5A" w:rsidP="00F025AE">
      <w:pPr>
        <w:spacing w:line="360" w:lineRule="auto"/>
        <w:ind w:left="2410" w:hanging="1701"/>
        <w:jc w:val="both"/>
        <w:rPr>
          <w:rFonts w:asciiTheme="majorBidi" w:hAnsiTheme="majorBidi"/>
          <w:sz w:val="24"/>
          <w:szCs w:val="24"/>
          <w:lang w:val="en-US"/>
        </w:rPr>
      </w:pPr>
      <w:r w:rsidRPr="00CF7542">
        <w:rPr>
          <w:rFonts w:asciiTheme="majorBidi" w:hAnsiTheme="majorBidi"/>
          <w:b/>
          <w:bCs/>
          <w:sz w:val="24"/>
          <w:szCs w:val="24"/>
          <w:lang w:val="en-US"/>
        </w:rPr>
        <w:t>Mobility Agent:</w:t>
      </w:r>
      <w:r w:rsidRPr="00B81C5A">
        <w:rPr>
          <w:rFonts w:asciiTheme="majorBidi" w:hAnsiTheme="majorBidi"/>
          <w:sz w:val="24"/>
          <w:szCs w:val="24"/>
          <w:lang w:val="en-US"/>
        </w:rPr>
        <w:t xml:space="preserve">  An agent which supports mobility. It could be either a home agent or a foreign agent.</w:t>
      </w:r>
    </w:p>
    <w:p w:rsidR="00B81C5A" w:rsidRDefault="002D0AB9" w:rsidP="00F025AE">
      <w:pPr>
        <w:spacing w:line="360" w:lineRule="auto"/>
        <w:ind w:left="1560" w:hanging="851"/>
        <w:jc w:val="both"/>
        <w:rPr>
          <w:rFonts w:asciiTheme="majorBidi" w:hAnsiTheme="majorBidi"/>
          <w:sz w:val="24"/>
          <w:szCs w:val="24"/>
          <w:lang w:val="en-US"/>
        </w:rPr>
      </w:pPr>
      <w:r w:rsidRPr="002D0AB9">
        <w:rPr>
          <w:rFonts w:asciiTheme="majorBidi" w:hAnsiTheme="majorBidi"/>
          <w:b/>
          <w:bCs/>
          <w:sz w:val="24"/>
          <w:szCs w:val="24"/>
          <w:lang w:val="en-US"/>
        </w:rPr>
        <w:t>Tunnel:</w:t>
      </w:r>
      <w:r w:rsidRPr="002D0AB9">
        <w:rPr>
          <w:rFonts w:asciiTheme="majorBidi" w:hAnsiTheme="majorBidi"/>
          <w:sz w:val="24"/>
          <w:szCs w:val="24"/>
          <w:lang w:val="en-US"/>
        </w:rPr>
        <w:t xml:space="preserve"> The path which is taken by encapsulated</w:t>
      </w:r>
      <w:r>
        <w:rPr>
          <w:rFonts w:asciiTheme="majorBidi" w:hAnsiTheme="majorBidi"/>
          <w:sz w:val="24"/>
          <w:szCs w:val="24"/>
          <w:lang w:val="en-US"/>
        </w:rPr>
        <w:t xml:space="preserve"> </w:t>
      </w:r>
      <w:r w:rsidRPr="002D0AB9">
        <w:rPr>
          <w:rFonts w:asciiTheme="majorBidi" w:hAnsiTheme="majorBidi"/>
          <w:sz w:val="24"/>
          <w:szCs w:val="24"/>
          <w:lang w:val="en-US"/>
        </w:rPr>
        <w:t>packets. It is the path which leads</w:t>
      </w:r>
      <w:r>
        <w:rPr>
          <w:rFonts w:asciiTheme="majorBidi" w:hAnsiTheme="majorBidi"/>
          <w:sz w:val="24"/>
          <w:szCs w:val="24"/>
          <w:lang w:val="en-US"/>
        </w:rPr>
        <w:t xml:space="preserve"> </w:t>
      </w:r>
      <w:r w:rsidRPr="002D0AB9">
        <w:rPr>
          <w:rFonts w:asciiTheme="majorBidi" w:hAnsiTheme="majorBidi"/>
          <w:sz w:val="24"/>
          <w:szCs w:val="24"/>
          <w:lang w:val="en-US"/>
        </w:rPr>
        <w:t>packets from the home agent</w:t>
      </w:r>
      <w:r>
        <w:rPr>
          <w:rFonts w:asciiTheme="majorBidi" w:hAnsiTheme="majorBidi"/>
          <w:sz w:val="24"/>
          <w:szCs w:val="24"/>
          <w:lang w:val="en-US"/>
        </w:rPr>
        <w:t xml:space="preserve"> </w:t>
      </w:r>
      <w:r w:rsidRPr="002D0AB9">
        <w:rPr>
          <w:rFonts w:asciiTheme="majorBidi" w:hAnsiTheme="majorBidi"/>
          <w:sz w:val="24"/>
          <w:szCs w:val="24"/>
          <w:lang w:val="en-US"/>
        </w:rPr>
        <w:t>to the</w:t>
      </w:r>
      <w:r>
        <w:rPr>
          <w:rFonts w:asciiTheme="majorBidi" w:hAnsiTheme="majorBidi"/>
          <w:sz w:val="24"/>
          <w:szCs w:val="24"/>
          <w:lang w:val="en-US"/>
        </w:rPr>
        <w:t xml:space="preserve"> </w:t>
      </w:r>
      <w:r w:rsidRPr="002D0AB9">
        <w:rPr>
          <w:rFonts w:asciiTheme="majorBidi" w:hAnsiTheme="majorBidi"/>
          <w:sz w:val="24"/>
          <w:szCs w:val="24"/>
          <w:lang w:val="en-US"/>
        </w:rPr>
        <w:t xml:space="preserve">foreign </w:t>
      </w:r>
      <w:r>
        <w:rPr>
          <w:rFonts w:asciiTheme="majorBidi" w:hAnsiTheme="majorBidi"/>
          <w:sz w:val="24"/>
          <w:szCs w:val="24"/>
          <w:lang w:val="en-US"/>
        </w:rPr>
        <w:t>agent.</w:t>
      </w:r>
    </w:p>
    <w:p w:rsidR="00CF64BD" w:rsidRDefault="00CF64BD" w:rsidP="00F025AE">
      <w:pPr>
        <w:spacing w:line="360" w:lineRule="auto"/>
        <w:ind w:left="1560" w:hanging="851"/>
        <w:jc w:val="both"/>
        <w:rPr>
          <w:rFonts w:asciiTheme="majorBidi" w:hAnsiTheme="majorBidi"/>
          <w:sz w:val="24"/>
          <w:szCs w:val="24"/>
          <w:lang w:val="en-US"/>
        </w:rPr>
      </w:pPr>
    </w:p>
    <w:p w:rsidR="00CF64BD" w:rsidRDefault="00CF64BD" w:rsidP="00F025AE">
      <w:pPr>
        <w:spacing w:line="360" w:lineRule="auto"/>
        <w:ind w:left="1560" w:hanging="851"/>
        <w:jc w:val="both"/>
        <w:rPr>
          <w:rFonts w:asciiTheme="majorBidi" w:hAnsiTheme="majorBidi"/>
          <w:sz w:val="24"/>
          <w:szCs w:val="24"/>
          <w:lang w:val="en-US"/>
        </w:rPr>
      </w:pPr>
    </w:p>
    <w:p w:rsidR="002D0AB9" w:rsidRDefault="002D0AB9" w:rsidP="00B81C5A">
      <w:pPr>
        <w:spacing w:line="360" w:lineRule="auto"/>
        <w:ind w:left="712"/>
        <w:jc w:val="both"/>
        <w:rPr>
          <w:rFonts w:asciiTheme="majorBidi" w:hAnsiTheme="majorBidi"/>
          <w:sz w:val="24"/>
          <w:szCs w:val="24"/>
          <w:lang w:val="en-US"/>
        </w:rPr>
      </w:pPr>
    </w:p>
    <w:p w:rsidR="002D0AB9" w:rsidRPr="00953A18" w:rsidRDefault="0048502A" w:rsidP="002D0AB9">
      <w:pPr>
        <w:spacing w:line="360" w:lineRule="auto"/>
        <w:ind w:left="712"/>
        <w:rPr>
          <w:rFonts w:asciiTheme="majorBidi" w:hAnsiTheme="majorBidi"/>
          <w:b/>
          <w:bCs/>
          <w:sz w:val="28"/>
          <w:szCs w:val="28"/>
          <w:lang w:val="en-US"/>
        </w:rPr>
      </w:pPr>
      <w:r w:rsidRPr="00953A18">
        <w:rPr>
          <w:rFonts w:asciiTheme="majorBidi" w:hAnsiTheme="majorBidi"/>
          <w:b/>
          <w:bCs/>
          <w:sz w:val="28"/>
          <w:szCs w:val="28"/>
          <w:lang w:val="en-US"/>
        </w:rPr>
        <w:t xml:space="preserve">2.6 </w:t>
      </w:r>
      <w:r w:rsidR="002D0AB9" w:rsidRPr="00953A18">
        <w:rPr>
          <w:rFonts w:asciiTheme="majorBidi" w:hAnsiTheme="majorBidi"/>
          <w:b/>
          <w:bCs/>
          <w:sz w:val="28"/>
          <w:szCs w:val="28"/>
          <w:lang w:val="en-US"/>
        </w:rPr>
        <w:t xml:space="preserve">Overview of the Protocol: </w:t>
      </w:r>
    </w:p>
    <w:p w:rsidR="002D0AB9" w:rsidRDefault="002D0AB9" w:rsidP="00953A18">
      <w:pPr>
        <w:spacing w:line="360" w:lineRule="auto"/>
        <w:ind w:left="720" w:firstLine="720"/>
        <w:jc w:val="both"/>
        <w:rPr>
          <w:rFonts w:asciiTheme="majorBidi" w:hAnsiTheme="majorBidi"/>
          <w:sz w:val="24"/>
          <w:szCs w:val="24"/>
          <w:lang w:val="en-US"/>
        </w:rPr>
      </w:pPr>
      <w:r w:rsidRPr="002D0AB9">
        <w:rPr>
          <w:rFonts w:asciiTheme="majorBidi" w:hAnsiTheme="majorBidi"/>
          <w:sz w:val="24"/>
          <w:szCs w:val="24"/>
          <w:lang w:val="en-US"/>
        </w:rPr>
        <w:t>As discussed in the last section, Mobile IP supports mobility by transparently binding the home address of the mobile node with its care</w:t>
      </w:r>
      <w:r w:rsidR="00FB10CE">
        <w:rPr>
          <w:rFonts w:asciiTheme="majorBidi" w:hAnsiTheme="majorBidi"/>
          <w:sz w:val="24"/>
          <w:szCs w:val="24"/>
          <w:lang w:val="en-US"/>
        </w:rPr>
        <w:t>-of address.</w:t>
      </w:r>
      <w:r w:rsidRPr="002D0AB9">
        <w:rPr>
          <w:rFonts w:asciiTheme="majorBidi" w:hAnsiTheme="majorBidi"/>
          <w:sz w:val="24"/>
          <w:szCs w:val="24"/>
          <w:lang w:val="en-US"/>
        </w:rPr>
        <w:t xml:space="preserve"> This mobility binding is maintained by some specialized routers know</w:t>
      </w:r>
      <w:r w:rsidR="00FB10CE">
        <w:rPr>
          <w:rFonts w:asciiTheme="majorBidi" w:hAnsiTheme="majorBidi"/>
          <w:sz w:val="24"/>
          <w:szCs w:val="24"/>
          <w:lang w:val="en-US"/>
        </w:rPr>
        <w:t>n as mobility</w:t>
      </w:r>
      <w:r w:rsidRPr="002D0AB9">
        <w:rPr>
          <w:rFonts w:asciiTheme="majorBidi" w:hAnsiTheme="majorBidi"/>
          <w:sz w:val="24"/>
          <w:szCs w:val="24"/>
          <w:lang w:val="en-US"/>
        </w:rPr>
        <w:t xml:space="preserve"> agents. Mobility agents are of two types - home agents and foreign agents. The home agent, a designated router in the home network of the mobile node, maintains</w:t>
      </w:r>
      <w:r w:rsidR="00FB10CE">
        <w:rPr>
          <w:rFonts w:asciiTheme="majorBidi" w:hAnsiTheme="majorBidi"/>
          <w:sz w:val="24"/>
          <w:szCs w:val="24"/>
          <w:lang w:val="en-US"/>
        </w:rPr>
        <w:t xml:space="preserve"> the </w:t>
      </w:r>
      <w:r w:rsidRPr="002D0AB9">
        <w:rPr>
          <w:rFonts w:asciiTheme="majorBidi" w:hAnsiTheme="majorBidi"/>
          <w:sz w:val="24"/>
          <w:szCs w:val="24"/>
          <w:lang w:val="en-US"/>
        </w:rPr>
        <w:t xml:space="preserve"> mobility binding </w:t>
      </w:r>
      <w:r w:rsidR="00FB10CE">
        <w:rPr>
          <w:rFonts w:asciiTheme="majorBidi" w:hAnsiTheme="majorBidi"/>
          <w:sz w:val="24"/>
          <w:szCs w:val="24"/>
          <w:lang w:val="en-US"/>
        </w:rPr>
        <w:t xml:space="preserve"> in </w:t>
      </w:r>
      <w:r w:rsidR="00FB10CE" w:rsidRPr="00471E94">
        <w:rPr>
          <w:rFonts w:asciiTheme="majorBidi" w:hAnsiTheme="majorBidi"/>
          <w:b/>
          <w:bCs/>
          <w:sz w:val="24"/>
          <w:szCs w:val="24"/>
          <w:lang w:val="en-US"/>
        </w:rPr>
        <w:t xml:space="preserve">a mobility </w:t>
      </w:r>
      <w:r w:rsidR="00471E94">
        <w:rPr>
          <w:rFonts w:asciiTheme="majorBidi" w:hAnsiTheme="majorBidi"/>
          <w:b/>
          <w:bCs/>
          <w:sz w:val="24"/>
          <w:szCs w:val="24"/>
          <w:lang w:val="en-US"/>
        </w:rPr>
        <w:t xml:space="preserve">binding </w:t>
      </w:r>
      <w:r w:rsidRPr="00471E94">
        <w:rPr>
          <w:rFonts w:asciiTheme="majorBidi" w:hAnsiTheme="majorBidi"/>
          <w:b/>
          <w:bCs/>
          <w:sz w:val="24"/>
          <w:szCs w:val="24"/>
          <w:lang w:val="en-US"/>
        </w:rPr>
        <w:t>table</w:t>
      </w:r>
      <w:r w:rsidRPr="002D0AB9">
        <w:rPr>
          <w:rFonts w:asciiTheme="majorBidi" w:hAnsiTheme="majorBidi"/>
          <w:sz w:val="24"/>
          <w:szCs w:val="24"/>
          <w:lang w:val="en-US"/>
        </w:rPr>
        <w:t xml:space="preserve"> where each entry is identified by the tuple &lt;permanent home address, temporary care-of address, association lifetime&gt;. Figure 1 shows a mobility binding table. The purpose of this table is to map a mobile node's home address with its care-of address and fo</w:t>
      </w:r>
      <w:r w:rsidR="00FB10CE">
        <w:rPr>
          <w:rFonts w:asciiTheme="majorBidi" w:hAnsiTheme="majorBidi"/>
          <w:sz w:val="24"/>
          <w:szCs w:val="24"/>
          <w:lang w:val="en-US"/>
        </w:rPr>
        <w:t>rward packets accordingly.</w:t>
      </w:r>
    </w:p>
    <w:p w:rsidR="0098743C" w:rsidRDefault="0098743C" w:rsidP="002D0AB9">
      <w:pPr>
        <w:spacing w:line="360" w:lineRule="auto"/>
        <w:ind w:left="712"/>
        <w:rPr>
          <w:rFonts w:asciiTheme="majorBidi" w:hAnsiTheme="majorBidi"/>
          <w:sz w:val="24"/>
          <w:szCs w:val="24"/>
          <w:lang w:val="en-US"/>
        </w:rPr>
      </w:pPr>
      <w:r>
        <w:rPr>
          <w:rFonts w:asciiTheme="majorBidi" w:hAnsiTheme="majorBidi"/>
          <w:noProof/>
          <w:sz w:val="24"/>
          <w:szCs w:val="24"/>
          <w:lang w:val="en-GB" w:eastAsia="en-GB"/>
        </w:rPr>
        <w:drawing>
          <wp:anchor distT="0" distB="0" distL="114300" distR="114300" simplePos="0" relativeHeight="251658240" behindDoc="1" locked="0" layoutInCell="1" allowOverlap="1" wp14:anchorId="4FA73BB9" wp14:editId="5DAB0245">
            <wp:simplePos x="0" y="0"/>
            <wp:positionH relativeFrom="column">
              <wp:posOffset>1849120</wp:posOffset>
            </wp:positionH>
            <wp:positionV relativeFrom="paragraph">
              <wp:posOffset>68580</wp:posOffset>
            </wp:positionV>
            <wp:extent cx="2395855" cy="1187450"/>
            <wp:effectExtent l="0" t="0" r="4445" b="0"/>
            <wp:wrapTight wrapText="bothSides">
              <wp:wrapPolygon edited="0">
                <wp:start x="0" y="0"/>
                <wp:lineTo x="0" y="21138"/>
                <wp:lineTo x="21468" y="21138"/>
                <wp:lineTo x="214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1.PNG"/>
                    <pic:cNvPicPr/>
                  </pic:nvPicPr>
                  <pic:blipFill>
                    <a:blip r:embed="rId9">
                      <a:extLst>
                        <a:ext uri="{28A0092B-C50C-407E-A947-70E740481C1C}">
                          <a14:useLocalDpi xmlns:a14="http://schemas.microsoft.com/office/drawing/2010/main" val="0"/>
                        </a:ext>
                      </a:extLst>
                    </a:blip>
                    <a:stretch>
                      <a:fillRect/>
                    </a:stretch>
                  </pic:blipFill>
                  <pic:spPr>
                    <a:xfrm>
                      <a:off x="0" y="0"/>
                      <a:ext cx="2395855" cy="1187450"/>
                    </a:xfrm>
                    <a:prstGeom prst="rect">
                      <a:avLst/>
                    </a:prstGeom>
                  </pic:spPr>
                </pic:pic>
              </a:graphicData>
            </a:graphic>
            <wp14:sizeRelH relativeFrom="page">
              <wp14:pctWidth>0</wp14:pctWidth>
            </wp14:sizeRelH>
            <wp14:sizeRelV relativeFrom="page">
              <wp14:pctHeight>0</wp14:pctHeight>
            </wp14:sizeRelV>
          </wp:anchor>
        </w:drawing>
      </w:r>
    </w:p>
    <w:p w:rsidR="00462D85" w:rsidRDefault="00462D85" w:rsidP="002D0AB9">
      <w:pPr>
        <w:spacing w:line="360" w:lineRule="auto"/>
        <w:ind w:left="712"/>
        <w:rPr>
          <w:rFonts w:asciiTheme="majorBidi" w:hAnsiTheme="majorBidi"/>
          <w:sz w:val="24"/>
          <w:szCs w:val="24"/>
          <w:lang w:val="en-US"/>
        </w:rPr>
      </w:pPr>
    </w:p>
    <w:p w:rsidR="00462D85" w:rsidRPr="002D0AB9" w:rsidRDefault="00462D85" w:rsidP="002D0AB9">
      <w:pPr>
        <w:spacing w:line="360" w:lineRule="auto"/>
        <w:ind w:left="712"/>
        <w:rPr>
          <w:rFonts w:asciiTheme="majorBidi" w:hAnsiTheme="majorBidi"/>
          <w:sz w:val="24"/>
          <w:szCs w:val="24"/>
          <w:lang w:val="en-US"/>
        </w:rPr>
      </w:pPr>
    </w:p>
    <w:p w:rsidR="002D0AB9" w:rsidRDefault="002D0AB9" w:rsidP="002D0AB9">
      <w:pPr>
        <w:spacing w:line="360" w:lineRule="auto"/>
        <w:ind w:left="712"/>
        <w:rPr>
          <w:rFonts w:asciiTheme="majorBidi" w:hAnsiTheme="majorBidi"/>
          <w:sz w:val="24"/>
          <w:szCs w:val="24"/>
          <w:lang w:val="en-US"/>
        </w:rPr>
      </w:pPr>
      <w:r w:rsidRPr="002D0AB9">
        <w:rPr>
          <w:rFonts w:asciiTheme="majorBidi" w:hAnsiTheme="majorBidi"/>
          <w:sz w:val="24"/>
          <w:szCs w:val="24"/>
          <w:lang w:val="en-US"/>
        </w:rPr>
        <w:t xml:space="preserve"> </w:t>
      </w:r>
    </w:p>
    <w:p w:rsidR="002D0AB9" w:rsidRPr="002D0AB9" w:rsidRDefault="002D0AB9" w:rsidP="00462D85">
      <w:pPr>
        <w:spacing w:line="360" w:lineRule="auto"/>
        <w:ind w:left="712"/>
        <w:jc w:val="center"/>
        <w:rPr>
          <w:rFonts w:asciiTheme="majorBidi" w:hAnsiTheme="majorBidi"/>
          <w:sz w:val="24"/>
          <w:szCs w:val="24"/>
          <w:lang w:val="en-US"/>
        </w:rPr>
      </w:pPr>
      <w:r w:rsidRPr="002D0AB9">
        <w:rPr>
          <w:rFonts w:asciiTheme="majorBidi" w:hAnsiTheme="majorBidi"/>
          <w:sz w:val="24"/>
          <w:szCs w:val="24"/>
          <w:lang w:val="en-US"/>
        </w:rPr>
        <w:t>Figure 1: Mobility Binding Table</w:t>
      </w:r>
    </w:p>
    <w:p w:rsidR="002D0AB9" w:rsidRPr="002D0AB9" w:rsidRDefault="002D0AB9" w:rsidP="00F025AE">
      <w:pPr>
        <w:spacing w:line="360" w:lineRule="auto"/>
        <w:ind w:left="714"/>
        <w:jc w:val="both"/>
        <w:rPr>
          <w:rFonts w:asciiTheme="majorBidi" w:hAnsiTheme="majorBidi"/>
          <w:sz w:val="24"/>
          <w:szCs w:val="24"/>
          <w:lang w:val="en-US"/>
        </w:rPr>
      </w:pPr>
      <w:r w:rsidRPr="002D0AB9">
        <w:rPr>
          <w:rFonts w:asciiTheme="majorBidi" w:hAnsiTheme="majorBidi"/>
          <w:sz w:val="24"/>
          <w:szCs w:val="24"/>
          <w:lang w:val="en-US"/>
        </w:rPr>
        <w:t xml:space="preserve">Foreign agents are specialized routers on the foreign network where the mobile node is currently visiting. The foreign agent maintains </w:t>
      </w:r>
      <w:r w:rsidRPr="0098743C">
        <w:rPr>
          <w:rFonts w:asciiTheme="majorBidi" w:hAnsiTheme="majorBidi"/>
          <w:b/>
          <w:bCs/>
          <w:sz w:val="24"/>
          <w:szCs w:val="24"/>
          <w:lang w:val="en-US"/>
        </w:rPr>
        <w:t>a visitor list</w:t>
      </w:r>
      <w:r w:rsidR="0098743C">
        <w:rPr>
          <w:rFonts w:asciiTheme="majorBidi" w:hAnsiTheme="majorBidi"/>
          <w:sz w:val="24"/>
          <w:szCs w:val="24"/>
          <w:lang w:val="en-US"/>
        </w:rPr>
        <w:t xml:space="preserve">  which </w:t>
      </w:r>
      <w:r w:rsidRPr="0098743C">
        <w:rPr>
          <w:rFonts w:asciiTheme="majorBidi" w:hAnsiTheme="majorBidi"/>
          <w:sz w:val="24"/>
          <w:szCs w:val="24"/>
          <w:lang w:val="en-US"/>
        </w:rPr>
        <w:t xml:space="preserve"> </w:t>
      </w:r>
      <w:r w:rsidRPr="002D0AB9">
        <w:rPr>
          <w:rFonts w:asciiTheme="majorBidi" w:hAnsiTheme="majorBidi"/>
          <w:sz w:val="24"/>
          <w:szCs w:val="24"/>
          <w:lang w:val="en-US"/>
        </w:rPr>
        <w:t xml:space="preserve">contains information about the mobile nodes currently visiting that network. Each entry in the visitor list is identified by the tuple: &lt; permanent home address, home agent address, media address of the mobile node, association lifetime&gt;. Figure 2 shows an instance of a visitor list.  </w:t>
      </w:r>
    </w:p>
    <w:p w:rsidR="002D0AB9" w:rsidRDefault="00966638" w:rsidP="00966638">
      <w:pPr>
        <w:spacing w:line="360" w:lineRule="auto"/>
        <w:ind w:left="714"/>
        <w:jc w:val="both"/>
        <w:rPr>
          <w:rFonts w:asciiTheme="majorBidi" w:hAnsiTheme="majorBidi"/>
          <w:sz w:val="24"/>
          <w:szCs w:val="24"/>
          <w:lang w:val="en-US"/>
        </w:rPr>
      </w:pPr>
      <w:r>
        <w:rPr>
          <w:rFonts w:asciiTheme="majorBidi" w:hAnsiTheme="majorBidi"/>
          <w:noProof/>
          <w:sz w:val="24"/>
          <w:szCs w:val="24"/>
          <w:lang w:val="en-GB" w:eastAsia="en-GB"/>
        </w:rPr>
        <w:drawing>
          <wp:anchor distT="0" distB="0" distL="114300" distR="114300" simplePos="0" relativeHeight="251660288" behindDoc="1" locked="0" layoutInCell="1" allowOverlap="1" wp14:anchorId="77EF0F95" wp14:editId="2935C35D">
            <wp:simplePos x="0" y="0"/>
            <wp:positionH relativeFrom="column">
              <wp:posOffset>1438275</wp:posOffset>
            </wp:positionH>
            <wp:positionV relativeFrom="paragraph">
              <wp:posOffset>868680</wp:posOffset>
            </wp:positionV>
            <wp:extent cx="2901950" cy="1181100"/>
            <wp:effectExtent l="0" t="0" r="0" b="0"/>
            <wp:wrapTight wrapText="bothSides">
              <wp:wrapPolygon edited="0">
                <wp:start x="0" y="0"/>
                <wp:lineTo x="0" y="21252"/>
                <wp:lineTo x="21411" y="21252"/>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PNG"/>
                    <pic:cNvPicPr/>
                  </pic:nvPicPr>
                  <pic:blipFill>
                    <a:blip r:embed="rId10">
                      <a:extLst>
                        <a:ext uri="{28A0092B-C50C-407E-A947-70E740481C1C}">
                          <a14:useLocalDpi xmlns:a14="http://schemas.microsoft.com/office/drawing/2010/main" val="0"/>
                        </a:ext>
                      </a:extLst>
                    </a:blip>
                    <a:stretch>
                      <a:fillRect/>
                    </a:stretch>
                  </pic:blipFill>
                  <pic:spPr>
                    <a:xfrm>
                      <a:off x="0" y="0"/>
                      <a:ext cx="2901950" cy="1181100"/>
                    </a:xfrm>
                    <a:prstGeom prst="rect">
                      <a:avLst/>
                    </a:prstGeom>
                  </pic:spPr>
                </pic:pic>
              </a:graphicData>
            </a:graphic>
            <wp14:sizeRelH relativeFrom="page">
              <wp14:pctWidth>0</wp14:pctWidth>
            </wp14:sizeRelH>
            <wp14:sizeRelV relativeFrom="page">
              <wp14:pctHeight>0</wp14:pctHeight>
            </wp14:sizeRelV>
          </wp:anchor>
        </w:drawing>
      </w:r>
      <w:r w:rsidR="0098743C">
        <w:rPr>
          <w:rFonts w:asciiTheme="majorBidi" w:hAnsiTheme="majorBidi"/>
          <w:sz w:val="24"/>
          <w:szCs w:val="24"/>
          <w:lang w:val="en-US"/>
        </w:rPr>
        <w:t xml:space="preserve">In a </w:t>
      </w:r>
      <w:r w:rsidR="002D0AB9" w:rsidRPr="002D0AB9">
        <w:rPr>
          <w:rFonts w:asciiTheme="majorBidi" w:hAnsiTheme="majorBidi"/>
          <w:sz w:val="24"/>
          <w:szCs w:val="24"/>
          <w:lang w:val="en-US"/>
        </w:rPr>
        <w:t>typical scenario, the care-of address of a mobile node is the foreign agent's IP address. There can be another kind of care-of address, known as</w:t>
      </w:r>
      <w:r>
        <w:rPr>
          <w:rFonts w:asciiTheme="majorBidi" w:hAnsiTheme="majorBidi"/>
          <w:sz w:val="24"/>
          <w:szCs w:val="24"/>
          <w:lang w:val="en-US"/>
        </w:rPr>
        <w:t xml:space="preserve"> </w:t>
      </w:r>
      <w:r w:rsidR="00FE1FE3" w:rsidRPr="00966638">
        <w:rPr>
          <w:rFonts w:asciiTheme="majorBidi" w:hAnsiTheme="majorBidi"/>
          <w:b/>
          <w:bCs/>
          <w:sz w:val="24"/>
          <w:szCs w:val="24"/>
          <w:lang w:val="en-US"/>
        </w:rPr>
        <w:t>colocated care-of address</w:t>
      </w:r>
      <w:r w:rsidR="00FE1FE3" w:rsidRPr="00FE1FE3">
        <w:rPr>
          <w:rFonts w:asciiTheme="majorBidi" w:hAnsiTheme="majorBidi"/>
          <w:sz w:val="24"/>
          <w:szCs w:val="24"/>
          <w:lang w:val="en-US"/>
        </w:rPr>
        <w:t xml:space="preserve">, which is usually obtained by some external address assignment mechanism.  </w:t>
      </w:r>
    </w:p>
    <w:p w:rsidR="00966638" w:rsidRDefault="00966638" w:rsidP="00FE1FE3">
      <w:pPr>
        <w:spacing w:line="360" w:lineRule="auto"/>
        <w:ind w:left="712"/>
        <w:rPr>
          <w:rFonts w:asciiTheme="majorBidi" w:hAnsiTheme="majorBidi"/>
          <w:sz w:val="24"/>
          <w:szCs w:val="24"/>
          <w:lang w:val="en-US"/>
        </w:rPr>
      </w:pPr>
    </w:p>
    <w:p w:rsidR="00966638" w:rsidRDefault="00966638" w:rsidP="00FE1FE3">
      <w:pPr>
        <w:spacing w:line="360" w:lineRule="auto"/>
        <w:ind w:left="712"/>
        <w:rPr>
          <w:rFonts w:asciiTheme="majorBidi" w:hAnsiTheme="majorBidi"/>
          <w:sz w:val="24"/>
          <w:szCs w:val="24"/>
          <w:lang w:val="en-US"/>
        </w:rPr>
      </w:pPr>
    </w:p>
    <w:p w:rsidR="00966638" w:rsidRDefault="00966638" w:rsidP="00FE1FE3">
      <w:pPr>
        <w:spacing w:line="360" w:lineRule="auto"/>
        <w:ind w:left="712"/>
        <w:rPr>
          <w:rFonts w:asciiTheme="majorBidi" w:hAnsiTheme="majorBidi"/>
          <w:sz w:val="24"/>
          <w:szCs w:val="24"/>
          <w:lang w:val="en-US"/>
        </w:rPr>
      </w:pPr>
    </w:p>
    <w:p w:rsidR="00966638" w:rsidRPr="002D0AB9" w:rsidRDefault="00966638" w:rsidP="00966638">
      <w:pPr>
        <w:spacing w:line="360" w:lineRule="auto"/>
        <w:ind w:left="714"/>
        <w:jc w:val="both"/>
        <w:rPr>
          <w:rFonts w:asciiTheme="majorBidi" w:hAnsiTheme="majorBidi"/>
          <w:sz w:val="24"/>
          <w:szCs w:val="24"/>
          <w:lang w:val="en-US"/>
        </w:rPr>
      </w:pPr>
      <w:r>
        <w:rPr>
          <w:rFonts w:asciiTheme="majorBidi" w:hAnsiTheme="majorBidi"/>
          <w:sz w:val="24"/>
          <w:szCs w:val="24"/>
          <w:lang w:val="en-US"/>
        </w:rPr>
        <w:t xml:space="preserve">                                  </w:t>
      </w:r>
      <w:r w:rsidRPr="002D0AB9">
        <w:rPr>
          <w:rFonts w:asciiTheme="majorBidi" w:hAnsiTheme="majorBidi"/>
          <w:sz w:val="24"/>
          <w:szCs w:val="24"/>
          <w:lang w:val="en-US"/>
        </w:rPr>
        <w:t xml:space="preserve">Figure 2 </w:t>
      </w:r>
      <w:r>
        <w:rPr>
          <w:rFonts w:asciiTheme="majorBidi" w:hAnsiTheme="majorBidi"/>
          <w:sz w:val="24"/>
          <w:szCs w:val="24"/>
          <w:lang w:val="en-US"/>
        </w:rPr>
        <w:t>:</w:t>
      </w:r>
      <w:r w:rsidRPr="002D0AB9">
        <w:rPr>
          <w:rFonts w:asciiTheme="majorBidi" w:hAnsiTheme="majorBidi"/>
          <w:sz w:val="24"/>
          <w:szCs w:val="24"/>
          <w:lang w:val="en-US"/>
        </w:rPr>
        <w:t xml:space="preserve"> instance of a visitor list.  </w:t>
      </w:r>
    </w:p>
    <w:p w:rsidR="00B91D7B" w:rsidRDefault="00B91D7B" w:rsidP="00FE1FE3">
      <w:pPr>
        <w:spacing w:line="360" w:lineRule="auto"/>
        <w:ind w:left="712"/>
        <w:rPr>
          <w:rFonts w:asciiTheme="majorBidi" w:hAnsiTheme="majorBidi"/>
          <w:sz w:val="24"/>
          <w:szCs w:val="24"/>
          <w:lang w:val="en-US"/>
        </w:rPr>
      </w:pPr>
      <w:r w:rsidRPr="00B91D7B">
        <w:rPr>
          <w:rFonts w:asciiTheme="majorBidi" w:hAnsiTheme="majorBidi"/>
          <w:sz w:val="24"/>
          <w:szCs w:val="24"/>
          <w:lang w:val="en-US"/>
        </w:rPr>
        <w:t>The basic Mobile IP protocol has four distinct stages</w:t>
      </w:r>
      <w:r>
        <w:rPr>
          <w:rFonts w:asciiTheme="majorBidi" w:hAnsiTheme="majorBidi"/>
          <w:sz w:val="24"/>
          <w:szCs w:val="24"/>
          <w:lang w:val="en-US"/>
        </w:rPr>
        <w:t>. These are:</w:t>
      </w:r>
    </w:p>
    <w:p w:rsidR="00643ED9" w:rsidRPr="00643ED9" w:rsidRDefault="00643ED9" w:rsidP="00B73AFE">
      <w:pPr>
        <w:pStyle w:val="ListParagraph"/>
        <w:numPr>
          <w:ilvl w:val="0"/>
          <w:numId w:val="28"/>
        </w:numPr>
        <w:spacing w:line="360" w:lineRule="auto"/>
        <w:ind w:left="993"/>
        <w:rPr>
          <w:rFonts w:asciiTheme="majorBidi" w:hAnsiTheme="majorBidi"/>
          <w:sz w:val="24"/>
          <w:szCs w:val="24"/>
          <w:lang w:val="en-US"/>
        </w:rPr>
      </w:pPr>
      <w:r w:rsidRPr="00812C6E">
        <w:rPr>
          <w:rFonts w:asciiTheme="majorBidi" w:hAnsiTheme="majorBidi"/>
          <w:b/>
          <w:bCs/>
          <w:sz w:val="24"/>
          <w:szCs w:val="24"/>
          <w:lang w:val="en-US"/>
        </w:rPr>
        <w:t>Agent Discovery:</w:t>
      </w:r>
      <w:r w:rsidRPr="00643ED9">
        <w:rPr>
          <w:rFonts w:asciiTheme="majorBidi" w:hAnsiTheme="majorBidi"/>
          <w:sz w:val="24"/>
          <w:szCs w:val="24"/>
          <w:lang w:val="en-US"/>
        </w:rPr>
        <w:t xml:space="preserve"> Agent Discovery consists of the following steps: </w:t>
      </w:r>
    </w:p>
    <w:p w:rsidR="00643ED9" w:rsidRPr="00812C6E" w:rsidRDefault="00643ED9" w:rsidP="00F025AE">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812C6E">
        <w:rPr>
          <w:rFonts w:asciiTheme="majorBidi" w:hAnsiTheme="majorBidi"/>
          <w:sz w:val="24"/>
          <w:szCs w:val="24"/>
          <w:lang w:val="en-US"/>
        </w:rPr>
        <w:t xml:space="preserve">Mobility agents advertise their presence by periodically broadcasting  Agent Advertisement messages. An Agent Advertisement message lists one or more care-of addresses and a flag indicating whether it is a  home agent or a foreign agent. </w:t>
      </w:r>
    </w:p>
    <w:p w:rsidR="00643ED9" w:rsidRPr="00812C6E" w:rsidRDefault="00643ED9" w:rsidP="00F025AE">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812C6E">
        <w:rPr>
          <w:rFonts w:asciiTheme="majorBidi" w:hAnsiTheme="majorBidi"/>
          <w:sz w:val="24"/>
          <w:szCs w:val="24"/>
          <w:lang w:val="en-US"/>
        </w:rPr>
        <w:t>The mobile node receiving the Agent Advertisement message observes whether the message is from its own home agent and determines whether it is on the home network or a foreign network.</w:t>
      </w:r>
    </w:p>
    <w:p w:rsidR="00643ED9" w:rsidRDefault="00643ED9" w:rsidP="00F025AE">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643ED9">
        <w:rPr>
          <w:rFonts w:asciiTheme="majorBidi" w:hAnsiTheme="majorBidi"/>
          <w:sz w:val="24"/>
          <w:szCs w:val="24"/>
          <w:lang w:val="en-US"/>
        </w:rPr>
        <w:t xml:space="preserve"> If a mobile node does not wish to wait for the periodic advertisement, it can send out Agent Solicitation messages </w:t>
      </w:r>
      <w:r>
        <w:rPr>
          <w:rFonts w:asciiTheme="majorBidi" w:hAnsiTheme="majorBidi"/>
          <w:sz w:val="24"/>
          <w:szCs w:val="24"/>
          <w:lang w:val="en-US"/>
        </w:rPr>
        <w:t xml:space="preserve">that will be responded by </w:t>
      </w:r>
      <w:r w:rsidRPr="00643ED9">
        <w:rPr>
          <w:rFonts w:asciiTheme="majorBidi" w:hAnsiTheme="majorBidi"/>
          <w:sz w:val="24"/>
          <w:szCs w:val="24"/>
          <w:lang w:val="en-US"/>
        </w:rPr>
        <w:t xml:space="preserve">a mobility agent. </w:t>
      </w:r>
    </w:p>
    <w:p w:rsidR="00643ED9" w:rsidRPr="007450B3" w:rsidRDefault="00643ED9" w:rsidP="00B73AFE">
      <w:pPr>
        <w:pStyle w:val="ListParagraph"/>
        <w:numPr>
          <w:ilvl w:val="0"/>
          <w:numId w:val="28"/>
        </w:numPr>
        <w:spacing w:line="360" w:lineRule="auto"/>
        <w:ind w:left="993" w:hanging="426"/>
        <w:rPr>
          <w:rFonts w:asciiTheme="majorBidi" w:hAnsiTheme="majorBidi"/>
          <w:sz w:val="24"/>
          <w:szCs w:val="24"/>
          <w:lang w:val="en-US"/>
        </w:rPr>
      </w:pPr>
      <w:r w:rsidRPr="00812C6E">
        <w:rPr>
          <w:rFonts w:asciiTheme="majorBidi" w:hAnsiTheme="majorBidi"/>
          <w:b/>
          <w:bCs/>
          <w:sz w:val="24"/>
          <w:szCs w:val="24"/>
          <w:lang w:val="en-US"/>
        </w:rPr>
        <w:t>Registration:</w:t>
      </w:r>
      <w:r w:rsidRPr="007450B3">
        <w:rPr>
          <w:rFonts w:asciiTheme="majorBidi" w:hAnsiTheme="majorBidi"/>
          <w:sz w:val="24"/>
          <w:szCs w:val="24"/>
          <w:lang w:val="en-US"/>
        </w:rPr>
        <w:t xml:space="preserve"> Registration consists of the following steps: </w:t>
      </w:r>
    </w:p>
    <w:p w:rsidR="007361FA" w:rsidRPr="00812C6E" w:rsidRDefault="00643ED9" w:rsidP="00F025AE">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812C6E">
        <w:rPr>
          <w:rFonts w:asciiTheme="majorBidi" w:hAnsiTheme="majorBidi"/>
          <w:sz w:val="24"/>
          <w:szCs w:val="24"/>
          <w:lang w:val="en-US"/>
        </w:rPr>
        <w:t>If a mobile node discovers that it is on the home network, it operates without any mobility services.</w:t>
      </w:r>
    </w:p>
    <w:p w:rsidR="007361FA" w:rsidRPr="00812C6E" w:rsidRDefault="00643ED9" w:rsidP="00F025AE">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812C6E">
        <w:rPr>
          <w:rFonts w:asciiTheme="majorBidi" w:hAnsiTheme="majorBidi"/>
          <w:sz w:val="24"/>
          <w:szCs w:val="24"/>
          <w:lang w:val="en-US"/>
        </w:rPr>
        <w:t>If the mobile node is on a new network, it reg</w:t>
      </w:r>
      <w:r w:rsidR="007361FA" w:rsidRPr="00812C6E">
        <w:rPr>
          <w:rFonts w:asciiTheme="majorBidi" w:hAnsiTheme="majorBidi"/>
          <w:sz w:val="24"/>
          <w:szCs w:val="24"/>
          <w:lang w:val="en-US"/>
        </w:rPr>
        <w:t>isters with the foreign</w:t>
      </w:r>
      <w:r w:rsidRPr="00812C6E">
        <w:rPr>
          <w:rFonts w:asciiTheme="majorBidi" w:hAnsiTheme="majorBidi"/>
          <w:sz w:val="24"/>
          <w:szCs w:val="24"/>
          <w:lang w:val="en-US"/>
        </w:rPr>
        <w:t xml:space="preserve"> agent by sending a Registration Request message which includes the permanent IP address of the mobile host and the IP address of its home agent.  </w:t>
      </w:r>
    </w:p>
    <w:p w:rsidR="00643ED9" w:rsidRPr="00812C6E" w:rsidRDefault="00643ED9" w:rsidP="00F025AE">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812C6E">
        <w:rPr>
          <w:rFonts w:asciiTheme="majorBidi" w:hAnsiTheme="majorBidi"/>
          <w:sz w:val="24"/>
          <w:szCs w:val="24"/>
          <w:lang w:val="en-US"/>
        </w:rPr>
        <w:t>The foreign agent in turn performs the registration process on behalf of the mobile ho</w:t>
      </w:r>
      <w:r w:rsidR="00E23D51" w:rsidRPr="00812C6E">
        <w:rPr>
          <w:rFonts w:asciiTheme="majorBidi" w:hAnsiTheme="majorBidi"/>
          <w:sz w:val="24"/>
          <w:szCs w:val="24"/>
          <w:lang w:val="en-US"/>
        </w:rPr>
        <w:t xml:space="preserve">st by sending a Registration Request containing the </w:t>
      </w:r>
      <w:r w:rsidRPr="00812C6E">
        <w:rPr>
          <w:rFonts w:asciiTheme="majorBidi" w:hAnsiTheme="majorBidi"/>
          <w:sz w:val="24"/>
          <w:szCs w:val="24"/>
          <w:lang w:val="en-US"/>
        </w:rPr>
        <w:t xml:space="preserve"> permanent IP address of the mobile node and the IP address of the foreign agent to the home agent. </w:t>
      </w:r>
    </w:p>
    <w:p w:rsidR="00E23D51" w:rsidRPr="00812C6E" w:rsidRDefault="00E23D51" w:rsidP="00F025AE">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812C6E">
        <w:rPr>
          <w:rFonts w:asciiTheme="majorBidi" w:hAnsiTheme="majorBidi"/>
          <w:sz w:val="24"/>
          <w:szCs w:val="24"/>
          <w:lang w:val="en-US"/>
        </w:rPr>
        <w:t>When the home agent receives the Registration Request, it updates the mobility binding by associating the care-of address of the mobile node with its home address.</w:t>
      </w:r>
    </w:p>
    <w:p w:rsidR="00E23D51" w:rsidRPr="00812C6E" w:rsidRDefault="00E23D51" w:rsidP="00F025AE">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812C6E">
        <w:rPr>
          <w:rFonts w:asciiTheme="majorBidi" w:hAnsiTheme="majorBidi"/>
          <w:sz w:val="24"/>
          <w:szCs w:val="24"/>
          <w:lang w:val="en-US"/>
        </w:rPr>
        <w:t xml:space="preserve">The home agent then sends an acknowledgement to the foreign agent. </w:t>
      </w:r>
    </w:p>
    <w:p w:rsidR="00E23D51" w:rsidRPr="00812C6E" w:rsidRDefault="00E23D51" w:rsidP="00F025AE">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812C6E">
        <w:rPr>
          <w:rFonts w:asciiTheme="majorBidi" w:hAnsiTheme="majorBidi"/>
          <w:sz w:val="24"/>
          <w:szCs w:val="24"/>
          <w:lang w:val="en-US"/>
        </w:rPr>
        <w:t xml:space="preserve">The foreign agent in turn updates its visitor list by inserting the entry for the mobile node and relays the reply to the mobile node. </w:t>
      </w:r>
    </w:p>
    <w:p w:rsidR="00E23D51" w:rsidRPr="00E23D51" w:rsidRDefault="00F025AE" w:rsidP="00E23D51">
      <w:pPr>
        <w:spacing w:line="360" w:lineRule="auto"/>
        <w:ind w:left="712"/>
        <w:rPr>
          <w:rFonts w:asciiTheme="majorBidi" w:hAnsiTheme="majorBidi"/>
          <w:sz w:val="24"/>
          <w:szCs w:val="24"/>
          <w:lang w:val="en-US"/>
        </w:rPr>
      </w:pPr>
      <w:r>
        <w:rPr>
          <w:rFonts w:asciiTheme="majorBidi" w:hAnsiTheme="majorBidi"/>
          <w:sz w:val="24"/>
          <w:szCs w:val="24"/>
          <w:lang w:val="en-US"/>
        </w:rPr>
        <w:t xml:space="preserve">       </w:t>
      </w:r>
      <w:r w:rsidR="00E23D51" w:rsidRPr="00E23D51">
        <w:rPr>
          <w:rFonts w:asciiTheme="majorBidi" w:hAnsiTheme="majorBidi"/>
          <w:sz w:val="24"/>
          <w:szCs w:val="24"/>
          <w:lang w:val="en-US"/>
        </w:rPr>
        <w:t xml:space="preserve">Figure 3 illustrates the registration process. </w:t>
      </w:r>
    </w:p>
    <w:p w:rsidR="00E23D51" w:rsidRDefault="00E23D51" w:rsidP="00E23D51">
      <w:pPr>
        <w:spacing w:line="360" w:lineRule="auto"/>
        <w:ind w:left="712"/>
        <w:rPr>
          <w:rFonts w:asciiTheme="majorBidi" w:hAnsiTheme="majorBidi"/>
          <w:sz w:val="24"/>
          <w:szCs w:val="24"/>
          <w:lang w:val="en-US"/>
        </w:rPr>
      </w:pPr>
      <w:r>
        <w:rPr>
          <w:rFonts w:asciiTheme="majorBidi" w:hAnsiTheme="majorBidi"/>
          <w:noProof/>
          <w:sz w:val="24"/>
          <w:szCs w:val="24"/>
          <w:lang w:val="en-GB" w:eastAsia="en-GB"/>
        </w:rPr>
        <w:drawing>
          <wp:inline distT="0" distB="0" distL="0" distR="0">
            <wp:extent cx="5107259" cy="18176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3.PNG"/>
                    <pic:cNvPicPr/>
                  </pic:nvPicPr>
                  <pic:blipFill>
                    <a:blip r:embed="rId11">
                      <a:extLst>
                        <a:ext uri="{28A0092B-C50C-407E-A947-70E740481C1C}">
                          <a14:useLocalDpi xmlns:a14="http://schemas.microsoft.com/office/drawing/2010/main" val="0"/>
                        </a:ext>
                      </a:extLst>
                    </a:blip>
                    <a:stretch>
                      <a:fillRect/>
                    </a:stretch>
                  </pic:blipFill>
                  <pic:spPr>
                    <a:xfrm>
                      <a:off x="0" y="0"/>
                      <a:ext cx="5112614" cy="1819555"/>
                    </a:xfrm>
                    <a:prstGeom prst="rect">
                      <a:avLst/>
                    </a:prstGeom>
                  </pic:spPr>
                </pic:pic>
              </a:graphicData>
            </a:graphic>
          </wp:inline>
        </w:drawing>
      </w:r>
    </w:p>
    <w:p w:rsidR="00E23D51" w:rsidRDefault="00E23D51" w:rsidP="00E23D51">
      <w:pPr>
        <w:spacing w:line="360" w:lineRule="auto"/>
        <w:ind w:left="712"/>
        <w:jc w:val="center"/>
        <w:rPr>
          <w:rFonts w:asciiTheme="majorBidi" w:hAnsiTheme="majorBidi"/>
          <w:sz w:val="24"/>
          <w:szCs w:val="24"/>
          <w:lang w:val="en-US"/>
        </w:rPr>
      </w:pPr>
      <w:r w:rsidRPr="00E23D51">
        <w:rPr>
          <w:rFonts w:asciiTheme="majorBidi" w:hAnsiTheme="majorBidi"/>
          <w:sz w:val="24"/>
          <w:szCs w:val="24"/>
          <w:lang w:val="en-US"/>
        </w:rPr>
        <w:t>Figure 3: Registration process in Mobile IP</w:t>
      </w:r>
    </w:p>
    <w:p w:rsidR="00E23D51" w:rsidRPr="007450B3" w:rsidRDefault="00E23D51" w:rsidP="00B73AFE">
      <w:pPr>
        <w:pStyle w:val="ListParagraph"/>
        <w:numPr>
          <w:ilvl w:val="0"/>
          <w:numId w:val="28"/>
        </w:numPr>
        <w:spacing w:line="360" w:lineRule="auto"/>
        <w:ind w:left="851" w:hanging="645"/>
        <w:rPr>
          <w:rFonts w:asciiTheme="majorBidi" w:hAnsiTheme="majorBidi"/>
          <w:sz w:val="24"/>
          <w:szCs w:val="24"/>
          <w:lang w:val="en-US"/>
        </w:rPr>
      </w:pPr>
      <w:r w:rsidRPr="00812C6E">
        <w:rPr>
          <w:rFonts w:asciiTheme="majorBidi" w:hAnsiTheme="majorBidi"/>
          <w:b/>
          <w:bCs/>
          <w:sz w:val="24"/>
          <w:szCs w:val="24"/>
          <w:lang w:val="en-US"/>
        </w:rPr>
        <w:t>In Service:</w:t>
      </w:r>
      <w:r w:rsidRPr="007450B3">
        <w:rPr>
          <w:rFonts w:asciiTheme="majorBidi" w:hAnsiTheme="majorBidi"/>
          <w:sz w:val="24"/>
          <w:szCs w:val="24"/>
          <w:lang w:val="en-US"/>
        </w:rPr>
        <w:t xml:space="preserve"> This stage can be subdivided into the following steps: </w:t>
      </w:r>
    </w:p>
    <w:p w:rsidR="00E23D51" w:rsidRPr="00812C6E" w:rsidRDefault="00E23D51" w:rsidP="00953A18">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812C6E">
        <w:rPr>
          <w:rFonts w:asciiTheme="majorBidi" w:hAnsiTheme="majorBidi"/>
          <w:sz w:val="24"/>
          <w:szCs w:val="24"/>
          <w:lang w:val="en-US"/>
        </w:rPr>
        <w:t>When a correspondent node wants to communicate with the mobile node, it sends an IP packet addressed to the permanent IP address of the mobile node.</w:t>
      </w:r>
    </w:p>
    <w:p w:rsidR="007A2FE4" w:rsidRDefault="00E23D51" w:rsidP="00953A18">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E23D51">
        <w:rPr>
          <w:rFonts w:asciiTheme="majorBidi" w:hAnsiTheme="majorBidi"/>
          <w:sz w:val="24"/>
          <w:szCs w:val="24"/>
          <w:lang w:val="en-US"/>
        </w:rPr>
        <w:t xml:space="preserve">The home agent intercepts this packet and consult </w:t>
      </w:r>
      <w:r w:rsidR="007A2FE4">
        <w:rPr>
          <w:rFonts w:asciiTheme="majorBidi" w:hAnsiTheme="majorBidi"/>
          <w:sz w:val="24"/>
          <w:szCs w:val="24"/>
          <w:lang w:val="en-US"/>
        </w:rPr>
        <w:t xml:space="preserve">the mobility </w:t>
      </w:r>
      <w:r w:rsidRPr="00E23D51">
        <w:rPr>
          <w:rFonts w:asciiTheme="majorBidi" w:hAnsiTheme="majorBidi"/>
          <w:sz w:val="24"/>
          <w:szCs w:val="24"/>
          <w:lang w:val="en-US"/>
        </w:rPr>
        <w:t>binding table to find out if the mobile node is currently visiting any other network.</w:t>
      </w:r>
    </w:p>
    <w:p w:rsidR="00E23D51" w:rsidRPr="00763E95" w:rsidRDefault="00E23D51" w:rsidP="00953A18">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E23D51">
        <w:rPr>
          <w:rFonts w:asciiTheme="majorBidi" w:hAnsiTheme="majorBidi"/>
          <w:sz w:val="24"/>
          <w:szCs w:val="24"/>
          <w:lang w:val="en-US"/>
        </w:rPr>
        <w:t xml:space="preserve">  The home agent finds out the mobile node's care</w:t>
      </w:r>
      <w:r w:rsidR="007A2FE4">
        <w:rPr>
          <w:rFonts w:asciiTheme="majorBidi" w:hAnsiTheme="majorBidi"/>
          <w:sz w:val="24"/>
          <w:szCs w:val="24"/>
          <w:lang w:val="en-US"/>
        </w:rPr>
        <w:t xml:space="preserve">-of address and </w:t>
      </w:r>
      <w:r w:rsidRPr="00E23D51">
        <w:rPr>
          <w:rFonts w:asciiTheme="majorBidi" w:hAnsiTheme="majorBidi"/>
          <w:sz w:val="24"/>
          <w:szCs w:val="24"/>
          <w:lang w:val="en-US"/>
        </w:rPr>
        <w:t xml:space="preserve"> constructs a new IP header that contains the mobile node's care</w:t>
      </w:r>
      <w:r w:rsidR="007A2FE4">
        <w:rPr>
          <w:rFonts w:asciiTheme="majorBidi" w:hAnsiTheme="majorBidi"/>
          <w:sz w:val="24"/>
          <w:szCs w:val="24"/>
          <w:lang w:val="en-US"/>
        </w:rPr>
        <w:t xml:space="preserve">-of </w:t>
      </w:r>
      <w:r w:rsidRPr="00E23D51">
        <w:rPr>
          <w:rFonts w:asciiTheme="majorBidi" w:hAnsiTheme="majorBidi"/>
          <w:sz w:val="24"/>
          <w:szCs w:val="24"/>
          <w:lang w:val="en-US"/>
        </w:rPr>
        <w:t xml:space="preserve"> address as the destinati</w:t>
      </w:r>
      <w:r w:rsidR="007A2FE4">
        <w:rPr>
          <w:rFonts w:asciiTheme="majorBidi" w:hAnsiTheme="majorBidi"/>
          <w:sz w:val="24"/>
          <w:szCs w:val="24"/>
          <w:lang w:val="en-US"/>
        </w:rPr>
        <w:t xml:space="preserve">on IP address. The original  IP packet is put  into the </w:t>
      </w:r>
      <w:r w:rsidRPr="00E23D51">
        <w:rPr>
          <w:rFonts w:asciiTheme="majorBidi" w:hAnsiTheme="majorBidi"/>
          <w:sz w:val="24"/>
          <w:szCs w:val="24"/>
          <w:lang w:val="en-US"/>
        </w:rPr>
        <w:t xml:space="preserve"> payload of this IP packet. It then sends the packet. This process of encapsulating one IP packet into the payload of another is known </w:t>
      </w:r>
      <w:r w:rsidRPr="00F025AE">
        <w:rPr>
          <w:rFonts w:asciiTheme="majorBidi" w:hAnsiTheme="majorBidi"/>
          <w:b/>
          <w:bCs/>
          <w:sz w:val="24"/>
          <w:szCs w:val="24"/>
          <w:lang w:val="en-US"/>
        </w:rPr>
        <w:t>as IP-within-IP</w:t>
      </w:r>
      <w:r w:rsidRPr="00E23D51">
        <w:rPr>
          <w:rFonts w:asciiTheme="majorBidi" w:hAnsiTheme="majorBidi"/>
          <w:sz w:val="24"/>
          <w:szCs w:val="24"/>
          <w:lang w:val="en-US"/>
        </w:rPr>
        <w:t xml:space="preserve"> encapsulation </w:t>
      </w:r>
      <w:r w:rsidR="00B56B38">
        <w:rPr>
          <w:rFonts w:asciiTheme="majorBidi" w:hAnsiTheme="majorBidi"/>
          <w:sz w:val="24"/>
          <w:szCs w:val="24"/>
          <w:lang w:val="en-US"/>
        </w:rPr>
        <w:t>,</w:t>
      </w:r>
      <w:r w:rsidR="00B56B38" w:rsidRPr="00F025AE">
        <w:rPr>
          <w:rFonts w:asciiTheme="majorBidi" w:hAnsiTheme="majorBidi"/>
          <w:b/>
          <w:bCs/>
          <w:sz w:val="24"/>
          <w:szCs w:val="24"/>
          <w:lang w:val="en-US"/>
        </w:rPr>
        <w:t>or tunneling</w:t>
      </w:r>
      <w:r w:rsidR="00B56B38" w:rsidRPr="00763E95">
        <w:rPr>
          <w:rFonts w:asciiTheme="majorBidi" w:hAnsiTheme="majorBidi"/>
          <w:sz w:val="24"/>
          <w:szCs w:val="24"/>
          <w:lang w:val="en-US"/>
        </w:rPr>
        <w:t>.</w:t>
      </w:r>
    </w:p>
    <w:p w:rsidR="00B56B38" w:rsidRPr="00763E95" w:rsidRDefault="00B56B38" w:rsidP="007A2FE4">
      <w:pPr>
        <w:spacing w:line="360" w:lineRule="auto"/>
        <w:ind w:left="712"/>
        <w:rPr>
          <w:rFonts w:asciiTheme="majorBidi" w:hAnsiTheme="majorBidi"/>
          <w:sz w:val="24"/>
          <w:szCs w:val="24"/>
          <w:lang w:val="en-US"/>
        </w:rPr>
      </w:pPr>
      <w:r w:rsidRPr="00763E95">
        <w:rPr>
          <w:rFonts w:asciiTheme="majorBidi" w:hAnsiTheme="majorBidi"/>
          <w:sz w:val="24"/>
          <w:szCs w:val="24"/>
          <w:lang w:val="en-US"/>
        </w:rPr>
        <w:t>Figure 4 illustrates the tunneling operation.</w:t>
      </w:r>
    </w:p>
    <w:p w:rsidR="00B56B38" w:rsidRDefault="00B56B38" w:rsidP="007A2FE4">
      <w:pPr>
        <w:spacing w:line="360" w:lineRule="auto"/>
        <w:ind w:left="712"/>
        <w:rPr>
          <w:rFonts w:asciiTheme="majorBidi" w:hAnsiTheme="majorBidi"/>
          <w:b/>
          <w:bCs/>
          <w:sz w:val="24"/>
          <w:szCs w:val="24"/>
          <w:lang w:val="en-US"/>
        </w:rPr>
      </w:pPr>
      <w:r>
        <w:rPr>
          <w:rFonts w:asciiTheme="majorBidi" w:hAnsiTheme="majorBidi"/>
          <w:b/>
          <w:bCs/>
          <w:noProof/>
          <w:sz w:val="24"/>
          <w:szCs w:val="24"/>
          <w:lang w:val="en-GB" w:eastAsia="en-GB"/>
        </w:rPr>
        <w:drawing>
          <wp:inline distT="0" distB="0" distL="0" distR="0">
            <wp:extent cx="5589473" cy="28062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4.PNG"/>
                    <pic:cNvPicPr/>
                  </pic:nvPicPr>
                  <pic:blipFill>
                    <a:blip r:embed="rId12">
                      <a:extLst>
                        <a:ext uri="{28A0092B-C50C-407E-A947-70E740481C1C}">
                          <a14:useLocalDpi xmlns:a14="http://schemas.microsoft.com/office/drawing/2010/main" val="0"/>
                        </a:ext>
                      </a:extLst>
                    </a:blip>
                    <a:stretch>
                      <a:fillRect/>
                    </a:stretch>
                  </pic:blipFill>
                  <pic:spPr>
                    <a:xfrm>
                      <a:off x="0" y="0"/>
                      <a:ext cx="5611008" cy="2817074"/>
                    </a:xfrm>
                    <a:prstGeom prst="rect">
                      <a:avLst/>
                    </a:prstGeom>
                  </pic:spPr>
                </pic:pic>
              </a:graphicData>
            </a:graphic>
          </wp:inline>
        </w:drawing>
      </w:r>
    </w:p>
    <w:p w:rsidR="00B56B38" w:rsidRDefault="00B56B38" w:rsidP="00B56B38">
      <w:pPr>
        <w:spacing w:line="360" w:lineRule="auto"/>
        <w:ind w:left="712"/>
        <w:jc w:val="center"/>
        <w:rPr>
          <w:rFonts w:asciiTheme="majorBidi" w:hAnsiTheme="majorBidi"/>
          <w:b/>
          <w:bCs/>
          <w:sz w:val="24"/>
          <w:szCs w:val="24"/>
          <w:lang w:val="en-US"/>
        </w:rPr>
      </w:pPr>
      <w:r w:rsidRPr="00B56B38">
        <w:rPr>
          <w:rFonts w:asciiTheme="majorBidi" w:hAnsiTheme="majorBidi"/>
          <w:b/>
          <w:bCs/>
          <w:sz w:val="24"/>
          <w:szCs w:val="24"/>
          <w:lang w:val="en-US"/>
        </w:rPr>
        <w:t>Figure 4: Tunneling operation in Mobile IP</w:t>
      </w:r>
    </w:p>
    <w:p w:rsidR="00B56B38" w:rsidRPr="00763E95" w:rsidRDefault="00B56B38" w:rsidP="00953A18">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763E95">
        <w:rPr>
          <w:rFonts w:asciiTheme="majorBidi" w:hAnsiTheme="majorBidi"/>
          <w:sz w:val="24"/>
          <w:szCs w:val="24"/>
          <w:lang w:val="en-US"/>
        </w:rPr>
        <w:t xml:space="preserve">When the encapsulated packet reaches the mobile node's current network, the foreign agent decapsulates the packet and finds out the mobile node's home address. It then consults the visitor list to see if it  has an entry for that mobile node. </w:t>
      </w:r>
    </w:p>
    <w:p w:rsidR="00CF53D3" w:rsidRPr="00763E95" w:rsidRDefault="00B56B38" w:rsidP="00953A18">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763E95">
        <w:rPr>
          <w:rFonts w:asciiTheme="majorBidi" w:hAnsiTheme="majorBidi"/>
          <w:sz w:val="24"/>
          <w:szCs w:val="24"/>
          <w:lang w:val="en-US"/>
        </w:rPr>
        <w:t>If there is an entry for the mobile node on the visitor list, the foreign agent retrieves the corresponding media address and relays it to the mobile node.</w:t>
      </w:r>
    </w:p>
    <w:p w:rsidR="00CF53D3" w:rsidRPr="00763E95" w:rsidRDefault="00763E95" w:rsidP="00953A18">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F025AE">
        <w:rPr>
          <w:rFonts w:asciiTheme="majorBidi" w:hAnsiTheme="majorBidi"/>
          <w:sz w:val="24"/>
          <w:szCs w:val="24"/>
          <w:lang w:val="en-US"/>
        </w:rPr>
        <w:t xml:space="preserve"> </w:t>
      </w:r>
      <w:r w:rsidR="00B56B38" w:rsidRPr="00763E95">
        <w:rPr>
          <w:rFonts w:asciiTheme="majorBidi" w:hAnsiTheme="majorBidi"/>
          <w:sz w:val="24"/>
          <w:szCs w:val="24"/>
          <w:lang w:val="en-US"/>
        </w:rPr>
        <w:t xml:space="preserve">When the mobile node wants to send a </w:t>
      </w:r>
      <w:r w:rsidR="00CF53D3" w:rsidRPr="00763E95">
        <w:rPr>
          <w:rFonts w:asciiTheme="majorBidi" w:hAnsiTheme="majorBidi"/>
          <w:sz w:val="24"/>
          <w:szCs w:val="24"/>
          <w:lang w:val="en-US"/>
        </w:rPr>
        <w:t xml:space="preserve">message to a correspondent </w:t>
      </w:r>
      <w:r w:rsidR="00B56B38" w:rsidRPr="00763E95">
        <w:rPr>
          <w:rFonts w:asciiTheme="majorBidi" w:hAnsiTheme="majorBidi"/>
          <w:sz w:val="24"/>
          <w:szCs w:val="24"/>
          <w:lang w:val="en-US"/>
        </w:rPr>
        <w:t xml:space="preserve">node, it forwards the packet to the foreign agent, which in turn relays the packet to the correspondent node using normal IP routing. </w:t>
      </w:r>
    </w:p>
    <w:p w:rsidR="00B56B38" w:rsidRDefault="00B56B38" w:rsidP="00953A18">
      <w:pPr>
        <w:pStyle w:val="ListParagraph"/>
        <w:numPr>
          <w:ilvl w:val="0"/>
          <w:numId w:val="37"/>
        </w:numPr>
        <w:tabs>
          <w:tab w:val="left" w:pos="1276"/>
        </w:tabs>
        <w:spacing w:line="360" w:lineRule="auto"/>
        <w:ind w:left="1276" w:hanging="425"/>
        <w:jc w:val="both"/>
        <w:rPr>
          <w:rFonts w:asciiTheme="majorBidi" w:hAnsiTheme="majorBidi"/>
          <w:sz w:val="24"/>
          <w:szCs w:val="24"/>
          <w:lang w:val="en-US"/>
        </w:rPr>
      </w:pPr>
      <w:r w:rsidRPr="00763E95">
        <w:rPr>
          <w:rFonts w:asciiTheme="majorBidi" w:hAnsiTheme="majorBidi"/>
          <w:sz w:val="24"/>
          <w:szCs w:val="24"/>
          <w:lang w:val="en-US"/>
        </w:rPr>
        <w:t xml:space="preserve"> The foreign agent continues serving the mobile node until the granted lifetime expires. If th</w:t>
      </w:r>
      <w:r w:rsidR="00CF53D3" w:rsidRPr="00763E95">
        <w:rPr>
          <w:rFonts w:asciiTheme="majorBidi" w:hAnsiTheme="majorBidi"/>
          <w:sz w:val="24"/>
          <w:szCs w:val="24"/>
          <w:lang w:val="en-US"/>
        </w:rPr>
        <w:t xml:space="preserve">e mobile node wants to continue the service, it </w:t>
      </w:r>
      <w:r w:rsidRPr="00763E95">
        <w:rPr>
          <w:rFonts w:asciiTheme="majorBidi" w:hAnsiTheme="majorBidi"/>
          <w:sz w:val="24"/>
          <w:szCs w:val="24"/>
          <w:lang w:val="en-US"/>
        </w:rPr>
        <w:t xml:space="preserve"> has to reissue the Registration Request. </w:t>
      </w:r>
    </w:p>
    <w:p w:rsidR="00763E95" w:rsidRPr="00763E95" w:rsidRDefault="00763E95" w:rsidP="00763E95">
      <w:pPr>
        <w:spacing w:line="360" w:lineRule="auto"/>
        <w:rPr>
          <w:rFonts w:asciiTheme="majorBidi" w:hAnsiTheme="majorBidi"/>
          <w:sz w:val="24"/>
          <w:szCs w:val="24"/>
          <w:lang w:val="en-US"/>
        </w:rPr>
      </w:pPr>
    </w:p>
    <w:p w:rsidR="00DE64EF" w:rsidRPr="00763E95" w:rsidRDefault="00DE64EF" w:rsidP="00953A18">
      <w:pPr>
        <w:pStyle w:val="ListParagraph"/>
        <w:numPr>
          <w:ilvl w:val="0"/>
          <w:numId w:val="28"/>
        </w:numPr>
        <w:spacing w:line="360" w:lineRule="auto"/>
        <w:ind w:left="709" w:hanging="357"/>
        <w:jc w:val="both"/>
        <w:rPr>
          <w:rFonts w:asciiTheme="majorBidi" w:hAnsiTheme="majorBidi"/>
          <w:b/>
          <w:bCs/>
          <w:sz w:val="24"/>
          <w:szCs w:val="24"/>
          <w:lang w:val="en-US"/>
        </w:rPr>
      </w:pPr>
      <w:r w:rsidRPr="00763E95">
        <w:rPr>
          <w:rFonts w:asciiTheme="majorBidi" w:hAnsiTheme="majorBidi"/>
          <w:b/>
          <w:bCs/>
          <w:sz w:val="24"/>
          <w:szCs w:val="24"/>
          <w:lang w:val="en-US"/>
        </w:rPr>
        <w:t>Deregistration</w:t>
      </w:r>
      <w:r w:rsidRPr="00763E95">
        <w:rPr>
          <w:rFonts w:asciiTheme="majorBidi" w:hAnsiTheme="majorBidi"/>
          <w:sz w:val="24"/>
          <w:szCs w:val="24"/>
          <w:lang w:val="en-US"/>
        </w:rPr>
        <w:t>: If a mobile node wants to drop its care-of address, it has to deregister with its home agent. It achieves this by sending a Registration Request with the lifetime set to zero. There is no need for deregistering with the foreign agent as registration automatically expires when lifetime becomes zero. However if the mobile node visits a new network, the old foreign network does not know the new care-of address of the mobile node. Thus datagrams already forwarded by the home agent to the old foreign agent of the mobile node are lost.</w:t>
      </w:r>
    </w:p>
    <w:p w:rsidR="007450B3" w:rsidRDefault="007450B3" w:rsidP="00DE64EF">
      <w:pPr>
        <w:spacing w:line="360" w:lineRule="auto"/>
        <w:ind w:left="712"/>
        <w:rPr>
          <w:rFonts w:asciiTheme="majorBidi" w:hAnsiTheme="majorBidi"/>
          <w:b/>
          <w:bCs/>
          <w:sz w:val="24"/>
          <w:szCs w:val="24"/>
          <w:lang w:val="en-US"/>
        </w:rPr>
      </w:pPr>
    </w:p>
    <w:p w:rsidR="007450B3" w:rsidRDefault="007450B3" w:rsidP="00DE64EF">
      <w:pPr>
        <w:spacing w:line="360" w:lineRule="auto"/>
        <w:ind w:left="712"/>
        <w:rPr>
          <w:rFonts w:asciiTheme="majorBidi" w:hAnsiTheme="majorBidi"/>
          <w:b/>
          <w:bCs/>
          <w:sz w:val="24"/>
          <w:szCs w:val="24"/>
          <w:lang w:val="en-US"/>
        </w:rPr>
      </w:pPr>
    </w:p>
    <w:p w:rsidR="007450B3" w:rsidRDefault="007450B3" w:rsidP="00DE64EF">
      <w:pPr>
        <w:spacing w:line="360" w:lineRule="auto"/>
        <w:ind w:left="712"/>
        <w:rPr>
          <w:rFonts w:asciiTheme="majorBidi" w:hAnsiTheme="majorBidi"/>
          <w:b/>
          <w:bCs/>
          <w:sz w:val="24"/>
          <w:szCs w:val="24"/>
          <w:lang w:val="en-US"/>
        </w:rPr>
      </w:pPr>
    </w:p>
    <w:p w:rsidR="007450B3" w:rsidRDefault="007450B3" w:rsidP="00DE64EF">
      <w:pPr>
        <w:spacing w:line="360" w:lineRule="auto"/>
        <w:ind w:left="712"/>
        <w:rPr>
          <w:rFonts w:asciiTheme="majorBidi" w:hAnsiTheme="majorBidi"/>
          <w:b/>
          <w:bCs/>
          <w:sz w:val="24"/>
          <w:szCs w:val="24"/>
          <w:lang w:val="en-US"/>
        </w:rPr>
      </w:pPr>
    </w:p>
    <w:p w:rsidR="007450B3" w:rsidRDefault="007450B3" w:rsidP="00DE64EF">
      <w:pPr>
        <w:spacing w:line="360" w:lineRule="auto"/>
        <w:ind w:left="712"/>
        <w:rPr>
          <w:rFonts w:asciiTheme="majorBidi" w:hAnsiTheme="majorBidi"/>
          <w:b/>
          <w:bCs/>
          <w:sz w:val="24"/>
          <w:szCs w:val="24"/>
          <w:lang w:val="en-US"/>
        </w:rPr>
      </w:pPr>
    </w:p>
    <w:p w:rsidR="00B5796D" w:rsidRDefault="00B5796D" w:rsidP="00B654A2">
      <w:pPr>
        <w:spacing w:line="360" w:lineRule="auto"/>
        <w:ind w:left="712"/>
        <w:rPr>
          <w:rFonts w:asciiTheme="majorBidi" w:hAnsiTheme="majorBidi"/>
          <w:b/>
          <w:bCs/>
          <w:sz w:val="24"/>
          <w:szCs w:val="24"/>
          <w:lang w:val="en-US"/>
        </w:rPr>
      </w:pPr>
    </w:p>
    <w:sectPr w:rsidR="00B5796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91" w:rsidRDefault="00334191" w:rsidP="000D7799">
      <w:pPr>
        <w:spacing w:after="0" w:line="240" w:lineRule="auto"/>
      </w:pPr>
      <w:r>
        <w:separator/>
      </w:r>
    </w:p>
  </w:endnote>
  <w:endnote w:type="continuationSeparator" w:id="0">
    <w:p w:rsidR="00334191" w:rsidRDefault="00334191" w:rsidP="000D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04" w:rsidRDefault="007D4EB8" w:rsidP="007D4EB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2019-2018</w:t>
    </w:r>
    <w:r w:rsidR="00296604">
      <w:rPr>
        <w:rFonts w:asciiTheme="majorHAnsi" w:eastAsiaTheme="majorEastAsia" w:hAnsiTheme="majorHAnsi" w:cstheme="majorBidi"/>
        <w:lang w:val="en-US"/>
      </w:rPr>
      <w:t xml:space="preserve"> </w:t>
    </w:r>
    <w:r w:rsidR="00296604">
      <w:rPr>
        <w:rFonts w:asciiTheme="majorHAnsi" w:eastAsiaTheme="majorEastAsia" w:hAnsiTheme="majorHAnsi" w:cstheme="majorBidi"/>
      </w:rPr>
      <w:ptab w:relativeTo="margin" w:alignment="right" w:leader="none"/>
    </w:r>
    <w:r w:rsidR="00296604">
      <w:rPr>
        <w:rFonts w:asciiTheme="majorHAnsi" w:eastAsiaTheme="majorEastAsia" w:hAnsiTheme="majorHAnsi" w:cstheme="majorBidi"/>
      </w:rPr>
      <w:t xml:space="preserve">Page </w:t>
    </w:r>
    <w:r w:rsidR="00296604">
      <w:rPr>
        <w:rFonts w:eastAsiaTheme="minorEastAsia"/>
      </w:rPr>
      <w:fldChar w:fldCharType="begin"/>
    </w:r>
    <w:r w:rsidR="00296604">
      <w:instrText xml:space="preserve"> PAGE   \* MERGEFORMAT </w:instrText>
    </w:r>
    <w:r w:rsidR="00296604">
      <w:rPr>
        <w:rFonts w:eastAsiaTheme="minorEastAsia"/>
      </w:rPr>
      <w:fldChar w:fldCharType="separate"/>
    </w:r>
    <w:r w:rsidR="00334191" w:rsidRPr="00334191">
      <w:rPr>
        <w:rFonts w:asciiTheme="majorHAnsi" w:eastAsiaTheme="majorEastAsia" w:hAnsiTheme="majorHAnsi" w:cstheme="majorBidi"/>
        <w:noProof/>
      </w:rPr>
      <w:t>1</w:t>
    </w:r>
    <w:r w:rsidR="00296604">
      <w:rPr>
        <w:rFonts w:asciiTheme="majorHAnsi" w:eastAsiaTheme="majorEastAsia" w:hAnsiTheme="majorHAnsi" w:cstheme="majorBidi"/>
        <w:noProof/>
      </w:rPr>
      <w:fldChar w:fldCharType="end"/>
    </w:r>
  </w:p>
  <w:p w:rsidR="00296604" w:rsidRDefault="00296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91" w:rsidRDefault="00334191" w:rsidP="000D7799">
      <w:pPr>
        <w:spacing w:after="0" w:line="240" w:lineRule="auto"/>
      </w:pPr>
      <w:r>
        <w:separator/>
      </w:r>
    </w:p>
  </w:footnote>
  <w:footnote w:type="continuationSeparator" w:id="0">
    <w:p w:rsidR="00334191" w:rsidRDefault="00334191" w:rsidP="000D7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04" w:rsidRPr="00A74512" w:rsidRDefault="00296604" w:rsidP="001D3C6C">
    <w:pPr>
      <w:pStyle w:val="Header"/>
      <w:rPr>
        <w:rFonts w:asciiTheme="majorBidi" w:hAnsiTheme="majorBidi" w:cstheme="majorBidi"/>
        <w:lang w:val="en-US"/>
      </w:rPr>
    </w:pPr>
    <w:r>
      <w:rPr>
        <w:rFonts w:asciiTheme="majorBidi" w:hAnsiTheme="majorBidi" w:cstheme="majorBidi"/>
        <w:lang w:val="en-US"/>
      </w:rPr>
      <w:t xml:space="preserve">Mobile Computing </w:t>
    </w:r>
    <w:r w:rsidRPr="00A74512">
      <w:rPr>
        <w:rFonts w:asciiTheme="majorBidi" w:hAnsiTheme="majorBidi" w:cstheme="majorBidi"/>
        <w:rtl/>
        <w:lang w:val="en-US"/>
      </w:rPr>
      <w:t xml:space="preserve">                              </w:t>
    </w:r>
    <w:r>
      <w:rPr>
        <w:rFonts w:asciiTheme="majorBidi" w:hAnsiTheme="majorBidi" w:cstheme="majorBidi"/>
        <w:lang w:val="en-US"/>
      </w:rPr>
      <w:t xml:space="preserve">                                             </w:t>
    </w:r>
    <w:r w:rsidRPr="00A74512">
      <w:rPr>
        <w:rFonts w:asciiTheme="majorBidi" w:hAnsiTheme="majorBidi" w:cstheme="majorBidi"/>
        <w:rtl/>
        <w:lang w:val="en-US"/>
      </w:rPr>
      <w:t xml:space="preserve">        </w:t>
    </w:r>
    <w:r w:rsidRPr="00A74512">
      <w:rPr>
        <w:rFonts w:asciiTheme="majorBidi" w:hAnsiTheme="majorBidi" w:cstheme="majorBidi"/>
        <w:lang w:val="en-US"/>
      </w:rPr>
      <w:t>Computer Science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51"/>
    <w:multiLevelType w:val="hybridMultilevel"/>
    <w:tmpl w:val="E4705806"/>
    <w:lvl w:ilvl="0" w:tplc="04210001">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1">
    <w:nsid w:val="08067D97"/>
    <w:multiLevelType w:val="hybridMultilevel"/>
    <w:tmpl w:val="0C962F80"/>
    <w:lvl w:ilvl="0" w:tplc="0421000F">
      <w:start w:val="1"/>
      <w:numFmt w:val="decimal"/>
      <w:lvlText w:val="%1."/>
      <w:lvlJc w:val="left"/>
      <w:pPr>
        <w:ind w:left="1212" w:hanging="360"/>
      </w:pPr>
    </w:lvl>
    <w:lvl w:ilvl="1" w:tplc="CAF0E4E6">
      <w:numFmt w:val="bullet"/>
      <w:lvlText w:val="•"/>
      <w:lvlJc w:val="left"/>
      <w:pPr>
        <w:ind w:left="1932" w:hanging="360"/>
      </w:pPr>
      <w:rPr>
        <w:rFonts w:ascii="Times New Roman" w:eastAsiaTheme="minorHAnsi" w:hAnsi="Times New Roman" w:cs="Times New Roman" w:hint="default"/>
      </w:r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
    <w:nsid w:val="08F24C94"/>
    <w:multiLevelType w:val="hybridMultilevel"/>
    <w:tmpl w:val="15F6C8D6"/>
    <w:lvl w:ilvl="0" w:tplc="E0825B7E">
      <w:numFmt w:val="bullet"/>
      <w:lvlText w:val="•"/>
      <w:lvlJc w:val="left"/>
      <w:pPr>
        <w:ind w:left="1356" w:hanging="360"/>
      </w:pPr>
      <w:rPr>
        <w:rFonts w:ascii="Times New Roman" w:eastAsiaTheme="minorHAns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0A6C0BC2"/>
    <w:multiLevelType w:val="hybridMultilevel"/>
    <w:tmpl w:val="90DE1876"/>
    <w:lvl w:ilvl="0" w:tplc="04210001">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4">
    <w:nsid w:val="0CC936B9"/>
    <w:multiLevelType w:val="hybridMultilevel"/>
    <w:tmpl w:val="3858107C"/>
    <w:lvl w:ilvl="0" w:tplc="6F300DB2">
      <w:start w:val="1"/>
      <w:numFmt w:val="decimal"/>
      <w:lvlText w:val="%1."/>
      <w:lvlJc w:val="righ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35C63EF"/>
    <w:multiLevelType w:val="hybridMultilevel"/>
    <w:tmpl w:val="0FF820B8"/>
    <w:lvl w:ilvl="0" w:tplc="04210001">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6">
    <w:nsid w:val="140D7436"/>
    <w:multiLevelType w:val="hybridMultilevel"/>
    <w:tmpl w:val="371487C8"/>
    <w:lvl w:ilvl="0" w:tplc="E0825B7E">
      <w:numFmt w:val="bullet"/>
      <w:lvlText w:val="•"/>
      <w:lvlJc w:val="left"/>
      <w:pPr>
        <w:ind w:left="1856"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80A7E88"/>
    <w:multiLevelType w:val="hybridMultilevel"/>
    <w:tmpl w:val="3858107C"/>
    <w:lvl w:ilvl="0" w:tplc="6F300DB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240CBB"/>
    <w:multiLevelType w:val="hybridMultilevel"/>
    <w:tmpl w:val="8076AFB6"/>
    <w:lvl w:ilvl="0" w:tplc="E0825B7E">
      <w:numFmt w:val="bullet"/>
      <w:lvlText w:val="•"/>
      <w:lvlJc w:val="left"/>
      <w:pPr>
        <w:ind w:left="1072" w:hanging="360"/>
      </w:pPr>
      <w:rPr>
        <w:rFonts w:ascii="Times New Roman" w:eastAsiaTheme="minorHAnsi" w:hAnsi="Times New Roman" w:cs="Times New Roman" w:hint="default"/>
      </w:rPr>
    </w:lvl>
    <w:lvl w:ilvl="1" w:tplc="04210003" w:tentative="1">
      <w:start w:val="1"/>
      <w:numFmt w:val="bullet"/>
      <w:lvlText w:val="o"/>
      <w:lvlJc w:val="left"/>
      <w:pPr>
        <w:ind w:left="1792" w:hanging="360"/>
      </w:pPr>
      <w:rPr>
        <w:rFonts w:ascii="Courier New" w:hAnsi="Courier New" w:cs="Courier New" w:hint="default"/>
      </w:rPr>
    </w:lvl>
    <w:lvl w:ilvl="2" w:tplc="04210005" w:tentative="1">
      <w:start w:val="1"/>
      <w:numFmt w:val="bullet"/>
      <w:lvlText w:val=""/>
      <w:lvlJc w:val="left"/>
      <w:pPr>
        <w:ind w:left="2512" w:hanging="360"/>
      </w:pPr>
      <w:rPr>
        <w:rFonts w:ascii="Wingdings" w:hAnsi="Wingdings" w:hint="default"/>
      </w:rPr>
    </w:lvl>
    <w:lvl w:ilvl="3" w:tplc="04210001" w:tentative="1">
      <w:start w:val="1"/>
      <w:numFmt w:val="bullet"/>
      <w:lvlText w:val=""/>
      <w:lvlJc w:val="left"/>
      <w:pPr>
        <w:ind w:left="3232" w:hanging="360"/>
      </w:pPr>
      <w:rPr>
        <w:rFonts w:ascii="Symbol" w:hAnsi="Symbol" w:hint="default"/>
      </w:rPr>
    </w:lvl>
    <w:lvl w:ilvl="4" w:tplc="04210003" w:tentative="1">
      <w:start w:val="1"/>
      <w:numFmt w:val="bullet"/>
      <w:lvlText w:val="o"/>
      <w:lvlJc w:val="left"/>
      <w:pPr>
        <w:ind w:left="3952" w:hanging="360"/>
      </w:pPr>
      <w:rPr>
        <w:rFonts w:ascii="Courier New" w:hAnsi="Courier New" w:cs="Courier New" w:hint="default"/>
      </w:rPr>
    </w:lvl>
    <w:lvl w:ilvl="5" w:tplc="04210005" w:tentative="1">
      <w:start w:val="1"/>
      <w:numFmt w:val="bullet"/>
      <w:lvlText w:val=""/>
      <w:lvlJc w:val="left"/>
      <w:pPr>
        <w:ind w:left="4672" w:hanging="360"/>
      </w:pPr>
      <w:rPr>
        <w:rFonts w:ascii="Wingdings" w:hAnsi="Wingdings" w:hint="default"/>
      </w:rPr>
    </w:lvl>
    <w:lvl w:ilvl="6" w:tplc="04210001" w:tentative="1">
      <w:start w:val="1"/>
      <w:numFmt w:val="bullet"/>
      <w:lvlText w:val=""/>
      <w:lvlJc w:val="left"/>
      <w:pPr>
        <w:ind w:left="5392" w:hanging="360"/>
      </w:pPr>
      <w:rPr>
        <w:rFonts w:ascii="Symbol" w:hAnsi="Symbol" w:hint="default"/>
      </w:rPr>
    </w:lvl>
    <w:lvl w:ilvl="7" w:tplc="04210003" w:tentative="1">
      <w:start w:val="1"/>
      <w:numFmt w:val="bullet"/>
      <w:lvlText w:val="o"/>
      <w:lvlJc w:val="left"/>
      <w:pPr>
        <w:ind w:left="6112" w:hanging="360"/>
      </w:pPr>
      <w:rPr>
        <w:rFonts w:ascii="Courier New" w:hAnsi="Courier New" w:cs="Courier New" w:hint="default"/>
      </w:rPr>
    </w:lvl>
    <w:lvl w:ilvl="8" w:tplc="04210005" w:tentative="1">
      <w:start w:val="1"/>
      <w:numFmt w:val="bullet"/>
      <w:lvlText w:val=""/>
      <w:lvlJc w:val="left"/>
      <w:pPr>
        <w:ind w:left="6832" w:hanging="360"/>
      </w:pPr>
      <w:rPr>
        <w:rFonts w:ascii="Wingdings" w:hAnsi="Wingdings" w:hint="default"/>
      </w:rPr>
    </w:lvl>
  </w:abstractNum>
  <w:abstractNum w:abstractNumId="9">
    <w:nsid w:val="233A1134"/>
    <w:multiLevelType w:val="hybridMultilevel"/>
    <w:tmpl w:val="3858107C"/>
    <w:lvl w:ilvl="0" w:tplc="6F300DB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1C3008"/>
    <w:multiLevelType w:val="multilevel"/>
    <w:tmpl w:val="E30A995A"/>
    <w:lvl w:ilvl="0">
      <w:start w:val="1"/>
      <w:numFmt w:val="decimal"/>
      <w:lvlText w:val="%1"/>
      <w:lvlJc w:val="left"/>
      <w:pPr>
        <w:ind w:left="390" w:hanging="390"/>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1">
    <w:nsid w:val="262A582F"/>
    <w:multiLevelType w:val="hybridMultilevel"/>
    <w:tmpl w:val="B2FA9416"/>
    <w:lvl w:ilvl="0" w:tplc="0421000F">
      <w:start w:val="1"/>
      <w:numFmt w:val="decimal"/>
      <w:lvlText w:val="%1."/>
      <w:lvlJc w:val="left"/>
      <w:pPr>
        <w:ind w:left="1784" w:hanging="360"/>
      </w:pPr>
      <w:rPr>
        <w:rFonts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12">
    <w:nsid w:val="2A60707D"/>
    <w:multiLevelType w:val="multilevel"/>
    <w:tmpl w:val="0421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382B088A"/>
    <w:multiLevelType w:val="hybridMultilevel"/>
    <w:tmpl w:val="012089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BF671C"/>
    <w:multiLevelType w:val="hybridMultilevel"/>
    <w:tmpl w:val="D10C368E"/>
    <w:lvl w:ilvl="0" w:tplc="04210001">
      <w:start w:val="1"/>
      <w:numFmt w:val="bullet"/>
      <w:lvlText w:val=""/>
      <w:lvlJc w:val="left"/>
      <w:pPr>
        <w:ind w:left="781" w:hanging="360"/>
      </w:pPr>
      <w:rPr>
        <w:rFonts w:ascii="Symbol" w:hAnsi="Symbol" w:hint="default"/>
      </w:rPr>
    </w:lvl>
    <w:lvl w:ilvl="1" w:tplc="04210003" w:tentative="1">
      <w:start w:val="1"/>
      <w:numFmt w:val="bullet"/>
      <w:lvlText w:val="o"/>
      <w:lvlJc w:val="left"/>
      <w:pPr>
        <w:ind w:left="1501" w:hanging="360"/>
      </w:pPr>
      <w:rPr>
        <w:rFonts w:ascii="Courier New" w:hAnsi="Courier New" w:cs="Courier New" w:hint="default"/>
      </w:rPr>
    </w:lvl>
    <w:lvl w:ilvl="2" w:tplc="04210005" w:tentative="1">
      <w:start w:val="1"/>
      <w:numFmt w:val="bullet"/>
      <w:lvlText w:val=""/>
      <w:lvlJc w:val="left"/>
      <w:pPr>
        <w:ind w:left="2221" w:hanging="360"/>
      </w:pPr>
      <w:rPr>
        <w:rFonts w:ascii="Wingdings" w:hAnsi="Wingdings" w:hint="default"/>
      </w:rPr>
    </w:lvl>
    <w:lvl w:ilvl="3" w:tplc="04210001" w:tentative="1">
      <w:start w:val="1"/>
      <w:numFmt w:val="bullet"/>
      <w:lvlText w:val=""/>
      <w:lvlJc w:val="left"/>
      <w:pPr>
        <w:ind w:left="2941" w:hanging="360"/>
      </w:pPr>
      <w:rPr>
        <w:rFonts w:ascii="Symbol" w:hAnsi="Symbol" w:hint="default"/>
      </w:rPr>
    </w:lvl>
    <w:lvl w:ilvl="4" w:tplc="04210003" w:tentative="1">
      <w:start w:val="1"/>
      <w:numFmt w:val="bullet"/>
      <w:lvlText w:val="o"/>
      <w:lvlJc w:val="left"/>
      <w:pPr>
        <w:ind w:left="3661" w:hanging="360"/>
      </w:pPr>
      <w:rPr>
        <w:rFonts w:ascii="Courier New" w:hAnsi="Courier New" w:cs="Courier New" w:hint="default"/>
      </w:rPr>
    </w:lvl>
    <w:lvl w:ilvl="5" w:tplc="04210005" w:tentative="1">
      <w:start w:val="1"/>
      <w:numFmt w:val="bullet"/>
      <w:lvlText w:val=""/>
      <w:lvlJc w:val="left"/>
      <w:pPr>
        <w:ind w:left="4381" w:hanging="360"/>
      </w:pPr>
      <w:rPr>
        <w:rFonts w:ascii="Wingdings" w:hAnsi="Wingdings" w:hint="default"/>
      </w:rPr>
    </w:lvl>
    <w:lvl w:ilvl="6" w:tplc="04210001" w:tentative="1">
      <w:start w:val="1"/>
      <w:numFmt w:val="bullet"/>
      <w:lvlText w:val=""/>
      <w:lvlJc w:val="left"/>
      <w:pPr>
        <w:ind w:left="5101" w:hanging="360"/>
      </w:pPr>
      <w:rPr>
        <w:rFonts w:ascii="Symbol" w:hAnsi="Symbol" w:hint="default"/>
      </w:rPr>
    </w:lvl>
    <w:lvl w:ilvl="7" w:tplc="04210003" w:tentative="1">
      <w:start w:val="1"/>
      <w:numFmt w:val="bullet"/>
      <w:lvlText w:val="o"/>
      <w:lvlJc w:val="left"/>
      <w:pPr>
        <w:ind w:left="5821" w:hanging="360"/>
      </w:pPr>
      <w:rPr>
        <w:rFonts w:ascii="Courier New" w:hAnsi="Courier New" w:cs="Courier New" w:hint="default"/>
      </w:rPr>
    </w:lvl>
    <w:lvl w:ilvl="8" w:tplc="04210005" w:tentative="1">
      <w:start w:val="1"/>
      <w:numFmt w:val="bullet"/>
      <w:lvlText w:val=""/>
      <w:lvlJc w:val="left"/>
      <w:pPr>
        <w:ind w:left="6541" w:hanging="360"/>
      </w:pPr>
      <w:rPr>
        <w:rFonts w:ascii="Wingdings" w:hAnsi="Wingdings" w:hint="default"/>
      </w:rPr>
    </w:lvl>
  </w:abstractNum>
  <w:abstractNum w:abstractNumId="15">
    <w:nsid w:val="464C2255"/>
    <w:multiLevelType w:val="hybridMultilevel"/>
    <w:tmpl w:val="BDDA09DA"/>
    <w:lvl w:ilvl="0" w:tplc="6F300DB2">
      <w:start w:val="1"/>
      <w:numFmt w:val="decimal"/>
      <w:lvlText w:val="%1."/>
      <w:lvlJc w:val="righ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6">
    <w:nsid w:val="53B50479"/>
    <w:multiLevelType w:val="hybridMultilevel"/>
    <w:tmpl w:val="A32A30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0B5F94"/>
    <w:multiLevelType w:val="hybridMultilevel"/>
    <w:tmpl w:val="B2FA9416"/>
    <w:lvl w:ilvl="0" w:tplc="0421000F">
      <w:start w:val="1"/>
      <w:numFmt w:val="decimal"/>
      <w:lvlText w:val="%1."/>
      <w:lvlJc w:val="left"/>
      <w:pPr>
        <w:ind w:left="1784" w:hanging="360"/>
      </w:pPr>
      <w:rPr>
        <w:rFonts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18">
    <w:nsid w:val="5B825BD4"/>
    <w:multiLevelType w:val="hybridMultilevel"/>
    <w:tmpl w:val="32DED1A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9">
    <w:nsid w:val="5C184160"/>
    <w:multiLevelType w:val="hybridMultilevel"/>
    <w:tmpl w:val="2AE2A4B8"/>
    <w:lvl w:ilvl="0" w:tplc="6F300DB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73381F"/>
    <w:multiLevelType w:val="hybridMultilevel"/>
    <w:tmpl w:val="789EAA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8507DA"/>
    <w:multiLevelType w:val="multilevel"/>
    <w:tmpl w:val="DD32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607D71"/>
    <w:multiLevelType w:val="hybridMultilevel"/>
    <w:tmpl w:val="4F8AC9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85D7DDA"/>
    <w:multiLevelType w:val="hybridMultilevel"/>
    <w:tmpl w:val="C5D885A6"/>
    <w:lvl w:ilvl="0" w:tplc="E0825B7E">
      <w:numFmt w:val="bullet"/>
      <w:lvlText w:val="•"/>
      <w:lvlJc w:val="left"/>
      <w:pPr>
        <w:ind w:left="1856" w:hanging="360"/>
      </w:pPr>
      <w:rPr>
        <w:rFonts w:ascii="Times New Roman" w:eastAsiaTheme="minorHAnsi" w:hAnsi="Times New Roman" w:cs="Times New Roman" w:hint="default"/>
      </w:rPr>
    </w:lvl>
    <w:lvl w:ilvl="1" w:tplc="04210003" w:tentative="1">
      <w:start w:val="1"/>
      <w:numFmt w:val="bullet"/>
      <w:lvlText w:val="o"/>
      <w:lvlJc w:val="left"/>
      <w:pPr>
        <w:ind w:left="2224" w:hanging="360"/>
      </w:pPr>
      <w:rPr>
        <w:rFonts w:ascii="Courier New" w:hAnsi="Courier New" w:cs="Courier New" w:hint="default"/>
      </w:rPr>
    </w:lvl>
    <w:lvl w:ilvl="2" w:tplc="04210005" w:tentative="1">
      <w:start w:val="1"/>
      <w:numFmt w:val="bullet"/>
      <w:lvlText w:val=""/>
      <w:lvlJc w:val="left"/>
      <w:pPr>
        <w:ind w:left="2944" w:hanging="360"/>
      </w:pPr>
      <w:rPr>
        <w:rFonts w:ascii="Wingdings" w:hAnsi="Wingdings" w:hint="default"/>
      </w:rPr>
    </w:lvl>
    <w:lvl w:ilvl="3" w:tplc="04210001" w:tentative="1">
      <w:start w:val="1"/>
      <w:numFmt w:val="bullet"/>
      <w:lvlText w:val=""/>
      <w:lvlJc w:val="left"/>
      <w:pPr>
        <w:ind w:left="3664" w:hanging="360"/>
      </w:pPr>
      <w:rPr>
        <w:rFonts w:ascii="Symbol" w:hAnsi="Symbol" w:hint="default"/>
      </w:rPr>
    </w:lvl>
    <w:lvl w:ilvl="4" w:tplc="04210003" w:tentative="1">
      <w:start w:val="1"/>
      <w:numFmt w:val="bullet"/>
      <w:lvlText w:val="o"/>
      <w:lvlJc w:val="left"/>
      <w:pPr>
        <w:ind w:left="4384" w:hanging="360"/>
      </w:pPr>
      <w:rPr>
        <w:rFonts w:ascii="Courier New" w:hAnsi="Courier New" w:cs="Courier New" w:hint="default"/>
      </w:rPr>
    </w:lvl>
    <w:lvl w:ilvl="5" w:tplc="04210005" w:tentative="1">
      <w:start w:val="1"/>
      <w:numFmt w:val="bullet"/>
      <w:lvlText w:val=""/>
      <w:lvlJc w:val="left"/>
      <w:pPr>
        <w:ind w:left="5104" w:hanging="360"/>
      </w:pPr>
      <w:rPr>
        <w:rFonts w:ascii="Wingdings" w:hAnsi="Wingdings" w:hint="default"/>
      </w:rPr>
    </w:lvl>
    <w:lvl w:ilvl="6" w:tplc="04210001" w:tentative="1">
      <w:start w:val="1"/>
      <w:numFmt w:val="bullet"/>
      <w:lvlText w:val=""/>
      <w:lvlJc w:val="left"/>
      <w:pPr>
        <w:ind w:left="5824" w:hanging="360"/>
      </w:pPr>
      <w:rPr>
        <w:rFonts w:ascii="Symbol" w:hAnsi="Symbol" w:hint="default"/>
      </w:rPr>
    </w:lvl>
    <w:lvl w:ilvl="7" w:tplc="04210003" w:tentative="1">
      <w:start w:val="1"/>
      <w:numFmt w:val="bullet"/>
      <w:lvlText w:val="o"/>
      <w:lvlJc w:val="left"/>
      <w:pPr>
        <w:ind w:left="6544" w:hanging="360"/>
      </w:pPr>
      <w:rPr>
        <w:rFonts w:ascii="Courier New" w:hAnsi="Courier New" w:cs="Courier New" w:hint="default"/>
      </w:rPr>
    </w:lvl>
    <w:lvl w:ilvl="8" w:tplc="04210005" w:tentative="1">
      <w:start w:val="1"/>
      <w:numFmt w:val="bullet"/>
      <w:lvlText w:val=""/>
      <w:lvlJc w:val="left"/>
      <w:pPr>
        <w:ind w:left="7264" w:hanging="360"/>
      </w:pPr>
      <w:rPr>
        <w:rFonts w:ascii="Wingdings" w:hAnsi="Wingdings" w:hint="default"/>
      </w:rPr>
    </w:lvl>
  </w:abstractNum>
  <w:abstractNum w:abstractNumId="24">
    <w:nsid w:val="6EE524A7"/>
    <w:multiLevelType w:val="hybridMultilevel"/>
    <w:tmpl w:val="84260858"/>
    <w:lvl w:ilvl="0" w:tplc="6C6CEBA4">
      <w:start w:val="1"/>
      <w:numFmt w:val="decimal"/>
      <w:pStyle w:val="Subtitle1"/>
      <w:lvlText w:val="%1-"/>
      <w:lvlJc w:val="left"/>
      <w:pPr>
        <w:ind w:left="101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5">
    <w:nsid w:val="6F9500DA"/>
    <w:multiLevelType w:val="hybridMultilevel"/>
    <w:tmpl w:val="C95C47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0886EA9"/>
    <w:multiLevelType w:val="hybridMultilevel"/>
    <w:tmpl w:val="173CDFF8"/>
    <w:lvl w:ilvl="0" w:tplc="5D8C1D78">
      <w:start w:val="1"/>
      <w:numFmt w:val="decimal"/>
      <w:lvlText w:val="%1.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306385"/>
    <w:multiLevelType w:val="hybridMultilevel"/>
    <w:tmpl w:val="7D98C5A0"/>
    <w:lvl w:ilvl="0" w:tplc="5D3AFC9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76F73972"/>
    <w:multiLevelType w:val="hybridMultilevel"/>
    <w:tmpl w:val="0038E3DC"/>
    <w:lvl w:ilvl="0" w:tplc="E0825B7E">
      <w:numFmt w:val="bullet"/>
      <w:lvlText w:val="•"/>
      <w:lvlJc w:val="left"/>
      <w:pPr>
        <w:ind w:left="1784" w:hanging="360"/>
      </w:pPr>
      <w:rPr>
        <w:rFonts w:ascii="Times New Roman" w:eastAsiaTheme="minorHAnsi" w:hAnsi="Times New Roman" w:cs="Times New Roman"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29">
    <w:nsid w:val="7DE34EFA"/>
    <w:multiLevelType w:val="hybridMultilevel"/>
    <w:tmpl w:val="2BF0F560"/>
    <w:lvl w:ilvl="0" w:tplc="04210001">
      <w:start w:val="1"/>
      <w:numFmt w:val="bullet"/>
      <w:lvlText w:val=""/>
      <w:lvlJc w:val="left"/>
      <w:pPr>
        <w:ind w:left="1072" w:hanging="360"/>
      </w:pPr>
      <w:rPr>
        <w:rFonts w:ascii="Symbol" w:hAnsi="Symbol" w:hint="default"/>
      </w:rPr>
    </w:lvl>
    <w:lvl w:ilvl="1" w:tplc="04210003" w:tentative="1">
      <w:start w:val="1"/>
      <w:numFmt w:val="bullet"/>
      <w:lvlText w:val="o"/>
      <w:lvlJc w:val="left"/>
      <w:pPr>
        <w:ind w:left="1792" w:hanging="360"/>
      </w:pPr>
      <w:rPr>
        <w:rFonts w:ascii="Courier New" w:hAnsi="Courier New" w:cs="Courier New" w:hint="default"/>
      </w:rPr>
    </w:lvl>
    <w:lvl w:ilvl="2" w:tplc="04210005" w:tentative="1">
      <w:start w:val="1"/>
      <w:numFmt w:val="bullet"/>
      <w:lvlText w:val=""/>
      <w:lvlJc w:val="left"/>
      <w:pPr>
        <w:ind w:left="2512" w:hanging="360"/>
      </w:pPr>
      <w:rPr>
        <w:rFonts w:ascii="Wingdings" w:hAnsi="Wingdings" w:hint="default"/>
      </w:rPr>
    </w:lvl>
    <w:lvl w:ilvl="3" w:tplc="04210001" w:tentative="1">
      <w:start w:val="1"/>
      <w:numFmt w:val="bullet"/>
      <w:lvlText w:val=""/>
      <w:lvlJc w:val="left"/>
      <w:pPr>
        <w:ind w:left="3232" w:hanging="360"/>
      </w:pPr>
      <w:rPr>
        <w:rFonts w:ascii="Symbol" w:hAnsi="Symbol" w:hint="default"/>
      </w:rPr>
    </w:lvl>
    <w:lvl w:ilvl="4" w:tplc="04210003" w:tentative="1">
      <w:start w:val="1"/>
      <w:numFmt w:val="bullet"/>
      <w:lvlText w:val="o"/>
      <w:lvlJc w:val="left"/>
      <w:pPr>
        <w:ind w:left="3952" w:hanging="360"/>
      </w:pPr>
      <w:rPr>
        <w:rFonts w:ascii="Courier New" w:hAnsi="Courier New" w:cs="Courier New" w:hint="default"/>
      </w:rPr>
    </w:lvl>
    <w:lvl w:ilvl="5" w:tplc="04210005" w:tentative="1">
      <w:start w:val="1"/>
      <w:numFmt w:val="bullet"/>
      <w:lvlText w:val=""/>
      <w:lvlJc w:val="left"/>
      <w:pPr>
        <w:ind w:left="4672" w:hanging="360"/>
      </w:pPr>
      <w:rPr>
        <w:rFonts w:ascii="Wingdings" w:hAnsi="Wingdings" w:hint="default"/>
      </w:rPr>
    </w:lvl>
    <w:lvl w:ilvl="6" w:tplc="04210001" w:tentative="1">
      <w:start w:val="1"/>
      <w:numFmt w:val="bullet"/>
      <w:lvlText w:val=""/>
      <w:lvlJc w:val="left"/>
      <w:pPr>
        <w:ind w:left="5392" w:hanging="360"/>
      </w:pPr>
      <w:rPr>
        <w:rFonts w:ascii="Symbol" w:hAnsi="Symbol" w:hint="default"/>
      </w:rPr>
    </w:lvl>
    <w:lvl w:ilvl="7" w:tplc="04210003" w:tentative="1">
      <w:start w:val="1"/>
      <w:numFmt w:val="bullet"/>
      <w:lvlText w:val="o"/>
      <w:lvlJc w:val="left"/>
      <w:pPr>
        <w:ind w:left="6112" w:hanging="360"/>
      </w:pPr>
      <w:rPr>
        <w:rFonts w:ascii="Courier New" w:hAnsi="Courier New" w:cs="Courier New" w:hint="default"/>
      </w:rPr>
    </w:lvl>
    <w:lvl w:ilvl="8" w:tplc="04210005" w:tentative="1">
      <w:start w:val="1"/>
      <w:numFmt w:val="bullet"/>
      <w:lvlText w:val=""/>
      <w:lvlJc w:val="left"/>
      <w:pPr>
        <w:ind w:left="6832" w:hanging="360"/>
      </w:pPr>
      <w:rPr>
        <w:rFonts w:ascii="Wingdings" w:hAnsi="Wingdings" w:hint="default"/>
      </w:rPr>
    </w:lvl>
  </w:abstractNum>
  <w:abstractNum w:abstractNumId="30">
    <w:nsid w:val="7E0965AF"/>
    <w:multiLevelType w:val="hybridMultilevel"/>
    <w:tmpl w:val="5C52136E"/>
    <w:lvl w:ilvl="0" w:tplc="04210001">
      <w:start w:val="1"/>
      <w:numFmt w:val="bullet"/>
      <w:lvlText w:val=""/>
      <w:lvlJc w:val="left"/>
      <w:pPr>
        <w:ind w:left="1432" w:hanging="360"/>
      </w:pPr>
      <w:rPr>
        <w:rFonts w:ascii="Symbol" w:hAnsi="Symbol" w:hint="default"/>
      </w:rPr>
    </w:lvl>
    <w:lvl w:ilvl="1" w:tplc="04210003">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31">
    <w:nsid w:val="7E1B36AA"/>
    <w:multiLevelType w:val="hybridMultilevel"/>
    <w:tmpl w:val="962214A2"/>
    <w:lvl w:ilvl="0" w:tplc="04210001">
      <w:start w:val="1"/>
      <w:numFmt w:val="bullet"/>
      <w:lvlText w:val=""/>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num w:numId="1">
    <w:abstractNumId w:val="12"/>
  </w:num>
  <w:num w:numId="2">
    <w:abstractNumId w:val="26"/>
  </w:num>
  <w:num w:numId="3">
    <w:abstractNumId w:val="10"/>
  </w:num>
  <w:num w:numId="4">
    <w:abstractNumId w:val="24"/>
  </w:num>
  <w:num w:numId="5">
    <w:abstractNumId w:val="29"/>
  </w:num>
  <w:num w:numId="6">
    <w:abstractNumId w:val="18"/>
  </w:num>
  <w:num w:numId="7">
    <w:abstractNumId w:val="14"/>
  </w:num>
  <w:num w:numId="8">
    <w:abstractNumId w:val="13"/>
  </w:num>
  <w:num w:numId="9">
    <w:abstractNumId w:val="9"/>
  </w:num>
  <w:num w:numId="10">
    <w:abstractNumId w:val="4"/>
  </w:num>
  <w:num w:numId="11">
    <w:abstractNumId w:val="12"/>
  </w:num>
  <w:num w:numId="12">
    <w:abstractNumId w:val="12"/>
  </w:num>
  <w:num w:numId="13">
    <w:abstractNumId w:val="12"/>
  </w:num>
  <w:num w:numId="14">
    <w:abstractNumId w:val="16"/>
  </w:num>
  <w:num w:numId="15">
    <w:abstractNumId w:val="21"/>
  </w:num>
  <w:num w:numId="16">
    <w:abstractNumId w:val="25"/>
  </w:num>
  <w:num w:numId="17">
    <w:abstractNumId w:val="20"/>
  </w:num>
  <w:num w:numId="18">
    <w:abstractNumId w:val="12"/>
  </w:num>
  <w:num w:numId="19">
    <w:abstractNumId w:val="12"/>
  </w:num>
  <w:num w:numId="20">
    <w:abstractNumId w:val="12"/>
  </w:num>
  <w:num w:numId="21">
    <w:abstractNumId w:val="19"/>
  </w:num>
  <w:num w:numId="22">
    <w:abstractNumId w:val="12"/>
  </w:num>
  <w:num w:numId="23">
    <w:abstractNumId w:val="7"/>
  </w:num>
  <w:num w:numId="24">
    <w:abstractNumId w:val="12"/>
  </w:num>
  <w:num w:numId="25">
    <w:abstractNumId w:val="31"/>
  </w:num>
  <w:num w:numId="26">
    <w:abstractNumId w:val="15"/>
  </w:num>
  <w:num w:numId="27">
    <w:abstractNumId w:val="12"/>
  </w:num>
  <w:num w:numId="28">
    <w:abstractNumId w:val="1"/>
  </w:num>
  <w:num w:numId="29">
    <w:abstractNumId w:val="0"/>
  </w:num>
  <w:num w:numId="30">
    <w:abstractNumId w:val="8"/>
  </w:num>
  <w:num w:numId="31">
    <w:abstractNumId w:val="28"/>
  </w:num>
  <w:num w:numId="32">
    <w:abstractNumId w:val="23"/>
  </w:num>
  <w:num w:numId="33">
    <w:abstractNumId w:val="11"/>
  </w:num>
  <w:num w:numId="34">
    <w:abstractNumId w:val="27"/>
  </w:num>
  <w:num w:numId="35">
    <w:abstractNumId w:val="2"/>
  </w:num>
  <w:num w:numId="36">
    <w:abstractNumId w:val="17"/>
  </w:num>
  <w:num w:numId="37">
    <w:abstractNumId w:val="5"/>
  </w:num>
  <w:num w:numId="38">
    <w:abstractNumId w:val="22"/>
  </w:num>
  <w:num w:numId="39">
    <w:abstractNumId w:val="6"/>
  </w:num>
  <w:num w:numId="40">
    <w:abstractNumId w:val="30"/>
  </w:num>
  <w:num w:numId="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5A"/>
    <w:rsid w:val="00002D59"/>
    <w:rsid w:val="00015BA3"/>
    <w:rsid w:val="00041D69"/>
    <w:rsid w:val="00054FAF"/>
    <w:rsid w:val="00063867"/>
    <w:rsid w:val="0006532A"/>
    <w:rsid w:val="00074006"/>
    <w:rsid w:val="000A444D"/>
    <w:rsid w:val="000C194C"/>
    <w:rsid w:val="000D1CB0"/>
    <w:rsid w:val="000D3FA1"/>
    <w:rsid w:val="000D7799"/>
    <w:rsid w:val="000E5C69"/>
    <w:rsid w:val="000E6F18"/>
    <w:rsid w:val="000F2800"/>
    <w:rsid w:val="00116FEA"/>
    <w:rsid w:val="00132DBC"/>
    <w:rsid w:val="001355DE"/>
    <w:rsid w:val="00142B03"/>
    <w:rsid w:val="0015031A"/>
    <w:rsid w:val="0015230F"/>
    <w:rsid w:val="00155BF6"/>
    <w:rsid w:val="0016110F"/>
    <w:rsid w:val="00161F43"/>
    <w:rsid w:val="00164F1A"/>
    <w:rsid w:val="0017033C"/>
    <w:rsid w:val="001758E9"/>
    <w:rsid w:val="00186263"/>
    <w:rsid w:val="00191146"/>
    <w:rsid w:val="00196E6A"/>
    <w:rsid w:val="001A51ED"/>
    <w:rsid w:val="001B1CA5"/>
    <w:rsid w:val="001B3B5F"/>
    <w:rsid w:val="001C013A"/>
    <w:rsid w:val="001C0809"/>
    <w:rsid w:val="001C5AB8"/>
    <w:rsid w:val="001D3C6C"/>
    <w:rsid w:val="001D6C7C"/>
    <w:rsid w:val="001E6195"/>
    <w:rsid w:val="0021096D"/>
    <w:rsid w:val="00210D76"/>
    <w:rsid w:val="00223235"/>
    <w:rsid w:val="00234F30"/>
    <w:rsid w:val="00236EDB"/>
    <w:rsid w:val="00240992"/>
    <w:rsid w:val="00242017"/>
    <w:rsid w:val="00245DA5"/>
    <w:rsid w:val="00251243"/>
    <w:rsid w:val="00263252"/>
    <w:rsid w:val="002777F9"/>
    <w:rsid w:val="002813C6"/>
    <w:rsid w:val="00291522"/>
    <w:rsid w:val="00296604"/>
    <w:rsid w:val="002A13E0"/>
    <w:rsid w:val="002A78A6"/>
    <w:rsid w:val="002B211E"/>
    <w:rsid w:val="002D0AB9"/>
    <w:rsid w:val="002D1ECF"/>
    <w:rsid w:val="002F0E42"/>
    <w:rsid w:val="002F175A"/>
    <w:rsid w:val="003059F9"/>
    <w:rsid w:val="0031025D"/>
    <w:rsid w:val="00313A1F"/>
    <w:rsid w:val="00316952"/>
    <w:rsid w:val="00324B21"/>
    <w:rsid w:val="00326C4A"/>
    <w:rsid w:val="003276FB"/>
    <w:rsid w:val="00333BA0"/>
    <w:rsid w:val="00334191"/>
    <w:rsid w:val="003377EE"/>
    <w:rsid w:val="00343B6B"/>
    <w:rsid w:val="00345EBD"/>
    <w:rsid w:val="00360EAE"/>
    <w:rsid w:val="00362C5D"/>
    <w:rsid w:val="00366B01"/>
    <w:rsid w:val="00370F9B"/>
    <w:rsid w:val="003735F1"/>
    <w:rsid w:val="00396825"/>
    <w:rsid w:val="00397159"/>
    <w:rsid w:val="003A0148"/>
    <w:rsid w:val="003B24FA"/>
    <w:rsid w:val="003B65BC"/>
    <w:rsid w:val="003D359C"/>
    <w:rsid w:val="003D39D9"/>
    <w:rsid w:val="003D516F"/>
    <w:rsid w:val="003F4E51"/>
    <w:rsid w:val="003F67BC"/>
    <w:rsid w:val="004004BF"/>
    <w:rsid w:val="0040237B"/>
    <w:rsid w:val="00402A73"/>
    <w:rsid w:val="004271F7"/>
    <w:rsid w:val="00427868"/>
    <w:rsid w:val="00462D85"/>
    <w:rsid w:val="00471E94"/>
    <w:rsid w:val="00481A02"/>
    <w:rsid w:val="0048502A"/>
    <w:rsid w:val="00494AEA"/>
    <w:rsid w:val="00495660"/>
    <w:rsid w:val="004C6BEE"/>
    <w:rsid w:val="004C762C"/>
    <w:rsid w:val="004F29B3"/>
    <w:rsid w:val="004F52B6"/>
    <w:rsid w:val="004F62BF"/>
    <w:rsid w:val="004F667C"/>
    <w:rsid w:val="00512E43"/>
    <w:rsid w:val="0051579D"/>
    <w:rsid w:val="005230FF"/>
    <w:rsid w:val="00545D85"/>
    <w:rsid w:val="00547304"/>
    <w:rsid w:val="00556146"/>
    <w:rsid w:val="005837D7"/>
    <w:rsid w:val="005A1A11"/>
    <w:rsid w:val="005A753C"/>
    <w:rsid w:val="00606E3C"/>
    <w:rsid w:val="006079E3"/>
    <w:rsid w:val="00610DEF"/>
    <w:rsid w:val="0061226B"/>
    <w:rsid w:val="00617DD2"/>
    <w:rsid w:val="006218F7"/>
    <w:rsid w:val="00623237"/>
    <w:rsid w:val="00627CD6"/>
    <w:rsid w:val="00631DE7"/>
    <w:rsid w:val="00643ED9"/>
    <w:rsid w:val="00646C91"/>
    <w:rsid w:val="006471C1"/>
    <w:rsid w:val="00647634"/>
    <w:rsid w:val="00666A70"/>
    <w:rsid w:val="00672484"/>
    <w:rsid w:val="0069339D"/>
    <w:rsid w:val="00694C8D"/>
    <w:rsid w:val="006B0D0B"/>
    <w:rsid w:val="006B0F01"/>
    <w:rsid w:val="006B6D1A"/>
    <w:rsid w:val="006C0151"/>
    <w:rsid w:val="006C2487"/>
    <w:rsid w:val="006D075D"/>
    <w:rsid w:val="006D2272"/>
    <w:rsid w:val="006D560A"/>
    <w:rsid w:val="006F1563"/>
    <w:rsid w:val="006F1ADB"/>
    <w:rsid w:val="006F4D3B"/>
    <w:rsid w:val="006F5C48"/>
    <w:rsid w:val="00715B92"/>
    <w:rsid w:val="007361FA"/>
    <w:rsid w:val="007450B3"/>
    <w:rsid w:val="00747B23"/>
    <w:rsid w:val="00753B02"/>
    <w:rsid w:val="007635BA"/>
    <w:rsid w:val="00763E95"/>
    <w:rsid w:val="00771F35"/>
    <w:rsid w:val="00780232"/>
    <w:rsid w:val="00790FB7"/>
    <w:rsid w:val="007A2FE4"/>
    <w:rsid w:val="007D4EB8"/>
    <w:rsid w:val="007E0240"/>
    <w:rsid w:val="007E1E9C"/>
    <w:rsid w:val="007F0E63"/>
    <w:rsid w:val="0080272D"/>
    <w:rsid w:val="00812C6E"/>
    <w:rsid w:val="00813A6F"/>
    <w:rsid w:val="008277B2"/>
    <w:rsid w:val="00844744"/>
    <w:rsid w:val="00845010"/>
    <w:rsid w:val="00846707"/>
    <w:rsid w:val="00847555"/>
    <w:rsid w:val="00854D2A"/>
    <w:rsid w:val="008727B6"/>
    <w:rsid w:val="00881044"/>
    <w:rsid w:val="0088165E"/>
    <w:rsid w:val="0088315C"/>
    <w:rsid w:val="00886B65"/>
    <w:rsid w:val="008952CB"/>
    <w:rsid w:val="008975A4"/>
    <w:rsid w:val="008B32B3"/>
    <w:rsid w:val="008C0942"/>
    <w:rsid w:val="008C1973"/>
    <w:rsid w:val="008C3105"/>
    <w:rsid w:val="008C5611"/>
    <w:rsid w:val="008D28CB"/>
    <w:rsid w:val="009023A4"/>
    <w:rsid w:val="009039FF"/>
    <w:rsid w:val="00931DF6"/>
    <w:rsid w:val="009355BF"/>
    <w:rsid w:val="00944DFC"/>
    <w:rsid w:val="00950A49"/>
    <w:rsid w:val="00953A18"/>
    <w:rsid w:val="00961B8A"/>
    <w:rsid w:val="00961CD2"/>
    <w:rsid w:val="00963F02"/>
    <w:rsid w:val="00964F2B"/>
    <w:rsid w:val="009655CD"/>
    <w:rsid w:val="00966638"/>
    <w:rsid w:val="009763C5"/>
    <w:rsid w:val="00977551"/>
    <w:rsid w:val="00981C85"/>
    <w:rsid w:val="0098743C"/>
    <w:rsid w:val="00995F2F"/>
    <w:rsid w:val="009A3B9C"/>
    <w:rsid w:val="009A4CE7"/>
    <w:rsid w:val="009B1B46"/>
    <w:rsid w:val="009D1FC0"/>
    <w:rsid w:val="009D6639"/>
    <w:rsid w:val="009E7F3B"/>
    <w:rsid w:val="009F3277"/>
    <w:rsid w:val="00A0607E"/>
    <w:rsid w:val="00A133CA"/>
    <w:rsid w:val="00A16283"/>
    <w:rsid w:val="00A17B20"/>
    <w:rsid w:val="00A44AF5"/>
    <w:rsid w:val="00A453D9"/>
    <w:rsid w:val="00A55568"/>
    <w:rsid w:val="00A74108"/>
    <w:rsid w:val="00A74512"/>
    <w:rsid w:val="00A84F26"/>
    <w:rsid w:val="00AA1871"/>
    <w:rsid w:val="00AA5750"/>
    <w:rsid w:val="00AB4217"/>
    <w:rsid w:val="00AD01E1"/>
    <w:rsid w:val="00AE55AC"/>
    <w:rsid w:val="00B247A4"/>
    <w:rsid w:val="00B27BA9"/>
    <w:rsid w:val="00B33D00"/>
    <w:rsid w:val="00B42D34"/>
    <w:rsid w:val="00B523D0"/>
    <w:rsid w:val="00B56B38"/>
    <w:rsid w:val="00B5796D"/>
    <w:rsid w:val="00B6244D"/>
    <w:rsid w:val="00B63507"/>
    <w:rsid w:val="00B654A2"/>
    <w:rsid w:val="00B67B5F"/>
    <w:rsid w:val="00B73AFE"/>
    <w:rsid w:val="00B81C5A"/>
    <w:rsid w:val="00B91D7B"/>
    <w:rsid w:val="00BB400A"/>
    <w:rsid w:val="00BF223B"/>
    <w:rsid w:val="00BF5E8B"/>
    <w:rsid w:val="00C14AB9"/>
    <w:rsid w:val="00C21368"/>
    <w:rsid w:val="00C218AD"/>
    <w:rsid w:val="00C25EAA"/>
    <w:rsid w:val="00C31BA4"/>
    <w:rsid w:val="00C4202E"/>
    <w:rsid w:val="00C450ED"/>
    <w:rsid w:val="00C52EDE"/>
    <w:rsid w:val="00C663ED"/>
    <w:rsid w:val="00C760C7"/>
    <w:rsid w:val="00C83B8A"/>
    <w:rsid w:val="00C9180E"/>
    <w:rsid w:val="00CB13ED"/>
    <w:rsid w:val="00CB5E5A"/>
    <w:rsid w:val="00CD4379"/>
    <w:rsid w:val="00CF53D3"/>
    <w:rsid w:val="00CF64BD"/>
    <w:rsid w:val="00CF6D3E"/>
    <w:rsid w:val="00CF7542"/>
    <w:rsid w:val="00D03F9E"/>
    <w:rsid w:val="00D1269E"/>
    <w:rsid w:val="00D348F1"/>
    <w:rsid w:val="00D35420"/>
    <w:rsid w:val="00D36BC0"/>
    <w:rsid w:val="00D8104F"/>
    <w:rsid w:val="00D87C14"/>
    <w:rsid w:val="00DA7BAC"/>
    <w:rsid w:val="00DC1872"/>
    <w:rsid w:val="00DC67B4"/>
    <w:rsid w:val="00DD6E53"/>
    <w:rsid w:val="00DE1FC5"/>
    <w:rsid w:val="00DE26F2"/>
    <w:rsid w:val="00DE64EF"/>
    <w:rsid w:val="00DF2B7E"/>
    <w:rsid w:val="00E07549"/>
    <w:rsid w:val="00E16E4E"/>
    <w:rsid w:val="00E2234B"/>
    <w:rsid w:val="00E23172"/>
    <w:rsid w:val="00E23D51"/>
    <w:rsid w:val="00E65DE3"/>
    <w:rsid w:val="00E81FCC"/>
    <w:rsid w:val="00E84F31"/>
    <w:rsid w:val="00EB291E"/>
    <w:rsid w:val="00EC6FE0"/>
    <w:rsid w:val="00ED5501"/>
    <w:rsid w:val="00EE217A"/>
    <w:rsid w:val="00EF11F3"/>
    <w:rsid w:val="00EF4552"/>
    <w:rsid w:val="00F025AE"/>
    <w:rsid w:val="00F2170F"/>
    <w:rsid w:val="00F33426"/>
    <w:rsid w:val="00F5753C"/>
    <w:rsid w:val="00F81AE5"/>
    <w:rsid w:val="00FA2E14"/>
    <w:rsid w:val="00FB10CE"/>
    <w:rsid w:val="00FC42AA"/>
    <w:rsid w:val="00FC64F9"/>
    <w:rsid w:val="00FC6C11"/>
    <w:rsid w:val="00FD53CA"/>
    <w:rsid w:val="00FE1FE3"/>
    <w:rsid w:val="00FF3DDB"/>
    <w:rsid w:val="00FF4E7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310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310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10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310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310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310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310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10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10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46"/>
    <w:rPr>
      <w:rFonts w:ascii="Tahoma" w:hAnsi="Tahoma" w:cs="Tahoma"/>
      <w:sz w:val="16"/>
      <w:szCs w:val="16"/>
    </w:rPr>
  </w:style>
  <w:style w:type="paragraph" w:styleId="Header">
    <w:name w:val="header"/>
    <w:basedOn w:val="Normal"/>
    <w:link w:val="HeaderChar"/>
    <w:uiPriority w:val="99"/>
    <w:unhideWhenUsed/>
    <w:rsid w:val="000D7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799"/>
  </w:style>
  <w:style w:type="paragraph" w:styleId="Footer">
    <w:name w:val="footer"/>
    <w:basedOn w:val="Normal"/>
    <w:link w:val="FooterChar"/>
    <w:uiPriority w:val="99"/>
    <w:unhideWhenUsed/>
    <w:rsid w:val="000D7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799"/>
  </w:style>
  <w:style w:type="paragraph" w:styleId="ListParagraph">
    <w:name w:val="List Paragraph"/>
    <w:basedOn w:val="Normal"/>
    <w:uiPriority w:val="34"/>
    <w:qFormat/>
    <w:rsid w:val="00D03F9E"/>
    <w:pPr>
      <w:ind w:left="720"/>
      <w:contextualSpacing/>
    </w:pPr>
  </w:style>
  <w:style w:type="paragraph" w:styleId="FootnoteText">
    <w:name w:val="footnote text"/>
    <w:basedOn w:val="Normal"/>
    <w:link w:val="FootnoteTextChar"/>
    <w:uiPriority w:val="99"/>
    <w:semiHidden/>
    <w:unhideWhenUsed/>
    <w:rsid w:val="00C66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3ED"/>
    <w:rPr>
      <w:sz w:val="20"/>
      <w:szCs w:val="20"/>
    </w:rPr>
  </w:style>
  <w:style w:type="character" w:styleId="FootnoteReference">
    <w:name w:val="footnote reference"/>
    <w:basedOn w:val="DefaultParagraphFont"/>
    <w:uiPriority w:val="99"/>
    <w:unhideWhenUsed/>
    <w:rsid w:val="00C663ED"/>
    <w:rPr>
      <w:vertAlign w:val="superscript"/>
    </w:rPr>
  </w:style>
  <w:style w:type="character" w:customStyle="1" w:styleId="Heading1Char">
    <w:name w:val="Heading 1 Char"/>
    <w:basedOn w:val="DefaultParagraphFont"/>
    <w:link w:val="Heading1"/>
    <w:uiPriority w:val="9"/>
    <w:rsid w:val="008C31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31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31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310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310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310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310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31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10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196E6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96E6A"/>
    <w:rPr>
      <w:color w:val="0000FF" w:themeColor="hyperlink"/>
      <w:u w:val="single"/>
    </w:rPr>
  </w:style>
  <w:style w:type="paragraph" w:customStyle="1" w:styleId="Subtitle1">
    <w:name w:val="Subtitle1"/>
    <w:basedOn w:val="Normal"/>
    <w:next w:val="Normal"/>
    <w:autoRedefine/>
    <w:uiPriority w:val="11"/>
    <w:qFormat/>
    <w:rsid w:val="003F4E51"/>
    <w:pPr>
      <w:numPr>
        <w:numId w:val="4"/>
      </w:numPr>
      <w:spacing w:after="160" w:line="259" w:lineRule="auto"/>
      <w:ind w:left="1441"/>
    </w:pPr>
    <w:rPr>
      <w:rFonts w:ascii="Times New Roman" w:eastAsia="Times New Roman" w:hAnsi="Times New Roman" w:cs="Times New Roman"/>
      <w:b/>
      <w:spacing w:val="15"/>
      <w:sz w:val="2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310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310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10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310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310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310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310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10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310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46"/>
    <w:rPr>
      <w:rFonts w:ascii="Tahoma" w:hAnsi="Tahoma" w:cs="Tahoma"/>
      <w:sz w:val="16"/>
      <w:szCs w:val="16"/>
    </w:rPr>
  </w:style>
  <w:style w:type="paragraph" w:styleId="Header">
    <w:name w:val="header"/>
    <w:basedOn w:val="Normal"/>
    <w:link w:val="HeaderChar"/>
    <w:uiPriority w:val="99"/>
    <w:unhideWhenUsed/>
    <w:rsid w:val="000D7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799"/>
  </w:style>
  <w:style w:type="paragraph" w:styleId="Footer">
    <w:name w:val="footer"/>
    <w:basedOn w:val="Normal"/>
    <w:link w:val="FooterChar"/>
    <w:uiPriority w:val="99"/>
    <w:unhideWhenUsed/>
    <w:rsid w:val="000D7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799"/>
  </w:style>
  <w:style w:type="paragraph" w:styleId="ListParagraph">
    <w:name w:val="List Paragraph"/>
    <w:basedOn w:val="Normal"/>
    <w:uiPriority w:val="34"/>
    <w:qFormat/>
    <w:rsid w:val="00D03F9E"/>
    <w:pPr>
      <w:ind w:left="720"/>
      <w:contextualSpacing/>
    </w:pPr>
  </w:style>
  <w:style w:type="paragraph" w:styleId="FootnoteText">
    <w:name w:val="footnote text"/>
    <w:basedOn w:val="Normal"/>
    <w:link w:val="FootnoteTextChar"/>
    <w:uiPriority w:val="99"/>
    <w:semiHidden/>
    <w:unhideWhenUsed/>
    <w:rsid w:val="00C66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3ED"/>
    <w:rPr>
      <w:sz w:val="20"/>
      <w:szCs w:val="20"/>
    </w:rPr>
  </w:style>
  <w:style w:type="character" w:styleId="FootnoteReference">
    <w:name w:val="footnote reference"/>
    <w:basedOn w:val="DefaultParagraphFont"/>
    <w:uiPriority w:val="99"/>
    <w:unhideWhenUsed/>
    <w:rsid w:val="00C663ED"/>
    <w:rPr>
      <w:vertAlign w:val="superscript"/>
    </w:rPr>
  </w:style>
  <w:style w:type="character" w:customStyle="1" w:styleId="Heading1Char">
    <w:name w:val="Heading 1 Char"/>
    <w:basedOn w:val="DefaultParagraphFont"/>
    <w:link w:val="Heading1"/>
    <w:uiPriority w:val="9"/>
    <w:rsid w:val="008C31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31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31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310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310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310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310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31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310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196E6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196E6A"/>
    <w:rPr>
      <w:color w:val="0000FF" w:themeColor="hyperlink"/>
      <w:u w:val="single"/>
    </w:rPr>
  </w:style>
  <w:style w:type="paragraph" w:customStyle="1" w:styleId="Subtitle1">
    <w:name w:val="Subtitle1"/>
    <w:basedOn w:val="Normal"/>
    <w:next w:val="Normal"/>
    <w:autoRedefine/>
    <w:uiPriority w:val="11"/>
    <w:qFormat/>
    <w:rsid w:val="003F4E51"/>
    <w:pPr>
      <w:numPr>
        <w:numId w:val="4"/>
      </w:numPr>
      <w:spacing w:after="160" w:line="259" w:lineRule="auto"/>
      <w:ind w:left="1441"/>
    </w:pPr>
    <w:rPr>
      <w:rFonts w:ascii="Times New Roman" w:eastAsia="Times New Roman" w:hAnsi="Times New Roman" w:cs="Times New Roman"/>
      <w:b/>
      <w:spacing w:val="15"/>
      <w:sz w:val="2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6780">
      <w:bodyDiv w:val="1"/>
      <w:marLeft w:val="0"/>
      <w:marRight w:val="0"/>
      <w:marTop w:val="0"/>
      <w:marBottom w:val="0"/>
      <w:divBdr>
        <w:top w:val="none" w:sz="0" w:space="0" w:color="auto"/>
        <w:left w:val="none" w:sz="0" w:space="0" w:color="auto"/>
        <w:bottom w:val="none" w:sz="0" w:space="0" w:color="auto"/>
        <w:right w:val="none" w:sz="0" w:space="0" w:color="auto"/>
      </w:divBdr>
      <w:divsChild>
        <w:div w:id="152989410">
          <w:marLeft w:val="0"/>
          <w:marRight w:val="0"/>
          <w:marTop w:val="0"/>
          <w:marBottom w:val="0"/>
          <w:divBdr>
            <w:top w:val="none" w:sz="0" w:space="0" w:color="auto"/>
            <w:left w:val="none" w:sz="0" w:space="0" w:color="auto"/>
            <w:bottom w:val="none" w:sz="0" w:space="0" w:color="auto"/>
            <w:right w:val="none" w:sz="0" w:space="0" w:color="auto"/>
          </w:divBdr>
        </w:div>
        <w:div w:id="169638444">
          <w:marLeft w:val="0"/>
          <w:marRight w:val="0"/>
          <w:marTop w:val="0"/>
          <w:marBottom w:val="0"/>
          <w:divBdr>
            <w:top w:val="none" w:sz="0" w:space="0" w:color="auto"/>
            <w:left w:val="none" w:sz="0" w:space="0" w:color="auto"/>
            <w:bottom w:val="none" w:sz="0" w:space="0" w:color="auto"/>
            <w:right w:val="none" w:sz="0" w:space="0" w:color="auto"/>
          </w:divBdr>
        </w:div>
        <w:div w:id="204610115">
          <w:marLeft w:val="0"/>
          <w:marRight w:val="0"/>
          <w:marTop w:val="0"/>
          <w:marBottom w:val="0"/>
          <w:divBdr>
            <w:top w:val="none" w:sz="0" w:space="0" w:color="auto"/>
            <w:left w:val="none" w:sz="0" w:space="0" w:color="auto"/>
            <w:bottom w:val="none" w:sz="0" w:space="0" w:color="auto"/>
            <w:right w:val="none" w:sz="0" w:space="0" w:color="auto"/>
          </w:divBdr>
        </w:div>
        <w:div w:id="237247299">
          <w:marLeft w:val="0"/>
          <w:marRight w:val="0"/>
          <w:marTop w:val="0"/>
          <w:marBottom w:val="0"/>
          <w:divBdr>
            <w:top w:val="none" w:sz="0" w:space="0" w:color="auto"/>
            <w:left w:val="none" w:sz="0" w:space="0" w:color="auto"/>
            <w:bottom w:val="none" w:sz="0" w:space="0" w:color="auto"/>
            <w:right w:val="none" w:sz="0" w:space="0" w:color="auto"/>
          </w:divBdr>
        </w:div>
        <w:div w:id="405997398">
          <w:marLeft w:val="0"/>
          <w:marRight w:val="0"/>
          <w:marTop w:val="0"/>
          <w:marBottom w:val="0"/>
          <w:divBdr>
            <w:top w:val="none" w:sz="0" w:space="0" w:color="auto"/>
            <w:left w:val="none" w:sz="0" w:space="0" w:color="auto"/>
            <w:bottom w:val="none" w:sz="0" w:space="0" w:color="auto"/>
            <w:right w:val="none" w:sz="0" w:space="0" w:color="auto"/>
          </w:divBdr>
        </w:div>
        <w:div w:id="1201894256">
          <w:marLeft w:val="0"/>
          <w:marRight w:val="0"/>
          <w:marTop w:val="0"/>
          <w:marBottom w:val="0"/>
          <w:divBdr>
            <w:top w:val="none" w:sz="0" w:space="0" w:color="auto"/>
            <w:left w:val="none" w:sz="0" w:space="0" w:color="auto"/>
            <w:bottom w:val="none" w:sz="0" w:space="0" w:color="auto"/>
            <w:right w:val="none" w:sz="0" w:space="0" w:color="auto"/>
          </w:divBdr>
        </w:div>
        <w:div w:id="1258248609">
          <w:marLeft w:val="0"/>
          <w:marRight w:val="0"/>
          <w:marTop w:val="0"/>
          <w:marBottom w:val="0"/>
          <w:divBdr>
            <w:top w:val="none" w:sz="0" w:space="0" w:color="auto"/>
            <w:left w:val="none" w:sz="0" w:space="0" w:color="auto"/>
            <w:bottom w:val="none" w:sz="0" w:space="0" w:color="auto"/>
            <w:right w:val="none" w:sz="0" w:space="0" w:color="auto"/>
          </w:divBdr>
        </w:div>
        <w:div w:id="1318222479">
          <w:marLeft w:val="0"/>
          <w:marRight w:val="0"/>
          <w:marTop w:val="0"/>
          <w:marBottom w:val="0"/>
          <w:divBdr>
            <w:top w:val="none" w:sz="0" w:space="0" w:color="auto"/>
            <w:left w:val="none" w:sz="0" w:space="0" w:color="auto"/>
            <w:bottom w:val="none" w:sz="0" w:space="0" w:color="auto"/>
            <w:right w:val="none" w:sz="0" w:space="0" w:color="auto"/>
          </w:divBdr>
        </w:div>
        <w:div w:id="1911504025">
          <w:marLeft w:val="0"/>
          <w:marRight w:val="0"/>
          <w:marTop w:val="0"/>
          <w:marBottom w:val="0"/>
          <w:divBdr>
            <w:top w:val="none" w:sz="0" w:space="0" w:color="auto"/>
            <w:left w:val="none" w:sz="0" w:space="0" w:color="auto"/>
            <w:bottom w:val="none" w:sz="0" w:space="0" w:color="auto"/>
            <w:right w:val="none" w:sz="0" w:space="0" w:color="auto"/>
          </w:divBdr>
        </w:div>
        <w:div w:id="2032997418">
          <w:marLeft w:val="0"/>
          <w:marRight w:val="0"/>
          <w:marTop w:val="0"/>
          <w:marBottom w:val="0"/>
          <w:divBdr>
            <w:top w:val="none" w:sz="0" w:space="0" w:color="auto"/>
            <w:left w:val="none" w:sz="0" w:space="0" w:color="auto"/>
            <w:bottom w:val="none" w:sz="0" w:space="0" w:color="auto"/>
            <w:right w:val="none" w:sz="0" w:space="0" w:color="auto"/>
          </w:divBdr>
        </w:div>
      </w:divsChild>
    </w:div>
    <w:div w:id="210925526">
      <w:bodyDiv w:val="1"/>
      <w:marLeft w:val="0"/>
      <w:marRight w:val="0"/>
      <w:marTop w:val="0"/>
      <w:marBottom w:val="0"/>
      <w:divBdr>
        <w:top w:val="none" w:sz="0" w:space="0" w:color="auto"/>
        <w:left w:val="none" w:sz="0" w:space="0" w:color="auto"/>
        <w:bottom w:val="none" w:sz="0" w:space="0" w:color="auto"/>
        <w:right w:val="none" w:sz="0" w:space="0" w:color="auto"/>
      </w:divBdr>
      <w:divsChild>
        <w:div w:id="216862703">
          <w:marLeft w:val="0"/>
          <w:marRight w:val="0"/>
          <w:marTop w:val="0"/>
          <w:marBottom w:val="0"/>
          <w:divBdr>
            <w:top w:val="none" w:sz="0" w:space="0" w:color="auto"/>
            <w:left w:val="none" w:sz="0" w:space="0" w:color="auto"/>
            <w:bottom w:val="none" w:sz="0" w:space="0" w:color="auto"/>
            <w:right w:val="none" w:sz="0" w:space="0" w:color="auto"/>
          </w:divBdr>
        </w:div>
        <w:div w:id="268465474">
          <w:marLeft w:val="0"/>
          <w:marRight w:val="0"/>
          <w:marTop w:val="0"/>
          <w:marBottom w:val="0"/>
          <w:divBdr>
            <w:top w:val="none" w:sz="0" w:space="0" w:color="auto"/>
            <w:left w:val="none" w:sz="0" w:space="0" w:color="auto"/>
            <w:bottom w:val="none" w:sz="0" w:space="0" w:color="auto"/>
            <w:right w:val="none" w:sz="0" w:space="0" w:color="auto"/>
          </w:divBdr>
        </w:div>
        <w:div w:id="301229541">
          <w:marLeft w:val="0"/>
          <w:marRight w:val="0"/>
          <w:marTop w:val="0"/>
          <w:marBottom w:val="0"/>
          <w:divBdr>
            <w:top w:val="none" w:sz="0" w:space="0" w:color="auto"/>
            <w:left w:val="none" w:sz="0" w:space="0" w:color="auto"/>
            <w:bottom w:val="none" w:sz="0" w:space="0" w:color="auto"/>
            <w:right w:val="none" w:sz="0" w:space="0" w:color="auto"/>
          </w:divBdr>
        </w:div>
        <w:div w:id="340475911">
          <w:marLeft w:val="0"/>
          <w:marRight w:val="0"/>
          <w:marTop w:val="0"/>
          <w:marBottom w:val="0"/>
          <w:divBdr>
            <w:top w:val="none" w:sz="0" w:space="0" w:color="auto"/>
            <w:left w:val="none" w:sz="0" w:space="0" w:color="auto"/>
            <w:bottom w:val="none" w:sz="0" w:space="0" w:color="auto"/>
            <w:right w:val="none" w:sz="0" w:space="0" w:color="auto"/>
          </w:divBdr>
        </w:div>
        <w:div w:id="446124063">
          <w:marLeft w:val="0"/>
          <w:marRight w:val="0"/>
          <w:marTop w:val="0"/>
          <w:marBottom w:val="0"/>
          <w:divBdr>
            <w:top w:val="none" w:sz="0" w:space="0" w:color="auto"/>
            <w:left w:val="none" w:sz="0" w:space="0" w:color="auto"/>
            <w:bottom w:val="none" w:sz="0" w:space="0" w:color="auto"/>
            <w:right w:val="none" w:sz="0" w:space="0" w:color="auto"/>
          </w:divBdr>
        </w:div>
        <w:div w:id="464585794">
          <w:marLeft w:val="0"/>
          <w:marRight w:val="0"/>
          <w:marTop w:val="0"/>
          <w:marBottom w:val="0"/>
          <w:divBdr>
            <w:top w:val="none" w:sz="0" w:space="0" w:color="auto"/>
            <w:left w:val="none" w:sz="0" w:space="0" w:color="auto"/>
            <w:bottom w:val="none" w:sz="0" w:space="0" w:color="auto"/>
            <w:right w:val="none" w:sz="0" w:space="0" w:color="auto"/>
          </w:divBdr>
        </w:div>
        <w:div w:id="529027537">
          <w:marLeft w:val="0"/>
          <w:marRight w:val="0"/>
          <w:marTop w:val="0"/>
          <w:marBottom w:val="0"/>
          <w:divBdr>
            <w:top w:val="none" w:sz="0" w:space="0" w:color="auto"/>
            <w:left w:val="none" w:sz="0" w:space="0" w:color="auto"/>
            <w:bottom w:val="none" w:sz="0" w:space="0" w:color="auto"/>
            <w:right w:val="none" w:sz="0" w:space="0" w:color="auto"/>
          </w:divBdr>
        </w:div>
        <w:div w:id="652102908">
          <w:marLeft w:val="0"/>
          <w:marRight w:val="0"/>
          <w:marTop w:val="0"/>
          <w:marBottom w:val="0"/>
          <w:divBdr>
            <w:top w:val="none" w:sz="0" w:space="0" w:color="auto"/>
            <w:left w:val="none" w:sz="0" w:space="0" w:color="auto"/>
            <w:bottom w:val="none" w:sz="0" w:space="0" w:color="auto"/>
            <w:right w:val="none" w:sz="0" w:space="0" w:color="auto"/>
          </w:divBdr>
        </w:div>
        <w:div w:id="1065761069">
          <w:marLeft w:val="0"/>
          <w:marRight w:val="0"/>
          <w:marTop w:val="0"/>
          <w:marBottom w:val="0"/>
          <w:divBdr>
            <w:top w:val="none" w:sz="0" w:space="0" w:color="auto"/>
            <w:left w:val="none" w:sz="0" w:space="0" w:color="auto"/>
            <w:bottom w:val="none" w:sz="0" w:space="0" w:color="auto"/>
            <w:right w:val="none" w:sz="0" w:space="0" w:color="auto"/>
          </w:divBdr>
        </w:div>
        <w:div w:id="1600677318">
          <w:marLeft w:val="0"/>
          <w:marRight w:val="0"/>
          <w:marTop w:val="0"/>
          <w:marBottom w:val="0"/>
          <w:divBdr>
            <w:top w:val="none" w:sz="0" w:space="0" w:color="auto"/>
            <w:left w:val="none" w:sz="0" w:space="0" w:color="auto"/>
            <w:bottom w:val="none" w:sz="0" w:space="0" w:color="auto"/>
            <w:right w:val="none" w:sz="0" w:space="0" w:color="auto"/>
          </w:divBdr>
        </w:div>
        <w:div w:id="1614820589">
          <w:marLeft w:val="0"/>
          <w:marRight w:val="0"/>
          <w:marTop w:val="0"/>
          <w:marBottom w:val="0"/>
          <w:divBdr>
            <w:top w:val="none" w:sz="0" w:space="0" w:color="auto"/>
            <w:left w:val="none" w:sz="0" w:space="0" w:color="auto"/>
            <w:bottom w:val="none" w:sz="0" w:space="0" w:color="auto"/>
            <w:right w:val="none" w:sz="0" w:space="0" w:color="auto"/>
          </w:divBdr>
        </w:div>
        <w:div w:id="1624340536">
          <w:marLeft w:val="0"/>
          <w:marRight w:val="0"/>
          <w:marTop w:val="0"/>
          <w:marBottom w:val="0"/>
          <w:divBdr>
            <w:top w:val="none" w:sz="0" w:space="0" w:color="auto"/>
            <w:left w:val="none" w:sz="0" w:space="0" w:color="auto"/>
            <w:bottom w:val="none" w:sz="0" w:space="0" w:color="auto"/>
            <w:right w:val="none" w:sz="0" w:space="0" w:color="auto"/>
          </w:divBdr>
        </w:div>
        <w:div w:id="1627467372">
          <w:marLeft w:val="0"/>
          <w:marRight w:val="0"/>
          <w:marTop w:val="0"/>
          <w:marBottom w:val="0"/>
          <w:divBdr>
            <w:top w:val="none" w:sz="0" w:space="0" w:color="auto"/>
            <w:left w:val="none" w:sz="0" w:space="0" w:color="auto"/>
            <w:bottom w:val="none" w:sz="0" w:space="0" w:color="auto"/>
            <w:right w:val="none" w:sz="0" w:space="0" w:color="auto"/>
          </w:divBdr>
        </w:div>
        <w:div w:id="1866602114">
          <w:marLeft w:val="0"/>
          <w:marRight w:val="0"/>
          <w:marTop w:val="0"/>
          <w:marBottom w:val="0"/>
          <w:divBdr>
            <w:top w:val="none" w:sz="0" w:space="0" w:color="auto"/>
            <w:left w:val="none" w:sz="0" w:space="0" w:color="auto"/>
            <w:bottom w:val="none" w:sz="0" w:space="0" w:color="auto"/>
            <w:right w:val="none" w:sz="0" w:space="0" w:color="auto"/>
          </w:divBdr>
        </w:div>
        <w:div w:id="2076079763">
          <w:marLeft w:val="0"/>
          <w:marRight w:val="0"/>
          <w:marTop w:val="0"/>
          <w:marBottom w:val="0"/>
          <w:divBdr>
            <w:top w:val="none" w:sz="0" w:space="0" w:color="auto"/>
            <w:left w:val="none" w:sz="0" w:space="0" w:color="auto"/>
            <w:bottom w:val="none" w:sz="0" w:space="0" w:color="auto"/>
            <w:right w:val="none" w:sz="0" w:space="0" w:color="auto"/>
          </w:divBdr>
        </w:div>
        <w:div w:id="2117631055">
          <w:marLeft w:val="0"/>
          <w:marRight w:val="0"/>
          <w:marTop w:val="0"/>
          <w:marBottom w:val="0"/>
          <w:divBdr>
            <w:top w:val="none" w:sz="0" w:space="0" w:color="auto"/>
            <w:left w:val="none" w:sz="0" w:space="0" w:color="auto"/>
            <w:bottom w:val="none" w:sz="0" w:space="0" w:color="auto"/>
            <w:right w:val="none" w:sz="0" w:space="0" w:color="auto"/>
          </w:divBdr>
        </w:div>
      </w:divsChild>
    </w:div>
    <w:div w:id="390419942">
      <w:bodyDiv w:val="1"/>
      <w:marLeft w:val="0"/>
      <w:marRight w:val="0"/>
      <w:marTop w:val="0"/>
      <w:marBottom w:val="0"/>
      <w:divBdr>
        <w:top w:val="none" w:sz="0" w:space="0" w:color="auto"/>
        <w:left w:val="none" w:sz="0" w:space="0" w:color="auto"/>
        <w:bottom w:val="none" w:sz="0" w:space="0" w:color="auto"/>
        <w:right w:val="none" w:sz="0" w:space="0" w:color="auto"/>
      </w:divBdr>
      <w:divsChild>
        <w:div w:id="1608000869">
          <w:marLeft w:val="720"/>
          <w:marRight w:val="0"/>
          <w:marTop w:val="0"/>
          <w:marBottom w:val="0"/>
          <w:divBdr>
            <w:top w:val="none" w:sz="0" w:space="0" w:color="auto"/>
            <w:left w:val="none" w:sz="0" w:space="0" w:color="auto"/>
            <w:bottom w:val="none" w:sz="0" w:space="0" w:color="auto"/>
            <w:right w:val="none" w:sz="0" w:space="0" w:color="auto"/>
          </w:divBdr>
        </w:div>
      </w:divsChild>
    </w:div>
    <w:div w:id="403768565">
      <w:bodyDiv w:val="1"/>
      <w:marLeft w:val="0"/>
      <w:marRight w:val="0"/>
      <w:marTop w:val="0"/>
      <w:marBottom w:val="0"/>
      <w:divBdr>
        <w:top w:val="none" w:sz="0" w:space="0" w:color="auto"/>
        <w:left w:val="none" w:sz="0" w:space="0" w:color="auto"/>
        <w:bottom w:val="none" w:sz="0" w:space="0" w:color="auto"/>
        <w:right w:val="none" w:sz="0" w:space="0" w:color="auto"/>
      </w:divBdr>
      <w:divsChild>
        <w:div w:id="42558119">
          <w:marLeft w:val="0"/>
          <w:marRight w:val="0"/>
          <w:marTop w:val="0"/>
          <w:marBottom w:val="0"/>
          <w:divBdr>
            <w:top w:val="none" w:sz="0" w:space="0" w:color="auto"/>
            <w:left w:val="none" w:sz="0" w:space="0" w:color="auto"/>
            <w:bottom w:val="none" w:sz="0" w:space="0" w:color="auto"/>
            <w:right w:val="none" w:sz="0" w:space="0" w:color="auto"/>
          </w:divBdr>
        </w:div>
        <w:div w:id="543832483">
          <w:marLeft w:val="0"/>
          <w:marRight w:val="0"/>
          <w:marTop w:val="0"/>
          <w:marBottom w:val="0"/>
          <w:divBdr>
            <w:top w:val="none" w:sz="0" w:space="0" w:color="auto"/>
            <w:left w:val="none" w:sz="0" w:space="0" w:color="auto"/>
            <w:bottom w:val="none" w:sz="0" w:space="0" w:color="auto"/>
            <w:right w:val="none" w:sz="0" w:space="0" w:color="auto"/>
          </w:divBdr>
        </w:div>
        <w:div w:id="1152989696">
          <w:marLeft w:val="0"/>
          <w:marRight w:val="0"/>
          <w:marTop w:val="0"/>
          <w:marBottom w:val="0"/>
          <w:divBdr>
            <w:top w:val="none" w:sz="0" w:space="0" w:color="auto"/>
            <w:left w:val="none" w:sz="0" w:space="0" w:color="auto"/>
            <w:bottom w:val="none" w:sz="0" w:space="0" w:color="auto"/>
            <w:right w:val="none" w:sz="0" w:space="0" w:color="auto"/>
          </w:divBdr>
        </w:div>
        <w:div w:id="1313800686">
          <w:marLeft w:val="0"/>
          <w:marRight w:val="0"/>
          <w:marTop w:val="0"/>
          <w:marBottom w:val="0"/>
          <w:divBdr>
            <w:top w:val="none" w:sz="0" w:space="0" w:color="auto"/>
            <w:left w:val="none" w:sz="0" w:space="0" w:color="auto"/>
            <w:bottom w:val="none" w:sz="0" w:space="0" w:color="auto"/>
            <w:right w:val="none" w:sz="0" w:space="0" w:color="auto"/>
          </w:divBdr>
        </w:div>
      </w:divsChild>
    </w:div>
    <w:div w:id="509568319">
      <w:bodyDiv w:val="1"/>
      <w:marLeft w:val="0"/>
      <w:marRight w:val="0"/>
      <w:marTop w:val="0"/>
      <w:marBottom w:val="0"/>
      <w:divBdr>
        <w:top w:val="none" w:sz="0" w:space="0" w:color="auto"/>
        <w:left w:val="none" w:sz="0" w:space="0" w:color="auto"/>
        <w:bottom w:val="none" w:sz="0" w:space="0" w:color="auto"/>
        <w:right w:val="none" w:sz="0" w:space="0" w:color="auto"/>
      </w:divBdr>
      <w:divsChild>
        <w:div w:id="1063335826">
          <w:marLeft w:val="0"/>
          <w:marRight w:val="0"/>
          <w:marTop w:val="0"/>
          <w:marBottom w:val="0"/>
          <w:divBdr>
            <w:top w:val="none" w:sz="0" w:space="0" w:color="auto"/>
            <w:left w:val="none" w:sz="0" w:space="0" w:color="auto"/>
            <w:bottom w:val="none" w:sz="0" w:space="0" w:color="auto"/>
            <w:right w:val="none" w:sz="0" w:space="0" w:color="auto"/>
          </w:divBdr>
        </w:div>
        <w:div w:id="1163544276">
          <w:marLeft w:val="0"/>
          <w:marRight w:val="0"/>
          <w:marTop w:val="0"/>
          <w:marBottom w:val="0"/>
          <w:divBdr>
            <w:top w:val="none" w:sz="0" w:space="0" w:color="auto"/>
            <w:left w:val="none" w:sz="0" w:space="0" w:color="auto"/>
            <w:bottom w:val="none" w:sz="0" w:space="0" w:color="auto"/>
            <w:right w:val="none" w:sz="0" w:space="0" w:color="auto"/>
          </w:divBdr>
        </w:div>
        <w:div w:id="1411191229">
          <w:marLeft w:val="0"/>
          <w:marRight w:val="0"/>
          <w:marTop w:val="0"/>
          <w:marBottom w:val="0"/>
          <w:divBdr>
            <w:top w:val="none" w:sz="0" w:space="0" w:color="auto"/>
            <w:left w:val="none" w:sz="0" w:space="0" w:color="auto"/>
            <w:bottom w:val="none" w:sz="0" w:space="0" w:color="auto"/>
            <w:right w:val="none" w:sz="0" w:space="0" w:color="auto"/>
          </w:divBdr>
        </w:div>
        <w:div w:id="2115709697">
          <w:marLeft w:val="0"/>
          <w:marRight w:val="0"/>
          <w:marTop w:val="0"/>
          <w:marBottom w:val="0"/>
          <w:divBdr>
            <w:top w:val="none" w:sz="0" w:space="0" w:color="auto"/>
            <w:left w:val="none" w:sz="0" w:space="0" w:color="auto"/>
            <w:bottom w:val="none" w:sz="0" w:space="0" w:color="auto"/>
            <w:right w:val="none" w:sz="0" w:space="0" w:color="auto"/>
          </w:divBdr>
        </w:div>
      </w:divsChild>
    </w:div>
    <w:div w:id="1119182352">
      <w:bodyDiv w:val="1"/>
      <w:marLeft w:val="0"/>
      <w:marRight w:val="0"/>
      <w:marTop w:val="0"/>
      <w:marBottom w:val="0"/>
      <w:divBdr>
        <w:top w:val="none" w:sz="0" w:space="0" w:color="auto"/>
        <w:left w:val="none" w:sz="0" w:space="0" w:color="auto"/>
        <w:bottom w:val="none" w:sz="0" w:space="0" w:color="auto"/>
        <w:right w:val="none" w:sz="0" w:space="0" w:color="auto"/>
      </w:divBdr>
      <w:divsChild>
        <w:div w:id="53281848">
          <w:marLeft w:val="0"/>
          <w:marRight w:val="0"/>
          <w:marTop w:val="0"/>
          <w:marBottom w:val="0"/>
          <w:divBdr>
            <w:top w:val="none" w:sz="0" w:space="0" w:color="auto"/>
            <w:left w:val="none" w:sz="0" w:space="0" w:color="auto"/>
            <w:bottom w:val="none" w:sz="0" w:space="0" w:color="auto"/>
            <w:right w:val="none" w:sz="0" w:space="0" w:color="auto"/>
          </w:divBdr>
        </w:div>
        <w:div w:id="63845535">
          <w:marLeft w:val="0"/>
          <w:marRight w:val="0"/>
          <w:marTop w:val="0"/>
          <w:marBottom w:val="0"/>
          <w:divBdr>
            <w:top w:val="none" w:sz="0" w:space="0" w:color="auto"/>
            <w:left w:val="none" w:sz="0" w:space="0" w:color="auto"/>
            <w:bottom w:val="none" w:sz="0" w:space="0" w:color="auto"/>
            <w:right w:val="none" w:sz="0" w:space="0" w:color="auto"/>
          </w:divBdr>
        </w:div>
        <w:div w:id="106048021">
          <w:marLeft w:val="0"/>
          <w:marRight w:val="0"/>
          <w:marTop w:val="0"/>
          <w:marBottom w:val="0"/>
          <w:divBdr>
            <w:top w:val="none" w:sz="0" w:space="0" w:color="auto"/>
            <w:left w:val="none" w:sz="0" w:space="0" w:color="auto"/>
            <w:bottom w:val="none" w:sz="0" w:space="0" w:color="auto"/>
            <w:right w:val="none" w:sz="0" w:space="0" w:color="auto"/>
          </w:divBdr>
        </w:div>
        <w:div w:id="128325822">
          <w:marLeft w:val="0"/>
          <w:marRight w:val="0"/>
          <w:marTop w:val="0"/>
          <w:marBottom w:val="0"/>
          <w:divBdr>
            <w:top w:val="none" w:sz="0" w:space="0" w:color="auto"/>
            <w:left w:val="none" w:sz="0" w:space="0" w:color="auto"/>
            <w:bottom w:val="none" w:sz="0" w:space="0" w:color="auto"/>
            <w:right w:val="none" w:sz="0" w:space="0" w:color="auto"/>
          </w:divBdr>
        </w:div>
        <w:div w:id="129250833">
          <w:marLeft w:val="0"/>
          <w:marRight w:val="0"/>
          <w:marTop w:val="0"/>
          <w:marBottom w:val="0"/>
          <w:divBdr>
            <w:top w:val="none" w:sz="0" w:space="0" w:color="auto"/>
            <w:left w:val="none" w:sz="0" w:space="0" w:color="auto"/>
            <w:bottom w:val="none" w:sz="0" w:space="0" w:color="auto"/>
            <w:right w:val="none" w:sz="0" w:space="0" w:color="auto"/>
          </w:divBdr>
        </w:div>
        <w:div w:id="216287331">
          <w:marLeft w:val="0"/>
          <w:marRight w:val="0"/>
          <w:marTop w:val="0"/>
          <w:marBottom w:val="0"/>
          <w:divBdr>
            <w:top w:val="none" w:sz="0" w:space="0" w:color="auto"/>
            <w:left w:val="none" w:sz="0" w:space="0" w:color="auto"/>
            <w:bottom w:val="none" w:sz="0" w:space="0" w:color="auto"/>
            <w:right w:val="none" w:sz="0" w:space="0" w:color="auto"/>
          </w:divBdr>
        </w:div>
        <w:div w:id="288821729">
          <w:marLeft w:val="0"/>
          <w:marRight w:val="0"/>
          <w:marTop w:val="0"/>
          <w:marBottom w:val="0"/>
          <w:divBdr>
            <w:top w:val="none" w:sz="0" w:space="0" w:color="auto"/>
            <w:left w:val="none" w:sz="0" w:space="0" w:color="auto"/>
            <w:bottom w:val="none" w:sz="0" w:space="0" w:color="auto"/>
            <w:right w:val="none" w:sz="0" w:space="0" w:color="auto"/>
          </w:divBdr>
        </w:div>
        <w:div w:id="391542273">
          <w:marLeft w:val="0"/>
          <w:marRight w:val="0"/>
          <w:marTop w:val="0"/>
          <w:marBottom w:val="0"/>
          <w:divBdr>
            <w:top w:val="none" w:sz="0" w:space="0" w:color="auto"/>
            <w:left w:val="none" w:sz="0" w:space="0" w:color="auto"/>
            <w:bottom w:val="none" w:sz="0" w:space="0" w:color="auto"/>
            <w:right w:val="none" w:sz="0" w:space="0" w:color="auto"/>
          </w:divBdr>
        </w:div>
        <w:div w:id="414397074">
          <w:marLeft w:val="0"/>
          <w:marRight w:val="0"/>
          <w:marTop w:val="0"/>
          <w:marBottom w:val="0"/>
          <w:divBdr>
            <w:top w:val="none" w:sz="0" w:space="0" w:color="auto"/>
            <w:left w:val="none" w:sz="0" w:space="0" w:color="auto"/>
            <w:bottom w:val="none" w:sz="0" w:space="0" w:color="auto"/>
            <w:right w:val="none" w:sz="0" w:space="0" w:color="auto"/>
          </w:divBdr>
        </w:div>
        <w:div w:id="459037408">
          <w:marLeft w:val="0"/>
          <w:marRight w:val="0"/>
          <w:marTop w:val="0"/>
          <w:marBottom w:val="0"/>
          <w:divBdr>
            <w:top w:val="none" w:sz="0" w:space="0" w:color="auto"/>
            <w:left w:val="none" w:sz="0" w:space="0" w:color="auto"/>
            <w:bottom w:val="none" w:sz="0" w:space="0" w:color="auto"/>
            <w:right w:val="none" w:sz="0" w:space="0" w:color="auto"/>
          </w:divBdr>
        </w:div>
        <w:div w:id="515971083">
          <w:marLeft w:val="0"/>
          <w:marRight w:val="0"/>
          <w:marTop w:val="0"/>
          <w:marBottom w:val="0"/>
          <w:divBdr>
            <w:top w:val="none" w:sz="0" w:space="0" w:color="auto"/>
            <w:left w:val="none" w:sz="0" w:space="0" w:color="auto"/>
            <w:bottom w:val="none" w:sz="0" w:space="0" w:color="auto"/>
            <w:right w:val="none" w:sz="0" w:space="0" w:color="auto"/>
          </w:divBdr>
        </w:div>
        <w:div w:id="528882359">
          <w:marLeft w:val="0"/>
          <w:marRight w:val="0"/>
          <w:marTop w:val="0"/>
          <w:marBottom w:val="0"/>
          <w:divBdr>
            <w:top w:val="none" w:sz="0" w:space="0" w:color="auto"/>
            <w:left w:val="none" w:sz="0" w:space="0" w:color="auto"/>
            <w:bottom w:val="none" w:sz="0" w:space="0" w:color="auto"/>
            <w:right w:val="none" w:sz="0" w:space="0" w:color="auto"/>
          </w:divBdr>
        </w:div>
        <w:div w:id="533689106">
          <w:marLeft w:val="0"/>
          <w:marRight w:val="0"/>
          <w:marTop w:val="0"/>
          <w:marBottom w:val="0"/>
          <w:divBdr>
            <w:top w:val="none" w:sz="0" w:space="0" w:color="auto"/>
            <w:left w:val="none" w:sz="0" w:space="0" w:color="auto"/>
            <w:bottom w:val="none" w:sz="0" w:space="0" w:color="auto"/>
            <w:right w:val="none" w:sz="0" w:space="0" w:color="auto"/>
          </w:divBdr>
        </w:div>
        <w:div w:id="587344309">
          <w:marLeft w:val="0"/>
          <w:marRight w:val="0"/>
          <w:marTop w:val="0"/>
          <w:marBottom w:val="0"/>
          <w:divBdr>
            <w:top w:val="none" w:sz="0" w:space="0" w:color="auto"/>
            <w:left w:val="none" w:sz="0" w:space="0" w:color="auto"/>
            <w:bottom w:val="none" w:sz="0" w:space="0" w:color="auto"/>
            <w:right w:val="none" w:sz="0" w:space="0" w:color="auto"/>
          </w:divBdr>
        </w:div>
        <w:div w:id="607081701">
          <w:marLeft w:val="0"/>
          <w:marRight w:val="0"/>
          <w:marTop w:val="0"/>
          <w:marBottom w:val="0"/>
          <w:divBdr>
            <w:top w:val="none" w:sz="0" w:space="0" w:color="auto"/>
            <w:left w:val="none" w:sz="0" w:space="0" w:color="auto"/>
            <w:bottom w:val="none" w:sz="0" w:space="0" w:color="auto"/>
            <w:right w:val="none" w:sz="0" w:space="0" w:color="auto"/>
          </w:divBdr>
        </w:div>
        <w:div w:id="612444013">
          <w:marLeft w:val="0"/>
          <w:marRight w:val="0"/>
          <w:marTop w:val="0"/>
          <w:marBottom w:val="0"/>
          <w:divBdr>
            <w:top w:val="none" w:sz="0" w:space="0" w:color="auto"/>
            <w:left w:val="none" w:sz="0" w:space="0" w:color="auto"/>
            <w:bottom w:val="none" w:sz="0" w:space="0" w:color="auto"/>
            <w:right w:val="none" w:sz="0" w:space="0" w:color="auto"/>
          </w:divBdr>
        </w:div>
        <w:div w:id="645427275">
          <w:marLeft w:val="0"/>
          <w:marRight w:val="0"/>
          <w:marTop w:val="0"/>
          <w:marBottom w:val="0"/>
          <w:divBdr>
            <w:top w:val="none" w:sz="0" w:space="0" w:color="auto"/>
            <w:left w:val="none" w:sz="0" w:space="0" w:color="auto"/>
            <w:bottom w:val="none" w:sz="0" w:space="0" w:color="auto"/>
            <w:right w:val="none" w:sz="0" w:space="0" w:color="auto"/>
          </w:divBdr>
        </w:div>
        <w:div w:id="725490901">
          <w:marLeft w:val="0"/>
          <w:marRight w:val="0"/>
          <w:marTop w:val="0"/>
          <w:marBottom w:val="0"/>
          <w:divBdr>
            <w:top w:val="none" w:sz="0" w:space="0" w:color="auto"/>
            <w:left w:val="none" w:sz="0" w:space="0" w:color="auto"/>
            <w:bottom w:val="none" w:sz="0" w:space="0" w:color="auto"/>
            <w:right w:val="none" w:sz="0" w:space="0" w:color="auto"/>
          </w:divBdr>
        </w:div>
        <w:div w:id="763115012">
          <w:marLeft w:val="0"/>
          <w:marRight w:val="0"/>
          <w:marTop w:val="0"/>
          <w:marBottom w:val="0"/>
          <w:divBdr>
            <w:top w:val="none" w:sz="0" w:space="0" w:color="auto"/>
            <w:left w:val="none" w:sz="0" w:space="0" w:color="auto"/>
            <w:bottom w:val="none" w:sz="0" w:space="0" w:color="auto"/>
            <w:right w:val="none" w:sz="0" w:space="0" w:color="auto"/>
          </w:divBdr>
        </w:div>
        <w:div w:id="835806124">
          <w:marLeft w:val="0"/>
          <w:marRight w:val="0"/>
          <w:marTop w:val="0"/>
          <w:marBottom w:val="0"/>
          <w:divBdr>
            <w:top w:val="none" w:sz="0" w:space="0" w:color="auto"/>
            <w:left w:val="none" w:sz="0" w:space="0" w:color="auto"/>
            <w:bottom w:val="none" w:sz="0" w:space="0" w:color="auto"/>
            <w:right w:val="none" w:sz="0" w:space="0" w:color="auto"/>
          </w:divBdr>
        </w:div>
        <w:div w:id="880825130">
          <w:marLeft w:val="0"/>
          <w:marRight w:val="0"/>
          <w:marTop w:val="0"/>
          <w:marBottom w:val="0"/>
          <w:divBdr>
            <w:top w:val="none" w:sz="0" w:space="0" w:color="auto"/>
            <w:left w:val="none" w:sz="0" w:space="0" w:color="auto"/>
            <w:bottom w:val="none" w:sz="0" w:space="0" w:color="auto"/>
            <w:right w:val="none" w:sz="0" w:space="0" w:color="auto"/>
          </w:divBdr>
        </w:div>
        <w:div w:id="980160656">
          <w:marLeft w:val="0"/>
          <w:marRight w:val="0"/>
          <w:marTop w:val="0"/>
          <w:marBottom w:val="0"/>
          <w:divBdr>
            <w:top w:val="none" w:sz="0" w:space="0" w:color="auto"/>
            <w:left w:val="none" w:sz="0" w:space="0" w:color="auto"/>
            <w:bottom w:val="none" w:sz="0" w:space="0" w:color="auto"/>
            <w:right w:val="none" w:sz="0" w:space="0" w:color="auto"/>
          </w:divBdr>
        </w:div>
        <w:div w:id="1016233061">
          <w:marLeft w:val="0"/>
          <w:marRight w:val="0"/>
          <w:marTop w:val="0"/>
          <w:marBottom w:val="0"/>
          <w:divBdr>
            <w:top w:val="none" w:sz="0" w:space="0" w:color="auto"/>
            <w:left w:val="none" w:sz="0" w:space="0" w:color="auto"/>
            <w:bottom w:val="none" w:sz="0" w:space="0" w:color="auto"/>
            <w:right w:val="none" w:sz="0" w:space="0" w:color="auto"/>
          </w:divBdr>
        </w:div>
        <w:div w:id="1052583913">
          <w:marLeft w:val="0"/>
          <w:marRight w:val="0"/>
          <w:marTop w:val="0"/>
          <w:marBottom w:val="0"/>
          <w:divBdr>
            <w:top w:val="none" w:sz="0" w:space="0" w:color="auto"/>
            <w:left w:val="none" w:sz="0" w:space="0" w:color="auto"/>
            <w:bottom w:val="none" w:sz="0" w:space="0" w:color="auto"/>
            <w:right w:val="none" w:sz="0" w:space="0" w:color="auto"/>
          </w:divBdr>
        </w:div>
        <w:div w:id="1059401048">
          <w:marLeft w:val="0"/>
          <w:marRight w:val="0"/>
          <w:marTop w:val="0"/>
          <w:marBottom w:val="0"/>
          <w:divBdr>
            <w:top w:val="none" w:sz="0" w:space="0" w:color="auto"/>
            <w:left w:val="none" w:sz="0" w:space="0" w:color="auto"/>
            <w:bottom w:val="none" w:sz="0" w:space="0" w:color="auto"/>
            <w:right w:val="none" w:sz="0" w:space="0" w:color="auto"/>
          </w:divBdr>
        </w:div>
        <w:div w:id="1098790856">
          <w:marLeft w:val="0"/>
          <w:marRight w:val="0"/>
          <w:marTop w:val="0"/>
          <w:marBottom w:val="0"/>
          <w:divBdr>
            <w:top w:val="none" w:sz="0" w:space="0" w:color="auto"/>
            <w:left w:val="none" w:sz="0" w:space="0" w:color="auto"/>
            <w:bottom w:val="none" w:sz="0" w:space="0" w:color="auto"/>
            <w:right w:val="none" w:sz="0" w:space="0" w:color="auto"/>
          </w:divBdr>
        </w:div>
        <w:div w:id="1116482382">
          <w:marLeft w:val="0"/>
          <w:marRight w:val="0"/>
          <w:marTop w:val="0"/>
          <w:marBottom w:val="0"/>
          <w:divBdr>
            <w:top w:val="none" w:sz="0" w:space="0" w:color="auto"/>
            <w:left w:val="none" w:sz="0" w:space="0" w:color="auto"/>
            <w:bottom w:val="none" w:sz="0" w:space="0" w:color="auto"/>
            <w:right w:val="none" w:sz="0" w:space="0" w:color="auto"/>
          </w:divBdr>
        </w:div>
        <w:div w:id="1154220745">
          <w:marLeft w:val="0"/>
          <w:marRight w:val="0"/>
          <w:marTop w:val="0"/>
          <w:marBottom w:val="0"/>
          <w:divBdr>
            <w:top w:val="none" w:sz="0" w:space="0" w:color="auto"/>
            <w:left w:val="none" w:sz="0" w:space="0" w:color="auto"/>
            <w:bottom w:val="none" w:sz="0" w:space="0" w:color="auto"/>
            <w:right w:val="none" w:sz="0" w:space="0" w:color="auto"/>
          </w:divBdr>
        </w:div>
        <w:div w:id="1189297250">
          <w:marLeft w:val="0"/>
          <w:marRight w:val="0"/>
          <w:marTop w:val="0"/>
          <w:marBottom w:val="0"/>
          <w:divBdr>
            <w:top w:val="none" w:sz="0" w:space="0" w:color="auto"/>
            <w:left w:val="none" w:sz="0" w:space="0" w:color="auto"/>
            <w:bottom w:val="none" w:sz="0" w:space="0" w:color="auto"/>
            <w:right w:val="none" w:sz="0" w:space="0" w:color="auto"/>
          </w:divBdr>
        </w:div>
        <w:div w:id="1248342783">
          <w:marLeft w:val="0"/>
          <w:marRight w:val="0"/>
          <w:marTop w:val="0"/>
          <w:marBottom w:val="0"/>
          <w:divBdr>
            <w:top w:val="none" w:sz="0" w:space="0" w:color="auto"/>
            <w:left w:val="none" w:sz="0" w:space="0" w:color="auto"/>
            <w:bottom w:val="none" w:sz="0" w:space="0" w:color="auto"/>
            <w:right w:val="none" w:sz="0" w:space="0" w:color="auto"/>
          </w:divBdr>
        </w:div>
        <w:div w:id="1299147066">
          <w:marLeft w:val="0"/>
          <w:marRight w:val="0"/>
          <w:marTop w:val="0"/>
          <w:marBottom w:val="0"/>
          <w:divBdr>
            <w:top w:val="none" w:sz="0" w:space="0" w:color="auto"/>
            <w:left w:val="none" w:sz="0" w:space="0" w:color="auto"/>
            <w:bottom w:val="none" w:sz="0" w:space="0" w:color="auto"/>
            <w:right w:val="none" w:sz="0" w:space="0" w:color="auto"/>
          </w:divBdr>
        </w:div>
        <w:div w:id="1316491858">
          <w:marLeft w:val="0"/>
          <w:marRight w:val="0"/>
          <w:marTop w:val="0"/>
          <w:marBottom w:val="0"/>
          <w:divBdr>
            <w:top w:val="none" w:sz="0" w:space="0" w:color="auto"/>
            <w:left w:val="none" w:sz="0" w:space="0" w:color="auto"/>
            <w:bottom w:val="none" w:sz="0" w:space="0" w:color="auto"/>
            <w:right w:val="none" w:sz="0" w:space="0" w:color="auto"/>
          </w:divBdr>
        </w:div>
        <w:div w:id="1486164190">
          <w:marLeft w:val="0"/>
          <w:marRight w:val="0"/>
          <w:marTop w:val="0"/>
          <w:marBottom w:val="0"/>
          <w:divBdr>
            <w:top w:val="none" w:sz="0" w:space="0" w:color="auto"/>
            <w:left w:val="none" w:sz="0" w:space="0" w:color="auto"/>
            <w:bottom w:val="none" w:sz="0" w:space="0" w:color="auto"/>
            <w:right w:val="none" w:sz="0" w:space="0" w:color="auto"/>
          </w:divBdr>
        </w:div>
        <w:div w:id="1549295855">
          <w:marLeft w:val="0"/>
          <w:marRight w:val="0"/>
          <w:marTop w:val="0"/>
          <w:marBottom w:val="0"/>
          <w:divBdr>
            <w:top w:val="none" w:sz="0" w:space="0" w:color="auto"/>
            <w:left w:val="none" w:sz="0" w:space="0" w:color="auto"/>
            <w:bottom w:val="none" w:sz="0" w:space="0" w:color="auto"/>
            <w:right w:val="none" w:sz="0" w:space="0" w:color="auto"/>
          </w:divBdr>
        </w:div>
        <w:div w:id="1594320881">
          <w:marLeft w:val="0"/>
          <w:marRight w:val="0"/>
          <w:marTop w:val="0"/>
          <w:marBottom w:val="0"/>
          <w:divBdr>
            <w:top w:val="none" w:sz="0" w:space="0" w:color="auto"/>
            <w:left w:val="none" w:sz="0" w:space="0" w:color="auto"/>
            <w:bottom w:val="none" w:sz="0" w:space="0" w:color="auto"/>
            <w:right w:val="none" w:sz="0" w:space="0" w:color="auto"/>
          </w:divBdr>
        </w:div>
        <w:div w:id="1596861944">
          <w:marLeft w:val="0"/>
          <w:marRight w:val="0"/>
          <w:marTop w:val="0"/>
          <w:marBottom w:val="0"/>
          <w:divBdr>
            <w:top w:val="none" w:sz="0" w:space="0" w:color="auto"/>
            <w:left w:val="none" w:sz="0" w:space="0" w:color="auto"/>
            <w:bottom w:val="none" w:sz="0" w:space="0" w:color="auto"/>
            <w:right w:val="none" w:sz="0" w:space="0" w:color="auto"/>
          </w:divBdr>
        </w:div>
        <w:div w:id="1611860574">
          <w:marLeft w:val="0"/>
          <w:marRight w:val="0"/>
          <w:marTop w:val="0"/>
          <w:marBottom w:val="0"/>
          <w:divBdr>
            <w:top w:val="none" w:sz="0" w:space="0" w:color="auto"/>
            <w:left w:val="none" w:sz="0" w:space="0" w:color="auto"/>
            <w:bottom w:val="none" w:sz="0" w:space="0" w:color="auto"/>
            <w:right w:val="none" w:sz="0" w:space="0" w:color="auto"/>
          </w:divBdr>
        </w:div>
        <w:div w:id="1644264148">
          <w:marLeft w:val="0"/>
          <w:marRight w:val="0"/>
          <w:marTop w:val="0"/>
          <w:marBottom w:val="0"/>
          <w:divBdr>
            <w:top w:val="none" w:sz="0" w:space="0" w:color="auto"/>
            <w:left w:val="none" w:sz="0" w:space="0" w:color="auto"/>
            <w:bottom w:val="none" w:sz="0" w:space="0" w:color="auto"/>
            <w:right w:val="none" w:sz="0" w:space="0" w:color="auto"/>
          </w:divBdr>
        </w:div>
        <w:div w:id="1692148378">
          <w:marLeft w:val="0"/>
          <w:marRight w:val="0"/>
          <w:marTop w:val="0"/>
          <w:marBottom w:val="0"/>
          <w:divBdr>
            <w:top w:val="none" w:sz="0" w:space="0" w:color="auto"/>
            <w:left w:val="none" w:sz="0" w:space="0" w:color="auto"/>
            <w:bottom w:val="none" w:sz="0" w:space="0" w:color="auto"/>
            <w:right w:val="none" w:sz="0" w:space="0" w:color="auto"/>
          </w:divBdr>
        </w:div>
        <w:div w:id="1733654150">
          <w:marLeft w:val="0"/>
          <w:marRight w:val="0"/>
          <w:marTop w:val="0"/>
          <w:marBottom w:val="0"/>
          <w:divBdr>
            <w:top w:val="none" w:sz="0" w:space="0" w:color="auto"/>
            <w:left w:val="none" w:sz="0" w:space="0" w:color="auto"/>
            <w:bottom w:val="none" w:sz="0" w:space="0" w:color="auto"/>
            <w:right w:val="none" w:sz="0" w:space="0" w:color="auto"/>
          </w:divBdr>
        </w:div>
        <w:div w:id="1760329252">
          <w:marLeft w:val="0"/>
          <w:marRight w:val="0"/>
          <w:marTop w:val="0"/>
          <w:marBottom w:val="0"/>
          <w:divBdr>
            <w:top w:val="none" w:sz="0" w:space="0" w:color="auto"/>
            <w:left w:val="none" w:sz="0" w:space="0" w:color="auto"/>
            <w:bottom w:val="none" w:sz="0" w:space="0" w:color="auto"/>
            <w:right w:val="none" w:sz="0" w:space="0" w:color="auto"/>
          </w:divBdr>
        </w:div>
        <w:div w:id="1786970116">
          <w:marLeft w:val="0"/>
          <w:marRight w:val="0"/>
          <w:marTop w:val="0"/>
          <w:marBottom w:val="0"/>
          <w:divBdr>
            <w:top w:val="none" w:sz="0" w:space="0" w:color="auto"/>
            <w:left w:val="none" w:sz="0" w:space="0" w:color="auto"/>
            <w:bottom w:val="none" w:sz="0" w:space="0" w:color="auto"/>
            <w:right w:val="none" w:sz="0" w:space="0" w:color="auto"/>
          </w:divBdr>
        </w:div>
        <w:div w:id="1788620166">
          <w:marLeft w:val="0"/>
          <w:marRight w:val="0"/>
          <w:marTop w:val="0"/>
          <w:marBottom w:val="0"/>
          <w:divBdr>
            <w:top w:val="none" w:sz="0" w:space="0" w:color="auto"/>
            <w:left w:val="none" w:sz="0" w:space="0" w:color="auto"/>
            <w:bottom w:val="none" w:sz="0" w:space="0" w:color="auto"/>
            <w:right w:val="none" w:sz="0" w:space="0" w:color="auto"/>
          </w:divBdr>
        </w:div>
        <w:div w:id="1876850831">
          <w:marLeft w:val="0"/>
          <w:marRight w:val="0"/>
          <w:marTop w:val="0"/>
          <w:marBottom w:val="0"/>
          <w:divBdr>
            <w:top w:val="none" w:sz="0" w:space="0" w:color="auto"/>
            <w:left w:val="none" w:sz="0" w:space="0" w:color="auto"/>
            <w:bottom w:val="none" w:sz="0" w:space="0" w:color="auto"/>
            <w:right w:val="none" w:sz="0" w:space="0" w:color="auto"/>
          </w:divBdr>
        </w:div>
        <w:div w:id="1894853723">
          <w:marLeft w:val="0"/>
          <w:marRight w:val="0"/>
          <w:marTop w:val="0"/>
          <w:marBottom w:val="0"/>
          <w:divBdr>
            <w:top w:val="none" w:sz="0" w:space="0" w:color="auto"/>
            <w:left w:val="none" w:sz="0" w:space="0" w:color="auto"/>
            <w:bottom w:val="none" w:sz="0" w:space="0" w:color="auto"/>
            <w:right w:val="none" w:sz="0" w:space="0" w:color="auto"/>
          </w:divBdr>
        </w:div>
        <w:div w:id="1956019827">
          <w:marLeft w:val="0"/>
          <w:marRight w:val="0"/>
          <w:marTop w:val="0"/>
          <w:marBottom w:val="0"/>
          <w:divBdr>
            <w:top w:val="none" w:sz="0" w:space="0" w:color="auto"/>
            <w:left w:val="none" w:sz="0" w:space="0" w:color="auto"/>
            <w:bottom w:val="none" w:sz="0" w:space="0" w:color="auto"/>
            <w:right w:val="none" w:sz="0" w:space="0" w:color="auto"/>
          </w:divBdr>
        </w:div>
        <w:div w:id="1995639883">
          <w:marLeft w:val="0"/>
          <w:marRight w:val="0"/>
          <w:marTop w:val="0"/>
          <w:marBottom w:val="0"/>
          <w:divBdr>
            <w:top w:val="none" w:sz="0" w:space="0" w:color="auto"/>
            <w:left w:val="none" w:sz="0" w:space="0" w:color="auto"/>
            <w:bottom w:val="none" w:sz="0" w:space="0" w:color="auto"/>
            <w:right w:val="none" w:sz="0" w:space="0" w:color="auto"/>
          </w:divBdr>
        </w:div>
        <w:div w:id="1996377986">
          <w:marLeft w:val="0"/>
          <w:marRight w:val="0"/>
          <w:marTop w:val="0"/>
          <w:marBottom w:val="0"/>
          <w:divBdr>
            <w:top w:val="none" w:sz="0" w:space="0" w:color="auto"/>
            <w:left w:val="none" w:sz="0" w:space="0" w:color="auto"/>
            <w:bottom w:val="none" w:sz="0" w:space="0" w:color="auto"/>
            <w:right w:val="none" w:sz="0" w:space="0" w:color="auto"/>
          </w:divBdr>
        </w:div>
        <w:div w:id="2061856114">
          <w:marLeft w:val="0"/>
          <w:marRight w:val="0"/>
          <w:marTop w:val="0"/>
          <w:marBottom w:val="0"/>
          <w:divBdr>
            <w:top w:val="none" w:sz="0" w:space="0" w:color="auto"/>
            <w:left w:val="none" w:sz="0" w:space="0" w:color="auto"/>
            <w:bottom w:val="none" w:sz="0" w:space="0" w:color="auto"/>
            <w:right w:val="none" w:sz="0" w:space="0" w:color="auto"/>
          </w:divBdr>
        </w:div>
        <w:div w:id="2109110979">
          <w:marLeft w:val="0"/>
          <w:marRight w:val="0"/>
          <w:marTop w:val="0"/>
          <w:marBottom w:val="0"/>
          <w:divBdr>
            <w:top w:val="none" w:sz="0" w:space="0" w:color="auto"/>
            <w:left w:val="none" w:sz="0" w:space="0" w:color="auto"/>
            <w:bottom w:val="none" w:sz="0" w:space="0" w:color="auto"/>
            <w:right w:val="none" w:sz="0" w:space="0" w:color="auto"/>
          </w:divBdr>
        </w:div>
        <w:div w:id="2119566635">
          <w:marLeft w:val="0"/>
          <w:marRight w:val="0"/>
          <w:marTop w:val="0"/>
          <w:marBottom w:val="0"/>
          <w:divBdr>
            <w:top w:val="none" w:sz="0" w:space="0" w:color="auto"/>
            <w:left w:val="none" w:sz="0" w:space="0" w:color="auto"/>
            <w:bottom w:val="none" w:sz="0" w:space="0" w:color="auto"/>
            <w:right w:val="none" w:sz="0" w:space="0" w:color="auto"/>
          </w:divBdr>
        </w:div>
      </w:divsChild>
    </w:div>
    <w:div w:id="1138456837">
      <w:bodyDiv w:val="1"/>
      <w:marLeft w:val="0"/>
      <w:marRight w:val="0"/>
      <w:marTop w:val="0"/>
      <w:marBottom w:val="0"/>
      <w:divBdr>
        <w:top w:val="none" w:sz="0" w:space="0" w:color="auto"/>
        <w:left w:val="none" w:sz="0" w:space="0" w:color="auto"/>
        <w:bottom w:val="none" w:sz="0" w:space="0" w:color="auto"/>
        <w:right w:val="none" w:sz="0" w:space="0" w:color="auto"/>
      </w:divBdr>
      <w:divsChild>
        <w:div w:id="248000885">
          <w:marLeft w:val="0"/>
          <w:marRight w:val="0"/>
          <w:marTop w:val="0"/>
          <w:marBottom w:val="0"/>
          <w:divBdr>
            <w:top w:val="none" w:sz="0" w:space="0" w:color="auto"/>
            <w:left w:val="none" w:sz="0" w:space="0" w:color="auto"/>
            <w:bottom w:val="none" w:sz="0" w:space="0" w:color="auto"/>
            <w:right w:val="none" w:sz="0" w:space="0" w:color="auto"/>
          </w:divBdr>
        </w:div>
        <w:div w:id="267784713">
          <w:marLeft w:val="0"/>
          <w:marRight w:val="0"/>
          <w:marTop w:val="0"/>
          <w:marBottom w:val="0"/>
          <w:divBdr>
            <w:top w:val="none" w:sz="0" w:space="0" w:color="auto"/>
            <w:left w:val="none" w:sz="0" w:space="0" w:color="auto"/>
            <w:bottom w:val="none" w:sz="0" w:space="0" w:color="auto"/>
            <w:right w:val="none" w:sz="0" w:space="0" w:color="auto"/>
          </w:divBdr>
        </w:div>
        <w:div w:id="645162859">
          <w:marLeft w:val="0"/>
          <w:marRight w:val="0"/>
          <w:marTop w:val="0"/>
          <w:marBottom w:val="0"/>
          <w:divBdr>
            <w:top w:val="none" w:sz="0" w:space="0" w:color="auto"/>
            <w:left w:val="none" w:sz="0" w:space="0" w:color="auto"/>
            <w:bottom w:val="none" w:sz="0" w:space="0" w:color="auto"/>
            <w:right w:val="none" w:sz="0" w:space="0" w:color="auto"/>
          </w:divBdr>
        </w:div>
        <w:div w:id="1274092701">
          <w:marLeft w:val="0"/>
          <w:marRight w:val="0"/>
          <w:marTop w:val="0"/>
          <w:marBottom w:val="0"/>
          <w:divBdr>
            <w:top w:val="none" w:sz="0" w:space="0" w:color="auto"/>
            <w:left w:val="none" w:sz="0" w:space="0" w:color="auto"/>
            <w:bottom w:val="none" w:sz="0" w:space="0" w:color="auto"/>
            <w:right w:val="none" w:sz="0" w:space="0" w:color="auto"/>
          </w:divBdr>
        </w:div>
        <w:div w:id="1550336843">
          <w:marLeft w:val="0"/>
          <w:marRight w:val="0"/>
          <w:marTop w:val="0"/>
          <w:marBottom w:val="0"/>
          <w:divBdr>
            <w:top w:val="none" w:sz="0" w:space="0" w:color="auto"/>
            <w:left w:val="none" w:sz="0" w:space="0" w:color="auto"/>
            <w:bottom w:val="none" w:sz="0" w:space="0" w:color="auto"/>
            <w:right w:val="none" w:sz="0" w:space="0" w:color="auto"/>
          </w:divBdr>
        </w:div>
        <w:div w:id="1588464823">
          <w:marLeft w:val="0"/>
          <w:marRight w:val="0"/>
          <w:marTop w:val="0"/>
          <w:marBottom w:val="0"/>
          <w:divBdr>
            <w:top w:val="none" w:sz="0" w:space="0" w:color="auto"/>
            <w:left w:val="none" w:sz="0" w:space="0" w:color="auto"/>
            <w:bottom w:val="none" w:sz="0" w:space="0" w:color="auto"/>
            <w:right w:val="none" w:sz="0" w:space="0" w:color="auto"/>
          </w:divBdr>
        </w:div>
        <w:div w:id="1910655892">
          <w:marLeft w:val="0"/>
          <w:marRight w:val="0"/>
          <w:marTop w:val="0"/>
          <w:marBottom w:val="0"/>
          <w:divBdr>
            <w:top w:val="none" w:sz="0" w:space="0" w:color="auto"/>
            <w:left w:val="none" w:sz="0" w:space="0" w:color="auto"/>
            <w:bottom w:val="none" w:sz="0" w:space="0" w:color="auto"/>
            <w:right w:val="none" w:sz="0" w:space="0" w:color="auto"/>
          </w:divBdr>
        </w:div>
        <w:div w:id="1984847191">
          <w:marLeft w:val="0"/>
          <w:marRight w:val="0"/>
          <w:marTop w:val="0"/>
          <w:marBottom w:val="0"/>
          <w:divBdr>
            <w:top w:val="none" w:sz="0" w:space="0" w:color="auto"/>
            <w:left w:val="none" w:sz="0" w:space="0" w:color="auto"/>
            <w:bottom w:val="none" w:sz="0" w:space="0" w:color="auto"/>
            <w:right w:val="none" w:sz="0" w:space="0" w:color="auto"/>
          </w:divBdr>
        </w:div>
      </w:divsChild>
    </w:div>
    <w:div w:id="20004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4329-70BD-4DB6-843E-FC167830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Rafaa Ismael</dc:creator>
  <cp:lastModifiedBy>dr kareem</cp:lastModifiedBy>
  <cp:revision>2</cp:revision>
  <cp:lastPrinted>2018-10-07T16:24:00Z</cp:lastPrinted>
  <dcterms:created xsi:type="dcterms:W3CDTF">2018-11-14T02:31:00Z</dcterms:created>
  <dcterms:modified xsi:type="dcterms:W3CDTF">2018-11-14T02:31:00Z</dcterms:modified>
</cp:coreProperties>
</file>