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D2" w:rsidRPr="007F61E2" w:rsidRDefault="007B77D2" w:rsidP="003B7A99">
      <w:pPr>
        <w:pStyle w:val="PlainText"/>
        <w:jc w:val="center"/>
        <w:rPr>
          <w:rFonts w:asciiTheme="majorBidi" w:hAnsiTheme="majorBidi" w:cstheme="majorBidi"/>
          <w:b/>
          <w:bCs/>
          <w:sz w:val="40"/>
          <w:szCs w:val="40"/>
        </w:rPr>
      </w:pPr>
      <w:r w:rsidRPr="007F61E2">
        <w:rPr>
          <w:rFonts w:asciiTheme="majorBidi" w:hAnsiTheme="majorBidi" w:cstheme="majorBidi"/>
          <w:b/>
          <w:bCs/>
          <w:sz w:val="40"/>
          <w:szCs w:val="40"/>
        </w:rPr>
        <w:t>Cloud Physics Lab</w:t>
      </w:r>
    </w:p>
    <w:p w:rsidR="00E31D33" w:rsidRDefault="0048482A" w:rsidP="00E31D33">
      <w:pPr>
        <w:pStyle w:val="NormalWeb"/>
        <w:spacing w:before="0" w:beforeAutospacing="0" w:after="0" w:afterAutospacing="0"/>
        <w:jc w:val="center"/>
        <w:rPr>
          <w:rFonts w:asciiTheme="majorBidi" w:hAnsiTheme="majorBidi" w:cstheme="majorBidi"/>
          <w:b/>
          <w:bCs/>
          <w:sz w:val="32"/>
          <w:szCs w:val="32"/>
        </w:rPr>
      </w:pPr>
      <w:r w:rsidRPr="007F61E2">
        <w:rPr>
          <w:rFonts w:asciiTheme="majorBidi" w:hAnsiTheme="majorBidi" w:cstheme="majorBidi"/>
          <w:b/>
          <w:bCs/>
          <w:sz w:val="32"/>
          <w:szCs w:val="32"/>
        </w:rPr>
        <w:t xml:space="preserve">LAB </w:t>
      </w:r>
      <w:r w:rsidR="00E31D33">
        <w:rPr>
          <w:rFonts w:asciiTheme="majorBidi" w:hAnsiTheme="majorBidi" w:cstheme="majorBidi"/>
          <w:b/>
          <w:bCs/>
          <w:sz w:val="32"/>
          <w:szCs w:val="32"/>
        </w:rPr>
        <w:t>9</w:t>
      </w:r>
      <w:r w:rsidR="00FA64F1" w:rsidRPr="007F61E2">
        <w:rPr>
          <w:rFonts w:asciiTheme="majorBidi" w:hAnsiTheme="majorBidi" w:cstheme="majorBidi"/>
          <w:b/>
          <w:bCs/>
          <w:sz w:val="32"/>
          <w:szCs w:val="32"/>
        </w:rPr>
        <w:t xml:space="preserve">: </w:t>
      </w:r>
      <w:r w:rsidR="00E31D33" w:rsidRPr="00E31D33">
        <w:rPr>
          <w:rFonts w:asciiTheme="majorBidi" w:hAnsiTheme="majorBidi" w:cstheme="majorBidi"/>
          <w:b/>
          <w:bCs/>
          <w:sz w:val="32"/>
          <w:szCs w:val="32"/>
        </w:rPr>
        <w:t>Precipitation Growth by Collision-Coalescence</w:t>
      </w:r>
    </w:p>
    <w:p w:rsidR="00943E2F" w:rsidRPr="00F978DA" w:rsidRDefault="00943E2F" w:rsidP="00F978DA">
      <w:pPr>
        <w:pStyle w:val="PlainText"/>
        <w:spacing w:line="276" w:lineRule="auto"/>
        <w:jc w:val="center"/>
        <w:rPr>
          <w:rFonts w:asciiTheme="majorBidi" w:hAnsiTheme="majorBidi" w:cstheme="majorBidi"/>
          <w:b/>
          <w:bCs/>
          <w:sz w:val="32"/>
          <w:szCs w:val="32"/>
          <w:u w:val="single"/>
        </w:rPr>
      </w:pPr>
    </w:p>
    <w:p w:rsidR="007B77D2" w:rsidRPr="007F61E2" w:rsidRDefault="0048482A" w:rsidP="007B77D2">
      <w:pPr>
        <w:pStyle w:val="PlainText"/>
        <w:rPr>
          <w:rFonts w:asciiTheme="majorBidi" w:hAnsiTheme="majorBidi" w:cstheme="majorBidi"/>
          <w:sz w:val="24"/>
          <w:szCs w:val="24"/>
        </w:rPr>
      </w:pPr>
      <w:r w:rsidRPr="007F61E2">
        <w:rPr>
          <w:rFonts w:asciiTheme="majorBidi" w:hAnsiTheme="majorBidi" w:cstheme="majorBidi"/>
          <w:b/>
          <w:bCs/>
          <w:sz w:val="28"/>
          <w:szCs w:val="28"/>
          <w:u w:val="single"/>
        </w:rPr>
        <w:t>Purpose</w:t>
      </w:r>
      <w:r w:rsidRPr="007F61E2">
        <w:rPr>
          <w:rFonts w:asciiTheme="majorBidi" w:hAnsiTheme="majorBidi" w:cstheme="majorBidi"/>
          <w:sz w:val="24"/>
          <w:szCs w:val="24"/>
        </w:rPr>
        <w:t>:</w:t>
      </w:r>
    </w:p>
    <w:p w:rsidR="007B77D2" w:rsidRPr="007F61E2" w:rsidRDefault="0048482A" w:rsidP="007B77D2">
      <w:pPr>
        <w:pStyle w:val="PlainText"/>
        <w:rPr>
          <w:rFonts w:asciiTheme="majorBidi" w:hAnsiTheme="majorBidi" w:cstheme="majorBidi"/>
          <w:sz w:val="24"/>
          <w:szCs w:val="24"/>
        </w:rPr>
      </w:pPr>
      <w:r w:rsidRPr="007F61E2">
        <w:rPr>
          <w:rFonts w:asciiTheme="majorBidi" w:hAnsiTheme="majorBidi" w:cstheme="majorBidi"/>
          <w:sz w:val="24"/>
          <w:szCs w:val="24"/>
        </w:rPr>
        <w:t xml:space="preserve"> </w:t>
      </w:r>
    </w:p>
    <w:p w:rsidR="00943E2F" w:rsidRPr="001C378F" w:rsidRDefault="00075C5E" w:rsidP="00990D1B">
      <w:pPr>
        <w:pStyle w:val="PlainText"/>
        <w:rPr>
          <w:rFonts w:asciiTheme="majorBidi" w:hAnsiTheme="majorBidi" w:cstheme="majorBidi"/>
          <w:sz w:val="24"/>
          <w:szCs w:val="24"/>
        </w:rPr>
      </w:pPr>
      <w:r w:rsidRPr="001C378F">
        <w:rPr>
          <w:rFonts w:asciiTheme="majorBidi" w:hAnsiTheme="majorBidi" w:cstheme="majorBidi"/>
          <w:sz w:val="24"/>
          <w:szCs w:val="24"/>
        </w:rPr>
        <w:t xml:space="preserve">Study the </w:t>
      </w:r>
      <w:r w:rsidR="00990D1B" w:rsidRPr="001C378F">
        <w:rPr>
          <w:rFonts w:asciiTheme="majorBidi" w:hAnsiTheme="majorBidi" w:cstheme="majorBidi"/>
          <w:sz w:val="24"/>
          <w:szCs w:val="24"/>
        </w:rPr>
        <w:t xml:space="preserve">growth precipitation by collision-coalescence process </w:t>
      </w:r>
    </w:p>
    <w:p w:rsidR="00EC536C" w:rsidRPr="007F61E2" w:rsidRDefault="00EC536C" w:rsidP="00373BFE">
      <w:pPr>
        <w:pStyle w:val="PlainText"/>
        <w:rPr>
          <w:rFonts w:asciiTheme="majorBidi" w:hAnsiTheme="majorBidi" w:cstheme="majorBidi"/>
          <w:b/>
          <w:bCs/>
          <w:sz w:val="24"/>
          <w:szCs w:val="24"/>
        </w:rPr>
      </w:pPr>
    </w:p>
    <w:p w:rsidR="0048482A" w:rsidRDefault="0048482A" w:rsidP="00EC536C">
      <w:pPr>
        <w:pStyle w:val="PlainText"/>
        <w:rPr>
          <w:rFonts w:asciiTheme="majorBidi" w:hAnsiTheme="majorBidi" w:cstheme="majorBidi"/>
          <w:b/>
          <w:bCs/>
          <w:sz w:val="28"/>
          <w:szCs w:val="28"/>
          <w:u w:val="single"/>
        </w:rPr>
      </w:pPr>
      <w:r w:rsidRPr="007F61E2">
        <w:rPr>
          <w:rFonts w:asciiTheme="majorBidi" w:hAnsiTheme="majorBidi" w:cstheme="majorBidi"/>
          <w:b/>
          <w:bCs/>
          <w:sz w:val="28"/>
          <w:szCs w:val="28"/>
          <w:u w:val="single"/>
        </w:rPr>
        <w:t>Theory</w:t>
      </w:r>
      <w:r w:rsidR="007B77D2" w:rsidRPr="007F61E2">
        <w:rPr>
          <w:rFonts w:asciiTheme="majorBidi" w:hAnsiTheme="majorBidi" w:cstheme="majorBidi"/>
          <w:b/>
          <w:bCs/>
          <w:sz w:val="28"/>
          <w:szCs w:val="28"/>
          <w:u w:val="single"/>
        </w:rPr>
        <w:t>:</w:t>
      </w:r>
    </w:p>
    <w:p w:rsidR="00E31D33" w:rsidRDefault="00E31D33" w:rsidP="00EC536C">
      <w:pPr>
        <w:pStyle w:val="PlainText"/>
        <w:rPr>
          <w:rFonts w:asciiTheme="majorBidi" w:hAnsiTheme="majorBidi" w:cstheme="majorBidi"/>
          <w:b/>
          <w:bCs/>
          <w:sz w:val="28"/>
          <w:szCs w:val="28"/>
          <w:u w:val="single"/>
        </w:rPr>
      </w:pPr>
    </w:p>
    <w:p w:rsidR="00E31D33" w:rsidRDefault="00E31D33" w:rsidP="00E31D33">
      <w:pPr>
        <w:pStyle w:val="PlainText"/>
        <w:jc w:val="center"/>
        <w:rPr>
          <w:rFonts w:asciiTheme="majorBidi" w:hAnsiTheme="majorBidi" w:cstheme="majorBidi"/>
          <w:b/>
          <w:bCs/>
          <w:sz w:val="28"/>
          <w:szCs w:val="28"/>
          <w:u w:val="single"/>
        </w:rPr>
      </w:pPr>
      <w:r>
        <w:rPr>
          <w:noProof/>
        </w:rPr>
        <w:drawing>
          <wp:inline distT="0" distB="0" distL="0" distR="0">
            <wp:extent cx="1856232" cy="1828800"/>
            <wp:effectExtent l="0" t="0" r="0" b="0"/>
            <wp:docPr id="71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6232" cy="1828800"/>
                    </a:xfrm>
                    <a:prstGeom prst="rect">
                      <a:avLst/>
                    </a:prstGeom>
                    <a:noFill/>
                    <a:ln>
                      <a:noFill/>
                    </a:ln>
                    <a:extLst/>
                  </pic:spPr>
                </pic:pic>
              </a:graphicData>
            </a:graphic>
          </wp:inline>
        </w:drawing>
      </w:r>
    </w:p>
    <w:p w:rsidR="00E31D33" w:rsidRDefault="00E31D33" w:rsidP="00EC536C">
      <w:pPr>
        <w:pStyle w:val="PlainText"/>
        <w:rPr>
          <w:rFonts w:asciiTheme="majorBidi" w:hAnsiTheme="majorBidi" w:cstheme="majorBidi"/>
          <w:b/>
          <w:bCs/>
          <w:sz w:val="28"/>
          <w:szCs w:val="28"/>
          <w:u w:val="single"/>
        </w:rPr>
      </w:pPr>
    </w:p>
    <w:p w:rsidR="00E81754" w:rsidRPr="001C378F" w:rsidRDefault="00990D1B" w:rsidP="00990D1B">
      <w:pPr>
        <w:pStyle w:val="PlainText"/>
        <w:numPr>
          <w:ilvl w:val="0"/>
          <w:numId w:val="15"/>
        </w:numPr>
        <w:rPr>
          <w:rFonts w:asciiTheme="majorBidi" w:hAnsiTheme="majorBidi" w:cstheme="majorBidi"/>
          <w:sz w:val="24"/>
          <w:szCs w:val="24"/>
        </w:rPr>
      </w:pPr>
      <w:r w:rsidRPr="001C378F">
        <w:rPr>
          <w:rFonts w:asciiTheme="majorBidi" w:hAnsiTheme="majorBidi" w:cstheme="majorBidi"/>
          <w:sz w:val="24"/>
          <w:szCs w:val="24"/>
        </w:rPr>
        <w:t>Collision/Coalescence - cloud droplet growth by collision</w:t>
      </w:r>
    </w:p>
    <w:p w:rsidR="00990D1B" w:rsidRPr="001C378F" w:rsidRDefault="00990D1B" w:rsidP="00990D1B">
      <w:pPr>
        <w:pStyle w:val="PlainText"/>
        <w:numPr>
          <w:ilvl w:val="0"/>
          <w:numId w:val="15"/>
        </w:numPr>
        <w:rPr>
          <w:rFonts w:asciiTheme="majorBidi" w:hAnsiTheme="majorBidi" w:cstheme="majorBidi"/>
          <w:sz w:val="24"/>
          <w:szCs w:val="24"/>
        </w:rPr>
      </w:pPr>
      <w:r w:rsidRPr="001C378F">
        <w:rPr>
          <w:rFonts w:asciiTheme="majorBidi" w:hAnsiTheme="majorBidi" w:cstheme="majorBidi"/>
          <w:sz w:val="24"/>
          <w:szCs w:val="24"/>
        </w:rPr>
        <w:t>This is a dominant process for precipitation formation in warm clouds (tops warmer than about -15°C)</w:t>
      </w:r>
    </w:p>
    <w:p w:rsidR="00990D1B" w:rsidRPr="001C378F" w:rsidRDefault="00990D1B" w:rsidP="00990D1B">
      <w:pPr>
        <w:pStyle w:val="PlainText"/>
        <w:numPr>
          <w:ilvl w:val="0"/>
          <w:numId w:val="15"/>
        </w:numPr>
        <w:rPr>
          <w:rFonts w:asciiTheme="majorBidi" w:hAnsiTheme="majorBidi" w:cstheme="majorBidi"/>
          <w:sz w:val="24"/>
          <w:szCs w:val="24"/>
        </w:rPr>
      </w:pPr>
      <w:r w:rsidRPr="001C378F">
        <w:rPr>
          <w:rFonts w:asciiTheme="majorBidi" w:hAnsiTheme="majorBidi" w:cstheme="majorBidi"/>
          <w:sz w:val="24"/>
          <w:szCs w:val="24"/>
        </w:rPr>
        <w:t xml:space="preserve">Some cloud droplets will grow large enough and will start to fall in the cloud </w:t>
      </w:r>
    </w:p>
    <w:p w:rsidR="00990D1B" w:rsidRPr="001C378F" w:rsidRDefault="00990D1B" w:rsidP="00990D1B">
      <w:pPr>
        <w:pStyle w:val="PlainText"/>
        <w:numPr>
          <w:ilvl w:val="0"/>
          <w:numId w:val="15"/>
        </w:numPr>
        <w:rPr>
          <w:rFonts w:asciiTheme="majorBidi" w:hAnsiTheme="majorBidi" w:cstheme="majorBidi"/>
          <w:sz w:val="24"/>
          <w:szCs w:val="24"/>
        </w:rPr>
      </w:pPr>
      <w:r w:rsidRPr="001C378F">
        <w:rPr>
          <w:rFonts w:asciiTheme="majorBidi" w:hAnsiTheme="majorBidi" w:cstheme="majorBidi"/>
          <w:sz w:val="24"/>
          <w:szCs w:val="24"/>
        </w:rPr>
        <w:t>Since the bigger drops fall faster than the smaller drops, they will "collect" the smaller drops - the bigger drop grows</w:t>
      </w:r>
    </w:p>
    <w:p w:rsidR="00990D1B" w:rsidRPr="001C378F" w:rsidRDefault="00990D1B" w:rsidP="00990D1B">
      <w:pPr>
        <w:pStyle w:val="PlainText"/>
        <w:numPr>
          <w:ilvl w:val="0"/>
          <w:numId w:val="15"/>
        </w:numPr>
        <w:rPr>
          <w:rFonts w:asciiTheme="majorBidi" w:hAnsiTheme="majorBidi" w:cstheme="majorBidi"/>
          <w:sz w:val="24"/>
          <w:szCs w:val="24"/>
        </w:rPr>
      </w:pPr>
      <w:r w:rsidRPr="001C378F">
        <w:rPr>
          <w:rFonts w:asciiTheme="majorBidi" w:hAnsiTheme="majorBidi" w:cstheme="majorBidi"/>
          <w:sz w:val="24"/>
          <w:szCs w:val="24"/>
        </w:rPr>
        <w:t xml:space="preserve">Droplet fall speed is called its </w:t>
      </w:r>
      <w:r w:rsidRPr="001C378F">
        <w:rPr>
          <w:rFonts w:asciiTheme="majorBidi" w:hAnsiTheme="majorBidi" w:cstheme="majorBidi"/>
          <w:sz w:val="24"/>
          <w:szCs w:val="24"/>
          <w:u w:val="single"/>
        </w:rPr>
        <w:t>terminal velocity</w:t>
      </w:r>
    </w:p>
    <w:p w:rsidR="00A26012" w:rsidRPr="001C378F" w:rsidRDefault="00990D1B" w:rsidP="00E81754">
      <w:pPr>
        <w:pStyle w:val="PlainText"/>
        <w:numPr>
          <w:ilvl w:val="0"/>
          <w:numId w:val="15"/>
        </w:numPr>
        <w:rPr>
          <w:rFonts w:asciiTheme="majorBidi" w:hAnsiTheme="majorBidi" w:cstheme="majorBidi"/>
          <w:sz w:val="24"/>
          <w:szCs w:val="24"/>
        </w:rPr>
      </w:pPr>
      <w:r w:rsidRPr="001C378F">
        <w:rPr>
          <w:rFonts w:asciiTheme="majorBidi" w:hAnsiTheme="majorBidi" w:cstheme="majorBidi"/>
          <w:sz w:val="24"/>
          <w:szCs w:val="24"/>
        </w:rPr>
        <w:t>Need droplets of different sizes for this process to really work</w:t>
      </w:r>
    </w:p>
    <w:p w:rsidR="00A26012" w:rsidRDefault="00A26012" w:rsidP="00CE181D">
      <w:pPr>
        <w:pStyle w:val="ListParagraph"/>
        <w:ind w:left="0"/>
        <w:rPr>
          <w:rFonts w:asciiTheme="majorBidi" w:eastAsiaTheme="minorEastAsia" w:hAnsiTheme="majorBidi" w:cstheme="majorBidi"/>
          <w:b/>
          <w:bCs/>
          <w:sz w:val="24"/>
          <w:szCs w:val="24"/>
        </w:rPr>
      </w:pPr>
    </w:p>
    <w:p w:rsidR="00E45668" w:rsidRDefault="00990D1B" w:rsidP="00990D1B">
      <w:pPr>
        <w:pStyle w:val="ListParagraph"/>
        <w:ind w:left="0"/>
        <w:jc w:val="center"/>
        <w:rPr>
          <w:rFonts w:asciiTheme="majorBidi" w:eastAsiaTheme="minorEastAsia" w:hAnsiTheme="majorBidi" w:cstheme="majorBidi"/>
          <w:b/>
          <w:bCs/>
          <w:sz w:val="24"/>
          <w:szCs w:val="24"/>
        </w:rPr>
      </w:pPr>
      <w:r>
        <w:rPr>
          <w:noProof/>
        </w:rPr>
        <w:drawing>
          <wp:inline distT="0" distB="0" distL="0" distR="0">
            <wp:extent cx="266700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667000" cy="2305050"/>
                    </a:xfrm>
                    <a:prstGeom prst="rect">
                      <a:avLst/>
                    </a:prstGeom>
                  </pic:spPr>
                </pic:pic>
              </a:graphicData>
            </a:graphic>
          </wp:inline>
        </w:drawing>
      </w:r>
    </w:p>
    <w:p w:rsidR="003301C2" w:rsidRDefault="003301C2" w:rsidP="00CE181D">
      <w:pPr>
        <w:pStyle w:val="ListParagraph"/>
        <w:ind w:left="0"/>
        <w:rPr>
          <w:rFonts w:asciiTheme="majorBidi" w:eastAsiaTheme="minorEastAsia" w:hAnsiTheme="majorBidi" w:cstheme="majorBidi"/>
          <w:b/>
          <w:bCs/>
          <w:sz w:val="24"/>
          <w:szCs w:val="24"/>
        </w:rPr>
      </w:pPr>
    </w:p>
    <w:p w:rsidR="00990D1B" w:rsidRPr="00893E09" w:rsidRDefault="00990D1B" w:rsidP="00CE181D">
      <w:pPr>
        <w:pStyle w:val="ListParagraph"/>
        <w:ind w:left="0"/>
        <w:rPr>
          <w:rFonts w:asciiTheme="majorBidi" w:eastAsiaTheme="minorEastAsia" w:hAnsiTheme="majorBidi" w:cstheme="majorBidi"/>
          <w:b/>
          <w:bCs/>
          <w:sz w:val="24"/>
          <w:szCs w:val="24"/>
        </w:rPr>
      </w:pPr>
      <w:r w:rsidRPr="00893E09">
        <w:rPr>
          <w:rFonts w:asciiTheme="majorBidi" w:eastAsiaTheme="minorEastAsia" w:hAnsiTheme="majorBidi" w:cstheme="majorBidi"/>
          <w:b/>
          <w:bCs/>
          <w:sz w:val="24"/>
          <w:szCs w:val="24"/>
        </w:rPr>
        <w:lastRenderedPageBreak/>
        <w:t xml:space="preserve">What determines the droplets fall speed relative to the </w:t>
      </w:r>
      <w:r w:rsidR="00893E09" w:rsidRPr="00893E09">
        <w:rPr>
          <w:rFonts w:asciiTheme="majorBidi" w:eastAsiaTheme="minorEastAsia" w:hAnsiTheme="majorBidi" w:cstheme="majorBidi"/>
          <w:b/>
          <w:bCs/>
          <w:sz w:val="24"/>
          <w:szCs w:val="24"/>
        </w:rPr>
        <w:t>ground?</w:t>
      </w:r>
    </w:p>
    <w:p w:rsidR="00990D1B" w:rsidRPr="001C378F" w:rsidRDefault="00E742B0" w:rsidP="00990D1B">
      <w:pPr>
        <w:pStyle w:val="ListParagraph"/>
        <w:ind w:left="0"/>
        <w:rPr>
          <w:rFonts w:asciiTheme="majorBidi" w:eastAsiaTheme="minorEastAsia" w:hAnsiTheme="majorBidi" w:cstheme="majorBidi"/>
          <w:sz w:val="24"/>
          <w:szCs w:val="24"/>
        </w:rPr>
      </w:pPr>
      <w:r>
        <w:rPr>
          <w:rFonts w:asciiTheme="majorBidi" w:eastAsiaTheme="minorEastAsia" w:hAnsiTheme="majorBidi" w:cstheme="majorBidi"/>
          <w:b/>
          <w:bCs/>
          <w:noProof/>
          <w:sz w:val="24"/>
          <w:szCs w:val="24"/>
        </w:rPr>
        <w:pict>
          <v:shapetype id="_x0000_t202" coordsize="21600,21600" o:spt="202" path="m,l,21600r21600,l21600,xe">
            <v:stroke joinstyle="miter"/>
            <v:path gradientshapeok="t" o:connecttype="rect"/>
          </v:shapetype>
          <v:shape id="Text Box 2" o:spid="_x0000_s1026" type="#_x0000_t202" style="position:absolute;margin-left:298.35pt;margin-top:11.1pt;width:181.65pt;height:17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">
            <v:textbox style="mso-next-textbox:#Text Box 2">
              <w:txbxContent>
                <w:p w:rsidR="00990D1B" w:rsidRDefault="00990D1B" w:rsidP="00990D1B">
                  <w:r w:rsidRPr="00990D1B">
                    <w:rPr>
                      <w:noProof/>
                    </w:rPr>
                    <w:drawing>
                      <wp:inline distT="0" distB="0" distL="0" distR="0">
                        <wp:extent cx="2124075" cy="2076450"/>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4075" cy="2076450"/>
                                </a:xfrm>
                                <a:prstGeom prst="rect">
                                  <a:avLst/>
                                </a:prstGeom>
                                <a:noFill/>
                                <a:ln>
                                  <a:noFill/>
                                </a:ln>
                              </pic:spPr>
                            </pic:pic>
                          </a:graphicData>
                        </a:graphic>
                      </wp:inline>
                    </w:drawing>
                  </w:r>
                </w:p>
              </w:txbxContent>
            </v:textbox>
          </v:shape>
        </w:pict>
      </w:r>
      <w:r w:rsidR="00990D1B" w:rsidRPr="00893E09">
        <w:rPr>
          <w:rFonts w:asciiTheme="majorBidi" w:eastAsiaTheme="minorEastAsia" w:hAnsiTheme="majorBidi" w:cstheme="majorBidi"/>
          <w:b/>
          <w:bCs/>
          <w:sz w:val="24"/>
          <w:szCs w:val="24"/>
        </w:rPr>
        <w:t>Answe</w:t>
      </w:r>
      <w:r w:rsidR="00990D1B" w:rsidRPr="001C378F">
        <w:rPr>
          <w:rFonts w:asciiTheme="majorBidi" w:eastAsiaTheme="minorEastAsia" w:hAnsiTheme="majorBidi" w:cstheme="majorBidi"/>
          <w:sz w:val="24"/>
          <w:szCs w:val="24"/>
        </w:rPr>
        <w:t>r: droplet size and updraft strength</w:t>
      </w:r>
    </w:p>
    <w:p w:rsidR="00990D1B" w:rsidRPr="001C378F" w:rsidRDefault="00990D1B" w:rsidP="00CE181D">
      <w:pPr>
        <w:pStyle w:val="ListParagraph"/>
        <w:ind w:left="0"/>
        <w:rPr>
          <w:rFonts w:asciiTheme="majorBidi" w:eastAsiaTheme="minorEastAsia" w:hAnsiTheme="majorBidi" w:cstheme="majorBidi"/>
          <w:sz w:val="24"/>
          <w:szCs w:val="24"/>
        </w:rPr>
      </w:pPr>
    </w:p>
    <w:p w:rsidR="00990D1B" w:rsidRDefault="00990D1B" w:rsidP="00C048CA">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Given a growing cu with an updraft strength of 4 m</w:t>
      </w:r>
      <w:r w:rsidR="00C048CA" w:rsidRPr="001C378F">
        <w:rPr>
          <w:rFonts w:asciiTheme="majorBidi" w:eastAsiaTheme="minorEastAsia" w:hAnsiTheme="majorBidi" w:cstheme="majorBidi"/>
          <w:sz w:val="24"/>
          <w:szCs w:val="24"/>
        </w:rPr>
        <w:t>/</w:t>
      </w:r>
      <w:r w:rsidRPr="001C378F">
        <w:rPr>
          <w:rFonts w:asciiTheme="majorBidi" w:eastAsiaTheme="minorEastAsia" w:hAnsiTheme="majorBidi" w:cstheme="majorBidi"/>
          <w:sz w:val="24"/>
          <w:szCs w:val="24"/>
        </w:rPr>
        <w:t>s:</w:t>
      </w:r>
    </w:p>
    <w:p w:rsidR="00893E09" w:rsidRPr="001C378F" w:rsidRDefault="00893E09" w:rsidP="00C048CA">
      <w:pPr>
        <w:spacing w:after="0" w:line="240" w:lineRule="auto"/>
        <w:rPr>
          <w:rFonts w:asciiTheme="majorBidi" w:eastAsiaTheme="minorEastAsia" w:hAnsiTheme="majorBidi" w:cstheme="majorBidi"/>
          <w:sz w:val="24"/>
          <w:szCs w:val="24"/>
        </w:rPr>
      </w:pPr>
    </w:p>
    <w:p w:rsidR="00990D1B" w:rsidRPr="001C378F" w:rsidRDefault="00990D1B" w:rsidP="00C048CA">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if the particle terminal velocity is -2 m</w:t>
      </w:r>
      <w:r w:rsidR="00C048CA" w:rsidRPr="001C378F">
        <w:rPr>
          <w:rFonts w:asciiTheme="majorBidi" w:eastAsiaTheme="minorEastAsia" w:hAnsiTheme="majorBidi" w:cstheme="majorBidi"/>
          <w:sz w:val="24"/>
          <w:szCs w:val="24"/>
        </w:rPr>
        <w:t>/</w:t>
      </w:r>
      <w:r w:rsidRPr="001C378F">
        <w:rPr>
          <w:rFonts w:asciiTheme="majorBidi" w:eastAsiaTheme="minorEastAsia" w:hAnsiTheme="majorBidi" w:cstheme="majorBidi"/>
          <w:sz w:val="24"/>
          <w:szCs w:val="24"/>
        </w:rPr>
        <w:t xml:space="preserve">s, </w:t>
      </w:r>
    </w:p>
    <w:p w:rsidR="00990D1B" w:rsidRPr="001C378F" w:rsidRDefault="00990D1B" w:rsidP="00C048CA">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particles fall speed is:</w:t>
      </w:r>
      <w:r w:rsidR="00C048CA" w:rsidRPr="001C378F">
        <w:rPr>
          <w:rFonts w:asciiTheme="majorBidi" w:eastAsiaTheme="minorEastAsia" w:hAnsiTheme="majorBidi" w:cstheme="majorBidi"/>
          <w:sz w:val="24"/>
          <w:szCs w:val="24"/>
        </w:rPr>
        <w:t xml:space="preserve"> </w:t>
      </w:r>
      <w:r w:rsidRPr="001C378F">
        <w:rPr>
          <w:rFonts w:asciiTheme="majorBidi" w:eastAsiaTheme="minorEastAsia" w:hAnsiTheme="majorBidi" w:cstheme="majorBidi"/>
          <w:sz w:val="24"/>
          <w:szCs w:val="24"/>
        </w:rPr>
        <w:t xml:space="preserve"> </w:t>
      </w:r>
      <w:r w:rsidR="00C048CA" w:rsidRPr="001C378F">
        <w:rPr>
          <w:rFonts w:asciiTheme="majorBidi" w:eastAsiaTheme="minorEastAsia" w:hAnsiTheme="majorBidi" w:cstheme="majorBidi"/>
          <w:sz w:val="24"/>
          <w:szCs w:val="24"/>
        </w:rPr>
        <w:t>2 m/s upward</w:t>
      </w:r>
    </w:p>
    <w:p w:rsidR="00C048CA" w:rsidRPr="001C378F" w:rsidRDefault="00C048CA" w:rsidP="00C048CA">
      <w:pPr>
        <w:spacing w:after="0" w:line="240" w:lineRule="auto"/>
        <w:rPr>
          <w:rFonts w:asciiTheme="majorBidi" w:eastAsiaTheme="minorEastAsia" w:hAnsiTheme="majorBidi" w:cstheme="majorBidi"/>
          <w:sz w:val="24"/>
          <w:szCs w:val="24"/>
        </w:rPr>
      </w:pPr>
    </w:p>
    <w:p w:rsidR="00C048CA" w:rsidRPr="001C378F" w:rsidRDefault="00990D1B" w:rsidP="00C048CA">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if the particle terminal velocity is -4 m</w:t>
      </w:r>
      <w:r w:rsidR="00C048CA" w:rsidRPr="001C378F">
        <w:rPr>
          <w:rFonts w:asciiTheme="majorBidi" w:eastAsiaTheme="minorEastAsia" w:hAnsiTheme="majorBidi" w:cstheme="majorBidi"/>
          <w:sz w:val="24"/>
          <w:szCs w:val="24"/>
        </w:rPr>
        <w:t>/</w:t>
      </w:r>
      <w:r w:rsidRPr="001C378F">
        <w:rPr>
          <w:rFonts w:asciiTheme="majorBidi" w:eastAsiaTheme="minorEastAsia" w:hAnsiTheme="majorBidi" w:cstheme="majorBidi"/>
          <w:sz w:val="24"/>
          <w:szCs w:val="24"/>
        </w:rPr>
        <w:t>s,</w:t>
      </w:r>
    </w:p>
    <w:p w:rsidR="00990D1B" w:rsidRPr="001C378F" w:rsidRDefault="00990D1B" w:rsidP="00C048CA">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the particles fall speed is: </w:t>
      </w:r>
      <w:r w:rsidR="00C048CA" w:rsidRPr="001C378F">
        <w:rPr>
          <w:rFonts w:asciiTheme="majorBidi" w:eastAsiaTheme="minorEastAsia" w:hAnsiTheme="majorBidi" w:cstheme="majorBidi"/>
          <w:sz w:val="24"/>
          <w:szCs w:val="24"/>
        </w:rPr>
        <w:t>0 m/s drop remains suspended</w:t>
      </w:r>
    </w:p>
    <w:p w:rsidR="00C048CA" w:rsidRPr="001C378F" w:rsidRDefault="00C048CA" w:rsidP="00C048CA">
      <w:pPr>
        <w:pStyle w:val="ListParagraph"/>
        <w:spacing w:after="0" w:line="240" w:lineRule="auto"/>
        <w:ind w:left="0"/>
        <w:rPr>
          <w:rFonts w:asciiTheme="majorBidi" w:eastAsiaTheme="minorEastAsia" w:hAnsiTheme="majorBidi" w:cstheme="majorBidi"/>
          <w:sz w:val="24"/>
          <w:szCs w:val="24"/>
        </w:rPr>
      </w:pPr>
    </w:p>
    <w:p w:rsidR="00C048CA" w:rsidRPr="001C378F" w:rsidRDefault="00990D1B" w:rsidP="00C048CA">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if the particle terminal velocity is -6 m</w:t>
      </w:r>
      <w:r w:rsidR="00C048CA" w:rsidRPr="001C378F">
        <w:rPr>
          <w:rFonts w:asciiTheme="majorBidi" w:eastAsiaTheme="minorEastAsia" w:hAnsiTheme="majorBidi" w:cstheme="majorBidi"/>
          <w:sz w:val="24"/>
          <w:szCs w:val="24"/>
        </w:rPr>
        <w:t>/</w:t>
      </w:r>
      <w:r w:rsidRPr="001C378F">
        <w:rPr>
          <w:rFonts w:asciiTheme="majorBidi" w:eastAsiaTheme="minorEastAsia" w:hAnsiTheme="majorBidi" w:cstheme="majorBidi"/>
          <w:sz w:val="24"/>
          <w:szCs w:val="24"/>
        </w:rPr>
        <w:t xml:space="preserve">s, </w:t>
      </w:r>
    </w:p>
    <w:p w:rsidR="00990D1B" w:rsidRPr="001C378F" w:rsidRDefault="00990D1B" w:rsidP="00C048CA">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particles fall speed is:</w:t>
      </w:r>
      <w:r w:rsidR="00C048CA" w:rsidRPr="001C378F">
        <w:rPr>
          <w:rFonts w:asciiTheme="majorBidi" w:eastAsiaTheme="minorEastAsia" w:hAnsiTheme="majorBidi" w:cstheme="majorBidi"/>
          <w:sz w:val="24"/>
          <w:szCs w:val="24"/>
        </w:rPr>
        <w:t xml:space="preserve"> 2 m/s downward</w:t>
      </w:r>
    </w:p>
    <w:p w:rsidR="00990D1B" w:rsidRDefault="00990D1B" w:rsidP="00990D1B">
      <w:pPr>
        <w:pStyle w:val="ListParagraph"/>
        <w:ind w:left="0"/>
        <w:jc w:val="center"/>
        <w:rPr>
          <w:rFonts w:asciiTheme="majorBidi" w:eastAsiaTheme="minorEastAsia" w:hAnsiTheme="majorBidi" w:cstheme="majorBidi"/>
          <w:b/>
          <w:bCs/>
          <w:sz w:val="24"/>
          <w:szCs w:val="24"/>
        </w:rPr>
      </w:pPr>
    </w:p>
    <w:p w:rsidR="003301C2" w:rsidRDefault="003301C2" w:rsidP="00CE181D">
      <w:pPr>
        <w:pStyle w:val="ListParagraph"/>
        <w:ind w:left="0"/>
        <w:rPr>
          <w:rFonts w:asciiTheme="majorBidi" w:eastAsiaTheme="minorEastAsia" w:hAnsiTheme="majorBidi" w:cstheme="majorBidi"/>
          <w:b/>
          <w:bCs/>
          <w:sz w:val="24"/>
          <w:szCs w:val="24"/>
        </w:rPr>
      </w:pPr>
    </w:p>
    <w:p w:rsidR="00990D1B" w:rsidRPr="00C048CA" w:rsidRDefault="00C048CA" w:rsidP="00CE181D">
      <w:pPr>
        <w:pStyle w:val="ListParagraph"/>
        <w:ind w:left="0"/>
        <w:rPr>
          <w:rFonts w:asciiTheme="majorBidi" w:eastAsiaTheme="minorEastAsia" w:hAnsiTheme="majorBidi" w:cstheme="majorBidi"/>
          <w:b/>
          <w:bCs/>
          <w:sz w:val="24"/>
          <w:szCs w:val="24"/>
          <w:u w:val="single"/>
        </w:rPr>
      </w:pPr>
      <w:r w:rsidRPr="00C048CA">
        <w:rPr>
          <w:rFonts w:asciiTheme="majorBidi" w:eastAsiaTheme="minorEastAsia" w:hAnsiTheme="majorBidi" w:cstheme="majorBidi"/>
          <w:b/>
          <w:bCs/>
          <w:sz w:val="24"/>
          <w:szCs w:val="24"/>
          <w:u w:val="single"/>
        </w:rPr>
        <w:t>Life cycle of a droplet</w:t>
      </w:r>
    </w:p>
    <w:p w:rsidR="001C378F" w:rsidRPr="001C378F" w:rsidRDefault="00E742B0" w:rsidP="001C378F">
      <w:pPr>
        <w:pStyle w:val="ListParagraph"/>
        <w:ind w:left="0"/>
        <w:rPr>
          <w:rFonts w:asciiTheme="majorBidi" w:eastAsiaTheme="minorEastAsia" w:hAnsiTheme="majorBidi" w:cstheme="majorBidi"/>
          <w:sz w:val="24"/>
          <w:szCs w:val="24"/>
        </w:rPr>
      </w:pPr>
      <w:r>
        <w:rPr>
          <w:rFonts w:asciiTheme="majorBidi" w:eastAsiaTheme="minorEastAsia" w:hAnsiTheme="majorBidi" w:cstheme="majorBidi"/>
          <w:noProof/>
          <w:sz w:val="24"/>
          <w:szCs w:val="24"/>
        </w:rPr>
        <w:pict>
          <v:shape id="_x0000_s1027" type="#_x0000_t202" style="position:absolute;margin-left:298.35pt;margin-top:18.4pt;width:182.4pt;height:172.2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">
            <v:textbox>
              <w:txbxContent>
                <w:p w:rsidR="00C048CA" w:rsidRDefault="00C048CA" w:rsidP="001C378F">
                  <w:r>
                    <w:rPr>
                      <w:noProof/>
                    </w:rPr>
                    <w:drawing>
                      <wp:inline distT="0" distB="0" distL="0" distR="0">
                        <wp:extent cx="2104104" cy="21336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102770" cy="2132247"/>
                                </a:xfrm>
                                <a:prstGeom prst="rect">
                                  <a:avLst/>
                                </a:prstGeom>
                              </pic:spPr>
                            </pic:pic>
                          </a:graphicData>
                        </a:graphic>
                      </wp:inline>
                    </w:drawing>
                  </w:r>
                </w:p>
              </w:txbxContent>
            </v:textbox>
          </v:shape>
        </w:pict>
      </w:r>
      <w:r w:rsidR="00C048CA" w:rsidRPr="001C378F">
        <w:rPr>
          <w:rFonts w:asciiTheme="majorBidi" w:eastAsiaTheme="minorEastAsia" w:hAnsiTheme="majorBidi" w:cstheme="majorBidi"/>
          <w:sz w:val="24"/>
          <w:szCs w:val="24"/>
        </w:rPr>
        <w:t>The drop initially forms in the updraft of the cloud near cloud base</w:t>
      </w:r>
    </w:p>
    <w:p w:rsidR="00C048CA" w:rsidRDefault="005F76A8" w:rsidP="005F76A8">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I</w:t>
      </w:r>
      <w:r w:rsidR="00C048CA" w:rsidRPr="001C378F">
        <w:rPr>
          <w:rFonts w:asciiTheme="majorBidi" w:eastAsiaTheme="minorEastAsia" w:hAnsiTheme="majorBidi" w:cstheme="majorBidi"/>
          <w:sz w:val="24"/>
          <w:szCs w:val="24"/>
        </w:rPr>
        <w:t>t grows in size by collisions</w:t>
      </w:r>
    </w:p>
    <w:p w:rsidR="001C378F" w:rsidRPr="001C378F" w:rsidRDefault="001C378F" w:rsidP="005F76A8">
      <w:pPr>
        <w:spacing w:after="0" w:line="240" w:lineRule="auto"/>
        <w:rPr>
          <w:rFonts w:asciiTheme="majorBidi" w:eastAsiaTheme="minorEastAsia" w:hAnsiTheme="majorBidi" w:cstheme="majorBidi"/>
          <w:sz w:val="24"/>
          <w:szCs w:val="24"/>
        </w:rPr>
      </w:pPr>
    </w:p>
    <w:p w:rsidR="00C048CA" w:rsidRPr="001C378F" w:rsidRDefault="00C048CA" w:rsidP="003C4688">
      <w:pPr>
        <w:spacing w:after="0" w:line="240" w:lineRule="auto"/>
        <w:rPr>
          <w:rFonts w:asciiTheme="majorBidi" w:eastAsiaTheme="minorEastAsia" w:hAnsiTheme="majorBidi" w:cstheme="majorBidi"/>
          <w:sz w:val="24"/>
          <w:szCs w:val="24"/>
          <w:vertAlign w:val="subscript"/>
        </w:rPr>
      </w:pPr>
      <w:r w:rsidRPr="001C378F">
        <w:rPr>
          <w:rFonts w:asciiTheme="majorBidi" w:eastAsiaTheme="minorEastAsia" w:hAnsiTheme="majorBidi" w:cstheme="majorBidi"/>
          <w:sz w:val="24"/>
          <w:szCs w:val="24"/>
        </w:rPr>
        <w:t>since V</w:t>
      </w:r>
      <w:r w:rsidR="005F76A8" w:rsidRPr="001C378F">
        <w:rPr>
          <w:rFonts w:asciiTheme="majorBidi" w:eastAsiaTheme="minorEastAsia" w:hAnsiTheme="majorBidi" w:cstheme="majorBidi"/>
          <w:sz w:val="24"/>
          <w:szCs w:val="24"/>
        </w:rPr>
        <w:softHyphen/>
      </w:r>
      <w:r w:rsidR="005F76A8" w:rsidRPr="001C378F">
        <w:rPr>
          <w:rFonts w:asciiTheme="majorBidi" w:eastAsiaTheme="minorEastAsia" w:hAnsiTheme="majorBidi" w:cstheme="majorBidi"/>
          <w:sz w:val="24"/>
          <w:szCs w:val="24"/>
          <w:vertAlign w:val="subscript"/>
        </w:rPr>
        <w:t>g</w:t>
      </w:r>
      <w:r w:rsidRPr="001C378F">
        <w:rPr>
          <w:rFonts w:asciiTheme="majorBidi" w:eastAsiaTheme="minorEastAsia" w:hAnsiTheme="majorBidi" w:cstheme="majorBidi"/>
          <w:sz w:val="24"/>
          <w:szCs w:val="24"/>
        </w:rPr>
        <w:t xml:space="preserve"> = </w:t>
      </w:r>
      <w:r w:rsidR="003C4688" w:rsidRPr="001C378F">
        <w:rPr>
          <w:rFonts w:asciiTheme="majorBidi" w:eastAsiaTheme="minorEastAsia" w:hAnsiTheme="majorBidi" w:cstheme="majorBidi"/>
          <w:sz w:val="24"/>
          <w:szCs w:val="24"/>
        </w:rPr>
        <w:t>U</w:t>
      </w:r>
      <w:r w:rsidRPr="001C378F">
        <w:rPr>
          <w:rFonts w:asciiTheme="majorBidi" w:eastAsiaTheme="minorEastAsia" w:hAnsiTheme="majorBidi" w:cstheme="majorBidi"/>
          <w:sz w:val="24"/>
          <w:szCs w:val="24"/>
        </w:rPr>
        <w:t xml:space="preserve"> + </w:t>
      </w:r>
      <w:r w:rsidR="003C4688" w:rsidRPr="001C378F">
        <w:rPr>
          <w:rFonts w:asciiTheme="majorBidi" w:eastAsiaTheme="minorEastAsia" w:hAnsiTheme="majorBidi" w:cstheme="majorBidi"/>
          <w:sz w:val="24"/>
          <w:szCs w:val="24"/>
        </w:rPr>
        <w:t>u</w:t>
      </w:r>
    </w:p>
    <w:p w:rsidR="00C048CA" w:rsidRPr="001C378F" w:rsidRDefault="005F76A8" w:rsidP="005F76A8">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r w:rsidR="00C048CA" w:rsidRPr="001C378F">
        <w:rPr>
          <w:rFonts w:asciiTheme="majorBidi" w:eastAsiaTheme="minorEastAsia" w:hAnsiTheme="majorBidi" w:cstheme="majorBidi"/>
          <w:sz w:val="24"/>
          <w:szCs w:val="24"/>
        </w:rPr>
        <w:t>V</w:t>
      </w:r>
      <w:r w:rsidRPr="001C378F">
        <w:rPr>
          <w:rFonts w:asciiTheme="majorBidi" w:eastAsiaTheme="minorEastAsia" w:hAnsiTheme="majorBidi" w:cstheme="majorBidi"/>
          <w:sz w:val="24"/>
          <w:szCs w:val="24"/>
          <w:vertAlign w:val="subscript"/>
        </w:rPr>
        <w:t>g</w:t>
      </w:r>
      <w:r w:rsidR="00C048CA" w:rsidRPr="001C378F">
        <w:rPr>
          <w:rFonts w:asciiTheme="majorBidi" w:eastAsiaTheme="minorEastAsia" w:hAnsiTheme="majorBidi" w:cstheme="majorBidi"/>
          <w:sz w:val="24"/>
          <w:szCs w:val="24"/>
        </w:rPr>
        <w:t xml:space="preserve"> = ground relative fall speed of the drop</w:t>
      </w:r>
    </w:p>
    <w:p w:rsidR="005F76A8" w:rsidRPr="001C378F" w:rsidRDefault="005F76A8" w:rsidP="003C4688">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r w:rsidR="003C4688" w:rsidRPr="001C378F">
        <w:rPr>
          <w:rFonts w:asciiTheme="majorBidi" w:eastAsiaTheme="minorEastAsia" w:hAnsiTheme="majorBidi" w:cstheme="majorBidi"/>
          <w:sz w:val="24"/>
          <w:szCs w:val="24"/>
        </w:rPr>
        <w:t>U</w:t>
      </w:r>
      <w:r w:rsidR="00C048CA" w:rsidRPr="001C378F">
        <w:rPr>
          <w:rFonts w:asciiTheme="majorBidi" w:eastAsiaTheme="minorEastAsia" w:hAnsiTheme="majorBidi" w:cstheme="majorBidi"/>
          <w:sz w:val="24"/>
          <w:szCs w:val="24"/>
        </w:rPr>
        <w:t>= updraft velocity</w:t>
      </w:r>
    </w:p>
    <w:p w:rsidR="00C048CA" w:rsidRPr="001C378F" w:rsidRDefault="005F76A8" w:rsidP="003C4688">
      <w:pPr>
        <w:spacing w:after="0" w:line="240" w:lineRule="auto"/>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r w:rsidR="003C4688" w:rsidRPr="001C378F">
        <w:rPr>
          <w:rFonts w:asciiTheme="majorBidi" w:eastAsiaTheme="minorEastAsia" w:hAnsiTheme="majorBidi" w:cstheme="majorBidi"/>
          <w:sz w:val="24"/>
          <w:szCs w:val="24"/>
        </w:rPr>
        <w:t>u</w:t>
      </w:r>
      <w:r w:rsidR="00C048CA" w:rsidRPr="001C378F">
        <w:rPr>
          <w:rFonts w:asciiTheme="majorBidi" w:eastAsiaTheme="minorEastAsia" w:hAnsiTheme="majorBidi" w:cstheme="majorBidi"/>
          <w:sz w:val="24"/>
          <w:szCs w:val="24"/>
        </w:rPr>
        <w:t xml:space="preserve"> = drop's terminal velocity</w:t>
      </w:r>
    </w:p>
    <w:p w:rsidR="00C048CA" w:rsidRPr="001C378F" w:rsidRDefault="00C048CA" w:rsidP="005F76A8">
      <w:pPr>
        <w:pStyle w:val="ListParagraph"/>
        <w:spacing w:after="0" w:line="240" w:lineRule="auto"/>
        <w:rPr>
          <w:rFonts w:asciiTheme="majorBidi" w:eastAsiaTheme="minorEastAsia" w:hAnsiTheme="majorBidi" w:cstheme="majorBidi"/>
          <w:sz w:val="24"/>
          <w:szCs w:val="24"/>
        </w:rPr>
      </w:pPr>
    </w:p>
    <w:p w:rsidR="00990D1B" w:rsidRPr="001C378F" w:rsidRDefault="00C048CA" w:rsidP="003C4688">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then the drop will begin to fall when </w:t>
      </w:r>
      <w:r w:rsidR="003C4688" w:rsidRPr="001C378F">
        <w:rPr>
          <w:rFonts w:asciiTheme="majorBidi" w:eastAsiaTheme="minorEastAsia" w:hAnsiTheme="majorBidi" w:cstheme="majorBidi"/>
          <w:sz w:val="24"/>
          <w:szCs w:val="24"/>
        </w:rPr>
        <w:t>u</w:t>
      </w:r>
      <w:r w:rsidRPr="001C378F">
        <w:rPr>
          <w:rFonts w:asciiTheme="majorBidi" w:eastAsiaTheme="minorEastAsia" w:hAnsiTheme="majorBidi" w:cstheme="majorBidi"/>
          <w:sz w:val="24"/>
          <w:szCs w:val="24"/>
        </w:rPr>
        <w:t xml:space="preserve"> &gt;</w:t>
      </w:r>
      <w:r w:rsidR="003C4688" w:rsidRPr="001C378F">
        <w:rPr>
          <w:rFonts w:asciiTheme="majorBidi" w:eastAsiaTheme="minorEastAsia" w:hAnsiTheme="majorBidi" w:cstheme="majorBidi"/>
          <w:sz w:val="24"/>
          <w:szCs w:val="24"/>
        </w:rPr>
        <w:t>U</w:t>
      </w:r>
    </w:p>
    <w:p w:rsidR="005F76A8" w:rsidRPr="001C378F" w:rsidRDefault="005F76A8" w:rsidP="005F76A8">
      <w:pPr>
        <w:pStyle w:val="ListParagraph"/>
        <w:spacing w:after="0" w:line="240" w:lineRule="auto"/>
        <w:ind w:left="0"/>
        <w:rPr>
          <w:rFonts w:asciiTheme="majorBidi" w:eastAsiaTheme="minorEastAsia" w:hAnsiTheme="majorBidi" w:cstheme="majorBidi"/>
          <w:sz w:val="24"/>
          <w:szCs w:val="24"/>
        </w:rPr>
      </w:pPr>
    </w:p>
    <w:p w:rsidR="005F76A8" w:rsidRPr="001C378F" w:rsidRDefault="005F76A8" w:rsidP="005F76A8">
      <w:pPr>
        <w:pStyle w:val="ListParagraph"/>
        <w:spacing w:after="0" w:line="240" w:lineRule="auto"/>
        <w:ind w:left="0"/>
        <w:rPr>
          <w:rFonts w:asciiTheme="majorBidi" w:eastAsiaTheme="minorEastAsia" w:hAnsiTheme="majorBidi" w:cstheme="majorBidi"/>
          <w:sz w:val="24"/>
          <w:szCs w:val="24"/>
        </w:rPr>
      </w:pPr>
    </w:p>
    <w:p w:rsidR="00054069" w:rsidRDefault="00B773F3" w:rsidP="005F76A8">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Growth Equation</w:t>
      </w:r>
      <w:r w:rsidR="00054069">
        <w:rPr>
          <w:rFonts w:asciiTheme="majorBidi" w:eastAsiaTheme="minorEastAsia" w:hAnsiTheme="majorBidi" w:cstheme="majorBidi"/>
          <w:sz w:val="24"/>
          <w:szCs w:val="24"/>
        </w:rPr>
        <w:t xml:space="preserve"> is:</w:t>
      </w:r>
    </w:p>
    <w:p w:rsidR="00054069" w:rsidRDefault="00054069" w:rsidP="005F76A8">
      <w:pPr>
        <w:pStyle w:val="ListParagraph"/>
        <w:spacing w:after="0" w:line="240" w:lineRule="auto"/>
        <w:ind w:left="0"/>
        <w:rPr>
          <w:rFonts w:asciiTheme="majorBidi" w:eastAsiaTheme="minorEastAsia" w:hAnsiTheme="majorBidi" w:cstheme="majorBidi"/>
          <w:sz w:val="24"/>
          <w:szCs w:val="24"/>
        </w:rPr>
      </w:pPr>
    </w:p>
    <w:p w:rsidR="00B773F3" w:rsidRPr="001C378F" w:rsidRDefault="00054069" w:rsidP="00054069">
      <w:pPr>
        <w:pStyle w:val="MTDisplayEquation"/>
        <w:jc w:val="right"/>
      </w:pPr>
      <w:r>
        <w:tab/>
      </w:r>
      <w:r w:rsidRPr="00054069">
        <w:rPr>
          <w:position w:val="-30"/>
        </w:rPr>
        <w:object w:dxaOrig="1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3.75pt" o:ole="">
            <v:imagedata r:id="rId11" o:title=""/>
          </v:shape>
          <o:OLEObject Type="Embed" ProgID="Equation.DSMT4" ShapeID="_x0000_i1025" DrawAspect="Content" ObjectID="_1441739554" r:id="rId12"/>
        </w:object>
      </w:r>
      <w:r>
        <w:t xml:space="preserve">                                                      (1)</w:t>
      </w:r>
    </w:p>
    <w:p w:rsidR="00395C99" w:rsidRPr="001C378F" w:rsidRDefault="00395C99" w:rsidP="00395C99">
      <w:pPr>
        <w:pStyle w:val="ListParagraph"/>
        <w:spacing w:after="0" w:line="240" w:lineRule="auto"/>
        <w:ind w:left="0"/>
        <w:rPr>
          <w:rFonts w:asciiTheme="majorBidi" w:eastAsiaTheme="minorEastAsia" w:hAnsiTheme="majorBidi" w:cstheme="majorBidi"/>
          <w:sz w:val="24"/>
          <w:szCs w:val="24"/>
        </w:rPr>
      </w:pPr>
    </w:p>
    <w:p w:rsidR="00B773F3" w:rsidRPr="001C378F" w:rsidRDefault="00B773F3" w:rsidP="00395C99">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where </w:t>
      </w:r>
      <w:r w:rsidRPr="001C378F">
        <w:rPr>
          <w:rFonts w:asciiTheme="majorBidi" w:eastAsiaTheme="minorEastAsia" w:hAnsiTheme="majorBidi" w:cstheme="majorBidi"/>
          <w:i/>
          <w:iCs/>
          <w:sz w:val="24"/>
          <w:szCs w:val="24"/>
        </w:rPr>
        <w:t>E</w:t>
      </w:r>
      <w:r w:rsidRPr="001C378F">
        <w:rPr>
          <w:rFonts w:asciiTheme="majorBidi" w:eastAsiaTheme="minorEastAsia" w:hAnsiTheme="majorBidi" w:cstheme="majorBidi"/>
          <w:sz w:val="24"/>
          <w:szCs w:val="24"/>
        </w:rPr>
        <w:t xml:space="preserve"> is the collection efficiency, </w:t>
      </w:r>
      <w:r w:rsidRPr="001C378F">
        <w:rPr>
          <w:rFonts w:asciiTheme="majorBidi" w:eastAsiaTheme="minorEastAsia" w:hAnsiTheme="majorBidi" w:cstheme="majorBidi"/>
          <w:i/>
          <w:iCs/>
          <w:sz w:val="24"/>
          <w:szCs w:val="24"/>
        </w:rPr>
        <w:t>M</w:t>
      </w:r>
      <w:r w:rsidRPr="001C378F">
        <w:rPr>
          <w:rFonts w:asciiTheme="majorBidi" w:eastAsiaTheme="minorEastAsia" w:hAnsiTheme="majorBidi" w:cstheme="majorBidi"/>
          <w:sz w:val="24"/>
          <w:szCs w:val="24"/>
        </w:rPr>
        <w:t xml:space="preserve"> is the cloud liquid water content</w:t>
      </w:r>
      <w:r w:rsidR="00395C99" w:rsidRPr="001C378F">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ρ</m:t>
            </m:r>
          </m:e>
          <m:sub>
            <m:r>
              <w:rPr>
                <w:rFonts w:ascii="Cambria Math" w:eastAsiaTheme="minorEastAsia" w:hAnsi="Cambria Math" w:cstheme="majorBidi"/>
                <w:sz w:val="24"/>
                <w:szCs w:val="24"/>
              </w:rPr>
              <m:t>l</m:t>
            </m:r>
          </m:sub>
        </m:sSub>
      </m:oMath>
      <w:r w:rsidR="00395C99" w:rsidRPr="001C378F">
        <w:rPr>
          <w:rFonts w:asciiTheme="majorBidi" w:eastAsiaTheme="minorEastAsia" w:hAnsiTheme="majorBidi" w:cstheme="majorBidi"/>
          <w:sz w:val="24"/>
          <w:szCs w:val="24"/>
        </w:rPr>
        <w:t xml:space="preserve"> is the water density, and </w:t>
      </w:r>
      <m:oMath>
        <m:r>
          <w:rPr>
            <w:rFonts w:ascii="Cambria Math" w:eastAsiaTheme="minorEastAsia" w:hAnsi="Cambria Math" w:cstheme="majorBidi"/>
            <w:sz w:val="24"/>
            <w:szCs w:val="24"/>
          </w:rPr>
          <m:t>u(R)</m:t>
        </m:r>
      </m:oMath>
      <w:r w:rsidR="00395C99" w:rsidRPr="001C378F">
        <w:rPr>
          <w:rFonts w:asciiTheme="majorBidi" w:eastAsiaTheme="minorEastAsia" w:hAnsiTheme="majorBidi" w:cstheme="majorBidi"/>
          <w:sz w:val="24"/>
          <w:szCs w:val="24"/>
        </w:rPr>
        <w:t xml:space="preserve"> is the cloud droplet terminal velocity.</w:t>
      </w:r>
    </w:p>
    <w:p w:rsidR="00395C99" w:rsidRPr="001C378F" w:rsidRDefault="00395C99" w:rsidP="00B773F3">
      <w:pPr>
        <w:pStyle w:val="ListParagraph"/>
        <w:spacing w:after="0" w:line="240" w:lineRule="auto"/>
        <w:ind w:left="0"/>
        <w:rPr>
          <w:rFonts w:asciiTheme="majorBidi" w:eastAsiaTheme="minorEastAsia" w:hAnsiTheme="majorBidi" w:cstheme="majorBidi"/>
          <w:sz w:val="24"/>
          <w:szCs w:val="24"/>
        </w:rPr>
      </w:pPr>
    </w:p>
    <w:p w:rsidR="00B773F3" w:rsidRDefault="00B773F3" w:rsidP="00B773F3">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From the chain rule this can be written as</w:t>
      </w:r>
      <w:r w:rsidR="00054069">
        <w:rPr>
          <w:rFonts w:asciiTheme="majorBidi" w:eastAsiaTheme="minorEastAsia" w:hAnsiTheme="majorBidi" w:cstheme="majorBidi"/>
          <w:sz w:val="24"/>
          <w:szCs w:val="24"/>
        </w:rPr>
        <w:t>:</w:t>
      </w:r>
    </w:p>
    <w:p w:rsidR="00054069" w:rsidRDefault="00054069" w:rsidP="00B773F3">
      <w:pPr>
        <w:pStyle w:val="ListParagraph"/>
        <w:spacing w:after="0" w:line="240" w:lineRule="auto"/>
        <w:ind w:left="0"/>
        <w:rPr>
          <w:rFonts w:asciiTheme="majorBidi" w:eastAsiaTheme="minorEastAsia" w:hAnsiTheme="majorBidi" w:cstheme="majorBidi"/>
          <w:sz w:val="24"/>
          <w:szCs w:val="24"/>
        </w:rPr>
      </w:pPr>
    </w:p>
    <w:p w:rsidR="00054069" w:rsidRPr="001C378F" w:rsidRDefault="00054069" w:rsidP="00054069">
      <w:pPr>
        <w:pStyle w:val="MTDisplayEquation"/>
        <w:jc w:val="right"/>
      </w:pPr>
      <w:r>
        <w:tab/>
      </w:r>
      <w:r w:rsidRPr="00054069">
        <w:rPr>
          <w:position w:val="-30"/>
        </w:rPr>
        <w:object w:dxaOrig="2960" w:dyaOrig="680">
          <v:shape id="_x0000_i1026" type="#_x0000_t75" style="width:147.75pt;height:33.75pt" o:ole="">
            <v:imagedata r:id="rId13" o:title=""/>
          </v:shape>
          <o:OLEObject Type="Embed" ProgID="Equation.DSMT4" ShapeID="_x0000_i1026" DrawAspect="Content" ObjectID="_1441739555" r:id="rId14"/>
        </w:object>
      </w:r>
      <w:r>
        <w:t xml:space="preserve">                                          (2)</w:t>
      </w:r>
    </w:p>
    <w:p w:rsidR="00B773F3" w:rsidRPr="001C378F" w:rsidRDefault="00B773F3" w:rsidP="00B773F3">
      <w:pPr>
        <w:pStyle w:val="ListParagraph"/>
        <w:spacing w:after="0" w:line="240" w:lineRule="auto"/>
        <w:ind w:left="0"/>
        <w:rPr>
          <w:rFonts w:asciiTheme="majorBidi" w:eastAsiaTheme="minorEastAsia" w:hAnsiTheme="majorBidi" w:cstheme="majorBidi"/>
          <w:sz w:val="24"/>
          <w:szCs w:val="24"/>
        </w:rPr>
      </w:pPr>
    </w:p>
    <w:p w:rsidR="00395C99" w:rsidRPr="001C378F" w:rsidRDefault="00395C99" w:rsidP="003C4688">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where </w:t>
      </w:r>
      <m:oMath>
        <m:r>
          <w:rPr>
            <w:rFonts w:ascii="Cambria Math" w:eastAsiaTheme="minorEastAsia" w:hAnsi="Cambria Math" w:cstheme="majorBidi"/>
            <w:sz w:val="24"/>
            <w:szCs w:val="24"/>
          </w:rPr>
          <m:t xml:space="preserve">U </m:t>
        </m:r>
      </m:oMath>
      <w:r w:rsidRPr="001C378F">
        <w:rPr>
          <w:rFonts w:asciiTheme="majorBidi" w:eastAsiaTheme="minorEastAsia" w:hAnsiTheme="majorBidi" w:cstheme="majorBidi"/>
          <w:sz w:val="24"/>
          <w:szCs w:val="24"/>
        </w:rPr>
        <w:t xml:space="preserve"> </w:t>
      </w:r>
      <w:r w:rsidR="003C4688" w:rsidRPr="001C378F">
        <w:rPr>
          <w:rFonts w:asciiTheme="majorBidi" w:eastAsiaTheme="minorEastAsia" w:hAnsiTheme="majorBidi" w:cstheme="majorBidi"/>
          <w:sz w:val="24"/>
          <w:szCs w:val="24"/>
        </w:rPr>
        <w:t xml:space="preserve">is </w:t>
      </w:r>
      <w:r w:rsidRPr="001C378F">
        <w:rPr>
          <w:rFonts w:asciiTheme="majorBidi" w:eastAsiaTheme="minorEastAsia" w:hAnsiTheme="majorBidi" w:cstheme="majorBidi"/>
          <w:sz w:val="24"/>
          <w:szCs w:val="24"/>
        </w:rPr>
        <w:t>the velocity of the updrafts.</w:t>
      </w:r>
    </w:p>
    <w:p w:rsidR="00B773F3" w:rsidRPr="001C378F" w:rsidRDefault="003C4688" w:rsidP="005F76A8">
      <w:pPr>
        <w:pStyle w:val="ListParagraph"/>
        <w:spacing w:after="0" w:line="240" w:lineRule="auto"/>
        <w:ind w:left="0"/>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p>
    <w:p w:rsidR="001C378F" w:rsidRDefault="001C378F" w:rsidP="00CE181D">
      <w:pPr>
        <w:pStyle w:val="ListParagraph"/>
        <w:ind w:left="0"/>
        <w:rPr>
          <w:rFonts w:asciiTheme="majorBidi" w:eastAsiaTheme="minorEastAsia" w:hAnsiTheme="majorBidi" w:cstheme="majorBidi"/>
          <w:b/>
          <w:bCs/>
          <w:sz w:val="24"/>
          <w:szCs w:val="24"/>
        </w:rPr>
      </w:pPr>
      <w:bookmarkStart w:id="0" w:name="_GoBack"/>
    </w:p>
    <w:bookmarkEnd w:id="0"/>
    <w:p w:rsidR="00990D1B" w:rsidRDefault="00236E1B" w:rsidP="00236E1B">
      <w:pPr>
        <w:pStyle w:val="PlainText"/>
        <w:rPr>
          <w:rFonts w:asciiTheme="majorBidi" w:hAnsiTheme="majorBidi" w:cstheme="majorBidi"/>
          <w:b/>
          <w:bCs/>
          <w:sz w:val="28"/>
          <w:szCs w:val="28"/>
          <w:u w:val="single"/>
        </w:rPr>
      </w:pPr>
      <w:r w:rsidRPr="00236E1B">
        <w:rPr>
          <w:rFonts w:asciiTheme="majorBidi" w:hAnsiTheme="majorBidi" w:cstheme="majorBidi"/>
          <w:b/>
          <w:bCs/>
          <w:sz w:val="28"/>
          <w:szCs w:val="28"/>
          <w:u w:val="single"/>
        </w:rPr>
        <w:lastRenderedPageBreak/>
        <w:t>Methodology</w:t>
      </w:r>
    </w:p>
    <w:p w:rsidR="00054069" w:rsidRDefault="00054069" w:rsidP="00236E1B">
      <w:pPr>
        <w:pStyle w:val="PlainText"/>
        <w:rPr>
          <w:rFonts w:asciiTheme="majorBidi" w:eastAsiaTheme="minorEastAsia" w:hAnsiTheme="majorBidi" w:cstheme="majorBidi"/>
          <w:sz w:val="24"/>
          <w:szCs w:val="24"/>
        </w:rPr>
      </w:pPr>
    </w:p>
    <w:p w:rsidR="00236E1B" w:rsidRDefault="00236E1B" w:rsidP="00236E1B">
      <w:pPr>
        <w:pStyle w:val="PlainText"/>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Assuming that updrafts velocity is very small and equal to 0 then equation (2) becomes</w:t>
      </w:r>
      <w:r w:rsidR="00054069">
        <w:rPr>
          <w:rFonts w:asciiTheme="majorBidi" w:eastAsiaTheme="minorEastAsia" w:hAnsiTheme="majorBidi" w:cstheme="majorBidi"/>
          <w:sz w:val="24"/>
          <w:szCs w:val="24"/>
        </w:rPr>
        <w:t>:</w:t>
      </w:r>
    </w:p>
    <w:p w:rsidR="00054069" w:rsidRPr="001C378F" w:rsidRDefault="00054069" w:rsidP="00CE3F0B">
      <w:pPr>
        <w:pStyle w:val="MTDisplayEquation"/>
        <w:jc w:val="right"/>
      </w:pPr>
      <w:r>
        <w:tab/>
      </w:r>
      <w:r w:rsidR="00CE3F0B" w:rsidRPr="00CE3F0B">
        <w:rPr>
          <w:position w:val="-30"/>
        </w:rPr>
        <w:object w:dxaOrig="1260" w:dyaOrig="680">
          <v:shape id="_x0000_i1027" type="#_x0000_t75" style="width:63pt;height:33.75pt" o:ole="">
            <v:imagedata r:id="rId15" o:title=""/>
          </v:shape>
          <o:OLEObject Type="Embed" ProgID="Equation.DSMT4" ShapeID="_x0000_i1027" DrawAspect="Content" ObjectID="_1441739556" r:id="rId16"/>
        </w:object>
      </w:r>
      <w:r w:rsidR="00CE3F0B">
        <w:t xml:space="preserve">                                                         (3)</w:t>
      </w:r>
    </w:p>
    <w:p w:rsidR="00236E1B" w:rsidRDefault="00236E1B" w:rsidP="00236E1B">
      <w:pPr>
        <w:pStyle w:val="PlainText"/>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Integrate this equation the final radius of cloud droplet as it emerges from cloud base</w:t>
      </w:r>
      <w:r w:rsidR="00AC2572" w:rsidRPr="001C378F">
        <w:rPr>
          <w:rFonts w:asciiTheme="majorBidi" w:eastAsiaTheme="minorEastAsia" w:hAnsiTheme="majorBidi" w:cstheme="majorBidi"/>
          <w:sz w:val="24"/>
          <w:szCs w:val="24"/>
        </w:rPr>
        <w:t>:</w:t>
      </w:r>
    </w:p>
    <w:p w:rsidR="00CE3F0B" w:rsidRPr="001C378F" w:rsidRDefault="00CE3F0B" w:rsidP="00236E1B">
      <w:pPr>
        <w:pStyle w:val="PlainText"/>
        <w:rPr>
          <w:rFonts w:asciiTheme="majorBidi" w:eastAsiaTheme="minorEastAsia" w:hAnsiTheme="majorBidi" w:cstheme="majorBidi"/>
          <w:sz w:val="24"/>
          <w:szCs w:val="24"/>
        </w:rPr>
      </w:pPr>
    </w:p>
    <w:p w:rsidR="00236E1B" w:rsidRDefault="00CE3F0B" w:rsidP="00CE3F0B">
      <w:pPr>
        <w:pStyle w:val="MTDisplayEquation"/>
        <w:jc w:val="right"/>
      </w:pPr>
      <w:r>
        <w:tab/>
      </w:r>
      <w:r w:rsidR="003E0DB5" w:rsidRPr="00CE3F0B">
        <w:rPr>
          <w:position w:val="-30"/>
        </w:rPr>
        <w:object w:dxaOrig="2200" w:dyaOrig="680">
          <v:shape id="_x0000_i1028" type="#_x0000_t75" style="width:110.25pt;height:33.75pt" o:ole="">
            <v:imagedata r:id="rId17" o:title=""/>
          </v:shape>
          <o:OLEObject Type="Embed" ProgID="Equation.DSMT4" ShapeID="_x0000_i1028" DrawAspect="Content" ObjectID="_1441739557" r:id="rId18"/>
        </w:object>
      </w:r>
      <w:r>
        <w:t xml:space="preserve">                                                 (4)</w:t>
      </w:r>
    </w:p>
    <w:p w:rsidR="00CE3F0B" w:rsidRDefault="00CE3F0B" w:rsidP="00CE3F0B">
      <w:pPr>
        <w:pStyle w:val="MTDisplayEquation"/>
      </w:pPr>
      <w:r>
        <w:tab/>
      </w:r>
    </w:p>
    <w:p w:rsidR="00CE3F0B" w:rsidRPr="00CE3F0B" w:rsidRDefault="00CE3F0B" w:rsidP="00CE3F0B">
      <w:pPr>
        <w:pStyle w:val="MTDisplayEquation"/>
        <w:jc w:val="right"/>
      </w:pPr>
      <w:r w:rsidRPr="00CE3F0B">
        <w:rPr>
          <w:position w:val="-30"/>
        </w:rPr>
        <w:object w:dxaOrig="3560" w:dyaOrig="680">
          <v:shape id="_x0000_i1029" type="#_x0000_t75" style="width:177.75pt;height:33.75pt" o:ole="">
            <v:imagedata r:id="rId19" o:title=""/>
          </v:shape>
          <o:OLEObject Type="Embed" ProgID="Equation.DSMT4" ShapeID="_x0000_i1029" DrawAspect="Content" ObjectID="_1441739558" r:id="rId20"/>
        </w:object>
      </w:r>
      <w:r>
        <w:t xml:space="preserve">                                      (5)</w:t>
      </w:r>
    </w:p>
    <w:p w:rsidR="00236E1B" w:rsidRPr="001C378F" w:rsidRDefault="00236E1B" w:rsidP="00236E1B">
      <w:pPr>
        <w:pStyle w:val="PlainText"/>
        <w:rPr>
          <w:rFonts w:asciiTheme="majorBidi" w:eastAsiaTheme="minorEastAsia" w:hAnsiTheme="majorBidi" w:cstheme="majorBidi"/>
          <w:sz w:val="24"/>
          <w:szCs w:val="24"/>
        </w:rPr>
      </w:pPr>
    </w:p>
    <w:p w:rsidR="00236E1B" w:rsidRPr="001C378F" w:rsidRDefault="00CE3F0B" w:rsidP="00CE3F0B">
      <w:pPr>
        <w:pStyle w:val="MTDisplayEquation"/>
        <w:jc w:val="right"/>
      </w:pPr>
      <w:r>
        <w:tab/>
      </w:r>
      <w:r w:rsidRPr="00CE3F0B">
        <w:rPr>
          <w:position w:val="-30"/>
        </w:rPr>
        <w:object w:dxaOrig="1840" w:dyaOrig="680">
          <v:shape id="_x0000_i1030" type="#_x0000_t75" style="width:92.25pt;height:33.75pt" o:ole="">
            <v:imagedata r:id="rId21" o:title=""/>
          </v:shape>
          <o:OLEObject Type="Embed" ProgID="Equation.DSMT4" ShapeID="_x0000_i1030" DrawAspect="Content" ObjectID="_1441739559" r:id="rId22"/>
        </w:object>
      </w:r>
      <w:r>
        <w:t xml:space="preserve">                                                    (6)</w:t>
      </w:r>
    </w:p>
    <w:p w:rsidR="00AD68B1" w:rsidRPr="001C378F" w:rsidRDefault="00AD68B1" w:rsidP="00AC2572">
      <w:pPr>
        <w:pStyle w:val="PlainText"/>
        <w:rPr>
          <w:rFonts w:asciiTheme="majorBidi" w:eastAsiaTheme="minorEastAsia" w:hAnsiTheme="majorBidi" w:cstheme="majorBidi"/>
          <w:sz w:val="24"/>
          <w:szCs w:val="24"/>
        </w:rPr>
      </w:pPr>
    </w:p>
    <w:p w:rsidR="00CE3F0B" w:rsidRDefault="00AC2572" w:rsidP="008E729D">
      <w:pPr>
        <w:pStyle w:val="PlainText"/>
        <w:jc w:val="both"/>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To find the time taken by the droplet to fall through the cloud integrate equation (1) </w:t>
      </w:r>
      <w:r w:rsidR="00AD68B1" w:rsidRPr="001C378F">
        <w:rPr>
          <w:rFonts w:asciiTheme="majorBidi" w:eastAsiaTheme="minorEastAsia" w:hAnsiTheme="majorBidi" w:cstheme="majorBidi"/>
          <w:sz w:val="24"/>
          <w:szCs w:val="24"/>
        </w:rPr>
        <w:t>assuming</w:t>
      </w:r>
      <w:r w:rsidR="001A4DC8">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u</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R</m:t>
            </m:r>
          </m:e>
        </m:d>
        <m:r>
          <w:rPr>
            <w:rFonts w:ascii="Cambria Math" w:eastAsiaTheme="minorEastAsia" w:hAnsi="Cambria Math" w:cstheme="majorBidi"/>
            <w:sz w:val="24"/>
            <w:szCs w:val="24"/>
          </w:rPr>
          <m:t>=kR</m:t>
        </m:r>
      </m:oMath>
      <w:r w:rsidRPr="001C378F">
        <w:rPr>
          <w:rFonts w:asciiTheme="majorBidi" w:eastAsiaTheme="minorEastAsia" w:hAnsiTheme="majorBidi" w:cstheme="majorBidi"/>
          <w:sz w:val="24"/>
          <w:szCs w:val="24"/>
        </w:rPr>
        <w:t xml:space="preserve">, where </w:t>
      </w:r>
      <w:r w:rsidR="00CE3F0B">
        <w:rPr>
          <w:rFonts w:asciiTheme="majorBidi" w:eastAsiaTheme="minorEastAsia" w:hAnsiTheme="majorBidi" w:cstheme="majorBidi"/>
          <w:sz w:val="24"/>
          <w:szCs w:val="24"/>
        </w:rPr>
        <w:t>k =3</w:t>
      </w:r>
      <w:r w:rsidR="00CE3F0B" w:rsidRPr="00CE3F0B">
        <w:rPr>
          <w:rFonts w:asciiTheme="majorBidi" w:eastAsiaTheme="minorEastAsia" w:hAnsiTheme="majorBidi" w:cstheme="majorBidi" w:hint="cs"/>
          <w:sz w:val="24"/>
          <w:szCs w:val="24"/>
          <w:rtl/>
          <w:lang w:bidi="ar-IQ"/>
        </w:rPr>
        <w:t>×</w:t>
      </w:r>
      <w:r w:rsidR="00CE3F0B" w:rsidRPr="00CE3F0B">
        <w:rPr>
          <w:rFonts w:asciiTheme="majorBidi" w:eastAsiaTheme="minorEastAsia" w:hAnsiTheme="majorBidi" w:cstheme="majorBidi"/>
          <w:sz w:val="24"/>
          <w:szCs w:val="24"/>
        </w:rPr>
        <w:t>10</w:t>
      </w:r>
      <w:r w:rsidR="00CE3F0B">
        <w:rPr>
          <w:rFonts w:asciiTheme="majorBidi" w:eastAsiaTheme="minorEastAsia" w:hAnsiTheme="majorBidi" w:cstheme="majorBidi"/>
          <w:sz w:val="24"/>
          <w:szCs w:val="24"/>
          <w:vertAlign w:val="superscript"/>
        </w:rPr>
        <w:t>8</w:t>
      </w:r>
      <w:r w:rsidR="00CE3F0B">
        <w:rPr>
          <w:rFonts w:asciiTheme="majorBidi" w:eastAsiaTheme="minorEastAsia" w:hAnsiTheme="majorBidi" w:cstheme="majorBidi"/>
          <w:sz w:val="24"/>
          <w:szCs w:val="24"/>
        </w:rPr>
        <w:t>.</w:t>
      </w:r>
    </w:p>
    <w:p w:rsidR="003E0DB5" w:rsidRDefault="003E0DB5" w:rsidP="008E729D">
      <w:pPr>
        <w:pStyle w:val="PlainText"/>
        <w:jc w:val="both"/>
        <w:rPr>
          <w:rFonts w:asciiTheme="majorBidi" w:eastAsiaTheme="minorEastAsia" w:hAnsiTheme="majorBidi" w:cstheme="majorBidi"/>
          <w:sz w:val="24"/>
          <w:szCs w:val="24"/>
        </w:rPr>
      </w:pPr>
    </w:p>
    <w:p w:rsidR="00CE3F0B" w:rsidRDefault="00CE3F0B" w:rsidP="003E0DB5">
      <w:pPr>
        <w:pStyle w:val="MTDisplayEquation"/>
        <w:jc w:val="right"/>
      </w:pPr>
      <w:r>
        <w:tab/>
      </w:r>
      <w:r w:rsidRPr="00CE3F0B">
        <w:rPr>
          <w:position w:val="-30"/>
        </w:rPr>
        <w:object w:dxaOrig="1440" w:dyaOrig="680">
          <v:shape id="_x0000_i1031" type="#_x0000_t75" style="width:1in;height:33.75pt" o:ole="">
            <v:imagedata r:id="rId23" o:title=""/>
          </v:shape>
          <o:OLEObject Type="Embed" ProgID="Equation.DSMT4" ShapeID="_x0000_i1031" DrawAspect="Content" ObjectID="_1441739560" r:id="rId24"/>
        </w:object>
      </w:r>
      <w:r w:rsidR="003E0DB5">
        <w:t xml:space="preserve">                                                        (7)</w:t>
      </w:r>
    </w:p>
    <w:p w:rsidR="00AC2572" w:rsidRPr="00CE3F0B" w:rsidRDefault="00CE3F0B" w:rsidP="00CE3F0B">
      <w:pPr>
        <w:pStyle w:val="PlainText"/>
        <w:rPr>
          <w:rFonts w:asciiTheme="majorBidi" w:eastAsiaTheme="minorEastAsia" w:hAnsiTheme="majorBidi" w:cstheme="majorBidi"/>
          <w:sz w:val="24"/>
          <w:szCs w:val="24"/>
          <w:lang w:bidi="ar-IQ"/>
        </w:rPr>
      </w:pPr>
      <w:r>
        <w:rPr>
          <w:rFonts w:asciiTheme="majorBidi" w:eastAsiaTheme="minorEastAsia" w:hAnsiTheme="majorBidi" w:cstheme="majorBidi"/>
          <w:sz w:val="24"/>
          <w:szCs w:val="24"/>
        </w:rPr>
        <w:t xml:space="preserve"> </w:t>
      </w:r>
    </w:p>
    <w:p w:rsidR="00AC2572" w:rsidRDefault="00CE3F0B" w:rsidP="003E0DB5">
      <w:pPr>
        <w:pStyle w:val="MTDisplayEquation"/>
        <w:jc w:val="right"/>
        <w:rPr>
          <w:lang w:bidi="ar-IQ"/>
        </w:rPr>
      </w:pPr>
      <w:r>
        <w:rPr>
          <w:lang w:bidi="ar-IQ"/>
        </w:rPr>
        <w:tab/>
      </w:r>
      <w:r w:rsidR="003E0DB5" w:rsidRPr="003E0DB5">
        <w:rPr>
          <w:position w:val="-30"/>
          <w:lang w:bidi="ar-IQ"/>
        </w:rPr>
        <w:object w:dxaOrig="2120" w:dyaOrig="680">
          <v:shape id="_x0000_i1032" type="#_x0000_t75" style="width:105.75pt;height:33.75pt" o:ole="">
            <v:imagedata r:id="rId25" o:title=""/>
          </v:shape>
          <o:OLEObject Type="Embed" ProgID="Equation.DSMT4" ShapeID="_x0000_i1032" DrawAspect="Content" ObjectID="_1441739561" r:id="rId26"/>
        </w:object>
      </w:r>
      <w:r w:rsidR="003E0DB5">
        <w:rPr>
          <w:lang w:bidi="ar-IQ"/>
        </w:rPr>
        <w:t xml:space="preserve">                                                  (8)</w:t>
      </w:r>
    </w:p>
    <w:p w:rsidR="003E0DB5" w:rsidRDefault="003E0DB5" w:rsidP="003E0DB5">
      <w:pPr>
        <w:pStyle w:val="MTDisplayEquation"/>
      </w:pPr>
      <w:r>
        <w:tab/>
      </w:r>
    </w:p>
    <w:p w:rsidR="00AC2572" w:rsidRPr="001C378F" w:rsidRDefault="003E0DB5" w:rsidP="003E0DB5">
      <w:pPr>
        <w:pStyle w:val="MTDisplayEquation"/>
        <w:jc w:val="right"/>
      </w:pPr>
      <w:r w:rsidRPr="003E0DB5">
        <w:rPr>
          <w:position w:val="-30"/>
        </w:rPr>
        <w:object w:dxaOrig="1740" w:dyaOrig="700">
          <v:shape id="_x0000_i1033" type="#_x0000_t75" style="width:87pt;height:35.25pt" o:ole="">
            <v:imagedata r:id="rId27" o:title=""/>
          </v:shape>
          <o:OLEObject Type="Embed" ProgID="Equation.DSMT4" ShapeID="_x0000_i1033" DrawAspect="Content" ObjectID="_1441739562" r:id="rId28"/>
        </w:object>
      </w:r>
      <w:r>
        <w:t xml:space="preserve">                                                     (9)</w:t>
      </w:r>
    </w:p>
    <w:p w:rsidR="003E0DB5" w:rsidRDefault="003E0DB5" w:rsidP="003E0DB5">
      <w:pPr>
        <w:pStyle w:val="MTDisplayEquation"/>
      </w:pPr>
      <w:r>
        <w:tab/>
      </w:r>
    </w:p>
    <w:p w:rsidR="00AD68B1" w:rsidRPr="001C378F" w:rsidRDefault="003E0DB5" w:rsidP="003E0DB5">
      <w:pPr>
        <w:pStyle w:val="MTDisplayEquation"/>
        <w:jc w:val="right"/>
      </w:pPr>
      <w:r w:rsidRPr="003E0DB5">
        <w:rPr>
          <w:position w:val="-30"/>
        </w:rPr>
        <w:object w:dxaOrig="1880" w:dyaOrig="700">
          <v:shape id="_x0000_i1034" type="#_x0000_t75" style="width:93.75pt;height:35.25pt" o:ole="">
            <v:imagedata r:id="rId29" o:title=""/>
          </v:shape>
          <o:OLEObject Type="Embed" ProgID="Equation.DSMT4" ShapeID="_x0000_i1034" DrawAspect="Content" ObjectID="_1441739563" r:id="rId30"/>
        </w:object>
      </w:r>
      <w:r>
        <w:t xml:space="preserve">                                                  (10)</w:t>
      </w:r>
    </w:p>
    <w:p w:rsidR="00AC2572" w:rsidRPr="001C378F" w:rsidRDefault="00AC2572" w:rsidP="00AC2572">
      <w:pPr>
        <w:pStyle w:val="PlainText"/>
        <w:rPr>
          <w:rFonts w:asciiTheme="majorBidi" w:eastAsiaTheme="minorEastAsia" w:hAnsiTheme="majorBidi" w:cstheme="majorBidi"/>
          <w:sz w:val="24"/>
          <w:szCs w:val="24"/>
          <w:lang w:bidi="ar-IQ"/>
        </w:rPr>
      </w:pPr>
    </w:p>
    <w:p w:rsidR="009A5ACA" w:rsidRDefault="009A5ACA" w:rsidP="00AC2572">
      <w:pPr>
        <w:pStyle w:val="PlainText"/>
        <w:rPr>
          <w:rFonts w:asciiTheme="majorBidi" w:eastAsiaTheme="minorEastAsia" w:hAnsiTheme="majorBidi" w:cstheme="majorBidi"/>
          <w:sz w:val="24"/>
          <w:szCs w:val="24"/>
        </w:rPr>
      </w:pPr>
    </w:p>
    <w:p w:rsidR="00AD68B1" w:rsidRPr="001C378F" w:rsidRDefault="00AD68B1" w:rsidP="008E729D">
      <w:pPr>
        <w:pStyle w:val="PlainText"/>
        <w:jc w:val="both"/>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The matlab script </w:t>
      </w:r>
      <w:r w:rsidRPr="001C378F">
        <w:rPr>
          <w:rFonts w:asciiTheme="majorBidi" w:eastAsiaTheme="minorEastAsia" w:hAnsiTheme="majorBidi" w:cstheme="majorBidi"/>
          <w:i/>
          <w:iCs/>
          <w:sz w:val="24"/>
          <w:szCs w:val="24"/>
        </w:rPr>
        <w:t xml:space="preserve">lab9.m </w:t>
      </w:r>
      <w:r w:rsidRPr="001C378F">
        <w:rPr>
          <w:rFonts w:asciiTheme="majorBidi" w:eastAsiaTheme="minorEastAsia" w:hAnsiTheme="majorBidi" w:cstheme="majorBidi"/>
          <w:sz w:val="24"/>
          <w:szCs w:val="24"/>
        </w:rPr>
        <w:t>calculates the final radius of the cloud droplet as it emerges from the cloud base and the time taken by the drop to fall through the cloud for given Collection efficiency, cloud thickness, and initial radius of cloud droplet.</w:t>
      </w:r>
    </w:p>
    <w:p w:rsidR="00AD68B1" w:rsidRPr="001C378F" w:rsidRDefault="00AD68B1" w:rsidP="008E729D">
      <w:pPr>
        <w:pStyle w:val="PlainText"/>
        <w:jc w:val="both"/>
        <w:rPr>
          <w:rFonts w:asciiTheme="majorBidi" w:eastAsiaTheme="minorEastAsia" w:hAnsiTheme="majorBidi" w:cstheme="majorBidi"/>
          <w:sz w:val="24"/>
          <w:szCs w:val="24"/>
        </w:rPr>
      </w:pPr>
    </w:p>
    <w:p w:rsidR="00B13FDF" w:rsidRPr="001C378F" w:rsidRDefault="00B13FDF" w:rsidP="008E729D">
      <w:pPr>
        <w:pStyle w:val="PlainText"/>
        <w:jc w:val="both"/>
        <w:rPr>
          <w:rFonts w:asciiTheme="majorBidi" w:eastAsiaTheme="minorEastAsia" w:hAnsiTheme="majorBidi" w:cstheme="majorBidi"/>
          <w:sz w:val="24"/>
          <w:szCs w:val="24"/>
        </w:rPr>
      </w:pPr>
    </w:p>
    <w:p w:rsidR="00B13FDF" w:rsidRPr="001C378F" w:rsidRDefault="00B13FDF" w:rsidP="00AC2572">
      <w:pPr>
        <w:pStyle w:val="PlainText"/>
        <w:rPr>
          <w:rFonts w:asciiTheme="majorBidi" w:eastAsiaTheme="minorEastAsia" w:hAnsiTheme="majorBidi" w:cstheme="majorBidi"/>
          <w:sz w:val="24"/>
          <w:szCs w:val="24"/>
        </w:rPr>
      </w:pPr>
    </w:p>
    <w:p w:rsidR="00B13FDF" w:rsidRDefault="00B13FDF" w:rsidP="00AC2572">
      <w:pPr>
        <w:pStyle w:val="PlainText"/>
        <w:rPr>
          <w:rFonts w:asciiTheme="majorBidi" w:eastAsiaTheme="minorEastAsia" w:hAnsiTheme="majorBidi" w:cstheme="majorBidi"/>
          <w:b/>
          <w:bCs/>
          <w:sz w:val="24"/>
          <w:szCs w:val="24"/>
        </w:rPr>
      </w:pPr>
    </w:p>
    <w:p w:rsidR="00B13FDF" w:rsidRDefault="00B13FDF" w:rsidP="00AC2572">
      <w:pPr>
        <w:pStyle w:val="PlainText"/>
        <w:rPr>
          <w:rFonts w:asciiTheme="majorBidi" w:eastAsiaTheme="minorEastAsia" w:hAnsiTheme="majorBidi" w:cstheme="majorBidi"/>
          <w:b/>
          <w:bCs/>
          <w:sz w:val="24"/>
          <w:szCs w:val="24"/>
        </w:rPr>
      </w:pPr>
    </w:p>
    <w:p w:rsidR="00B13FDF" w:rsidRDefault="00B13FDF" w:rsidP="00AC2572">
      <w:pPr>
        <w:pStyle w:val="PlainText"/>
        <w:rPr>
          <w:rFonts w:asciiTheme="majorBidi" w:eastAsiaTheme="minorEastAsia" w:hAnsiTheme="majorBidi" w:cstheme="majorBidi"/>
          <w:b/>
          <w:bCs/>
          <w:sz w:val="24"/>
          <w:szCs w:val="24"/>
        </w:rPr>
      </w:pPr>
    </w:p>
    <w:p w:rsidR="00B13FDF" w:rsidRDefault="00B13FDF" w:rsidP="00AC2572">
      <w:pPr>
        <w:pStyle w:val="PlainText"/>
        <w:rPr>
          <w:rFonts w:asciiTheme="majorBidi" w:eastAsiaTheme="minorEastAsia" w:hAnsiTheme="majorBidi" w:cstheme="majorBidi"/>
          <w:b/>
          <w:bCs/>
          <w:sz w:val="24"/>
          <w:szCs w:val="24"/>
        </w:rPr>
      </w:pPr>
    </w:p>
    <w:p w:rsidR="00AD68B1" w:rsidRPr="001C378F" w:rsidRDefault="00AD68B1" w:rsidP="00AC2572">
      <w:pPr>
        <w:pStyle w:val="PlainText"/>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lastRenderedPageBreak/>
        <w:t>Use this program to conduct the following cases</w:t>
      </w:r>
      <w:r w:rsidR="009A5ACA">
        <w:rPr>
          <w:rFonts w:asciiTheme="majorBidi" w:eastAsiaTheme="minorEastAsia" w:hAnsiTheme="majorBidi" w:cstheme="majorBidi"/>
          <w:sz w:val="24"/>
          <w:szCs w:val="24"/>
        </w:rPr>
        <w:t>:</w:t>
      </w:r>
      <w:r w:rsidRPr="001C378F">
        <w:rPr>
          <w:rFonts w:asciiTheme="majorBidi" w:eastAsiaTheme="minorEastAsia" w:hAnsiTheme="majorBidi" w:cstheme="majorBidi"/>
          <w:sz w:val="24"/>
          <w:szCs w:val="24"/>
        </w:rPr>
        <w:t xml:space="preserve"> </w:t>
      </w:r>
    </w:p>
    <w:p w:rsidR="00AD68B1" w:rsidRPr="001C378F" w:rsidRDefault="00AD68B1" w:rsidP="00AC2572">
      <w:pPr>
        <w:pStyle w:val="PlainText"/>
        <w:rPr>
          <w:rFonts w:asciiTheme="majorBidi" w:eastAsiaTheme="minorEastAsia" w:hAnsiTheme="majorBidi" w:cstheme="majorBidi"/>
          <w:sz w:val="24"/>
          <w:szCs w:val="24"/>
        </w:rPr>
      </w:pPr>
    </w:p>
    <w:p w:rsidR="00AD68B1" w:rsidRPr="001C378F" w:rsidRDefault="00AD68B1" w:rsidP="001A4DC8">
      <w:pPr>
        <w:pStyle w:val="PlainText"/>
        <w:numPr>
          <w:ilvl w:val="0"/>
          <w:numId w:val="17"/>
        </w:numPr>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effect of the initial radius of the cloud droplet</w:t>
      </w:r>
      <w:r w:rsidR="00B13FDF" w:rsidRPr="001C378F">
        <w:rPr>
          <w:rFonts w:asciiTheme="majorBidi" w:eastAsiaTheme="minorEastAsia" w:hAnsiTheme="majorBidi" w:cstheme="majorBidi"/>
          <w:sz w:val="24"/>
          <w:szCs w:val="24"/>
        </w:rPr>
        <w:t xml:space="preserve"> (assume M=0.5, Δ</w:t>
      </w:r>
      <w:r w:rsidR="001A4DC8">
        <w:rPr>
          <w:rFonts w:asciiTheme="majorBidi" w:eastAsiaTheme="minorEastAsia" w:hAnsiTheme="majorBidi" w:cstheme="majorBidi"/>
          <w:sz w:val="24"/>
          <w:szCs w:val="24"/>
        </w:rPr>
        <w:t xml:space="preserve">z </w:t>
      </w:r>
      <w:r w:rsidR="00B13FDF" w:rsidRPr="001C378F">
        <w:rPr>
          <w:rFonts w:asciiTheme="majorBidi" w:eastAsiaTheme="minorEastAsia" w:hAnsiTheme="majorBidi" w:cstheme="majorBidi"/>
          <w:sz w:val="24"/>
          <w:szCs w:val="24"/>
        </w:rPr>
        <w:t>= 2 km, and E=1)</w:t>
      </w:r>
      <w:r w:rsidR="003E0DB5">
        <w:rPr>
          <w:rFonts w:asciiTheme="majorBidi" w:eastAsiaTheme="minorEastAsia" w:hAnsiTheme="majorBidi" w:cstheme="majorBidi"/>
          <w:sz w:val="24"/>
          <w:szCs w:val="24"/>
        </w:rPr>
        <w:t>:</w:t>
      </w:r>
    </w:p>
    <w:p w:rsidR="00AD68B1" w:rsidRPr="001C378F" w:rsidRDefault="00AD68B1" w:rsidP="00AD68B1">
      <w:pPr>
        <w:pStyle w:val="PlainText"/>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p>
    <w:tbl>
      <w:tblPr>
        <w:tblStyle w:val="TableGrid"/>
        <w:tblW w:w="0" w:type="auto"/>
        <w:jc w:val="center"/>
        <w:tblLook w:val="04A0" w:firstRow="1" w:lastRow="0" w:firstColumn="1" w:lastColumn="0" w:noHBand="0" w:noVBand="1"/>
      </w:tblPr>
      <w:tblGrid>
        <w:gridCol w:w="1559"/>
        <w:gridCol w:w="1559"/>
        <w:gridCol w:w="1560"/>
      </w:tblGrid>
      <w:tr w:rsidR="00AD68B1" w:rsidTr="003E0DB5">
        <w:trPr>
          <w:jc w:val="center"/>
        </w:trPr>
        <w:tc>
          <w:tcPr>
            <w:tcW w:w="1559" w:type="dxa"/>
            <w:shd w:val="clear" w:color="auto" w:fill="D9D9D9" w:themeFill="background1" w:themeFillShade="D9"/>
          </w:tcPr>
          <w:p w:rsidR="00AD68B1" w:rsidRPr="00B13FDF" w:rsidRDefault="00B13FDF" w:rsidP="00B13FDF">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R</w:t>
            </w:r>
            <w:r>
              <w:rPr>
                <w:rFonts w:asciiTheme="majorBidi" w:eastAsiaTheme="minorEastAsia" w:hAnsiTheme="majorBidi" w:cstheme="majorBidi"/>
                <w:b/>
                <w:bCs/>
                <w:sz w:val="24"/>
                <w:szCs w:val="24"/>
                <w:vertAlign w:val="subscript"/>
              </w:rPr>
              <w:t>o</w:t>
            </w:r>
            <w:r>
              <w:rPr>
                <w:rFonts w:asciiTheme="majorBidi" w:eastAsiaTheme="minorEastAsia" w:hAnsiTheme="majorBidi" w:cstheme="majorBidi"/>
                <w:b/>
                <w:bCs/>
                <w:sz w:val="24"/>
                <w:szCs w:val="24"/>
              </w:rPr>
              <w:t xml:space="preserve"> (mm)</w:t>
            </w:r>
          </w:p>
        </w:tc>
        <w:tc>
          <w:tcPr>
            <w:tcW w:w="1559" w:type="dxa"/>
            <w:shd w:val="clear" w:color="auto" w:fill="D9D9D9" w:themeFill="background1" w:themeFillShade="D9"/>
          </w:tcPr>
          <w:p w:rsidR="00AD68B1" w:rsidRPr="00B13FDF" w:rsidRDefault="00B13FDF" w:rsidP="00B13FDF">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R</w:t>
            </w:r>
            <w:r>
              <w:rPr>
                <w:rFonts w:asciiTheme="majorBidi" w:eastAsiaTheme="minorEastAsia" w:hAnsiTheme="majorBidi" w:cstheme="majorBidi"/>
                <w:b/>
                <w:bCs/>
                <w:sz w:val="24"/>
                <w:szCs w:val="24"/>
                <w:vertAlign w:val="subscript"/>
              </w:rPr>
              <w:t>f</w:t>
            </w:r>
            <w:r>
              <w:rPr>
                <w:rFonts w:asciiTheme="majorBidi" w:eastAsiaTheme="minorEastAsia" w:hAnsiTheme="majorBidi" w:cstheme="majorBidi"/>
                <w:b/>
                <w:bCs/>
                <w:sz w:val="24"/>
                <w:szCs w:val="24"/>
              </w:rPr>
              <w:t xml:space="preserve"> (mm)</w:t>
            </w:r>
          </w:p>
        </w:tc>
        <w:tc>
          <w:tcPr>
            <w:tcW w:w="1560" w:type="dxa"/>
            <w:shd w:val="clear" w:color="auto" w:fill="D9D9D9" w:themeFill="background1" w:themeFillShade="D9"/>
          </w:tcPr>
          <w:p w:rsidR="00AD68B1" w:rsidRDefault="00B13FDF" w:rsidP="00B13FDF">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Δt (min)</w:t>
            </w:r>
          </w:p>
        </w:tc>
      </w:tr>
      <w:tr w:rsidR="00AD68B1" w:rsidTr="003E0DB5">
        <w:trPr>
          <w:jc w:val="center"/>
        </w:trPr>
        <w:tc>
          <w:tcPr>
            <w:tcW w:w="1559" w:type="dxa"/>
          </w:tcPr>
          <w:p w:rsidR="00AD68B1" w:rsidRPr="003E0DB5" w:rsidRDefault="00B13FDF" w:rsidP="00B13FDF">
            <w:pPr>
              <w:pStyle w:val="PlainText"/>
              <w:jc w:val="center"/>
              <w:rPr>
                <w:rFonts w:asciiTheme="majorBidi" w:eastAsiaTheme="minorEastAsia" w:hAnsiTheme="majorBidi" w:cstheme="majorBidi"/>
                <w:sz w:val="24"/>
                <w:szCs w:val="24"/>
              </w:rPr>
            </w:pPr>
            <w:r w:rsidRPr="003E0DB5">
              <w:rPr>
                <w:rFonts w:asciiTheme="majorBidi" w:eastAsiaTheme="minorEastAsia" w:hAnsiTheme="majorBidi" w:cstheme="majorBidi"/>
                <w:sz w:val="24"/>
                <w:szCs w:val="24"/>
              </w:rPr>
              <w:t>0.05</w:t>
            </w:r>
          </w:p>
        </w:tc>
        <w:tc>
          <w:tcPr>
            <w:tcW w:w="1559" w:type="dxa"/>
          </w:tcPr>
          <w:p w:rsidR="00AD68B1" w:rsidRDefault="00AD68B1" w:rsidP="00AD68B1">
            <w:pPr>
              <w:pStyle w:val="PlainText"/>
              <w:rPr>
                <w:rFonts w:asciiTheme="majorBidi" w:eastAsiaTheme="minorEastAsia" w:hAnsiTheme="majorBidi" w:cstheme="majorBidi"/>
                <w:b/>
                <w:bCs/>
                <w:sz w:val="24"/>
                <w:szCs w:val="24"/>
              </w:rPr>
            </w:pPr>
          </w:p>
        </w:tc>
        <w:tc>
          <w:tcPr>
            <w:tcW w:w="1560" w:type="dxa"/>
          </w:tcPr>
          <w:p w:rsidR="00AD68B1" w:rsidRDefault="00AD68B1" w:rsidP="00AD68B1">
            <w:pPr>
              <w:pStyle w:val="PlainText"/>
              <w:rPr>
                <w:rFonts w:asciiTheme="majorBidi" w:eastAsiaTheme="minorEastAsia" w:hAnsiTheme="majorBidi" w:cstheme="majorBidi"/>
                <w:b/>
                <w:bCs/>
                <w:sz w:val="24"/>
                <w:szCs w:val="24"/>
              </w:rPr>
            </w:pPr>
          </w:p>
        </w:tc>
      </w:tr>
      <w:tr w:rsidR="00AD68B1" w:rsidTr="003E0DB5">
        <w:trPr>
          <w:jc w:val="center"/>
        </w:trPr>
        <w:tc>
          <w:tcPr>
            <w:tcW w:w="1559" w:type="dxa"/>
          </w:tcPr>
          <w:p w:rsidR="00AD68B1" w:rsidRPr="003E0DB5" w:rsidRDefault="00B13FDF" w:rsidP="00B13FDF">
            <w:pPr>
              <w:pStyle w:val="PlainText"/>
              <w:jc w:val="center"/>
              <w:rPr>
                <w:rFonts w:asciiTheme="majorBidi" w:eastAsiaTheme="minorEastAsia" w:hAnsiTheme="majorBidi" w:cstheme="majorBidi"/>
                <w:sz w:val="24"/>
                <w:szCs w:val="24"/>
              </w:rPr>
            </w:pPr>
            <w:r w:rsidRPr="003E0DB5">
              <w:rPr>
                <w:rFonts w:asciiTheme="majorBidi" w:eastAsiaTheme="minorEastAsia" w:hAnsiTheme="majorBidi" w:cstheme="majorBidi"/>
                <w:sz w:val="24"/>
                <w:szCs w:val="24"/>
              </w:rPr>
              <w:t>0.1</w:t>
            </w:r>
          </w:p>
        </w:tc>
        <w:tc>
          <w:tcPr>
            <w:tcW w:w="1559" w:type="dxa"/>
          </w:tcPr>
          <w:p w:rsidR="00AD68B1" w:rsidRDefault="00AD68B1" w:rsidP="00AD68B1">
            <w:pPr>
              <w:pStyle w:val="PlainText"/>
              <w:rPr>
                <w:rFonts w:asciiTheme="majorBidi" w:eastAsiaTheme="minorEastAsia" w:hAnsiTheme="majorBidi" w:cstheme="majorBidi"/>
                <w:b/>
                <w:bCs/>
                <w:sz w:val="24"/>
                <w:szCs w:val="24"/>
              </w:rPr>
            </w:pPr>
          </w:p>
        </w:tc>
        <w:tc>
          <w:tcPr>
            <w:tcW w:w="1560" w:type="dxa"/>
          </w:tcPr>
          <w:p w:rsidR="00AD68B1" w:rsidRDefault="00AD68B1" w:rsidP="00AD68B1">
            <w:pPr>
              <w:pStyle w:val="PlainText"/>
              <w:rPr>
                <w:rFonts w:asciiTheme="majorBidi" w:eastAsiaTheme="minorEastAsia" w:hAnsiTheme="majorBidi" w:cstheme="majorBidi"/>
                <w:b/>
                <w:bCs/>
                <w:sz w:val="24"/>
                <w:szCs w:val="24"/>
              </w:rPr>
            </w:pPr>
          </w:p>
        </w:tc>
      </w:tr>
      <w:tr w:rsidR="00B13FDF" w:rsidTr="003E0DB5">
        <w:trPr>
          <w:jc w:val="center"/>
        </w:trPr>
        <w:tc>
          <w:tcPr>
            <w:tcW w:w="1559" w:type="dxa"/>
          </w:tcPr>
          <w:p w:rsidR="00B13FDF" w:rsidRPr="003E0DB5" w:rsidRDefault="00B13FDF" w:rsidP="00B13FDF">
            <w:pPr>
              <w:pStyle w:val="PlainText"/>
              <w:jc w:val="center"/>
              <w:rPr>
                <w:rFonts w:asciiTheme="majorBidi" w:eastAsiaTheme="minorEastAsia" w:hAnsiTheme="majorBidi" w:cstheme="majorBidi"/>
                <w:sz w:val="24"/>
                <w:szCs w:val="24"/>
              </w:rPr>
            </w:pPr>
            <w:r w:rsidRPr="003E0DB5">
              <w:rPr>
                <w:rFonts w:asciiTheme="majorBidi" w:eastAsiaTheme="minorEastAsia" w:hAnsiTheme="majorBidi" w:cstheme="majorBidi"/>
                <w:sz w:val="24"/>
                <w:szCs w:val="24"/>
              </w:rPr>
              <w:t>0.2</w:t>
            </w:r>
          </w:p>
        </w:tc>
        <w:tc>
          <w:tcPr>
            <w:tcW w:w="1559" w:type="dxa"/>
          </w:tcPr>
          <w:p w:rsidR="00B13FDF" w:rsidRDefault="00B13FDF" w:rsidP="00AD68B1">
            <w:pPr>
              <w:pStyle w:val="PlainText"/>
              <w:rPr>
                <w:rFonts w:asciiTheme="majorBidi" w:eastAsiaTheme="minorEastAsia" w:hAnsiTheme="majorBidi" w:cstheme="majorBidi"/>
                <w:b/>
                <w:bCs/>
                <w:sz w:val="24"/>
                <w:szCs w:val="24"/>
              </w:rPr>
            </w:pPr>
          </w:p>
        </w:tc>
        <w:tc>
          <w:tcPr>
            <w:tcW w:w="1560" w:type="dxa"/>
          </w:tcPr>
          <w:p w:rsidR="00B13FDF" w:rsidRDefault="00B13FDF" w:rsidP="00AD68B1">
            <w:pPr>
              <w:pStyle w:val="PlainText"/>
              <w:rPr>
                <w:rFonts w:asciiTheme="majorBidi" w:eastAsiaTheme="minorEastAsia" w:hAnsiTheme="majorBidi" w:cstheme="majorBidi"/>
                <w:b/>
                <w:bCs/>
                <w:sz w:val="24"/>
                <w:szCs w:val="24"/>
              </w:rPr>
            </w:pPr>
          </w:p>
        </w:tc>
      </w:tr>
      <w:tr w:rsidR="00B13FDF" w:rsidTr="003E0DB5">
        <w:trPr>
          <w:jc w:val="center"/>
        </w:trPr>
        <w:tc>
          <w:tcPr>
            <w:tcW w:w="1559" w:type="dxa"/>
          </w:tcPr>
          <w:p w:rsidR="00B13FDF" w:rsidRPr="003E0DB5" w:rsidRDefault="00B13FDF" w:rsidP="00B13FDF">
            <w:pPr>
              <w:pStyle w:val="PlainText"/>
              <w:jc w:val="center"/>
              <w:rPr>
                <w:rFonts w:asciiTheme="majorBidi" w:eastAsiaTheme="minorEastAsia" w:hAnsiTheme="majorBidi" w:cstheme="majorBidi"/>
                <w:sz w:val="24"/>
                <w:szCs w:val="24"/>
              </w:rPr>
            </w:pPr>
            <w:r w:rsidRPr="003E0DB5">
              <w:rPr>
                <w:rFonts w:asciiTheme="majorBidi" w:eastAsiaTheme="minorEastAsia" w:hAnsiTheme="majorBidi" w:cstheme="majorBidi"/>
                <w:sz w:val="24"/>
                <w:szCs w:val="24"/>
              </w:rPr>
              <w:t>0.3</w:t>
            </w:r>
          </w:p>
        </w:tc>
        <w:tc>
          <w:tcPr>
            <w:tcW w:w="1559" w:type="dxa"/>
          </w:tcPr>
          <w:p w:rsidR="00B13FDF" w:rsidRDefault="00B13FDF" w:rsidP="00AD68B1">
            <w:pPr>
              <w:pStyle w:val="PlainText"/>
              <w:rPr>
                <w:rFonts w:asciiTheme="majorBidi" w:eastAsiaTheme="minorEastAsia" w:hAnsiTheme="majorBidi" w:cstheme="majorBidi"/>
                <w:b/>
                <w:bCs/>
                <w:sz w:val="24"/>
                <w:szCs w:val="24"/>
              </w:rPr>
            </w:pPr>
          </w:p>
        </w:tc>
        <w:tc>
          <w:tcPr>
            <w:tcW w:w="1560" w:type="dxa"/>
          </w:tcPr>
          <w:p w:rsidR="00B13FDF" w:rsidRDefault="00B13FDF" w:rsidP="00AD68B1">
            <w:pPr>
              <w:pStyle w:val="PlainText"/>
              <w:rPr>
                <w:rFonts w:asciiTheme="majorBidi" w:eastAsiaTheme="minorEastAsia" w:hAnsiTheme="majorBidi" w:cstheme="majorBidi"/>
                <w:b/>
                <w:bCs/>
                <w:sz w:val="24"/>
                <w:szCs w:val="24"/>
              </w:rPr>
            </w:pPr>
          </w:p>
        </w:tc>
      </w:tr>
    </w:tbl>
    <w:p w:rsidR="00AD68B1" w:rsidRPr="00B13FDF" w:rsidRDefault="00AD68B1" w:rsidP="00B13FDF">
      <w:pPr>
        <w:pStyle w:val="PlainText"/>
        <w:rPr>
          <w:rFonts w:asciiTheme="majorBidi" w:eastAsiaTheme="minorEastAsia" w:hAnsiTheme="majorBidi" w:cstheme="majorBidi"/>
          <w:b/>
          <w:bCs/>
          <w:sz w:val="24"/>
          <w:szCs w:val="24"/>
        </w:rPr>
      </w:pPr>
    </w:p>
    <w:p w:rsidR="003E0DB5" w:rsidRDefault="003E0DB5" w:rsidP="003E0DB5">
      <w:pPr>
        <w:pStyle w:val="PlainText"/>
        <w:ind w:left="720"/>
        <w:rPr>
          <w:rFonts w:asciiTheme="majorBidi" w:eastAsiaTheme="minorEastAsia" w:hAnsiTheme="majorBidi" w:cstheme="majorBidi"/>
          <w:sz w:val="24"/>
          <w:szCs w:val="24"/>
        </w:rPr>
      </w:pPr>
    </w:p>
    <w:p w:rsidR="00B13FDF" w:rsidRDefault="00B13FDF" w:rsidP="00B13FDF">
      <w:pPr>
        <w:pStyle w:val="PlainText"/>
        <w:numPr>
          <w:ilvl w:val="0"/>
          <w:numId w:val="17"/>
        </w:numPr>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effect of the cloud liquid water content (assume Ro=0.1 mm , Δz= 2 km, and E=1)</w:t>
      </w:r>
      <w:r w:rsidR="003E0DB5">
        <w:rPr>
          <w:rFonts w:asciiTheme="majorBidi" w:eastAsiaTheme="minorEastAsia" w:hAnsiTheme="majorBidi" w:cstheme="majorBidi"/>
          <w:sz w:val="24"/>
          <w:szCs w:val="24"/>
        </w:rPr>
        <w:t>:</w:t>
      </w:r>
    </w:p>
    <w:tbl>
      <w:tblPr>
        <w:tblStyle w:val="TableGrid"/>
        <w:tblW w:w="0" w:type="auto"/>
        <w:jc w:val="center"/>
        <w:tblLook w:val="04A0" w:firstRow="1" w:lastRow="0" w:firstColumn="1" w:lastColumn="0" w:noHBand="0" w:noVBand="1"/>
      </w:tblPr>
      <w:tblGrid>
        <w:gridCol w:w="1559"/>
        <w:gridCol w:w="1559"/>
        <w:gridCol w:w="1560"/>
      </w:tblGrid>
      <w:tr w:rsidR="003E0DB5" w:rsidTr="00EA5A2D">
        <w:trPr>
          <w:jc w:val="center"/>
        </w:trPr>
        <w:tc>
          <w:tcPr>
            <w:tcW w:w="1559" w:type="dxa"/>
            <w:shd w:val="clear" w:color="auto" w:fill="D9D9D9" w:themeFill="background1" w:themeFillShade="D9"/>
          </w:tcPr>
          <w:p w:rsidR="003E0DB5" w:rsidRPr="00B13FDF"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M(g/m</w:t>
            </w:r>
            <w:r>
              <w:rPr>
                <w:rFonts w:asciiTheme="majorBidi" w:eastAsiaTheme="minorEastAsia" w:hAnsiTheme="majorBidi" w:cstheme="majorBidi"/>
                <w:b/>
                <w:bCs/>
                <w:sz w:val="24"/>
                <w:szCs w:val="24"/>
                <w:vertAlign w:val="superscript"/>
              </w:rPr>
              <w:t>3</w:t>
            </w:r>
            <w:r>
              <w:rPr>
                <w:rFonts w:asciiTheme="majorBidi" w:eastAsiaTheme="minorEastAsia" w:hAnsiTheme="majorBidi" w:cstheme="majorBidi"/>
                <w:b/>
                <w:bCs/>
                <w:sz w:val="24"/>
                <w:szCs w:val="24"/>
              </w:rPr>
              <w:t>)</w:t>
            </w:r>
          </w:p>
        </w:tc>
        <w:tc>
          <w:tcPr>
            <w:tcW w:w="1559" w:type="dxa"/>
            <w:shd w:val="clear" w:color="auto" w:fill="D9D9D9" w:themeFill="background1" w:themeFillShade="D9"/>
          </w:tcPr>
          <w:p w:rsidR="003E0DB5" w:rsidRPr="00B13FDF"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R</w:t>
            </w:r>
            <w:r>
              <w:rPr>
                <w:rFonts w:asciiTheme="majorBidi" w:eastAsiaTheme="minorEastAsia" w:hAnsiTheme="majorBidi" w:cstheme="majorBidi"/>
                <w:b/>
                <w:bCs/>
                <w:sz w:val="24"/>
                <w:szCs w:val="24"/>
                <w:vertAlign w:val="subscript"/>
              </w:rPr>
              <w:t>f</w:t>
            </w:r>
            <w:r>
              <w:rPr>
                <w:rFonts w:asciiTheme="majorBidi" w:eastAsiaTheme="minorEastAsia" w:hAnsiTheme="majorBidi" w:cstheme="majorBidi"/>
                <w:b/>
                <w:bCs/>
                <w:sz w:val="24"/>
                <w:szCs w:val="24"/>
              </w:rPr>
              <w:t xml:space="preserve"> (mm)</w:t>
            </w:r>
          </w:p>
        </w:tc>
        <w:tc>
          <w:tcPr>
            <w:tcW w:w="1560" w:type="dxa"/>
            <w:shd w:val="clear" w:color="auto" w:fill="D9D9D9" w:themeFill="background1" w:themeFillShade="D9"/>
          </w:tcPr>
          <w:p w:rsidR="003E0DB5"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Δt (min)</w:t>
            </w:r>
          </w:p>
        </w:tc>
      </w:tr>
      <w:tr w:rsidR="003E0DB5" w:rsidTr="00EA5A2D">
        <w:trPr>
          <w:jc w:val="center"/>
        </w:trPr>
        <w:tc>
          <w:tcPr>
            <w:tcW w:w="1559" w:type="dxa"/>
          </w:tcPr>
          <w:p w:rsidR="003E0DB5" w:rsidRPr="003E0DB5" w:rsidRDefault="003E0DB5" w:rsidP="003E0DB5">
            <w:pPr>
              <w:pStyle w:val="PlainText"/>
              <w:jc w:val="center"/>
              <w:rPr>
                <w:rFonts w:asciiTheme="majorBidi" w:eastAsiaTheme="minorEastAsia" w:hAnsiTheme="majorBidi" w:cstheme="majorBidi"/>
                <w:sz w:val="24"/>
                <w:szCs w:val="24"/>
              </w:rPr>
            </w:pPr>
            <w:r w:rsidRPr="003E0DB5">
              <w:rPr>
                <w:rFonts w:asciiTheme="majorBidi" w:eastAsiaTheme="minorEastAsia" w:hAnsiTheme="majorBidi" w:cstheme="majorBidi"/>
                <w:sz w:val="24"/>
                <w:szCs w:val="24"/>
              </w:rPr>
              <w:t>0. 5</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3E0DB5" w:rsidP="00EA5A2D">
            <w:pPr>
              <w:pStyle w:val="PlainText"/>
              <w:jc w:val="center"/>
              <w:rPr>
                <w:rFonts w:asciiTheme="majorBidi" w:eastAsiaTheme="minorEastAsia" w:hAnsiTheme="majorBidi" w:cstheme="majorBidi"/>
                <w:sz w:val="24"/>
                <w:szCs w:val="24"/>
              </w:rPr>
            </w:pPr>
            <w:r w:rsidRPr="003E0DB5">
              <w:rPr>
                <w:rFonts w:asciiTheme="majorBidi" w:eastAsiaTheme="minorEastAsia" w:hAnsiTheme="majorBidi" w:cstheme="majorBidi"/>
                <w:sz w:val="24"/>
                <w:szCs w:val="24"/>
              </w:rPr>
              <w:t>1</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3E0DB5" w:rsidP="003E0DB5">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1</w:t>
            </w:r>
            <w:r w:rsidRPr="003E0DB5">
              <w:rPr>
                <w:rFonts w:asciiTheme="majorBidi" w:eastAsiaTheme="minorEastAsia" w:hAnsiTheme="majorBidi" w:cstheme="majorBidi"/>
                <w:sz w:val="24"/>
                <w:szCs w:val="24"/>
              </w:rPr>
              <w:t>.</w:t>
            </w:r>
            <w:r>
              <w:rPr>
                <w:rFonts w:asciiTheme="majorBidi" w:eastAsiaTheme="minorEastAsia" w:hAnsiTheme="majorBidi" w:cstheme="majorBidi"/>
                <w:sz w:val="24"/>
                <w:szCs w:val="24"/>
              </w:rPr>
              <w:t>5</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3E0DB5"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2</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bl>
    <w:p w:rsidR="003E0DB5" w:rsidRPr="001C378F" w:rsidRDefault="003E0DB5" w:rsidP="003E0DB5">
      <w:pPr>
        <w:pStyle w:val="PlainText"/>
        <w:ind w:left="720"/>
        <w:rPr>
          <w:rFonts w:asciiTheme="majorBidi" w:eastAsiaTheme="minorEastAsia" w:hAnsiTheme="majorBidi" w:cstheme="majorBidi"/>
          <w:sz w:val="24"/>
          <w:szCs w:val="24"/>
        </w:rPr>
      </w:pPr>
    </w:p>
    <w:p w:rsidR="00B13FDF" w:rsidRPr="003E0DB5" w:rsidRDefault="00B13FDF" w:rsidP="003E0DB5">
      <w:pPr>
        <w:pStyle w:val="PlainText"/>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p>
    <w:p w:rsidR="00B13FDF" w:rsidRDefault="00B13FDF" w:rsidP="00B13FDF">
      <w:pPr>
        <w:pStyle w:val="PlainText"/>
        <w:numPr>
          <w:ilvl w:val="0"/>
          <w:numId w:val="17"/>
        </w:numPr>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effect of the cloud thickness (assume R</w:t>
      </w:r>
      <w:r w:rsidRPr="001C378F">
        <w:rPr>
          <w:rFonts w:asciiTheme="majorBidi" w:eastAsiaTheme="minorEastAsia" w:hAnsiTheme="majorBidi" w:cstheme="majorBidi"/>
          <w:sz w:val="24"/>
          <w:szCs w:val="24"/>
          <w:vertAlign w:val="subscript"/>
        </w:rPr>
        <w:t>o</w:t>
      </w:r>
      <w:r w:rsidRPr="001C378F">
        <w:rPr>
          <w:rFonts w:asciiTheme="majorBidi" w:eastAsiaTheme="minorEastAsia" w:hAnsiTheme="majorBidi" w:cstheme="majorBidi"/>
          <w:sz w:val="24"/>
          <w:szCs w:val="24"/>
        </w:rPr>
        <w:t>=0.1 mm, M=0.5,  and E=1)</w:t>
      </w:r>
      <w:r w:rsidR="003E0DB5">
        <w:rPr>
          <w:rFonts w:asciiTheme="majorBidi" w:eastAsiaTheme="minorEastAsia" w:hAnsiTheme="majorBidi" w:cstheme="majorBidi"/>
          <w:sz w:val="24"/>
          <w:szCs w:val="24"/>
        </w:rPr>
        <w:t>:</w:t>
      </w:r>
    </w:p>
    <w:p w:rsidR="003E0DB5" w:rsidRDefault="003E0DB5" w:rsidP="003E0DB5">
      <w:pPr>
        <w:pStyle w:val="PlainText"/>
        <w:ind w:left="720"/>
        <w:rPr>
          <w:rFonts w:asciiTheme="majorBidi" w:eastAsiaTheme="minorEastAsia" w:hAnsiTheme="majorBidi" w:cstheme="majorBidi"/>
          <w:sz w:val="24"/>
          <w:szCs w:val="24"/>
        </w:rPr>
      </w:pPr>
    </w:p>
    <w:tbl>
      <w:tblPr>
        <w:tblStyle w:val="TableGrid"/>
        <w:tblW w:w="0" w:type="auto"/>
        <w:jc w:val="center"/>
        <w:tblLook w:val="04A0" w:firstRow="1" w:lastRow="0" w:firstColumn="1" w:lastColumn="0" w:noHBand="0" w:noVBand="1"/>
      </w:tblPr>
      <w:tblGrid>
        <w:gridCol w:w="1559"/>
        <w:gridCol w:w="1559"/>
        <w:gridCol w:w="1560"/>
      </w:tblGrid>
      <w:tr w:rsidR="003E0DB5" w:rsidTr="00EA5A2D">
        <w:trPr>
          <w:jc w:val="center"/>
        </w:trPr>
        <w:tc>
          <w:tcPr>
            <w:tcW w:w="1559" w:type="dxa"/>
            <w:shd w:val="clear" w:color="auto" w:fill="D9D9D9" w:themeFill="background1" w:themeFillShade="D9"/>
          </w:tcPr>
          <w:p w:rsidR="003E0DB5" w:rsidRPr="00B13FDF"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Δz</w:t>
            </w:r>
          </w:p>
        </w:tc>
        <w:tc>
          <w:tcPr>
            <w:tcW w:w="1559" w:type="dxa"/>
            <w:shd w:val="clear" w:color="auto" w:fill="D9D9D9" w:themeFill="background1" w:themeFillShade="D9"/>
          </w:tcPr>
          <w:p w:rsidR="003E0DB5" w:rsidRPr="00B13FDF"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R</w:t>
            </w:r>
            <w:r>
              <w:rPr>
                <w:rFonts w:asciiTheme="majorBidi" w:eastAsiaTheme="minorEastAsia" w:hAnsiTheme="majorBidi" w:cstheme="majorBidi"/>
                <w:b/>
                <w:bCs/>
                <w:sz w:val="24"/>
                <w:szCs w:val="24"/>
                <w:vertAlign w:val="subscript"/>
              </w:rPr>
              <w:t>f</w:t>
            </w:r>
            <w:r>
              <w:rPr>
                <w:rFonts w:asciiTheme="majorBidi" w:eastAsiaTheme="minorEastAsia" w:hAnsiTheme="majorBidi" w:cstheme="majorBidi"/>
                <w:b/>
                <w:bCs/>
                <w:sz w:val="24"/>
                <w:szCs w:val="24"/>
              </w:rPr>
              <w:t xml:space="preserve"> (mm)</w:t>
            </w:r>
          </w:p>
        </w:tc>
        <w:tc>
          <w:tcPr>
            <w:tcW w:w="1560" w:type="dxa"/>
            <w:shd w:val="clear" w:color="auto" w:fill="D9D9D9" w:themeFill="background1" w:themeFillShade="D9"/>
          </w:tcPr>
          <w:p w:rsidR="003E0DB5"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Δt (min)</w:t>
            </w:r>
          </w:p>
        </w:tc>
      </w:tr>
      <w:tr w:rsidR="003E0DB5" w:rsidTr="00EA5A2D">
        <w:trPr>
          <w:jc w:val="center"/>
        </w:trPr>
        <w:tc>
          <w:tcPr>
            <w:tcW w:w="1559" w:type="dxa"/>
          </w:tcPr>
          <w:p w:rsidR="003E0DB5" w:rsidRPr="003E0DB5" w:rsidRDefault="003E0DB5"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1</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3E0DB5"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2</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3E0DB5"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3</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3E0DB5"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4</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bl>
    <w:p w:rsidR="003E0DB5" w:rsidRPr="001C378F" w:rsidRDefault="003E0DB5" w:rsidP="003E0DB5">
      <w:pPr>
        <w:pStyle w:val="PlainText"/>
        <w:ind w:left="720"/>
        <w:rPr>
          <w:rFonts w:asciiTheme="majorBidi" w:eastAsiaTheme="minorEastAsia" w:hAnsiTheme="majorBidi" w:cstheme="majorBidi"/>
          <w:sz w:val="24"/>
          <w:szCs w:val="24"/>
        </w:rPr>
      </w:pPr>
    </w:p>
    <w:p w:rsidR="00B13FDF" w:rsidRPr="00AD68B1" w:rsidRDefault="00B13FDF" w:rsidP="003E0DB5">
      <w:pPr>
        <w:pStyle w:val="PlainText"/>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 xml:space="preserve">            </w:t>
      </w:r>
    </w:p>
    <w:p w:rsidR="009469A7" w:rsidRDefault="009469A7" w:rsidP="001A4DC8">
      <w:pPr>
        <w:pStyle w:val="PlainText"/>
        <w:numPr>
          <w:ilvl w:val="0"/>
          <w:numId w:val="17"/>
        </w:numPr>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The effect of the collection efficiency  (assume R</w:t>
      </w:r>
      <w:r w:rsidRPr="001C378F">
        <w:rPr>
          <w:rFonts w:asciiTheme="majorBidi" w:eastAsiaTheme="minorEastAsia" w:hAnsiTheme="majorBidi" w:cstheme="majorBidi"/>
          <w:sz w:val="24"/>
          <w:szCs w:val="24"/>
          <w:vertAlign w:val="subscript"/>
        </w:rPr>
        <w:t>o</w:t>
      </w:r>
      <w:r w:rsidR="001A4DC8">
        <w:rPr>
          <w:rFonts w:asciiTheme="majorBidi" w:eastAsiaTheme="minorEastAsia" w:hAnsiTheme="majorBidi" w:cstheme="majorBidi"/>
          <w:sz w:val="24"/>
          <w:szCs w:val="24"/>
        </w:rPr>
        <w:t>=0.1 mm,  M=0.5, Δz= 2 km</w:t>
      </w:r>
      <w:r w:rsidRPr="001C378F">
        <w:rPr>
          <w:rFonts w:asciiTheme="majorBidi" w:eastAsiaTheme="minorEastAsia" w:hAnsiTheme="majorBidi" w:cstheme="majorBidi"/>
          <w:sz w:val="24"/>
          <w:szCs w:val="24"/>
        </w:rPr>
        <w:t>)</w:t>
      </w:r>
      <w:r w:rsidR="003E0DB5">
        <w:rPr>
          <w:rFonts w:asciiTheme="majorBidi" w:eastAsiaTheme="minorEastAsia" w:hAnsiTheme="majorBidi" w:cstheme="majorBidi"/>
          <w:sz w:val="24"/>
          <w:szCs w:val="24"/>
        </w:rPr>
        <w:t>:</w:t>
      </w:r>
    </w:p>
    <w:p w:rsidR="003E0DB5" w:rsidRDefault="003E0DB5" w:rsidP="003E0DB5">
      <w:pPr>
        <w:pStyle w:val="PlainText"/>
        <w:ind w:left="720"/>
        <w:rPr>
          <w:rFonts w:asciiTheme="majorBidi" w:eastAsiaTheme="minorEastAsia" w:hAnsiTheme="majorBidi" w:cstheme="majorBidi"/>
          <w:sz w:val="24"/>
          <w:szCs w:val="24"/>
        </w:rPr>
      </w:pPr>
    </w:p>
    <w:tbl>
      <w:tblPr>
        <w:tblStyle w:val="TableGrid"/>
        <w:tblW w:w="0" w:type="auto"/>
        <w:jc w:val="center"/>
        <w:tblLook w:val="04A0" w:firstRow="1" w:lastRow="0" w:firstColumn="1" w:lastColumn="0" w:noHBand="0" w:noVBand="1"/>
      </w:tblPr>
      <w:tblGrid>
        <w:gridCol w:w="1559"/>
        <w:gridCol w:w="1559"/>
        <w:gridCol w:w="1560"/>
      </w:tblGrid>
      <w:tr w:rsidR="003E0DB5" w:rsidTr="00EA5A2D">
        <w:trPr>
          <w:jc w:val="center"/>
        </w:trPr>
        <w:tc>
          <w:tcPr>
            <w:tcW w:w="1559" w:type="dxa"/>
            <w:shd w:val="clear" w:color="auto" w:fill="D9D9D9" w:themeFill="background1" w:themeFillShade="D9"/>
          </w:tcPr>
          <w:p w:rsidR="003E0DB5" w:rsidRPr="00B13FDF" w:rsidRDefault="009A5ACA"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E</w:t>
            </w:r>
          </w:p>
        </w:tc>
        <w:tc>
          <w:tcPr>
            <w:tcW w:w="1559" w:type="dxa"/>
            <w:shd w:val="clear" w:color="auto" w:fill="D9D9D9" w:themeFill="background1" w:themeFillShade="D9"/>
          </w:tcPr>
          <w:p w:rsidR="003E0DB5" w:rsidRPr="00B13FDF"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R</w:t>
            </w:r>
            <w:r>
              <w:rPr>
                <w:rFonts w:asciiTheme="majorBidi" w:eastAsiaTheme="minorEastAsia" w:hAnsiTheme="majorBidi" w:cstheme="majorBidi"/>
                <w:b/>
                <w:bCs/>
                <w:sz w:val="24"/>
                <w:szCs w:val="24"/>
                <w:vertAlign w:val="subscript"/>
              </w:rPr>
              <w:t>f</w:t>
            </w:r>
            <w:r>
              <w:rPr>
                <w:rFonts w:asciiTheme="majorBidi" w:eastAsiaTheme="minorEastAsia" w:hAnsiTheme="majorBidi" w:cstheme="majorBidi"/>
                <w:b/>
                <w:bCs/>
                <w:sz w:val="24"/>
                <w:szCs w:val="24"/>
              </w:rPr>
              <w:t xml:space="preserve"> (mm)</w:t>
            </w:r>
          </w:p>
        </w:tc>
        <w:tc>
          <w:tcPr>
            <w:tcW w:w="1560" w:type="dxa"/>
            <w:shd w:val="clear" w:color="auto" w:fill="D9D9D9" w:themeFill="background1" w:themeFillShade="D9"/>
          </w:tcPr>
          <w:p w:rsidR="003E0DB5" w:rsidRDefault="003E0DB5" w:rsidP="00EA5A2D">
            <w:pPr>
              <w:pStyle w:val="PlainText"/>
              <w:jc w:val="center"/>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Δt (min)</w:t>
            </w:r>
          </w:p>
        </w:tc>
      </w:tr>
      <w:tr w:rsidR="003E0DB5" w:rsidTr="00EA5A2D">
        <w:trPr>
          <w:jc w:val="center"/>
        </w:trPr>
        <w:tc>
          <w:tcPr>
            <w:tcW w:w="1559" w:type="dxa"/>
          </w:tcPr>
          <w:p w:rsidR="003E0DB5" w:rsidRPr="003E0DB5" w:rsidRDefault="009A5ACA"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0.5</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9A5ACA"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0.7</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9A5ACA"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0.8</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r w:rsidR="003E0DB5" w:rsidTr="00EA5A2D">
        <w:trPr>
          <w:jc w:val="center"/>
        </w:trPr>
        <w:tc>
          <w:tcPr>
            <w:tcW w:w="1559" w:type="dxa"/>
          </w:tcPr>
          <w:p w:rsidR="003E0DB5" w:rsidRPr="003E0DB5" w:rsidRDefault="009A5ACA" w:rsidP="00EA5A2D">
            <w:pPr>
              <w:pStyle w:val="PlainText"/>
              <w:jc w:val="center"/>
              <w:rPr>
                <w:rFonts w:asciiTheme="majorBidi" w:eastAsiaTheme="minorEastAsia" w:hAnsiTheme="majorBidi" w:cstheme="majorBidi"/>
                <w:sz w:val="24"/>
                <w:szCs w:val="24"/>
              </w:rPr>
            </w:pPr>
            <w:r>
              <w:rPr>
                <w:rFonts w:asciiTheme="majorBidi" w:eastAsiaTheme="minorEastAsia" w:hAnsiTheme="majorBidi" w:cstheme="majorBidi"/>
                <w:sz w:val="24"/>
                <w:szCs w:val="24"/>
              </w:rPr>
              <w:t>1.0</w:t>
            </w:r>
          </w:p>
        </w:tc>
        <w:tc>
          <w:tcPr>
            <w:tcW w:w="1559" w:type="dxa"/>
          </w:tcPr>
          <w:p w:rsidR="003E0DB5" w:rsidRDefault="003E0DB5" w:rsidP="00EA5A2D">
            <w:pPr>
              <w:pStyle w:val="PlainText"/>
              <w:rPr>
                <w:rFonts w:asciiTheme="majorBidi" w:eastAsiaTheme="minorEastAsia" w:hAnsiTheme="majorBidi" w:cstheme="majorBidi"/>
                <w:b/>
                <w:bCs/>
                <w:sz w:val="24"/>
                <w:szCs w:val="24"/>
              </w:rPr>
            </w:pPr>
          </w:p>
        </w:tc>
        <w:tc>
          <w:tcPr>
            <w:tcW w:w="1560" w:type="dxa"/>
          </w:tcPr>
          <w:p w:rsidR="003E0DB5" w:rsidRDefault="003E0DB5" w:rsidP="00EA5A2D">
            <w:pPr>
              <w:pStyle w:val="PlainText"/>
              <w:rPr>
                <w:rFonts w:asciiTheme="majorBidi" w:eastAsiaTheme="minorEastAsia" w:hAnsiTheme="majorBidi" w:cstheme="majorBidi"/>
                <w:b/>
                <w:bCs/>
                <w:sz w:val="24"/>
                <w:szCs w:val="24"/>
              </w:rPr>
            </w:pPr>
          </w:p>
        </w:tc>
      </w:tr>
    </w:tbl>
    <w:p w:rsidR="009469A7" w:rsidRPr="001C378F" w:rsidRDefault="009469A7" w:rsidP="009469A7">
      <w:pPr>
        <w:pStyle w:val="PlainText"/>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 xml:space="preserve">            </w:t>
      </w:r>
    </w:p>
    <w:p w:rsidR="009469A7" w:rsidRPr="00B13FDF" w:rsidRDefault="009469A7" w:rsidP="009469A7">
      <w:pPr>
        <w:pStyle w:val="PlainText"/>
        <w:rPr>
          <w:rFonts w:asciiTheme="majorBidi" w:eastAsiaTheme="minorEastAsia" w:hAnsiTheme="majorBidi" w:cstheme="majorBidi"/>
          <w:b/>
          <w:bCs/>
          <w:sz w:val="24"/>
          <w:szCs w:val="24"/>
        </w:rPr>
      </w:pPr>
    </w:p>
    <w:p w:rsidR="00AD68B1" w:rsidRPr="001C378F" w:rsidRDefault="009469A7" w:rsidP="009A5ACA">
      <w:pPr>
        <w:pStyle w:val="PlainText"/>
        <w:numPr>
          <w:ilvl w:val="0"/>
          <w:numId w:val="17"/>
        </w:numPr>
        <w:rPr>
          <w:rFonts w:asciiTheme="majorBidi" w:eastAsiaTheme="minorEastAsia" w:hAnsiTheme="majorBidi" w:cstheme="majorBidi"/>
          <w:sz w:val="24"/>
          <w:szCs w:val="24"/>
        </w:rPr>
      </w:pPr>
      <w:r w:rsidRPr="001C378F">
        <w:rPr>
          <w:rFonts w:asciiTheme="majorBidi" w:eastAsiaTheme="minorEastAsia" w:hAnsiTheme="majorBidi" w:cstheme="majorBidi"/>
          <w:sz w:val="24"/>
          <w:szCs w:val="24"/>
        </w:rPr>
        <w:t>Discuss your results</w:t>
      </w:r>
    </w:p>
    <w:sectPr w:rsidR="00AD68B1" w:rsidRPr="001C378F" w:rsidSect="00C868C3">
      <w:footerReference w:type="default" r:id="rId31"/>
      <w:footerReference w:type="first" r:id="rId32"/>
      <w:pgSz w:w="12240" w:h="15840"/>
      <w:pgMar w:top="1440" w:right="1800" w:bottom="1440" w:left="1800" w:header="720" w:footer="720" w:gutter="0"/>
      <w:pgNumType w:start="2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2B0" w:rsidRDefault="00E742B0" w:rsidP="007627C4">
      <w:pPr>
        <w:spacing w:after="0" w:line="240" w:lineRule="auto"/>
      </w:pPr>
      <w:r>
        <w:separator/>
      </w:r>
    </w:p>
  </w:endnote>
  <w:endnote w:type="continuationSeparator" w:id="0">
    <w:p w:rsidR="00E742B0" w:rsidRDefault="00E742B0" w:rsidP="00762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539856"/>
      <w:docPartObj>
        <w:docPartGallery w:val="Page Numbers (Bottom of Page)"/>
        <w:docPartUnique/>
      </w:docPartObj>
    </w:sdtPr>
    <w:sdtContent>
      <w:p w:rsidR="00C868C3" w:rsidRDefault="00C868C3">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p w:rsidR="00C868C3" w:rsidRDefault="00C868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0018149"/>
      <w:docPartObj>
        <w:docPartGallery w:val="Page Numbers (Bottom of Page)"/>
        <w:docPartUnique/>
      </w:docPartObj>
    </w:sdtPr>
    <w:sdtEndPr>
      <w:rPr>
        <w:noProof/>
      </w:rPr>
    </w:sdtEndPr>
    <w:sdtContent>
      <w:p w:rsidR="00C868C3" w:rsidRDefault="00C868C3" w:rsidP="00C868C3">
        <w:pPr>
          <w:pStyle w:val="Footer"/>
          <w:jc w:val="center"/>
        </w:pPr>
        <w:r>
          <w:t>21</w:t>
        </w:r>
      </w:p>
    </w:sdtContent>
  </w:sdt>
  <w:p w:rsidR="007627C4" w:rsidRDefault="007627C4" w:rsidP="007627C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2B0" w:rsidRDefault="00E742B0" w:rsidP="007627C4">
      <w:pPr>
        <w:spacing w:after="0" w:line="240" w:lineRule="auto"/>
      </w:pPr>
      <w:r>
        <w:separator/>
      </w:r>
    </w:p>
  </w:footnote>
  <w:footnote w:type="continuationSeparator" w:id="0">
    <w:p w:rsidR="00E742B0" w:rsidRDefault="00E742B0" w:rsidP="007627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050B5"/>
    <w:multiLevelType w:val="hybridMultilevel"/>
    <w:tmpl w:val="AE0E0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500A9"/>
    <w:multiLevelType w:val="hybridMultilevel"/>
    <w:tmpl w:val="1A1C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DD108C"/>
    <w:multiLevelType w:val="hybridMultilevel"/>
    <w:tmpl w:val="E51A96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90DB0"/>
    <w:multiLevelType w:val="hybridMultilevel"/>
    <w:tmpl w:val="C9C0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0613A3"/>
    <w:multiLevelType w:val="hybridMultilevel"/>
    <w:tmpl w:val="B8AC1488"/>
    <w:lvl w:ilvl="0" w:tplc="0300830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C63B6A"/>
    <w:multiLevelType w:val="hybridMultilevel"/>
    <w:tmpl w:val="2818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4A66FA"/>
    <w:multiLevelType w:val="hybridMultilevel"/>
    <w:tmpl w:val="95263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340459"/>
    <w:multiLevelType w:val="hybridMultilevel"/>
    <w:tmpl w:val="92FA0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031C12"/>
    <w:multiLevelType w:val="hybridMultilevel"/>
    <w:tmpl w:val="0980D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D02254B"/>
    <w:multiLevelType w:val="hybridMultilevel"/>
    <w:tmpl w:val="D7B27AE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E0E6F37"/>
    <w:multiLevelType w:val="hybridMultilevel"/>
    <w:tmpl w:val="C9C06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0800C8"/>
    <w:multiLevelType w:val="hybridMultilevel"/>
    <w:tmpl w:val="85BAA4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896769"/>
    <w:multiLevelType w:val="hybridMultilevel"/>
    <w:tmpl w:val="CC406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012C2"/>
    <w:multiLevelType w:val="hybridMultilevel"/>
    <w:tmpl w:val="6C5CA3F2"/>
    <w:lvl w:ilvl="0" w:tplc="5FDE5E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BF60BA"/>
    <w:multiLevelType w:val="hybridMultilevel"/>
    <w:tmpl w:val="8E5E3462"/>
    <w:lvl w:ilvl="0" w:tplc="014ACA62">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AB35134"/>
    <w:multiLevelType w:val="hybridMultilevel"/>
    <w:tmpl w:val="778ED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312306"/>
    <w:multiLevelType w:val="hybridMultilevel"/>
    <w:tmpl w:val="12EEA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830BA8"/>
    <w:multiLevelType w:val="hybridMultilevel"/>
    <w:tmpl w:val="C2666A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F0C6E9E"/>
    <w:multiLevelType w:val="hybridMultilevel"/>
    <w:tmpl w:val="85D47E70"/>
    <w:lvl w:ilvl="0" w:tplc="404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F3E64F5"/>
    <w:multiLevelType w:val="hybridMultilevel"/>
    <w:tmpl w:val="CA34EA9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13"/>
  </w:num>
  <w:num w:numId="4">
    <w:abstractNumId w:val="18"/>
  </w:num>
  <w:num w:numId="5">
    <w:abstractNumId w:val="2"/>
  </w:num>
  <w:num w:numId="6">
    <w:abstractNumId w:val="4"/>
  </w:num>
  <w:num w:numId="7">
    <w:abstractNumId w:val="8"/>
  </w:num>
  <w:num w:numId="8">
    <w:abstractNumId w:val="14"/>
  </w:num>
  <w:num w:numId="9">
    <w:abstractNumId w:val="9"/>
  </w:num>
  <w:num w:numId="10">
    <w:abstractNumId w:val="19"/>
  </w:num>
  <w:num w:numId="11">
    <w:abstractNumId w:val="17"/>
  </w:num>
  <w:num w:numId="12">
    <w:abstractNumId w:val="11"/>
  </w:num>
  <w:num w:numId="13">
    <w:abstractNumId w:val="12"/>
  </w:num>
  <w:num w:numId="14">
    <w:abstractNumId w:val="3"/>
  </w:num>
  <w:num w:numId="15">
    <w:abstractNumId w:val="1"/>
  </w:num>
  <w:num w:numId="16">
    <w:abstractNumId w:val="7"/>
  </w:num>
  <w:num w:numId="17">
    <w:abstractNumId w:val="6"/>
  </w:num>
  <w:num w:numId="18">
    <w:abstractNumId w:val="15"/>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3BFE"/>
    <w:rsid w:val="00026B31"/>
    <w:rsid w:val="00054069"/>
    <w:rsid w:val="00075C5E"/>
    <w:rsid w:val="00082919"/>
    <w:rsid w:val="00096401"/>
    <w:rsid w:val="0009793F"/>
    <w:rsid w:val="000E29E9"/>
    <w:rsid w:val="001657DD"/>
    <w:rsid w:val="00196D32"/>
    <w:rsid w:val="001A4DC8"/>
    <w:rsid w:val="001C378F"/>
    <w:rsid w:val="001E46E1"/>
    <w:rsid w:val="00230392"/>
    <w:rsid w:val="00236E1B"/>
    <w:rsid w:val="0027169C"/>
    <w:rsid w:val="002B4EB8"/>
    <w:rsid w:val="002D42E7"/>
    <w:rsid w:val="002E5DF6"/>
    <w:rsid w:val="002E65A6"/>
    <w:rsid w:val="003301C2"/>
    <w:rsid w:val="00357124"/>
    <w:rsid w:val="00373BFE"/>
    <w:rsid w:val="0038336C"/>
    <w:rsid w:val="0038392D"/>
    <w:rsid w:val="00395C99"/>
    <w:rsid w:val="0039734C"/>
    <w:rsid w:val="003B7A99"/>
    <w:rsid w:val="003C4688"/>
    <w:rsid w:val="003E0DB5"/>
    <w:rsid w:val="00414CFB"/>
    <w:rsid w:val="004260B3"/>
    <w:rsid w:val="00436ED8"/>
    <w:rsid w:val="00437EFF"/>
    <w:rsid w:val="00451CB6"/>
    <w:rsid w:val="0048482A"/>
    <w:rsid w:val="004867B7"/>
    <w:rsid w:val="004B7CCD"/>
    <w:rsid w:val="00562244"/>
    <w:rsid w:val="005A35D4"/>
    <w:rsid w:val="005F76A8"/>
    <w:rsid w:val="0060301C"/>
    <w:rsid w:val="00603A9D"/>
    <w:rsid w:val="00666DD9"/>
    <w:rsid w:val="006A740B"/>
    <w:rsid w:val="006E195F"/>
    <w:rsid w:val="006F345C"/>
    <w:rsid w:val="00704CBB"/>
    <w:rsid w:val="007116E2"/>
    <w:rsid w:val="007627C4"/>
    <w:rsid w:val="00771318"/>
    <w:rsid w:val="007917CA"/>
    <w:rsid w:val="007B77D2"/>
    <w:rsid w:val="007C49BE"/>
    <w:rsid w:val="007D76D8"/>
    <w:rsid w:val="007F61E2"/>
    <w:rsid w:val="008322B8"/>
    <w:rsid w:val="00846A39"/>
    <w:rsid w:val="00893E09"/>
    <w:rsid w:val="008C70E3"/>
    <w:rsid w:val="008E2BAF"/>
    <w:rsid w:val="008E729D"/>
    <w:rsid w:val="008F6448"/>
    <w:rsid w:val="00904EF0"/>
    <w:rsid w:val="00943E2F"/>
    <w:rsid w:val="009469A7"/>
    <w:rsid w:val="00952E8B"/>
    <w:rsid w:val="00960EA4"/>
    <w:rsid w:val="0097397D"/>
    <w:rsid w:val="00973EC7"/>
    <w:rsid w:val="00990D1B"/>
    <w:rsid w:val="009A2D48"/>
    <w:rsid w:val="009A5ACA"/>
    <w:rsid w:val="009E76D8"/>
    <w:rsid w:val="00A0429B"/>
    <w:rsid w:val="00A20410"/>
    <w:rsid w:val="00A26012"/>
    <w:rsid w:val="00A262F2"/>
    <w:rsid w:val="00A3401A"/>
    <w:rsid w:val="00A57275"/>
    <w:rsid w:val="00A6683C"/>
    <w:rsid w:val="00AB1BD8"/>
    <w:rsid w:val="00AC2572"/>
    <w:rsid w:val="00AC3868"/>
    <w:rsid w:val="00AC4195"/>
    <w:rsid w:val="00AD0FA5"/>
    <w:rsid w:val="00AD68B1"/>
    <w:rsid w:val="00B12B63"/>
    <w:rsid w:val="00B13FDF"/>
    <w:rsid w:val="00B142A9"/>
    <w:rsid w:val="00B34DE6"/>
    <w:rsid w:val="00B62C2B"/>
    <w:rsid w:val="00B773F3"/>
    <w:rsid w:val="00B853F7"/>
    <w:rsid w:val="00B86AC4"/>
    <w:rsid w:val="00B9626E"/>
    <w:rsid w:val="00B967B4"/>
    <w:rsid w:val="00BD298D"/>
    <w:rsid w:val="00BF1994"/>
    <w:rsid w:val="00C01EC8"/>
    <w:rsid w:val="00C048CA"/>
    <w:rsid w:val="00C413B2"/>
    <w:rsid w:val="00C6728B"/>
    <w:rsid w:val="00C81104"/>
    <w:rsid w:val="00C868C3"/>
    <w:rsid w:val="00C906A4"/>
    <w:rsid w:val="00CA1248"/>
    <w:rsid w:val="00CC11CB"/>
    <w:rsid w:val="00CE181D"/>
    <w:rsid w:val="00CE3F0B"/>
    <w:rsid w:val="00D40B6E"/>
    <w:rsid w:val="00D51C23"/>
    <w:rsid w:val="00D53C53"/>
    <w:rsid w:val="00D53EFC"/>
    <w:rsid w:val="00D639AB"/>
    <w:rsid w:val="00D65DA8"/>
    <w:rsid w:val="00D670BD"/>
    <w:rsid w:val="00D837CA"/>
    <w:rsid w:val="00D84748"/>
    <w:rsid w:val="00E17E60"/>
    <w:rsid w:val="00E31D33"/>
    <w:rsid w:val="00E3697D"/>
    <w:rsid w:val="00E45668"/>
    <w:rsid w:val="00E509F6"/>
    <w:rsid w:val="00E742B0"/>
    <w:rsid w:val="00E77022"/>
    <w:rsid w:val="00E81754"/>
    <w:rsid w:val="00E87B7B"/>
    <w:rsid w:val="00EB11A6"/>
    <w:rsid w:val="00EB2ABA"/>
    <w:rsid w:val="00EC206B"/>
    <w:rsid w:val="00EC536C"/>
    <w:rsid w:val="00EE03E7"/>
    <w:rsid w:val="00EF293E"/>
    <w:rsid w:val="00F16E76"/>
    <w:rsid w:val="00F30A03"/>
    <w:rsid w:val="00F978DA"/>
    <w:rsid w:val="00FA64F1"/>
    <w:rsid w:val="00FE2D01"/>
    <w:rsid w:val="00FE64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1674BC-308F-4A37-8EA9-671E690D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C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373BF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73BFE"/>
    <w:rPr>
      <w:rFonts w:ascii="Courier New" w:eastAsia="Times New Roman" w:hAnsi="Courier New" w:cs="Courier New"/>
      <w:sz w:val="20"/>
      <w:szCs w:val="20"/>
    </w:rPr>
  </w:style>
  <w:style w:type="character" w:styleId="PlaceholderText">
    <w:name w:val="Placeholder Text"/>
    <w:basedOn w:val="DefaultParagraphFont"/>
    <w:uiPriority w:val="99"/>
    <w:semiHidden/>
    <w:rsid w:val="001657DD"/>
    <w:rPr>
      <w:color w:val="808080"/>
    </w:rPr>
  </w:style>
  <w:style w:type="paragraph" w:styleId="BalloonText">
    <w:name w:val="Balloon Text"/>
    <w:basedOn w:val="Normal"/>
    <w:link w:val="BalloonTextChar"/>
    <w:uiPriority w:val="99"/>
    <w:semiHidden/>
    <w:unhideWhenUsed/>
    <w:rsid w:val="001657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7DD"/>
    <w:rPr>
      <w:rFonts w:ascii="Tahoma" w:hAnsi="Tahoma" w:cs="Tahoma"/>
      <w:sz w:val="16"/>
      <w:szCs w:val="16"/>
    </w:rPr>
  </w:style>
  <w:style w:type="paragraph" w:styleId="NormalWeb">
    <w:name w:val="Normal (Web)"/>
    <w:basedOn w:val="Normal"/>
    <w:uiPriority w:val="99"/>
    <w:unhideWhenUsed/>
    <w:rsid w:val="00EC536C"/>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link w:val="ListParagraphChar"/>
    <w:uiPriority w:val="34"/>
    <w:qFormat/>
    <w:rsid w:val="00EC536C"/>
    <w:pPr>
      <w:ind w:left="720"/>
      <w:contextualSpacing/>
    </w:pPr>
  </w:style>
  <w:style w:type="table" w:styleId="TableGrid">
    <w:name w:val="Table Grid"/>
    <w:basedOn w:val="TableNormal"/>
    <w:uiPriority w:val="59"/>
    <w:rsid w:val="00EC5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627C4"/>
    <w:pPr>
      <w:tabs>
        <w:tab w:val="center" w:pos="4320"/>
        <w:tab w:val="right" w:pos="8640"/>
      </w:tabs>
      <w:spacing w:after="0" w:line="240" w:lineRule="auto"/>
    </w:pPr>
  </w:style>
  <w:style w:type="character" w:customStyle="1" w:styleId="HeaderChar">
    <w:name w:val="Header Char"/>
    <w:basedOn w:val="DefaultParagraphFont"/>
    <w:link w:val="Header"/>
    <w:uiPriority w:val="99"/>
    <w:rsid w:val="007627C4"/>
  </w:style>
  <w:style w:type="paragraph" w:styleId="Footer">
    <w:name w:val="footer"/>
    <w:basedOn w:val="Normal"/>
    <w:link w:val="FooterChar"/>
    <w:uiPriority w:val="99"/>
    <w:unhideWhenUsed/>
    <w:rsid w:val="007627C4"/>
    <w:pPr>
      <w:tabs>
        <w:tab w:val="center" w:pos="4320"/>
        <w:tab w:val="right" w:pos="8640"/>
      </w:tabs>
      <w:spacing w:after="0" w:line="240" w:lineRule="auto"/>
    </w:pPr>
  </w:style>
  <w:style w:type="character" w:customStyle="1" w:styleId="FooterChar">
    <w:name w:val="Footer Char"/>
    <w:basedOn w:val="DefaultParagraphFont"/>
    <w:link w:val="Footer"/>
    <w:uiPriority w:val="99"/>
    <w:rsid w:val="007627C4"/>
  </w:style>
  <w:style w:type="paragraph" w:customStyle="1" w:styleId="MTDisplayEquation">
    <w:name w:val="MTDisplayEquation"/>
    <w:basedOn w:val="ListParagraph"/>
    <w:next w:val="Normal"/>
    <w:link w:val="MTDisplayEquationChar"/>
    <w:rsid w:val="00893E09"/>
    <w:pPr>
      <w:tabs>
        <w:tab w:val="center" w:pos="4320"/>
        <w:tab w:val="right" w:pos="8640"/>
      </w:tabs>
      <w:spacing w:after="0" w:line="240" w:lineRule="auto"/>
      <w:ind w:left="0"/>
    </w:pPr>
    <w:rPr>
      <w:rFonts w:asciiTheme="majorBidi" w:eastAsiaTheme="minorEastAsia" w:hAnsiTheme="majorBidi" w:cstheme="majorBidi"/>
      <w:sz w:val="24"/>
      <w:szCs w:val="24"/>
    </w:rPr>
  </w:style>
  <w:style w:type="character" w:customStyle="1" w:styleId="ListParagraphChar">
    <w:name w:val="List Paragraph Char"/>
    <w:basedOn w:val="DefaultParagraphFont"/>
    <w:link w:val="ListParagraph"/>
    <w:uiPriority w:val="34"/>
    <w:rsid w:val="00893E09"/>
  </w:style>
  <w:style w:type="character" w:customStyle="1" w:styleId="MTDisplayEquationChar">
    <w:name w:val="MTDisplayEquation Char"/>
    <w:basedOn w:val="ListParagraphChar"/>
    <w:link w:val="MTDisplayEquation"/>
    <w:rsid w:val="00893E09"/>
    <w:rPr>
      <w:rFonts w:asciiTheme="majorBidi" w:eastAsiaTheme="minorEastAsia" w:hAnsiTheme="majorBid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10" Type="http://schemas.openxmlformats.org/officeDocument/2006/relationships/image" Target="media/image4.png"/><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1</Pages>
  <Words>556</Words>
  <Characters>3172</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atsc</dc:creator>
  <cp:lastModifiedBy>Acer</cp:lastModifiedBy>
  <cp:revision>15</cp:revision>
  <cp:lastPrinted>2013-09-26T19:26:00Z</cp:lastPrinted>
  <dcterms:created xsi:type="dcterms:W3CDTF">2012-12-12T19:10:00Z</dcterms:created>
  <dcterms:modified xsi:type="dcterms:W3CDTF">2013-09-26T19:26:00Z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