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77D2" w:rsidRPr="007F61E2" w:rsidRDefault="007B77D2" w:rsidP="003B7A99">
      <w:pPr>
        <w:pStyle w:val="PlainText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7F61E2">
        <w:rPr>
          <w:rFonts w:asciiTheme="majorBidi" w:hAnsiTheme="majorBidi" w:cstheme="majorBidi"/>
          <w:b/>
          <w:bCs/>
          <w:sz w:val="40"/>
          <w:szCs w:val="40"/>
        </w:rPr>
        <w:t>Cloud Physics Lab</w:t>
      </w:r>
    </w:p>
    <w:p w:rsidR="00F978DA" w:rsidRPr="00F978DA" w:rsidRDefault="0048482A" w:rsidP="003B7A99">
      <w:pPr>
        <w:pStyle w:val="NormalWeb"/>
        <w:spacing w:before="0" w:beforeAutospacing="0" w:after="0" w:afterAutospacing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7F61E2">
        <w:rPr>
          <w:rFonts w:asciiTheme="majorBidi" w:hAnsiTheme="majorBidi" w:cstheme="majorBidi"/>
          <w:b/>
          <w:bCs/>
          <w:sz w:val="32"/>
          <w:szCs w:val="32"/>
        </w:rPr>
        <w:t xml:space="preserve">LAB </w:t>
      </w:r>
      <w:r w:rsidR="00F978DA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FA64F1" w:rsidRPr="007F61E2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="00F978DA" w:rsidRPr="00F978DA">
        <w:rPr>
          <w:rFonts w:asciiTheme="majorBidi" w:hAnsiTheme="majorBidi" w:cstheme="majorBidi"/>
          <w:b/>
          <w:bCs/>
          <w:sz w:val="32"/>
          <w:szCs w:val="32"/>
        </w:rPr>
        <w:t>Droplet Growth by Diffusion</w:t>
      </w:r>
      <w:r w:rsidR="00F978DA">
        <w:rPr>
          <w:rFonts w:asciiTheme="majorBidi" w:hAnsiTheme="majorBidi" w:cstheme="majorBidi"/>
          <w:b/>
          <w:bCs/>
          <w:sz w:val="32"/>
          <w:szCs w:val="32"/>
        </w:rPr>
        <w:t xml:space="preserve"> -</w:t>
      </w:r>
      <w:r w:rsidR="00F978DA" w:rsidRPr="00F978DA">
        <w:rPr>
          <w:rFonts w:asciiTheme="majorBidi" w:hAnsiTheme="majorBidi" w:cstheme="majorBidi"/>
          <w:b/>
          <w:bCs/>
          <w:sz w:val="32"/>
          <w:szCs w:val="32"/>
        </w:rPr>
        <w:t xml:space="preserve"> Part </w:t>
      </w:r>
      <w:r w:rsidR="00F978DA">
        <w:rPr>
          <w:rFonts w:asciiTheme="majorBidi" w:hAnsiTheme="majorBidi" w:cstheme="majorBidi"/>
          <w:b/>
          <w:bCs/>
          <w:sz w:val="32"/>
          <w:szCs w:val="32"/>
        </w:rPr>
        <w:t>(</w:t>
      </w:r>
      <w:r w:rsidR="00F978DA" w:rsidRPr="00F978D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978DA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:rsidR="00943E2F" w:rsidRPr="00F978DA" w:rsidRDefault="00943E2F" w:rsidP="00F978DA">
      <w:pPr>
        <w:pStyle w:val="PlainText"/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7B77D2" w:rsidRPr="007F61E2" w:rsidRDefault="0048482A" w:rsidP="007B77D2">
      <w:pPr>
        <w:pStyle w:val="PlainText"/>
        <w:rPr>
          <w:rFonts w:asciiTheme="majorBidi" w:hAnsiTheme="majorBidi" w:cstheme="majorBidi"/>
          <w:sz w:val="24"/>
          <w:szCs w:val="24"/>
        </w:rPr>
      </w:pPr>
      <w:r w:rsidRPr="007F61E2">
        <w:rPr>
          <w:rFonts w:asciiTheme="majorBidi" w:hAnsiTheme="majorBidi" w:cstheme="majorBidi"/>
          <w:b/>
          <w:bCs/>
          <w:sz w:val="28"/>
          <w:szCs w:val="28"/>
          <w:u w:val="single"/>
        </w:rPr>
        <w:t>Purpose</w:t>
      </w:r>
      <w:r w:rsidRPr="007F61E2">
        <w:rPr>
          <w:rFonts w:asciiTheme="majorBidi" w:hAnsiTheme="majorBidi" w:cstheme="majorBidi"/>
          <w:sz w:val="24"/>
          <w:szCs w:val="24"/>
        </w:rPr>
        <w:t>:</w:t>
      </w:r>
    </w:p>
    <w:p w:rsidR="007B77D2" w:rsidRPr="007F61E2" w:rsidRDefault="007B77D2" w:rsidP="007B77D2">
      <w:pPr>
        <w:pStyle w:val="PlainText"/>
        <w:rPr>
          <w:rFonts w:asciiTheme="majorBidi" w:hAnsiTheme="majorBidi" w:cstheme="majorBidi"/>
          <w:sz w:val="24"/>
          <w:szCs w:val="24"/>
        </w:rPr>
      </w:pPr>
    </w:p>
    <w:p w:rsidR="00943E2F" w:rsidRPr="004A08AF" w:rsidRDefault="00075C5E" w:rsidP="008C70E3">
      <w:pPr>
        <w:pStyle w:val="PlainText"/>
        <w:rPr>
          <w:rFonts w:asciiTheme="majorBidi" w:hAnsiTheme="majorBidi" w:cstheme="majorBidi"/>
          <w:sz w:val="24"/>
          <w:szCs w:val="24"/>
        </w:rPr>
      </w:pPr>
      <w:r w:rsidRPr="004A08AF">
        <w:rPr>
          <w:rFonts w:asciiTheme="majorBidi" w:hAnsiTheme="majorBidi" w:cstheme="majorBidi"/>
          <w:sz w:val="24"/>
          <w:szCs w:val="24"/>
        </w:rPr>
        <w:t>Study the effects of supersaturating and temperature on the diffusional growth of cloud droplets</w:t>
      </w:r>
      <w:r w:rsidR="004A08AF">
        <w:rPr>
          <w:rFonts w:asciiTheme="majorBidi" w:hAnsiTheme="majorBidi" w:cstheme="majorBidi"/>
          <w:sz w:val="24"/>
          <w:szCs w:val="24"/>
        </w:rPr>
        <w:t>.</w:t>
      </w:r>
      <w:r w:rsidRPr="004A08AF">
        <w:rPr>
          <w:rFonts w:asciiTheme="majorBidi" w:hAnsiTheme="majorBidi" w:cstheme="majorBidi"/>
          <w:sz w:val="24"/>
          <w:szCs w:val="24"/>
        </w:rPr>
        <w:t xml:space="preserve"> </w:t>
      </w:r>
    </w:p>
    <w:p w:rsidR="00EC536C" w:rsidRPr="007F61E2" w:rsidRDefault="00EC536C" w:rsidP="00373BFE">
      <w:pPr>
        <w:pStyle w:val="PlainText"/>
        <w:rPr>
          <w:rFonts w:asciiTheme="majorBidi" w:hAnsiTheme="majorBidi" w:cstheme="majorBidi"/>
          <w:b/>
          <w:bCs/>
          <w:sz w:val="24"/>
          <w:szCs w:val="24"/>
        </w:rPr>
      </w:pPr>
    </w:p>
    <w:p w:rsidR="0048482A" w:rsidRDefault="0048482A" w:rsidP="00EC536C">
      <w:pPr>
        <w:pStyle w:val="PlainText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7F61E2">
        <w:rPr>
          <w:rFonts w:asciiTheme="majorBidi" w:hAnsiTheme="majorBidi" w:cstheme="majorBidi"/>
          <w:b/>
          <w:bCs/>
          <w:sz w:val="28"/>
          <w:szCs w:val="28"/>
          <w:u w:val="single"/>
        </w:rPr>
        <w:t>Theory</w:t>
      </w:r>
      <w:r w:rsidR="007B77D2" w:rsidRPr="007F61E2">
        <w:rPr>
          <w:rFonts w:asciiTheme="majorBidi" w:hAnsiTheme="majorBidi" w:cstheme="majorBidi"/>
          <w:b/>
          <w:bCs/>
          <w:sz w:val="28"/>
          <w:szCs w:val="28"/>
          <w:u w:val="single"/>
        </w:rPr>
        <w:t>:</w:t>
      </w:r>
    </w:p>
    <w:p w:rsidR="00F978DA" w:rsidRDefault="00F978DA" w:rsidP="00EC536C">
      <w:pPr>
        <w:pStyle w:val="PlainText"/>
        <w:rPr>
          <w:rFonts w:asciiTheme="majorBidi" w:hAnsiTheme="majorBidi" w:cstheme="majorBidi"/>
          <w:b/>
          <w:bCs/>
          <w:sz w:val="28"/>
          <w:szCs w:val="28"/>
        </w:rPr>
      </w:pPr>
    </w:p>
    <w:p w:rsidR="00F978DA" w:rsidRPr="004A08AF" w:rsidRDefault="00F978DA" w:rsidP="004A08AF">
      <w:pPr>
        <w:pStyle w:val="PlainText"/>
        <w:jc w:val="both"/>
        <w:rPr>
          <w:rFonts w:asciiTheme="majorBidi" w:hAnsiTheme="majorBidi" w:cstheme="majorBidi"/>
          <w:sz w:val="24"/>
          <w:szCs w:val="24"/>
        </w:rPr>
      </w:pPr>
      <w:r w:rsidRPr="004A08AF">
        <w:rPr>
          <w:rFonts w:asciiTheme="majorBidi" w:hAnsiTheme="majorBidi" w:cstheme="majorBidi"/>
          <w:sz w:val="24"/>
          <w:szCs w:val="24"/>
        </w:rPr>
        <w:t xml:space="preserve">Comments on </w:t>
      </w:r>
      <w:r w:rsidR="00AC4195" w:rsidRPr="004A08AF">
        <w:rPr>
          <w:rFonts w:asciiTheme="majorBidi" w:hAnsiTheme="majorBidi" w:cstheme="majorBidi"/>
          <w:sz w:val="24"/>
          <w:szCs w:val="24"/>
        </w:rPr>
        <w:t>Diffusional</w:t>
      </w:r>
      <w:r w:rsidRPr="004A08AF">
        <w:rPr>
          <w:rFonts w:asciiTheme="majorBidi" w:hAnsiTheme="majorBidi" w:cstheme="majorBidi"/>
          <w:sz w:val="24"/>
          <w:szCs w:val="24"/>
        </w:rPr>
        <w:t xml:space="preserve"> Growth</w:t>
      </w:r>
    </w:p>
    <w:p w:rsidR="00F978DA" w:rsidRPr="004A08AF" w:rsidRDefault="00F978DA" w:rsidP="004A08AF">
      <w:pPr>
        <w:pStyle w:val="PlainText"/>
        <w:numPr>
          <w:ilvl w:val="0"/>
          <w:numId w:val="13"/>
        </w:numPr>
        <w:jc w:val="both"/>
        <w:rPr>
          <w:rFonts w:asciiTheme="majorBidi" w:hAnsiTheme="majorBidi" w:cstheme="majorBidi"/>
          <w:sz w:val="24"/>
          <w:szCs w:val="24"/>
        </w:rPr>
      </w:pPr>
      <w:r w:rsidRPr="004A08AF">
        <w:rPr>
          <w:rFonts w:asciiTheme="majorBidi" w:hAnsiTheme="majorBidi" w:cstheme="majorBidi"/>
          <w:sz w:val="24"/>
          <w:szCs w:val="24"/>
        </w:rPr>
        <w:t>Diffusional growth is certainly the way that small droplets initially grow into larger cloud droplets.</w:t>
      </w:r>
    </w:p>
    <w:p w:rsidR="00F978DA" w:rsidRPr="004A08AF" w:rsidRDefault="00F978DA" w:rsidP="004A08AF">
      <w:pPr>
        <w:pStyle w:val="PlainText"/>
        <w:numPr>
          <w:ilvl w:val="0"/>
          <w:numId w:val="13"/>
        </w:numPr>
        <w:jc w:val="both"/>
        <w:rPr>
          <w:rFonts w:asciiTheme="majorBidi" w:hAnsiTheme="majorBidi" w:cstheme="majorBidi"/>
          <w:sz w:val="24"/>
          <w:szCs w:val="24"/>
        </w:rPr>
      </w:pPr>
      <w:r w:rsidRPr="004A08AF">
        <w:rPr>
          <w:rFonts w:asciiTheme="majorBidi" w:hAnsiTheme="majorBidi" w:cstheme="majorBidi"/>
          <w:sz w:val="24"/>
          <w:szCs w:val="24"/>
        </w:rPr>
        <w:t>However, we’ve seen that it would take around 12 hours to grow the droplets to the size of a typical cloud droplet (50</w:t>
      </w:r>
      <w:r w:rsidRPr="004A08AF">
        <w:rPr>
          <w:rFonts w:ascii="Cambria Math" w:hAnsi="Cambria Math" w:cstheme="majorBidi"/>
          <w:sz w:val="24"/>
          <w:szCs w:val="24"/>
        </w:rPr>
        <w:t>μ</w:t>
      </w:r>
      <w:r w:rsidRPr="004A08AF">
        <w:rPr>
          <w:rFonts w:asciiTheme="majorBidi" w:hAnsiTheme="majorBidi" w:cstheme="majorBidi"/>
          <w:sz w:val="24"/>
          <w:szCs w:val="24"/>
        </w:rPr>
        <w:t>m) and nearly 2 days to grow the drop to the size large enough to fall from the cloud and reach the ground as precipitation (1mm).</w:t>
      </w:r>
    </w:p>
    <w:p w:rsidR="00F978DA" w:rsidRPr="004A08AF" w:rsidRDefault="00F978DA" w:rsidP="004A08AF">
      <w:pPr>
        <w:pStyle w:val="PlainText"/>
        <w:numPr>
          <w:ilvl w:val="0"/>
          <w:numId w:val="13"/>
        </w:numPr>
        <w:jc w:val="both"/>
        <w:rPr>
          <w:rFonts w:asciiTheme="majorBidi" w:hAnsiTheme="majorBidi" w:cstheme="majorBidi"/>
          <w:sz w:val="24"/>
          <w:szCs w:val="24"/>
        </w:rPr>
      </w:pPr>
      <w:r w:rsidRPr="004A08AF">
        <w:rPr>
          <w:rFonts w:asciiTheme="majorBidi" w:hAnsiTheme="majorBidi" w:cstheme="majorBidi"/>
          <w:sz w:val="24"/>
          <w:szCs w:val="24"/>
        </w:rPr>
        <w:t xml:space="preserve">Cloud are observed to from and produce rain on much shorter time scales </w:t>
      </w:r>
      <w:r w:rsidR="004A08AF">
        <w:rPr>
          <w:rFonts w:asciiTheme="majorBidi" w:hAnsiTheme="majorBidi" w:cstheme="majorBidi"/>
          <w:sz w:val="24"/>
          <w:szCs w:val="24"/>
        </w:rPr>
        <w:t xml:space="preserve">         </w:t>
      </w:r>
      <w:r w:rsidRPr="004A08AF">
        <w:rPr>
          <w:rFonts w:asciiTheme="majorBidi" w:hAnsiTheme="majorBidi" w:cstheme="majorBidi"/>
          <w:sz w:val="24"/>
          <w:szCs w:val="24"/>
        </w:rPr>
        <w:t xml:space="preserve">(30 minutes) </w:t>
      </w:r>
      <w:r w:rsidR="00E81754" w:rsidRPr="004A08AF">
        <w:rPr>
          <w:rFonts w:asciiTheme="majorBidi" w:hAnsiTheme="majorBidi" w:cstheme="majorBidi"/>
          <w:sz w:val="24"/>
          <w:szCs w:val="24"/>
        </w:rPr>
        <w:t xml:space="preserve">than can be achieved by diffusional growth alone. Therefore, diffusional growth </w:t>
      </w:r>
      <w:r w:rsidR="00E45668" w:rsidRPr="004A08AF">
        <w:rPr>
          <w:rFonts w:asciiTheme="majorBidi" w:hAnsiTheme="majorBidi" w:cstheme="majorBidi"/>
          <w:sz w:val="24"/>
          <w:szCs w:val="24"/>
        </w:rPr>
        <w:t>c</w:t>
      </w:r>
      <w:r w:rsidR="00E81754" w:rsidRPr="004A08AF">
        <w:rPr>
          <w:rFonts w:asciiTheme="majorBidi" w:hAnsiTheme="majorBidi" w:cstheme="majorBidi"/>
          <w:sz w:val="24"/>
          <w:szCs w:val="24"/>
        </w:rPr>
        <w:t>an’t be how precipitation forms.</w:t>
      </w:r>
    </w:p>
    <w:p w:rsidR="00E81754" w:rsidRDefault="00E81754" w:rsidP="004A08AF">
      <w:pPr>
        <w:pStyle w:val="PlainText"/>
        <w:numPr>
          <w:ilvl w:val="0"/>
          <w:numId w:val="13"/>
        </w:numPr>
        <w:jc w:val="both"/>
        <w:rPr>
          <w:rFonts w:asciiTheme="majorBidi" w:hAnsiTheme="majorBidi" w:cstheme="majorBidi"/>
          <w:sz w:val="24"/>
          <w:szCs w:val="24"/>
        </w:rPr>
      </w:pPr>
      <w:r w:rsidRPr="004A08AF">
        <w:rPr>
          <w:rFonts w:asciiTheme="majorBidi" w:hAnsiTheme="majorBidi" w:cstheme="majorBidi"/>
          <w:sz w:val="24"/>
          <w:szCs w:val="24"/>
        </w:rPr>
        <w:t xml:space="preserve">For radii greater than a few microns, the solute and curvature effects become negligible. In this case </w:t>
      </w:r>
      <w:r w:rsidR="00E45668" w:rsidRPr="004A08AF">
        <w:rPr>
          <w:rFonts w:asciiTheme="majorBidi" w:hAnsiTheme="majorBidi" w:cstheme="majorBidi"/>
          <w:sz w:val="24"/>
          <w:szCs w:val="24"/>
        </w:rPr>
        <w:t>t</w:t>
      </w:r>
      <w:r w:rsidRPr="004A08AF">
        <w:rPr>
          <w:rFonts w:asciiTheme="majorBidi" w:hAnsiTheme="majorBidi" w:cstheme="majorBidi"/>
          <w:sz w:val="24"/>
          <w:szCs w:val="24"/>
        </w:rPr>
        <w:t>he grow</w:t>
      </w:r>
      <w:r w:rsidR="00A20410" w:rsidRPr="004A08AF">
        <w:rPr>
          <w:rFonts w:asciiTheme="majorBidi" w:hAnsiTheme="majorBidi" w:cstheme="majorBidi"/>
          <w:sz w:val="24"/>
          <w:szCs w:val="24"/>
        </w:rPr>
        <w:t>t</w:t>
      </w:r>
      <w:r w:rsidR="003301C2" w:rsidRPr="004A08AF">
        <w:rPr>
          <w:rFonts w:asciiTheme="majorBidi" w:hAnsiTheme="majorBidi" w:cstheme="majorBidi"/>
          <w:sz w:val="24"/>
          <w:szCs w:val="24"/>
        </w:rPr>
        <w:t>h equation becomes:</w:t>
      </w:r>
    </w:p>
    <w:p w:rsidR="004A08AF" w:rsidRDefault="004A08AF" w:rsidP="004A08AF">
      <w:pPr>
        <w:pStyle w:val="PlainText"/>
        <w:ind w:left="720"/>
        <w:jc w:val="both"/>
        <w:rPr>
          <w:rFonts w:asciiTheme="majorBidi" w:hAnsiTheme="majorBidi" w:cstheme="majorBidi"/>
          <w:sz w:val="24"/>
          <w:szCs w:val="24"/>
        </w:rPr>
      </w:pPr>
    </w:p>
    <w:p w:rsidR="004A08AF" w:rsidRPr="004A08AF" w:rsidRDefault="004A08AF" w:rsidP="004A08AF">
      <w:pPr>
        <w:pStyle w:val="MTDisplayEquation"/>
        <w:jc w:val="right"/>
      </w:pPr>
      <w:r>
        <w:tab/>
      </w:r>
      <w:r w:rsidRPr="004A08AF">
        <w:rPr>
          <w:position w:val="-30"/>
        </w:rPr>
        <w:object w:dxaOrig="212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.75pt;height:33.75pt" o:ole="">
            <v:imagedata r:id="rId7" o:title=""/>
          </v:shape>
          <o:OLEObject Type="Embed" ProgID="Equation.DSMT4" ShapeID="_x0000_i1025" DrawAspect="Content" ObjectID="_1441739426" r:id="rId8"/>
        </w:object>
      </w:r>
      <w:r>
        <w:t xml:space="preserve">                                                (1)</w:t>
      </w:r>
    </w:p>
    <w:p w:rsidR="00A26012" w:rsidRDefault="00A26012" w:rsidP="004A08AF">
      <w:pPr>
        <w:pStyle w:val="PlainText"/>
        <w:rPr>
          <w:rFonts w:asciiTheme="majorBidi" w:hAnsiTheme="majorBidi" w:cstheme="majorBidi"/>
          <w:b/>
          <w:bCs/>
          <w:sz w:val="24"/>
          <w:szCs w:val="24"/>
        </w:rPr>
      </w:pPr>
    </w:p>
    <w:p w:rsidR="00A26012" w:rsidRDefault="00E81754" w:rsidP="00F978DA">
      <w:pPr>
        <w:pStyle w:val="PlainText"/>
        <w:numPr>
          <w:ilvl w:val="0"/>
          <w:numId w:val="13"/>
        </w:numPr>
        <w:rPr>
          <w:rFonts w:asciiTheme="majorBidi" w:hAnsiTheme="majorBidi" w:cstheme="majorBidi"/>
          <w:sz w:val="24"/>
          <w:szCs w:val="24"/>
        </w:rPr>
      </w:pPr>
      <w:r w:rsidRPr="004A08AF">
        <w:rPr>
          <w:rFonts w:asciiTheme="majorBidi" w:hAnsiTheme="majorBidi" w:cstheme="majorBidi"/>
          <w:sz w:val="24"/>
          <w:szCs w:val="24"/>
        </w:rPr>
        <w:t>Integrate this equation to show that the radius as a</w:t>
      </w:r>
      <w:r w:rsidR="00A26012" w:rsidRPr="004A08AF">
        <w:rPr>
          <w:rFonts w:asciiTheme="majorBidi" w:hAnsiTheme="majorBidi" w:cstheme="majorBidi"/>
          <w:sz w:val="24"/>
          <w:szCs w:val="24"/>
        </w:rPr>
        <w:t xml:space="preserve"> function of time is :</w:t>
      </w:r>
    </w:p>
    <w:p w:rsidR="004A08AF" w:rsidRDefault="004A08AF" w:rsidP="004A08AF">
      <w:pPr>
        <w:pStyle w:val="PlainText"/>
        <w:ind w:left="720"/>
        <w:rPr>
          <w:rFonts w:asciiTheme="majorBidi" w:hAnsiTheme="majorBidi" w:cstheme="majorBidi"/>
          <w:sz w:val="24"/>
          <w:szCs w:val="24"/>
        </w:rPr>
      </w:pPr>
    </w:p>
    <w:p w:rsidR="004A08AF" w:rsidRPr="004A08AF" w:rsidRDefault="004A08AF" w:rsidP="004A08AF">
      <w:pPr>
        <w:pStyle w:val="MTDisplayEquation"/>
        <w:jc w:val="right"/>
      </w:pPr>
      <w:r>
        <w:tab/>
      </w:r>
      <w:r w:rsidRPr="004A08AF">
        <w:rPr>
          <w:position w:val="-14"/>
        </w:rPr>
        <w:object w:dxaOrig="1780" w:dyaOrig="460">
          <v:shape id="_x0000_i1026" type="#_x0000_t75" style="width:89.25pt;height:23.25pt" o:ole="">
            <v:imagedata r:id="rId9" o:title=""/>
          </v:shape>
          <o:OLEObject Type="Embed" ProgID="Equation.DSMT4" ShapeID="_x0000_i1026" DrawAspect="Content" ObjectID="_1441739427" r:id="rId10"/>
        </w:object>
      </w:r>
      <w:r>
        <w:t xml:space="preserve">                                              (2)</w:t>
      </w:r>
    </w:p>
    <w:p w:rsidR="003301C2" w:rsidRDefault="003301C2" w:rsidP="003301C2">
      <w:pPr>
        <w:pStyle w:val="PlainText"/>
        <w:ind w:left="720"/>
        <w:rPr>
          <w:rFonts w:asciiTheme="majorBidi" w:hAnsiTheme="majorBidi" w:cstheme="majorBidi"/>
          <w:b/>
          <w:bCs/>
          <w:sz w:val="24"/>
          <w:szCs w:val="24"/>
        </w:rPr>
      </w:pPr>
    </w:p>
    <w:p w:rsidR="00E81754" w:rsidRPr="00F978DA" w:rsidRDefault="00E81754" w:rsidP="003301C2">
      <w:pPr>
        <w:pStyle w:val="PlainText"/>
        <w:ind w:left="720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:rsidR="00CE181D" w:rsidRDefault="00CE181D" w:rsidP="00CE181D">
      <w:pPr>
        <w:pStyle w:val="ListParagraph"/>
        <w:ind w:left="0"/>
        <w:rPr>
          <w:rFonts w:asciiTheme="majorBidi" w:eastAsiaTheme="minorEastAsia" w:hAnsiTheme="majorBidi" w:cstheme="majorBidi"/>
          <w:b/>
          <w:bCs/>
          <w:sz w:val="24"/>
          <w:szCs w:val="24"/>
        </w:rPr>
      </w:pPr>
    </w:p>
    <w:p w:rsidR="00A26012" w:rsidRDefault="00A26012" w:rsidP="00CE181D">
      <w:pPr>
        <w:pStyle w:val="ListParagraph"/>
        <w:ind w:left="0"/>
        <w:rPr>
          <w:rFonts w:asciiTheme="majorBidi" w:eastAsiaTheme="minorEastAsia" w:hAnsiTheme="majorBidi" w:cstheme="majorBidi"/>
          <w:b/>
          <w:bCs/>
          <w:sz w:val="24"/>
          <w:szCs w:val="24"/>
        </w:rPr>
      </w:pPr>
    </w:p>
    <w:p w:rsidR="00E45668" w:rsidRDefault="00E45668" w:rsidP="00CE181D">
      <w:pPr>
        <w:pStyle w:val="ListParagraph"/>
        <w:ind w:left="0"/>
        <w:rPr>
          <w:rFonts w:asciiTheme="majorBidi" w:eastAsiaTheme="minorEastAsia" w:hAnsiTheme="majorBidi" w:cstheme="majorBidi"/>
          <w:b/>
          <w:bCs/>
          <w:sz w:val="24"/>
          <w:szCs w:val="24"/>
        </w:rPr>
      </w:pPr>
    </w:p>
    <w:p w:rsidR="00E45668" w:rsidRDefault="00E45668" w:rsidP="00CE181D">
      <w:pPr>
        <w:pStyle w:val="ListParagraph"/>
        <w:ind w:left="0"/>
        <w:rPr>
          <w:rFonts w:asciiTheme="majorBidi" w:eastAsiaTheme="minorEastAsia" w:hAnsiTheme="majorBidi" w:cstheme="majorBidi"/>
          <w:b/>
          <w:bCs/>
          <w:sz w:val="24"/>
          <w:szCs w:val="24"/>
        </w:rPr>
      </w:pPr>
    </w:p>
    <w:p w:rsidR="003301C2" w:rsidRDefault="003301C2" w:rsidP="00CE181D">
      <w:pPr>
        <w:pStyle w:val="ListParagraph"/>
        <w:ind w:left="0"/>
        <w:rPr>
          <w:rFonts w:asciiTheme="majorBidi" w:eastAsiaTheme="minorEastAsia" w:hAnsiTheme="majorBidi" w:cstheme="majorBidi"/>
          <w:b/>
          <w:bCs/>
          <w:sz w:val="24"/>
          <w:szCs w:val="24"/>
        </w:rPr>
      </w:pPr>
    </w:p>
    <w:p w:rsidR="000A56B9" w:rsidRDefault="000A56B9" w:rsidP="00CE181D">
      <w:pPr>
        <w:pStyle w:val="ListParagraph"/>
        <w:ind w:left="0"/>
        <w:rPr>
          <w:rFonts w:asciiTheme="majorBidi" w:eastAsiaTheme="minorEastAsia" w:hAnsiTheme="majorBidi" w:cstheme="majorBidi"/>
          <w:b/>
          <w:bCs/>
          <w:sz w:val="24"/>
          <w:szCs w:val="24"/>
        </w:rPr>
      </w:pPr>
    </w:p>
    <w:p w:rsidR="000A56B9" w:rsidRDefault="000A56B9" w:rsidP="00CE181D">
      <w:pPr>
        <w:pStyle w:val="ListParagraph"/>
        <w:ind w:left="0"/>
        <w:rPr>
          <w:rFonts w:asciiTheme="majorBidi" w:eastAsiaTheme="minorEastAsia" w:hAnsiTheme="majorBidi" w:cstheme="majorBidi"/>
          <w:b/>
          <w:bCs/>
          <w:sz w:val="24"/>
          <w:szCs w:val="24"/>
        </w:rPr>
      </w:pPr>
    </w:p>
    <w:p w:rsidR="000A56B9" w:rsidRDefault="000A56B9" w:rsidP="00CE181D">
      <w:pPr>
        <w:pStyle w:val="ListParagraph"/>
        <w:ind w:left="0"/>
        <w:rPr>
          <w:rFonts w:asciiTheme="majorBidi" w:eastAsiaTheme="minorEastAsia" w:hAnsiTheme="majorBidi" w:cstheme="majorBidi"/>
          <w:b/>
          <w:bCs/>
          <w:sz w:val="24"/>
          <w:szCs w:val="24"/>
        </w:rPr>
      </w:pPr>
    </w:p>
    <w:p w:rsidR="000A56B9" w:rsidRDefault="000A56B9" w:rsidP="00CE181D">
      <w:pPr>
        <w:pStyle w:val="ListParagraph"/>
        <w:ind w:left="0"/>
        <w:rPr>
          <w:rFonts w:asciiTheme="majorBidi" w:eastAsiaTheme="minorEastAsia" w:hAnsiTheme="majorBidi" w:cstheme="majorBidi"/>
          <w:b/>
          <w:bCs/>
          <w:sz w:val="24"/>
          <w:szCs w:val="24"/>
        </w:rPr>
      </w:pPr>
    </w:p>
    <w:p w:rsidR="000A56B9" w:rsidRDefault="000A56B9" w:rsidP="00CE181D">
      <w:pPr>
        <w:pStyle w:val="ListParagraph"/>
        <w:ind w:left="0"/>
        <w:rPr>
          <w:rFonts w:asciiTheme="majorBidi" w:eastAsiaTheme="minorEastAsia" w:hAnsiTheme="majorBidi" w:cstheme="majorBidi"/>
          <w:b/>
          <w:bCs/>
          <w:sz w:val="24"/>
          <w:szCs w:val="24"/>
        </w:rPr>
      </w:pPr>
    </w:p>
    <w:p w:rsidR="00373BFE" w:rsidRPr="007F61E2" w:rsidRDefault="00FA64F1" w:rsidP="00EC536C">
      <w:pPr>
        <w:pStyle w:val="NormalWeb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7F61E2">
        <w:rPr>
          <w:rFonts w:asciiTheme="majorBidi" w:hAnsiTheme="majorBidi" w:cstheme="majorBidi"/>
          <w:b/>
          <w:bCs/>
          <w:sz w:val="28"/>
          <w:szCs w:val="28"/>
          <w:u w:val="single"/>
        </w:rPr>
        <w:lastRenderedPageBreak/>
        <w:t>Methodology:</w:t>
      </w:r>
    </w:p>
    <w:p w:rsidR="00E45668" w:rsidRPr="004A08AF" w:rsidRDefault="00E45668" w:rsidP="000A56B9">
      <w:pPr>
        <w:pStyle w:val="NormalWeb"/>
        <w:numPr>
          <w:ilvl w:val="0"/>
          <w:numId w:val="2"/>
        </w:numPr>
      </w:pPr>
      <w:r w:rsidRPr="004A08AF">
        <w:t xml:space="preserve">Use the Matlab script </w:t>
      </w:r>
      <w:r w:rsidRPr="004A08AF">
        <w:rPr>
          <w:i/>
          <w:iCs/>
        </w:rPr>
        <w:t>Lab8.m</w:t>
      </w:r>
      <w:r w:rsidRPr="004A08AF">
        <w:t xml:space="preserve"> to find the time required for a cloud droplet to grow from a given initial radius to a given final radius for the following cases: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6"/>
        <w:gridCol w:w="2052"/>
        <w:gridCol w:w="1262"/>
        <w:gridCol w:w="1260"/>
        <w:gridCol w:w="1190"/>
      </w:tblGrid>
      <w:tr w:rsidR="00E45668" w:rsidRPr="00E45668" w:rsidTr="004B7CCD">
        <w:trPr>
          <w:jc w:val="center"/>
        </w:trPr>
        <w:tc>
          <w:tcPr>
            <w:tcW w:w="1576" w:type="dxa"/>
            <w:shd w:val="clear" w:color="auto" w:fill="D9D9D9" w:themeFill="background1" w:themeFillShade="D9"/>
            <w:vAlign w:val="center"/>
          </w:tcPr>
          <w:p w:rsidR="00E45668" w:rsidRPr="00E45668" w:rsidRDefault="00E45668" w:rsidP="003301C2">
            <w:pPr>
              <w:pStyle w:val="NormalWeb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45668">
              <w:rPr>
                <w:rFonts w:asciiTheme="majorBidi" w:hAnsiTheme="majorBidi" w:cstheme="majorBidi"/>
                <w:b/>
                <w:bCs/>
              </w:rPr>
              <w:t>Cloud Temperature (</w:t>
            </w:r>
            <w:r>
              <w:rPr>
                <w:rFonts w:asciiTheme="majorBidi" w:hAnsiTheme="majorBidi" w:cstheme="majorBidi"/>
                <w:b/>
                <w:bCs/>
                <w:vertAlign w:val="superscript"/>
              </w:rPr>
              <w:t>o</w:t>
            </w:r>
            <w:r w:rsidRPr="00E45668">
              <w:rPr>
                <w:rFonts w:asciiTheme="majorBidi" w:hAnsiTheme="majorBidi" w:cstheme="majorBidi"/>
                <w:b/>
                <w:bCs/>
              </w:rPr>
              <w:t>C)</w:t>
            </w:r>
          </w:p>
        </w:tc>
        <w:tc>
          <w:tcPr>
            <w:tcW w:w="2052" w:type="dxa"/>
            <w:shd w:val="clear" w:color="auto" w:fill="D9D9D9" w:themeFill="background1" w:themeFillShade="D9"/>
            <w:vAlign w:val="center"/>
          </w:tcPr>
          <w:p w:rsidR="00E45668" w:rsidRPr="00E45668" w:rsidRDefault="00E45668" w:rsidP="003301C2">
            <w:pPr>
              <w:pStyle w:val="NormalWeb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45668">
              <w:rPr>
                <w:rFonts w:asciiTheme="majorBidi" w:hAnsiTheme="majorBidi" w:cstheme="majorBidi"/>
                <w:b/>
                <w:bCs/>
              </w:rPr>
              <w:t>Super Saturation Ration (S)</w:t>
            </w:r>
          </w:p>
        </w:tc>
        <w:tc>
          <w:tcPr>
            <w:tcW w:w="1262" w:type="dxa"/>
            <w:shd w:val="clear" w:color="auto" w:fill="D9D9D9" w:themeFill="background1" w:themeFillShade="D9"/>
            <w:vAlign w:val="center"/>
          </w:tcPr>
          <w:p w:rsidR="00E45668" w:rsidRPr="00E45668" w:rsidRDefault="00E45668" w:rsidP="003301C2">
            <w:pPr>
              <w:pStyle w:val="NormalWeb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45668">
              <w:rPr>
                <w:rFonts w:asciiTheme="majorBidi" w:hAnsiTheme="majorBidi" w:cstheme="majorBidi"/>
                <w:b/>
                <w:bCs/>
              </w:rPr>
              <w:t>R</w:t>
            </w:r>
            <w:r w:rsidRPr="00E45668">
              <w:rPr>
                <w:rFonts w:asciiTheme="majorBidi" w:hAnsiTheme="majorBidi" w:cstheme="majorBidi"/>
                <w:b/>
                <w:bCs/>
                <w:vertAlign w:val="subscript"/>
              </w:rPr>
              <w:t>o</w:t>
            </w:r>
            <w:r w:rsidRPr="00E45668">
              <w:rPr>
                <w:rFonts w:asciiTheme="majorBidi" w:hAnsiTheme="majorBidi" w:cstheme="majorBidi"/>
                <w:b/>
                <w:bCs/>
              </w:rPr>
              <w:t xml:space="preserve"> (um)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E45668" w:rsidRPr="00E45668" w:rsidRDefault="00E45668" w:rsidP="003301C2">
            <w:pPr>
              <w:pStyle w:val="NormalWeb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45668">
              <w:rPr>
                <w:rFonts w:asciiTheme="majorBidi" w:hAnsiTheme="majorBidi" w:cstheme="majorBidi"/>
                <w:b/>
                <w:bCs/>
              </w:rPr>
              <w:t>R</w:t>
            </w:r>
            <w:r w:rsidRPr="00E45668">
              <w:rPr>
                <w:rFonts w:asciiTheme="majorBidi" w:hAnsiTheme="majorBidi" w:cstheme="majorBidi"/>
                <w:b/>
                <w:bCs/>
                <w:vertAlign w:val="subscript"/>
              </w:rPr>
              <w:t>f</w:t>
            </w:r>
            <w:r w:rsidRPr="00E45668">
              <w:rPr>
                <w:rFonts w:asciiTheme="majorBidi" w:hAnsiTheme="majorBidi" w:cstheme="majorBidi"/>
                <w:b/>
                <w:bCs/>
              </w:rPr>
              <w:t>(um)</w:t>
            </w:r>
          </w:p>
        </w:tc>
        <w:tc>
          <w:tcPr>
            <w:tcW w:w="1190" w:type="dxa"/>
            <w:shd w:val="clear" w:color="auto" w:fill="D9D9D9" w:themeFill="background1" w:themeFillShade="D9"/>
            <w:vAlign w:val="center"/>
          </w:tcPr>
          <w:p w:rsidR="00E45668" w:rsidRPr="00E45668" w:rsidRDefault="00E45668" w:rsidP="003301C2">
            <w:pPr>
              <w:pStyle w:val="NormalWeb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45668">
              <w:rPr>
                <w:rFonts w:asciiTheme="majorBidi" w:hAnsiTheme="majorBidi" w:cstheme="majorBidi"/>
                <w:b/>
                <w:bCs/>
              </w:rPr>
              <w:t>Time (minutes)</w:t>
            </w:r>
          </w:p>
        </w:tc>
      </w:tr>
      <w:tr w:rsidR="00E45668" w:rsidRPr="00E45668" w:rsidTr="004B7CCD">
        <w:trPr>
          <w:jc w:val="center"/>
        </w:trPr>
        <w:tc>
          <w:tcPr>
            <w:tcW w:w="1576" w:type="dxa"/>
            <w:vAlign w:val="center"/>
          </w:tcPr>
          <w:p w:rsidR="00E45668" w:rsidRPr="004A08AF" w:rsidRDefault="00E45668" w:rsidP="003301C2">
            <w:pPr>
              <w:pStyle w:val="NormalWeb"/>
              <w:jc w:val="center"/>
              <w:rPr>
                <w:rFonts w:asciiTheme="majorBidi" w:hAnsiTheme="majorBidi" w:cstheme="majorBidi"/>
              </w:rPr>
            </w:pPr>
            <w:r w:rsidRPr="004A08AF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2052" w:type="dxa"/>
            <w:vAlign w:val="center"/>
          </w:tcPr>
          <w:p w:rsidR="00E45668" w:rsidRPr="004A08AF" w:rsidRDefault="00E45668" w:rsidP="003301C2">
            <w:pPr>
              <w:pStyle w:val="NormalWeb"/>
              <w:jc w:val="center"/>
              <w:rPr>
                <w:rFonts w:asciiTheme="majorBidi" w:hAnsiTheme="majorBidi" w:cstheme="majorBidi"/>
              </w:rPr>
            </w:pPr>
            <w:r w:rsidRPr="004A08AF">
              <w:rPr>
                <w:rFonts w:asciiTheme="majorBidi" w:hAnsiTheme="majorBidi" w:cstheme="majorBidi"/>
              </w:rPr>
              <w:t>1.005</w:t>
            </w:r>
          </w:p>
        </w:tc>
        <w:tc>
          <w:tcPr>
            <w:tcW w:w="1262" w:type="dxa"/>
            <w:vAlign w:val="center"/>
          </w:tcPr>
          <w:p w:rsidR="00E45668" w:rsidRPr="004A08AF" w:rsidRDefault="00E45668" w:rsidP="003301C2">
            <w:pPr>
              <w:pStyle w:val="NormalWeb"/>
              <w:jc w:val="center"/>
              <w:rPr>
                <w:rFonts w:asciiTheme="majorBidi" w:hAnsiTheme="majorBidi" w:cstheme="majorBidi"/>
              </w:rPr>
            </w:pPr>
            <w:r w:rsidRPr="004A08A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60" w:type="dxa"/>
            <w:vAlign w:val="center"/>
          </w:tcPr>
          <w:p w:rsidR="00E45668" w:rsidRPr="004A08AF" w:rsidRDefault="00E45668" w:rsidP="003301C2">
            <w:pPr>
              <w:pStyle w:val="NormalWeb"/>
              <w:jc w:val="center"/>
              <w:rPr>
                <w:rFonts w:asciiTheme="majorBidi" w:hAnsiTheme="majorBidi" w:cstheme="majorBidi"/>
              </w:rPr>
            </w:pPr>
            <w:r w:rsidRPr="004A08AF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190" w:type="dxa"/>
            <w:vAlign w:val="center"/>
          </w:tcPr>
          <w:p w:rsidR="00E45668" w:rsidRPr="00E45668" w:rsidRDefault="00E45668" w:rsidP="003301C2">
            <w:pPr>
              <w:pStyle w:val="NormalWeb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45668" w:rsidRPr="00E45668" w:rsidTr="004B7CCD">
        <w:trPr>
          <w:jc w:val="center"/>
        </w:trPr>
        <w:tc>
          <w:tcPr>
            <w:tcW w:w="1576" w:type="dxa"/>
            <w:vAlign w:val="center"/>
          </w:tcPr>
          <w:p w:rsidR="00E45668" w:rsidRPr="004A08AF" w:rsidRDefault="00E45668" w:rsidP="003301C2">
            <w:pPr>
              <w:pStyle w:val="NormalWeb"/>
              <w:jc w:val="center"/>
              <w:rPr>
                <w:rFonts w:asciiTheme="majorBidi" w:hAnsiTheme="majorBidi" w:cstheme="majorBidi"/>
              </w:rPr>
            </w:pPr>
            <w:r w:rsidRPr="004A08AF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2052" w:type="dxa"/>
            <w:vAlign w:val="center"/>
          </w:tcPr>
          <w:p w:rsidR="00E45668" w:rsidRPr="004A08AF" w:rsidRDefault="00E45668" w:rsidP="003301C2">
            <w:pPr>
              <w:pStyle w:val="NormalWeb"/>
              <w:jc w:val="center"/>
              <w:rPr>
                <w:rFonts w:asciiTheme="majorBidi" w:hAnsiTheme="majorBidi" w:cstheme="majorBidi"/>
              </w:rPr>
            </w:pPr>
            <w:r w:rsidRPr="004A08AF">
              <w:rPr>
                <w:rFonts w:asciiTheme="majorBidi" w:hAnsiTheme="majorBidi" w:cstheme="majorBidi"/>
              </w:rPr>
              <w:t>1.005</w:t>
            </w:r>
          </w:p>
        </w:tc>
        <w:tc>
          <w:tcPr>
            <w:tcW w:w="1262" w:type="dxa"/>
            <w:vAlign w:val="center"/>
          </w:tcPr>
          <w:p w:rsidR="00E45668" w:rsidRPr="004A08AF" w:rsidRDefault="00E45668" w:rsidP="003301C2">
            <w:pPr>
              <w:pStyle w:val="NormalWeb"/>
              <w:jc w:val="center"/>
              <w:rPr>
                <w:rFonts w:asciiTheme="majorBidi" w:hAnsiTheme="majorBidi" w:cstheme="majorBidi"/>
              </w:rPr>
            </w:pPr>
            <w:r w:rsidRPr="004A08A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60" w:type="dxa"/>
            <w:vAlign w:val="center"/>
          </w:tcPr>
          <w:p w:rsidR="00E45668" w:rsidRPr="004A08AF" w:rsidRDefault="00E45668" w:rsidP="003301C2">
            <w:pPr>
              <w:pStyle w:val="NormalWeb"/>
              <w:jc w:val="center"/>
              <w:rPr>
                <w:rFonts w:asciiTheme="majorBidi" w:hAnsiTheme="majorBidi" w:cstheme="majorBidi"/>
              </w:rPr>
            </w:pPr>
            <w:r w:rsidRPr="004A08AF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190" w:type="dxa"/>
            <w:vAlign w:val="center"/>
          </w:tcPr>
          <w:p w:rsidR="00E45668" w:rsidRPr="00E45668" w:rsidRDefault="00E45668" w:rsidP="003301C2">
            <w:pPr>
              <w:pStyle w:val="NormalWeb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45668" w:rsidRPr="00E45668" w:rsidTr="004B7CCD">
        <w:trPr>
          <w:jc w:val="center"/>
        </w:trPr>
        <w:tc>
          <w:tcPr>
            <w:tcW w:w="1576" w:type="dxa"/>
            <w:vAlign w:val="center"/>
          </w:tcPr>
          <w:p w:rsidR="00E45668" w:rsidRPr="004A08AF" w:rsidRDefault="00E45668" w:rsidP="003301C2">
            <w:pPr>
              <w:pStyle w:val="NormalWeb"/>
              <w:jc w:val="center"/>
              <w:rPr>
                <w:rFonts w:asciiTheme="majorBidi" w:hAnsiTheme="majorBidi" w:cstheme="majorBidi"/>
              </w:rPr>
            </w:pPr>
            <w:r w:rsidRPr="004A08AF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2052" w:type="dxa"/>
            <w:vAlign w:val="center"/>
          </w:tcPr>
          <w:p w:rsidR="00E45668" w:rsidRPr="004A08AF" w:rsidRDefault="00E45668" w:rsidP="003301C2">
            <w:pPr>
              <w:pStyle w:val="NormalWeb"/>
              <w:jc w:val="center"/>
              <w:rPr>
                <w:rFonts w:asciiTheme="majorBidi" w:hAnsiTheme="majorBidi" w:cstheme="majorBidi"/>
              </w:rPr>
            </w:pPr>
            <w:r w:rsidRPr="004A08AF">
              <w:rPr>
                <w:rFonts w:asciiTheme="majorBidi" w:hAnsiTheme="majorBidi" w:cstheme="majorBidi"/>
              </w:rPr>
              <w:t>1.005</w:t>
            </w:r>
          </w:p>
        </w:tc>
        <w:tc>
          <w:tcPr>
            <w:tcW w:w="1262" w:type="dxa"/>
            <w:vAlign w:val="center"/>
          </w:tcPr>
          <w:p w:rsidR="00E45668" w:rsidRPr="004A08AF" w:rsidRDefault="00E45668" w:rsidP="003301C2">
            <w:pPr>
              <w:pStyle w:val="NormalWeb"/>
              <w:jc w:val="center"/>
              <w:rPr>
                <w:rFonts w:asciiTheme="majorBidi" w:hAnsiTheme="majorBidi" w:cstheme="majorBidi"/>
              </w:rPr>
            </w:pPr>
            <w:r w:rsidRPr="004A08A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60" w:type="dxa"/>
            <w:vAlign w:val="center"/>
          </w:tcPr>
          <w:p w:rsidR="00E45668" w:rsidRPr="004A08AF" w:rsidRDefault="00E45668" w:rsidP="003301C2">
            <w:pPr>
              <w:pStyle w:val="NormalWeb"/>
              <w:jc w:val="center"/>
              <w:rPr>
                <w:rFonts w:asciiTheme="majorBidi" w:hAnsiTheme="majorBidi" w:cstheme="majorBidi"/>
              </w:rPr>
            </w:pPr>
            <w:r w:rsidRPr="004A08AF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190" w:type="dxa"/>
            <w:vAlign w:val="center"/>
          </w:tcPr>
          <w:p w:rsidR="00E45668" w:rsidRPr="00E45668" w:rsidRDefault="00E45668" w:rsidP="003301C2">
            <w:pPr>
              <w:pStyle w:val="NormalWeb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B7CCD" w:rsidRPr="00E45668" w:rsidTr="004B7CCD">
        <w:trPr>
          <w:jc w:val="center"/>
        </w:trPr>
        <w:tc>
          <w:tcPr>
            <w:tcW w:w="7340" w:type="dxa"/>
            <w:gridSpan w:val="5"/>
            <w:shd w:val="clear" w:color="auto" w:fill="D9D9D9" w:themeFill="background1" w:themeFillShade="D9"/>
            <w:vAlign w:val="center"/>
          </w:tcPr>
          <w:p w:rsidR="004B7CCD" w:rsidRPr="004A08AF" w:rsidRDefault="004B7CCD" w:rsidP="003301C2">
            <w:pPr>
              <w:pStyle w:val="NormalWeb"/>
              <w:jc w:val="center"/>
              <w:rPr>
                <w:rFonts w:asciiTheme="majorBidi" w:hAnsiTheme="majorBidi" w:cstheme="majorBidi"/>
              </w:rPr>
            </w:pPr>
          </w:p>
        </w:tc>
      </w:tr>
      <w:tr w:rsidR="00E45668" w:rsidRPr="00E45668" w:rsidTr="004B7CCD">
        <w:trPr>
          <w:jc w:val="center"/>
        </w:trPr>
        <w:tc>
          <w:tcPr>
            <w:tcW w:w="1576" w:type="dxa"/>
            <w:vAlign w:val="center"/>
          </w:tcPr>
          <w:p w:rsidR="00E45668" w:rsidRPr="004A08AF" w:rsidRDefault="00E45668" w:rsidP="003301C2">
            <w:pPr>
              <w:pStyle w:val="NormalWeb"/>
              <w:jc w:val="center"/>
              <w:rPr>
                <w:rFonts w:asciiTheme="majorBidi" w:hAnsiTheme="majorBidi" w:cstheme="majorBidi"/>
              </w:rPr>
            </w:pPr>
            <w:r w:rsidRPr="004A08AF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2052" w:type="dxa"/>
            <w:vAlign w:val="center"/>
          </w:tcPr>
          <w:p w:rsidR="00E45668" w:rsidRPr="004A08AF" w:rsidRDefault="00E45668" w:rsidP="003301C2">
            <w:pPr>
              <w:pStyle w:val="NormalWeb"/>
              <w:jc w:val="center"/>
              <w:rPr>
                <w:rFonts w:asciiTheme="majorBidi" w:hAnsiTheme="majorBidi" w:cstheme="majorBidi"/>
              </w:rPr>
            </w:pPr>
            <w:r w:rsidRPr="004A08AF">
              <w:rPr>
                <w:rFonts w:asciiTheme="majorBidi" w:hAnsiTheme="majorBidi" w:cstheme="majorBidi"/>
              </w:rPr>
              <w:t>1.01</w:t>
            </w:r>
          </w:p>
        </w:tc>
        <w:tc>
          <w:tcPr>
            <w:tcW w:w="1262" w:type="dxa"/>
            <w:vAlign w:val="center"/>
          </w:tcPr>
          <w:p w:rsidR="00E45668" w:rsidRPr="004A08AF" w:rsidRDefault="00E45668" w:rsidP="003301C2">
            <w:pPr>
              <w:pStyle w:val="NormalWeb"/>
              <w:jc w:val="center"/>
              <w:rPr>
                <w:rFonts w:asciiTheme="majorBidi" w:hAnsiTheme="majorBidi" w:cstheme="majorBidi"/>
              </w:rPr>
            </w:pPr>
            <w:r w:rsidRPr="004A08A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60" w:type="dxa"/>
            <w:vAlign w:val="center"/>
          </w:tcPr>
          <w:p w:rsidR="00E45668" w:rsidRPr="004A08AF" w:rsidRDefault="00E45668" w:rsidP="003301C2">
            <w:pPr>
              <w:pStyle w:val="NormalWeb"/>
              <w:jc w:val="center"/>
              <w:rPr>
                <w:rFonts w:asciiTheme="majorBidi" w:hAnsiTheme="majorBidi" w:cstheme="majorBidi"/>
              </w:rPr>
            </w:pPr>
            <w:r w:rsidRPr="004A08AF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190" w:type="dxa"/>
            <w:vAlign w:val="center"/>
          </w:tcPr>
          <w:p w:rsidR="00E45668" w:rsidRPr="00E45668" w:rsidRDefault="00E45668" w:rsidP="003301C2">
            <w:pPr>
              <w:pStyle w:val="NormalWeb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45668" w:rsidRPr="00E45668" w:rsidTr="004B7CCD">
        <w:trPr>
          <w:jc w:val="center"/>
        </w:trPr>
        <w:tc>
          <w:tcPr>
            <w:tcW w:w="1576" w:type="dxa"/>
            <w:vAlign w:val="center"/>
          </w:tcPr>
          <w:p w:rsidR="00E45668" w:rsidRPr="004A08AF" w:rsidRDefault="00E45668" w:rsidP="003301C2">
            <w:pPr>
              <w:pStyle w:val="NormalWeb"/>
              <w:jc w:val="center"/>
              <w:rPr>
                <w:rFonts w:asciiTheme="majorBidi" w:hAnsiTheme="majorBidi" w:cstheme="majorBidi"/>
              </w:rPr>
            </w:pPr>
            <w:r w:rsidRPr="004A08AF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2052" w:type="dxa"/>
            <w:vAlign w:val="center"/>
          </w:tcPr>
          <w:p w:rsidR="00E45668" w:rsidRPr="004A08AF" w:rsidRDefault="00E45668" w:rsidP="003301C2">
            <w:pPr>
              <w:pStyle w:val="NormalWeb"/>
              <w:jc w:val="center"/>
              <w:rPr>
                <w:rFonts w:asciiTheme="majorBidi" w:hAnsiTheme="majorBidi" w:cstheme="majorBidi"/>
              </w:rPr>
            </w:pPr>
            <w:r w:rsidRPr="004A08AF">
              <w:rPr>
                <w:rFonts w:asciiTheme="majorBidi" w:hAnsiTheme="majorBidi" w:cstheme="majorBidi"/>
              </w:rPr>
              <w:t>1.02</w:t>
            </w:r>
          </w:p>
        </w:tc>
        <w:tc>
          <w:tcPr>
            <w:tcW w:w="1262" w:type="dxa"/>
            <w:vAlign w:val="center"/>
          </w:tcPr>
          <w:p w:rsidR="00E45668" w:rsidRPr="004A08AF" w:rsidRDefault="00E45668" w:rsidP="003301C2">
            <w:pPr>
              <w:pStyle w:val="NormalWeb"/>
              <w:jc w:val="center"/>
              <w:rPr>
                <w:rFonts w:asciiTheme="majorBidi" w:hAnsiTheme="majorBidi" w:cstheme="majorBidi"/>
              </w:rPr>
            </w:pPr>
            <w:r w:rsidRPr="004A08A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60" w:type="dxa"/>
            <w:vAlign w:val="center"/>
          </w:tcPr>
          <w:p w:rsidR="00E45668" w:rsidRPr="004A08AF" w:rsidRDefault="00E45668" w:rsidP="003301C2">
            <w:pPr>
              <w:pStyle w:val="NormalWeb"/>
              <w:jc w:val="center"/>
              <w:rPr>
                <w:rFonts w:asciiTheme="majorBidi" w:hAnsiTheme="majorBidi" w:cstheme="majorBidi"/>
              </w:rPr>
            </w:pPr>
            <w:r w:rsidRPr="004A08AF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190" w:type="dxa"/>
            <w:vAlign w:val="center"/>
          </w:tcPr>
          <w:p w:rsidR="00E45668" w:rsidRPr="00E45668" w:rsidRDefault="00E45668" w:rsidP="003301C2">
            <w:pPr>
              <w:pStyle w:val="NormalWeb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B7CCD" w:rsidRPr="00E45668" w:rsidTr="004B7CCD">
        <w:trPr>
          <w:jc w:val="center"/>
        </w:trPr>
        <w:tc>
          <w:tcPr>
            <w:tcW w:w="7340" w:type="dxa"/>
            <w:gridSpan w:val="5"/>
            <w:shd w:val="clear" w:color="auto" w:fill="D9D9D9" w:themeFill="background1" w:themeFillShade="D9"/>
            <w:vAlign w:val="center"/>
          </w:tcPr>
          <w:p w:rsidR="004B7CCD" w:rsidRPr="004A08AF" w:rsidRDefault="004B7CCD" w:rsidP="003301C2">
            <w:pPr>
              <w:pStyle w:val="NormalWeb"/>
              <w:jc w:val="center"/>
              <w:rPr>
                <w:rFonts w:asciiTheme="majorBidi" w:hAnsiTheme="majorBidi" w:cstheme="majorBidi"/>
              </w:rPr>
            </w:pPr>
          </w:p>
        </w:tc>
      </w:tr>
      <w:tr w:rsidR="00E45668" w:rsidRPr="00E45668" w:rsidTr="004B7CCD">
        <w:trPr>
          <w:jc w:val="center"/>
        </w:trPr>
        <w:tc>
          <w:tcPr>
            <w:tcW w:w="1576" w:type="dxa"/>
            <w:vAlign w:val="center"/>
          </w:tcPr>
          <w:p w:rsidR="00E45668" w:rsidRPr="004A08AF" w:rsidRDefault="00E45668" w:rsidP="003301C2">
            <w:pPr>
              <w:pStyle w:val="NormalWeb"/>
              <w:jc w:val="center"/>
              <w:rPr>
                <w:rFonts w:asciiTheme="majorBidi" w:hAnsiTheme="majorBidi" w:cstheme="majorBidi"/>
              </w:rPr>
            </w:pPr>
            <w:r w:rsidRPr="004A08AF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2052" w:type="dxa"/>
            <w:vAlign w:val="center"/>
          </w:tcPr>
          <w:p w:rsidR="00E45668" w:rsidRPr="004A08AF" w:rsidRDefault="00E45668" w:rsidP="003301C2">
            <w:pPr>
              <w:pStyle w:val="NormalWeb"/>
              <w:jc w:val="center"/>
              <w:rPr>
                <w:rFonts w:asciiTheme="majorBidi" w:hAnsiTheme="majorBidi" w:cstheme="majorBidi"/>
              </w:rPr>
            </w:pPr>
            <w:r w:rsidRPr="004A08AF">
              <w:rPr>
                <w:rFonts w:asciiTheme="majorBidi" w:hAnsiTheme="majorBidi" w:cstheme="majorBidi"/>
              </w:rPr>
              <w:t>1.02</w:t>
            </w:r>
          </w:p>
        </w:tc>
        <w:tc>
          <w:tcPr>
            <w:tcW w:w="1262" w:type="dxa"/>
            <w:vAlign w:val="center"/>
          </w:tcPr>
          <w:p w:rsidR="00E45668" w:rsidRPr="004A08AF" w:rsidRDefault="00E45668" w:rsidP="003301C2">
            <w:pPr>
              <w:pStyle w:val="NormalWeb"/>
              <w:jc w:val="center"/>
              <w:rPr>
                <w:rFonts w:asciiTheme="majorBidi" w:hAnsiTheme="majorBidi" w:cstheme="majorBidi"/>
              </w:rPr>
            </w:pPr>
            <w:r w:rsidRPr="004A08A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60" w:type="dxa"/>
            <w:vAlign w:val="center"/>
          </w:tcPr>
          <w:p w:rsidR="00E45668" w:rsidRPr="004A08AF" w:rsidRDefault="00E45668" w:rsidP="003301C2">
            <w:pPr>
              <w:pStyle w:val="NormalWeb"/>
              <w:jc w:val="center"/>
              <w:rPr>
                <w:rFonts w:asciiTheme="majorBidi" w:hAnsiTheme="majorBidi" w:cstheme="majorBidi"/>
              </w:rPr>
            </w:pPr>
            <w:r w:rsidRPr="004A08AF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190" w:type="dxa"/>
            <w:vAlign w:val="center"/>
          </w:tcPr>
          <w:p w:rsidR="00E45668" w:rsidRPr="00E45668" w:rsidRDefault="00E45668" w:rsidP="003301C2">
            <w:pPr>
              <w:pStyle w:val="NormalWeb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:rsidR="00E45668" w:rsidRDefault="00E45668" w:rsidP="00E45668">
      <w:pPr>
        <w:pStyle w:val="NormalWeb"/>
        <w:ind w:left="720"/>
      </w:pPr>
    </w:p>
    <w:p w:rsidR="00E45668" w:rsidRPr="004A08AF" w:rsidRDefault="00E45668" w:rsidP="00E45668">
      <w:pPr>
        <w:pStyle w:val="NormalWeb"/>
        <w:numPr>
          <w:ilvl w:val="0"/>
          <w:numId w:val="2"/>
        </w:numPr>
      </w:pPr>
      <w:r w:rsidRPr="004A08AF">
        <w:t>Discuss your results</w:t>
      </w:r>
    </w:p>
    <w:p w:rsidR="00E45668" w:rsidRPr="00E45668" w:rsidRDefault="00E45668" w:rsidP="00E45668">
      <w:pPr>
        <w:spacing w:after="0" w:line="240" w:lineRule="auto"/>
        <w:ind w:left="360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7D76D8" w:rsidRPr="007F61E2" w:rsidRDefault="007D76D8" w:rsidP="007D76D8">
      <w:pPr>
        <w:pStyle w:val="ListParagraph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7D76D8" w:rsidRPr="007F61E2" w:rsidRDefault="007D76D8" w:rsidP="007D76D8">
      <w:pPr>
        <w:pStyle w:val="ListParagraph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09793F" w:rsidRPr="007F61E2" w:rsidRDefault="0009793F" w:rsidP="0009793F">
      <w:pPr>
        <w:pStyle w:val="ListParagraph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09793F" w:rsidRPr="007F61E2" w:rsidRDefault="0009793F" w:rsidP="0009793F">
      <w:pPr>
        <w:pStyle w:val="ListParagraph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7D76D8" w:rsidRPr="007F61E2" w:rsidRDefault="007D76D8" w:rsidP="007D76D8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7D76D8" w:rsidRPr="007F61E2" w:rsidRDefault="007D76D8" w:rsidP="007D76D8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7D76D8" w:rsidRPr="007F61E2" w:rsidRDefault="007D76D8" w:rsidP="007D76D8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7D76D8" w:rsidRPr="007F61E2" w:rsidRDefault="007D76D8" w:rsidP="007D76D8">
      <w:pPr>
        <w:pStyle w:val="ListParagraph"/>
        <w:tabs>
          <w:tab w:val="left" w:pos="238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ar-IQ"/>
        </w:rPr>
      </w:pPr>
    </w:p>
    <w:p w:rsidR="007D76D8" w:rsidRPr="007F61E2" w:rsidRDefault="007D76D8" w:rsidP="007D76D8">
      <w:pPr>
        <w:pStyle w:val="NormalWeb"/>
        <w:ind w:left="720"/>
        <w:rPr>
          <w:lang w:bidi="ar-IQ"/>
        </w:rPr>
      </w:pPr>
    </w:p>
    <w:p w:rsidR="007D76D8" w:rsidRPr="007F61E2" w:rsidRDefault="007D76D8" w:rsidP="007D76D8">
      <w:pPr>
        <w:pStyle w:val="NormalWeb"/>
      </w:pPr>
    </w:p>
    <w:p w:rsidR="007D76D8" w:rsidRPr="007F61E2" w:rsidRDefault="007D76D8" w:rsidP="007D76D8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A57275" w:rsidRPr="007F61E2" w:rsidRDefault="00A57275" w:rsidP="00A57275">
      <w:pPr>
        <w:pStyle w:val="ListParagraph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EC536C" w:rsidRPr="008C70E3" w:rsidRDefault="00EC536C" w:rsidP="008C70E3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EB2ABA" w:rsidRPr="007F61E2" w:rsidRDefault="00EB2ABA" w:rsidP="00EC536C">
      <w:pPr>
        <w:pStyle w:val="ListParagraph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48482A" w:rsidRPr="007F61E2" w:rsidRDefault="0048482A" w:rsidP="00EC536C">
      <w:pPr>
        <w:pStyle w:val="PlainText"/>
        <w:rPr>
          <w:rFonts w:asciiTheme="majorBidi" w:hAnsiTheme="majorBidi" w:cstheme="majorBidi"/>
          <w:b/>
          <w:bCs/>
          <w:sz w:val="24"/>
          <w:szCs w:val="24"/>
        </w:rPr>
      </w:pPr>
      <w:bookmarkStart w:id="0" w:name="_GoBack"/>
      <w:bookmarkEnd w:id="0"/>
    </w:p>
    <w:sectPr w:rsidR="0048482A" w:rsidRPr="007F61E2" w:rsidSect="00DE4D2B">
      <w:footerReference w:type="default" r:id="rId11"/>
      <w:footerReference w:type="first" r:id="rId12"/>
      <w:pgSz w:w="12240" w:h="15840"/>
      <w:pgMar w:top="1440" w:right="1800" w:bottom="1440" w:left="1800" w:header="720" w:footer="720" w:gutter="0"/>
      <w:pgNumType w:start="19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3C90" w:rsidRDefault="00413C90" w:rsidP="007627C4">
      <w:pPr>
        <w:spacing w:after="0" w:line="240" w:lineRule="auto"/>
      </w:pPr>
      <w:r>
        <w:separator/>
      </w:r>
    </w:p>
  </w:endnote>
  <w:endnote w:type="continuationSeparator" w:id="0">
    <w:p w:rsidR="00413C90" w:rsidRDefault="00413C90" w:rsidP="007627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48360925"/>
      <w:docPartObj>
        <w:docPartGallery w:val="Page Numbers (Bottom of Page)"/>
        <w:docPartUnique/>
      </w:docPartObj>
    </w:sdtPr>
    <w:sdtContent>
      <w:p w:rsidR="00DE4D2B" w:rsidRDefault="00DE4D2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DE4D2B" w:rsidRDefault="00DE4D2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44170127"/>
      <w:docPartObj>
        <w:docPartGallery w:val="Page Numbers (Bottom of Page)"/>
        <w:docPartUnique/>
      </w:docPartObj>
    </w:sdtPr>
    <w:sdtContent>
      <w:p w:rsidR="00DE4D2B" w:rsidRDefault="00DE4D2B" w:rsidP="00DE4D2B">
        <w:pPr>
          <w:pStyle w:val="Footer"/>
          <w:jc w:val="center"/>
        </w:pPr>
        <w:r>
          <w:t>19</w:t>
        </w:r>
      </w:p>
    </w:sdtContent>
  </w:sdt>
  <w:p w:rsidR="007627C4" w:rsidRDefault="007627C4" w:rsidP="007627C4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3C90" w:rsidRDefault="00413C90" w:rsidP="007627C4">
      <w:pPr>
        <w:spacing w:after="0" w:line="240" w:lineRule="auto"/>
      </w:pPr>
      <w:r>
        <w:separator/>
      </w:r>
    </w:p>
  </w:footnote>
  <w:footnote w:type="continuationSeparator" w:id="0">
    <w:p w:rsidR="00413C90" w:rsidRDefault="00413C90" w:rsidP="007627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D108C"/>
    <w:multiLevelType w:val="hybridMultilevel"/>
    <w:tmpl w:val="E51A964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90DB0"/>
    <w:multiLevelType w:val="hybridMultilevel"/>
    <w:tmpl w:val="C9C060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0613A3"/>
    <w:multiLevelType w:val="hybridMultilevel"/>
    <w:tmpl w:val="B8AC1488"/>
    <w:lvl w:ilvl="0" w:tplc="0300830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C63B6A"/>
    <w:multiLevelType w:val="hybridMultilevel"/>
    <w:tmpl w:val="281897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031C12"/>
    <w:multiLevelType w:val="hybridMultilevel"/>
    <w:tmpl w:val="0980D4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D02254B"/>
    <w:multiLevelType w:val="hybridMultilevel"/>
    <w:tmpl w:val="D7B27AE2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3E0E6F37"/>
    <w:multiLevelType w:val="hybridMultilevel"/>
    <w:tmpl w:val="C9C060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0800C8"/>
    <w:multiLevelType w:val="hybridMultilevel"/>
    <w:tmpl w:val="85BAA4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896769"/>
    <w:multiLevelType w:val="hybridMultilevel"/>
    <w:tmpl w:val="CC406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E012C2"/>
    <w:multiLevelType w:val="hybridMultilevel"/>
    <w:tmpl w:val="6C5CA3F2"/>
    <w:lvl w:ilvl="0" w:tplc="5FDE5E5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8BF60BA"/>
    <w:multiLevelType w:val="hybridMultilevel"/>
    <w:tmpl w:val="8E5E3462"/>
    <w:lvl w:ilvl="0" w:tplc="014ACA62">
      <w:start w:val="1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66830BA8"/>
    <w:multiLevelType w:val="hybridMultilevel"/>
    <w:tmpl w:val="C2666A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F0C6E9E"/>
    <w:multiLevelType w:val="hybridMultilevel"/>
    <w:tmpl w:val="85D47E70"/>
    <w:lvl w:ilvl="0" w:tplc="404C008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F3E64F5"/>
    <w:multiLevelType w:val="hybridMultilevel"/>
    <w:tmpl w:val="CA34EA9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12"/>
  </w:num>
  <w:num w:numId="5">
    <w:abstractNumId w:val="0"/>
  </w:num>
  <w:num w:numId="6">
    <w:abstractNumId w:val="2"/>
  </w:num>
  <w:num w:numId="7">
    <w:abstractNumId w:val="4"/>
  </w:num>
  <w:num w:numId="8">
    <w:abstractNumId w:val="10"/>
  </w:num>
  <w:num w:numId="9">
    <w:abstractNumId w:val="5"/>
  </w:num>
  <w:num w:numId="10">
    <w:abstractNumId w:val="13"/>
  </w:num>
  <w:num w:numId="11">
    <w:abstractNumId w:val="11"/>
  </w:num>
  <w:num w:numId="12">
    <w:abstractNumId w:val="7"/>
  </w:num>
  <w:num w:numId="13">
    <w:abstractNumId w:val="8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3BFE"/>
    <w:rsid w:val="00026B31"/>
    <w:rsid w:val="00075C5E"/>
    <w:rsid w:val="00082919"/>
    <w:rsid w:val="00096401"/>
    <w:rsid w:val="0009793F"/>
    <w:rsid w:val="000A56B9"/>
    <w:rsid w:val="000B7AAF"/>
    <w:rsid w:val="000E29E9"/>
    <w:rsid w:val="001657DD"/>
    <w:rsid w:val="001E46E1"/>
    <w:rsid w:val="00230392"/>
    <w:rsid w:val="0027169C"/>
    <w:rsid w:val="002B4EB8"/>
    <w:rsid w:val="002D42E7"/>
    <w:rsid w:val="002E5DF6"/>
    <w:rsid w:val="002E65A6"/>
    <w:rsid w:val="003301C2"/>
    <w:rsid w:val="00373BFE"/>
    <w:rsid w:val="0038336C"/>
    <w:rsid w:val="0038392D"/>
    <w:rsid w:val="003B7A99"/>
    <w:rsid w:val="003F3842"/>
    <w:rsid w:val="00413C90"/>
    <w:rsid w:val="00414CFB"/>
    <w:rsid w:val="004260B3"/>
    <w:rsid w:val="00436ED8"/>
    <w:rsid w:val="00437EFF"/>
    <w:rsid w:val="00451CB6"/>
    <w:rsid w:val="0048482A"/>
    <w:rsid w:val="004867B7"/>
    <w:rsid w:val="004A08AF"/>
    <w:rsid w:val="004B7CCD"/>
    <w:rsid w:val="005A35D4"/>
    <w:rsid w:val="0060301C"/>
    <w:rsid w:val="00603A9D"/>
    <w:rsid w:val="00631AB0"/>
    <w:rsid w:val="00666DD9"/>
    <w:rsid w:val="006A740B"/>
    <w:rsid w:val="006E195F"/>
    <w:rsid w:val="006F345C"/>
    <w:rsid w:val="007627C4"/>
    <w:rsid w:val="00771318"/>
    <w:rsid w:val="007917CA"/>
    <w:rsid w:val="007B77D2"/>
    <w:rsid w:val="007C49BE"/>
    <w:rsid w:val="007D76D8"/>
    <w:rsid w:val="007F61E2"/>
    <w:rsid w:val="008322B8"/>
    <w:rsid w:val="008C70E3"/>
    <w:rsid w:val="008E2BAF"/>
    <w:rsid w:val="008F6448"/>
    <w:rsid w:val="00904EF0"/>
    <w:rsid w:val="00943E2F"/>
    <w:rsid w:val="00952E8B"/>
    <w:rsid w:val="00960EA4"/>
    <w:rsid w:val="00973EC7"/>
    <w:rsid w:val="009A2D48"/>
    <w:rsid w:val="009E76D8"/>
    <w:rsid w:val="00A0429B"/>
    <w:rsid w:val="00A20410"/>
    <w:rsid w:val="00A26012"/>
    <w:rsid w:val="00A262F2"/>
    <w:rsid w:val="00A3401A"/>
    <w:rsid w:val="00A57275"/>
    <w:rsid w:val="00A6683C"/>
    <w:rsid w:val="00AC3868"/>
    <w:rsid w:val="00AC4195"/>
    <w:rsid w:val="00AD0FA5"/>
    <w:rsid w:val="00AD74DE"/>
    <w:rsid w:val="00B142A9"/>
    <w:rsid w:val="00B34DE6"/>
    <w:rsid w:val="00B62C2B"/>
    <w:rsid w:val="00B853F7"/>
    <w:rsid w:val="00B86AC4"/>
    <w:rsid w:val="00B9626E"/>
    <w:rsid w:val="00B967B4"/>
    <w:rsid w:val="00BD298D"/>
    <w:rsid w:val="00BF1994"/>
    <w:rsid w:val="00C01EC8"/>
    <w:rsid w:val="00C413B2"/>
    <w:rsid w:val="00C6728B"/>
    <w:rsid w:val="00C81104"/>
    <w:rsid w:val="00C906A4"/>
    <w:rsid w:val="00CA1248"/>
    <w:rsid w:val="00CE181D"/>
    <w:rsid w:val="00D40B6E"/>
    <w:rsid w:val="00D53C53"/>
    <w:rsid w:val="00D53EFC"/>
    <w:rsid w:val="00D639AB"/>
    <w:rsid w:val="00D65DA8"/>
    <w:rsid w:val="00D670BD"/>
    <w:rsid w:val="00D837CA"/>
    <w:rsid w:val="00DE4D2B"/>
    <w:rsid w:val="00E17E60"/>
    <w:rsid w:val="00E3697D"/>
    <w:rsid w:val="00E45668"/>
    <w:rsid w:val="00E509F6"/>
    <w:rsid w:val="00E77022"/>
    <w:rsid w:val="00E81754"/>
    <w:rsid w:val="00E87AAA"/>
    <w:rsid w:val="00E87B7B"/>
    <w:rsid w:val="00EB11A6"/>
    <w:rsid w:val="00EB2ABA"/>
    <w:rsid w:val="00EC206B"/>
    <w:rsid w:val="00EC536C"/>
    <w:rsid w:val="00EF293E"/>
    <w:rsid w:val="00F16E76"/>
    <w:rsid w:val="00F978DA"/>
    <w:rsid w:val="00FA28FA"/>
    <w:rsid w:val="00FA64F1"/>
    <w:rsid w:val="00FE2D01"/>
    <w:rsid w:val="00FE64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3677AB7-DA47-4E50-97DD-E7341366F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68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373BFE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373BFE"/>
    <w:rPr>
      <w:rFonts w:ascii="Courier New" w:eastAsia="Times New Roman" w:hAnsi="Courier New" w:cs="Courier New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1657D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57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57D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EC536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C536C"/>
    <w:pPr>
      <w:ind w:left="720"/>
      <w:contextualSpacing/>
    </w:pPr>
  </w:style>
  <w:style w:type="table" w:styleId="TableGrid">
    <w:name w:val="Table Grid"/>
    <w:basedOn w:val="TableNormal"/>
    <w:uiPriority w:val="59"/>
    <w:rsid w:val="00EC53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627C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27C4"/>
  </w:style>
  <w:style w:type="paragraph" w:styleId="Footer">
    <w:name w:val="footer"/>
    <w:basedOn w:val="Normal"/>
    <w:link w:val="FooterChar"/>
    <w:uiPriority w:val="99"/>
    <w:unhideWhenUsed/>
    <w:rsid w:val="007627C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27C4"/>
  </w:style>
  <w:style w:type="paragraph" w:customStyle="1" w:styleId="MTDisplayEquation">
    <w:name w:val="MTDisplayEquation"/>
    <w:basedOn w:val="PlainText"/>
    <w:next w:val="Normal"/>
    <w:link w:val="MTDisplayEquationChar"/>
    <w:rsid w:val="004A08AF"/>
    <w:pPr>
      <w:tabs>
        <w:tab w:val="center" w:pos="4680"/>
        <w:tab w:val="right" w:pos="8640"/>
      </w:tabs>
      <w:ind w:left="720"/>
      <w:jc w:val="both"/>
    </w:pPr>
    <w:rPr>
      <w:rFonts w:asciiTheme="majorBidi" w:hAnsiTheme="majorBidi" w:cstheme="majorBidi"/>
      <w:sz w:val="24"/>
      <w:szCs w:val="24"/>
    </w:rPr>
  </w:style>
  <w:style w:type="character" w:customStyle="1" w:styleId="MTDisplayEquationChar">
    <w:name w:val="MTDisplayEquation Char"/>
    <w:basedOn w:val="PlainTextChar"/>
    <w:link w:val="MTDisplayEquation"/>
    <w:rsid w:val="004A08AF"/>
    <w:rPr>
      <w:rFonts w:asciiTheme="majorBidi" w:eastAsia="Times New Roman" w:hAnsiTheme="majorBid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atsc</dc:creator>
  <cp:lastModifiedBy>Acer</cp:lastModifiedBy>
  <cp:revision>21</cp:revision>
  <cp:lastPrinted>2013-09-26T19:24:00Z</cp:lastPrinted>
  <dcterms:created xsi:type="dcterms:W3CDTF">2012-10-30T22:42:00Z</dcterms:created>
  <dcterms:modified xsi:type="dcterms:W3CDTF">2013-09-26T19:24:00Z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