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7D2" w:rsidRPr="007F61E2" w:rsidRDefault="007B77D2" w:rsidP="003B7A99">
      <w:pPr>
        <w:pStyle w:val="PlainText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7F61E2">
        <w:rPr>
          <w:rFonts w:asciiTheme="majorBidi" w:hAnsiTheme="majorBidi" w:cstheme="majorBidi"/>
          <w:b/>
          <w:bCs/>
          <w:sz w:val="40"/>
          <w:szCs w:val="40"/>
        </w:rPr>
        <w:t>Cloud Physics Lab</w:t>
      </w:r>
    </w:p>
    <w:p w:rsidR="00E31D33" w:rsidRDefault="0048482A" w:rsidP="005D15AB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F61E2">
        <w:rPr>
          <w:rFonts w:asciiTheme="majorBidi" w:hAnsiTheme="majorBidi" w:cstheme="majorBidi"/>
          <w:b/>
          <w:bCs/>
          <w:sz w:val="32"/>
          <w:szCs w:val="32"/>
        </w:rPr>
        <w:t xml:space="preserve">LAB </w:t>
      </w:r>
      <w:r w:rsidR="005D15AB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A64F1" w:rsidRPr="007F61E2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317C2D" w:rsidRPr="00353F21">
        <w:rPr>
          <w:rFonts w:asciiTheme="majorBidi" w:hAnsiTheme="majorBidi" w:cstheme="majorBidi"/>
          <w:b/>
          <w:bCs/>
          <w:sz w:val="32"/>
          <w:szCs w:val="32"/>
        </w:rPr>
        <w:t>Snow-</w:t>
      </w:r>
      <w:r w:rsidR="00317C2D">
        <w:rPr>
          <w:rFonts w:asciiTheme="majorBidi" w:hAnsiTheme="majorBidi" w:cstheme="majorBidi"/>
          <w:b/>
          <w:bCs/>
          <w:sz w:val="32"/>
          <w:szCs w:val="32"/>
        </w:rPr>
        <w:t>fl</w:t>
      </w:r>
      <w:r w:rsidR="00317C2D" w:rsidRPr="00353F21">
        <w:rPr>
          <w:rFonts w:asciiTheme="majorBidi" w:hAnsiTheme="majorBidi" w:cstheme="majorBidi"/>
          <w:b/>
          <w:bCs/>
          <w:sz w:val="32"/>
          <w:szCs w:val="32"/>
        </w:rPr>
        <w:t>ake size distribution</w:t>
      </w:r>
    </w:p>
    <w:p w:rsidR="00943E2F" w:rsidRPr="00F978DA" w:rsidRDefault="00943E2F" w:rsidP="00F978DA">
      <w:pPr>
        <w:pStyle w:val="PlainText"/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7B77D2" w:rsidRPr="007F61E2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Purpose</w:t>
      </w:r>
      <w:r w:rsidRPr="007F61E2">
        <w:rPr>
          <w:rFonts w:asciiTheme="majorBidi" w:hAnsiTheme="majorBidi" w:cstheme="majorBidi"/>
          <w:sz w:val="24"/>
          <w:szCs w:val="24"/>
        </w:rPr>
        <w:t>:</w:t>
      </w:r>
    </w:p>
    <w:p w:rsidR="007B77D2" w:rsidRPr="007F61E2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7F61E2">
        <w:rPr>
          <w:rFonts w:asciiTheme="majorBidi" w:hAnsiTheme="majorBidi" w:cstheme="majorBidi"/>
          <w:sz w:val="24"/>
          <w:szCs w:val="24"/>
        </w:rPr>
        <w:t xml:space="preserve"> </w:t>
      </w:r>
    </w:p>
    <w:p w:rsidR="00317C2D" w:rsidRPr="00317C2D" w:rsidRDefault="00317C2D" w:rsidP="00317C2D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17C2D">
        <w:rPr>
          <w:rFonts w:ascii="Times New Roman" w:hAnsi="Times New Roman" w:cs="Times New Roman"/>
          <w:sz w:val="24"/>
          <w:szCs w:val="24"/>
        </w:rPr>
        <w:t>Study the snow-flake  size distribution</w:t>
      </w:r>
    </w:p>
    <w:p w:rsidR="00EC536C" w:rsidRPr="007F61E2" w:rsidRDefault="00EC536C" w:rsidP="00373BFE">
      <w:pPr>
        <w:pStyle w:val="PlainText"/>
        <w:rPr>
          <w:rFonts w:asciiTheme="majorBidi" w:hAnsiTheme="majorBidi" w:cstheme="majorBidi"/>
          <w:b/>
          <w:bCs/>
          <w:sz w:val="24"/>
          <w:szCs w:val="24"/>
        </w:rPr>
      </w:pPr>
    </w:p>
    <w:p w:rsidR="0048482A" w:rsidRDefault="0048482A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Theory</w:t>
      </w:r>
      <w:r w:rsidR="007B77D2"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:</w:t>
      </w:r>
    </w:p>
    <w:p w:rsidR="00E31D33" w:rsidRDefault="00E31D33" w:rsidP="00EC536C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17C2D" w:rsidRPr="00317C2D" w:rsidRDefault="00317C2D" w:rsidP="00C239C7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317C2D">
        <w:rPr>
          <w:rFonts w:ascii="Times New Roman" w:hAnsi="Times New Roman" w:cs="Times New Roman"/>
          <w:sz w:val="24"/>
          <w:szCs w:val="24"/>
        </w:rPr>
        <w:t>Like the rain size distribution, the snow-flake size distribution also has an expone</w:t>
      </w:r>
      <w:r>
        <w:rPr>
          <w:rFonts w:ascii="Times New Roman" w:hAnsi="Times New Roman" w:cs="Times New Roman"/>
          <w:sz w:val="24"/>
          <w:szCs w:val="24"/>
        </w:rPr>
        <w:t>ntial form</w:t>
      </w:r>
      <w:r w:rsidR="00C239C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C2D" w:rsidRPr="00317C2D" w:rsidRDefault="00317C2D" w:rsidP="00317C2D">
      <w:pPr>
        <w:pStyle w:val="PlainText"/>
        <w:rPr>
          <w:rFonts w:ascii="Times New Roman" w:hAnsi="Times New Roman" w:cs="Times New Roman"/>
          <w:sz w:val="24"/>
          <w:szCs w:val="24"/>
          <w:u w:val="single"/>
        </w:rPr>
      </w:pPr>
    </w:p>
    <w:p w:rsidR="00317C2D" w:rsidRPr="00317C2D" w:rsidRDefault="00317C2D" w:rsidP="00317C2D">
      <w:pPr>
        <w:pStyle w:val="PlainText"/>
        <w:rPr>
          <w:rFonts w:ascii="Times New Roman" w:hAnsi="Times New Roman" w:cs="Times New Roman"/>
          <w:sz w:val="24"/>
          <w:szCs w:val="24"/>
          <w:u w:val="single"/>
        </w:rPr>
      </w:pPr>
      <w:r w:rsidRPr="00317C2D">
        <w:rPr>
          <w:rFonts w:ascii="Times New Roman" w:hAnsi="Times New Roman" w:cs="Times New Roman"/>
          <w:sz w:val="24"/>
          <w:szCs w:val="24"/>
          <w:u w:val="single"/>
        </w:rPr>
        <w:t>The Gunn-Marshall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17C2D">
        <w:rPr>
          <w:rFonts w:ascii="Times New Roman" w:hAnsi="Times New Roman" w:cs="Times New Roman"/>
          <w:sz w:val="24"/>
          <w:szCs w:val="24"/>
          <w:u w:val="single"/>
        </w:rPr>
        <w:t xml:space="preserve">Drop-size Distribution </w:t>
      </w:r>
    </w:p>
    <w:p w:rsidR="00317C2D" w:rsidRPr="00317C2D" w:rsidRDefault="00317C2D" w:rsidP="00317C2D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317C2D" w:rsidRPr="00317C2D" w:rsidRDefault="000B416E" w:rsidP="00317C2D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Λ</m:t>
            </m:r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sup>
        </m:sSup>
      </m:oMath>
      <w:r w:rsidR="00317C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(1)</w:t>
      </w:r>
    </w:p>
    <w:p w:rsidR="00317C2D" w:rsidRPr="00317C2D" w:rsidRDefault="00317C2D" w:rsidP="00317C2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317C2D" w:rsidRPr="00317C2D" w:rsidRDefault="00317C2D" w:rsidP="00317C2D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where</w:t>
      </w:r>
    </w:p>
    <w:p w:rsidR="00317C2D" w:rsidRPr="00317C2D" w:rsidRDefault="00317C2D" w:rsidP="00317C2D">
      <w:pPr>
        <w:pStyle w:val="PlainText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Times New Roman" w:cs="Times New Roman"/>
            <w:color w:val="000000" w:themeColor="text1"/>
            <w:kern w:val="24"/>
            <w:sz w:val="24"/>
            <w:szCs w:val="24"/>
          </w:rPr>
          <m:t>Λ</m:t>
        </m:r>
        <m:r>
          <w:rPr>
            <w:rFonts w:ascii="Cambria Math" w:eastAsiaTheme="minorEastAsia" w:hAnsi="Times New Roman" w:cs="Times New Roman"/>
            <w:color w:val="000000" w:themeColor="text1"/>
            <w:kern w:val="24"/>
            <w:sz w:val="24"/>
            <w:szCs w:val="24"/>
          </w:rPr>
          <m:t>=25.5</m:t>
        </m:r>
        <m:sSup>
          <m:sSupPr>
            <m:ctrlPr>
              <w:rPr>
                <w:rFonts w:ascii="Cambria Math" w:eastAsiaTheme="minorEastAsia" w:hAnsi="Times New Roman" w:cs="Times New Roman"/>
                <w:i/>
                <w:color w:val="000000" w:themeColor="text1"/>
                <w:kern w:val="24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4"/>
                <w:szCs w:val="24"/>
              </w:rPr>
              <m:t>R</m:t>
            </m:r>
          </m:e>
          <m:sup>
            <m: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m:t>0.48</m:t>
            </m:r>
          </m:sup>
        </m:sSup>
      </m:oMath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                                                    (2)</w:t>
      </w:r>
    </w:p>
    <w:p w:rsidR="00317C2D" w:rsidRDefault="00317C2D" w:rsidP="00317C2D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317C2D" w:rsidRPr="00317C2D" w:rsidRDefault="00317C2D" w:rsidP="00317C2D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and</w:t>
      </w:r>
    </w:p>
    <w:p w:rsidR="00317C2D" w:rsidRPr="00317C2D" w:rsidRDefault="000B416E" w:rsidP="00317C2D">
      <w:pPr>
        <w:pStyle w:val="PlainText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4"/>
                <w:szCs w:val="24"/>
              </w:rPr>
              <m:t>o</m:t>
            </m:r>
          </m:sub>
        </m:sSub>
        <m:r>
          <w:rPr>
            <w:rFonts w:ascii="Cambria Math" w:eastAsiaTheme="minorEastAsia" w:hAnsi="Times New Roman" w:cs="Times New Roman"/>
            <w:color w:val="000000" w:themeColor="text1"/>
            <w:kern w:val="24"/>
            <w:sz w:val="24"/>
            <w:szCs w:val="24"/>
          </w:rPr>
          <m:t>=0.038</m:t>
        </m:r>
        <m:sSup>
          <m:sSupPr>
            <m:ctrlPr>
              <w:rPr>
                <w:rFonts w:ascii="Cambria Math" w:eastAsiaTheme="minorEastAsia" w:hAnsi="Times New Roman" w:cs="Times New Roman"/>
                <w:i/>
                <w:color w:val="000000" w:themeColor="text1"/>
                <w:kern w:val="24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4"/>
                <w:szCs w:val="24"/>
              </w:rPr>
              <m:t>R</m:t>
            </m:r>
          </m:e>
          <m:sup>
            <m: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m:t>0.87</m:t>
            </m:r>
          </m:sup>
        </m:sSup>
      </m:oMath>
      <w:r w:rsid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                                                  (3)</w:t>
      </w:r>
    </w:p>
    <w:p w:rsidR="00317C2D" w:rsidRPr="00317C2D" w:rsidRDefault="00317C2D" w:rsidP="00317C2D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317C2D" w:rsidRPr="00317C2D" w:rsidRDefault="00317C2D" w:rsidP="00317C2D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where R has units of mm/hr and Ʌ</w:t>
      </w:r>
      <w:r w:rsidR="00C239C7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has units of cm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perscript"/>
        </w:rPr>
        <w:t>-1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and n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bscript"/>
        </w:rPr>
        <w:t>o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has units of </w:t>
      </w:r>
    </w:p>
    <w:p w:rsidR="00317C2D" w:rsidRPr="00317C2D" w:rsidRDefault="00317C2D" w:rsidP="00317C2D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cm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perscript"/>
        </w:rPr>
        <w:t>-4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.</w:t>
      </w:r>
    </w:p>
    <w:p w:rsidR="00317C2D" w:rsidRPr="00317C2D" w:rsidRDefault="00317C2D" w:rsidP="00317C2D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317C2D" w:rsidRPr="00317C2D" w:rsidRDefault="00317C2D" w:rsidP="000360DC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Note that here the intercept parameter </w:t>
      </w:r>
      <w:r w:rsidR="000360D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n</w:t>
      </w:r>
      <w:r w:rsidR="000360D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bscript"/>
        </w:rPr>
        <w:t>o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[cm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perscript"/>
        </w:rPr>
        <w:t>-4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] depends on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precipitation rate R [mm/h] (expressed in water-equivalent depth of</w:t>
      </w:r>
      <w:r w:rsidR="000360D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317C2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the accumulated snow).</w:t>
      </w:r>
    </w:p>
    <w:p w:rsidR="00317C2D" w:rsidRPr="00317C2D" w:rsidRDefault="00317C2D" w:rsidP="00317C2D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317C2D" w:rsidRPr="00317C2D" w:rsidRDefault="00317C2D" w:rsidP="00317C2D">
      <w:pPr>
        <w:pStyle w:val="PlainText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317C2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88920" cy="22860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C2D" w:rsidRDefault="00317C2D" w:rsidP="00317C2D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32"/>
          <w:u w:val="single"/>
        </w:rPr>
      </w:pPr>
    </w:p>
    <w:p w:rsidR="00317C2D" w:rsidRDefault="00317C2D" w:rsidP="00317C2D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17C2D" w:rsidRDefault="00317C2D" w:rsidP="00317C2D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990D1B" w:rsidRDefault="00236E1B" w:rsidP="00317C2D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36E1B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Methodology</w:t>
      </w:r>
    </w:p>
    <w:p w:rsidR="00054069" w:rsidRDefault="00054069" w:rsidP="00236E1B">
      <w:pPr>
        <w:pStyle w:val="PlainText"/>
        <w:rPr>
          <w:rFonts w:asciiTheme="majorBidi" w:eastAsiaTheme="minorEastAsia" w:hAnsiTheme="majorBidi" w:cstheme="majorBidi"/>
          <w:sz w:val="24"/>
          <w:szCs w:val="24"/>
        </w:rPr>
      </w:pPr>
    </w:p>
    <w:p w:rsidR="00317C2D" w:rsidRDefault="00317C2D" w:rsidP="00317C2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17C2D">
        <w:rPr>
          <w:rFonts w:ascii="Times New Roman" w:hAnsi="Times New Roman" w:cs="Times New Roman"/>
          <w:sz w:val="24"/>
          <w:szCs w:val="24"/>
        </w:rPr>
        <w:t xml:space="preserve">Run the Matlab script </w:t>
      </w:r>
      <w:r w:rsidRPr="00317C2D">
        <w:rPr>
          <w:rFonts w:ascii="Times New Roman" w:hAnsi="Times New Roman" w:cs="Times New Roman"/>
          <w:i/>
          <w:iCs/>
          <w:sz w:val="24"/>
          <w:szCs w:val="24"/>
        </w:rPr>
        <w:t xml:space="preserve">LAB11.m </w:t>
      </w:r>
      <w:r w:rsidRPr="00317C2D">
        <w:rPr>
          <w:rFonts w:ascii="Times New Roman" w:hAnsi="Times New Roman" w:cs="Times New Roman"/>
          <w:sz w:val="24"/>
          <w:szCs w:val="24"/>
        </w:rPr>
        <w:t>to plot the Gunn-Marshall-Palmer snow flake  size distribution for precipitation rates of melted snow 2, 5, and 25 mm/hr.</w:t>
      </w:r>
    </w:p>
    <w:p w:rsidR="00317C2D" w:rsidRPr="00317C2D" w:rsidRDefault="00317C2D" w:rsidP="00317C2D">
      <w:pPr>
        <w:pStyle w:val="PlainText"/>
        <w:numPr>
          <w:ilvl w:val="0"/>
          <w:numId w:val="21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317C2D">
        <w:rPr>
          <w:rFonts w:ascii="Times New Roman" w:eastAsiaTheme="minorEastAsia" w:hAnsi="Times New Roman" w:cs="Times New Roman"/>
          <w:sz w:val="24"/>
          <w:szCs w:val="24"/>
        </w:rPr>
        <w:t>Discuss your results</w:t>
      </w:r>
    </w:p>
    <w:p w:rsidR="00317C2D" w:rsidRPr="00317C2D" w:rsidRDefault="00317C2D" w:rsidP="00317C2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17C2D" w:rsidRPr="00317C2D" w:rsidRDefault="00317C2D" w:rsidP="00317C2D">
      <w:pPr>
        <w:rPr>
          <w:rFonts w:ascii="Times New Roman" w:hAnsi="Times New Roman" w:cs="Times New Roman"/>
          <w:sz w:val="24"/>
          <w:szCs w:val="24"/>
        </w:rPr>
      </w:pPr>
    </w:p>
    <w:p w:rsidR="00317C2D" w:rsidRPr="00317C2D" w:rsidRDefault="00317C2D" w:rsidP="00317C2D">
      <w:pPr>
        <w:rPr>
          <w:rFonts w:ascii="Times New Roman" w:hAnsi="Times New Roman" w:cs="Times New Roman"/>
          <w:sz w:val="24"/>
          <w:szCs w:val="24"/>
        </w:rPr>
      </w:pPr>
    </w:p>
    <w:p w:rsidR="009469A7" w:rsidRPr="00317C2D" w:rsidRDefault="009469A7" w:rsidP="009469A7">
      <w:pPr>
        <w:pStyle w:val="PlainTex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9469A7" w:rsidRPr="00317C2D" w:rsidSect="00430482">
      <w:footerReference w:type="default" r:id="rId9"/>
      <w:footerReference w:type="first" r:id="rId10"/>
      <w:pgSz w:w="12240" w:h="15840"/>
      <w:pgMar w:top="1440" w:right="1800" w:bottom="1440" w:left="1800" w:header="720" w:footer="720" w:gutter="0"/>
      <w:pgNumType w:start="2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16E" w:rsidRDefault="000B416E" w:rsidP="007627C4">
      <w:pPr>
        <w:spacing w:after="0" w:line="240" w:lineRule="auto"/>
      </w:pPr>
      <w:r>
        <w:separator/>
      </w:r>
    </w:p>
  </w:endnote>
  <w:endnote w:type="continuationSeparator" w:id="0">
    <w:p w:rsidR="000B416E" w:rsidRDefault="000B416E" w:rsidP="0076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6053880"/>
      <w:docPartObj>
        <w:docPartGallery w:val="Page Numbers (Bottom of Page)"/>
        <w:docPartUnique/>
      </w:docPartObj>
    </w:sdtPr>
    <w:sdtContent>
      <w:p w:rsidR="00430482" w:rsidRDefault="004304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430482" w:rsidRDefault="004304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864117"/>
      <w:docPartObj>
        <w:docPartGallery w:val="Page Numbers (Bottom of Page)"/>
        <w:docPartUnique/>
      </w:docPartObj>
    </w:sdtPr>
    <w:sdtContent>
      <w:p w:rsidR="00430482" w:rsidRDefault="004304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7627C4" w:rsidRDefault="007627C4" w:rsidP="007627C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16E" w:rsidRDefault="000B416E" w:rsidP="007627C4">
      <w:pPr>
        <w:spacing w:after="0" w:line="240" w:lineRule="auto"/>
      </w:pPr>
      <w:r>
        <w:separator/>
      </w:r>
    </w:p>
  </w:footnote>
  <w:footnote w:type="continuationSeparator" w:id="0">
    <w:p w:rsidR="000B416E" w:rsidRDefault="000B416E" w:rsidP="00762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050B5"/>
    <w:multiLevelType w:val="hybridMultilevel"/>
    <w:tmpl w:val="AE0E0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41615"/>
    <w:multiLevelType w:val="hybridMultilevel"/>
    <w:tmpl w:val="2A508DDE"/>
    <w:lvl w:ilvl="0" w:tplc="6DDAD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00A9"/>
    <w:multiLevelType w:val="hybridMultilevel"/>
    <w:tmpl w:val="1A1C2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D108C"/>
    <w:multiLevelType w:val="hybridMultilevel"/>
    <w:tmpl w:val="E51A96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90DB0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613A3"/>
    <w:multiLevelType w:val="hybridMultilevel"/>
    <w:tmpl w:val="B8AC1488"/>
    <w:lvl w:ilvl="0" w:tplc="0300830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C63B6A"/>
    <w:multiLevelType w:val="hybridMultilevel"/>
    <w:tmpl w:val="28189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A66FA"/>
    <w:multiLevelType w:val="hybridMultilevel"/>
    <w:tmpl w:val="95263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40459"/>
    <w:multiLevelType w:val="hybridMultilevel"/>
    <w:tmpl w:val="92FA0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31C12"/>
    <w:multiLevelType w:val="hybridMultilevel"/>
    <w:tmpl w:val="0980D4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D02254B"/>
    <w:multiLevelType w:val="hybridMultilevel"/>
    <w:tmpl w:val="D7B27AE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E0E6F37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0800C8"/>
    <w:multiLevelType w:val="hybridMultilevel"/>
    <w:tmpl w:val="85BAA4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896769"/>
    <w:multiLevelType w:val="hybridMultilevel"/>
    <w:tmpl w:val="CC406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E012C2"/>
    <w:multiLevelType w:val="hybridMultilevel"/>
    <w:tmpl w:val="6C5CA3F2"/>
    <w:lvl w:ilvl="0" w:tplc="5FDE5E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8BF60BA"/>
    <w:multiLevelType w:val="hybridMultilevel"/>
    <w:tmpl w:val="8E5E3462"/>
    <w:lvl w:ilvl="0" w:tplc="014ACA62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AB35134"/>
    <w:multiLevelType w:val="hybridMultilevel"/>
    <w:tmpl w:val="778ED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12306"/>
    <w:multiLevelType w:val="hybridMultilevel"/>
    <w:tmpl w:val="12EEA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830BA8"/>
    <w:multiLevelType w:val="hybridMultilevel"/>
    <w:tmpl w:val="C2666A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F0C6E9E"/>
    <w:multiLevelType w:val="hybridMultilevel"/>
    <w:tmpl w:val="85D47E70"/>
    <w:lvl w:ilvl="0" w:tplc="404C00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3E64F5"/>
    <w:multiLevelType w:val="hybridMultilevel"/>
    <w:tmpl w:val="CA34EA9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19"/>
  </w:num>
  <w:num w:numId="5">
    <w:abstractNumId w:val="3"/>
  </w:num>
  <w:num w:numId="6">
    <w:abstractNumId w:val="5"/>
  </w:num>
  <w:num w:numId="7">
    <w:abstractNumId w:val="9"/>
  </w:num>
  <w:num w:numId="8">
    <w:abstractNumId w:val="15"/>
  </w:num>
  <w:num w:numId="9">
    <w:abstractNumId w:val="10"/>
  </w:num>
  <w:num w:numId="10">
    <w:abstractNumId w:val="20"/>
  </w:num>
  <w:num w:numId="11">
    <w:abstractNumId w:val="18"/>
  </w:num>
  <w:num w:numId="12">
    <w:abstractNumId w:val="12"/>
  </w:num>
  <w:num w:numId="13">
    <w:abstractNumId w:val="13"/>
  </w:num>
  <w:num w:numId="14">
    <w:abstractNumId w:val="4"/>
  </w:num>
  <w:num w:numId="15">
    <w:abstractNumId w:val="2"/>
  </w:num>
  <w:num w:numId="16">
    <w:abstractNumId w:val="8"/>
  </w:num>
  <w:num w:numId="17">
    <w:abstractNumId w:val="7"/>
  </w:num>
  <w:num w:numId="18">
    <w:abstractNumId w:val="16"/>
  </w:num>
  <w:num w:numId="19">
    <w:abstractNumId w:val="0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BFE"/>
    <w:rsid w:val="00026B31"/>
    <w:rsid w:val="000360DC"/>
    <w:rsid w:val="00054069"/>
    <w:rsid w:val="00075C5E"/>
    <w:rsid w:val="00082919"/>
    <w:rsid w:val="00096401"/>
    <w:rsid w:val="0009793F"/>
    <w:rsid w:val="000B416E"/>
    <w:rsid w:val="000D0D34"/>
    <w:rsid w:val="000E29E9"/>
    <w:rsid w:val="001657DD"/>
    <w:rsid w:val="00190F71"/>
    <w:rsid w:val="00196D32"/>
    <w:rsid w:val="001A4DC8"/>
    <w:rsid w:val="001C378F"/>
    <w:rsid w:val="001E46E1"/>
    <w:rsid w:val="00230392"/>
    <w:rsid w:val="00236E1B"/>
    <w:rsid w:val="0027169C"/>
    <w:rsid w:val="002B4EB8"/>
    <w:rsid w:val="002D42E7"/>
    <w:rsid w:val="002E5DF6"/>
    <w:rsid w:val="002E65A6"/>
    <w:rsid w:val="00317C2D"/>
    <w:rsid w:val="003301C2"/>
    <w:rsid w:val="00357124"/>
    <w:rsid w:val="00373BFE"/>
    <w:rsid w:val="003774A6"/>
    <w:rsid w:val="0038336C"/>
    <w:rsid w:val="0038392D"/>
    <w:rsid w:val="00395C99"/>
    <w:rsid w:val="0039734C"/>
    <w:rsid w:val="003B7A99"/>
    <w:rsid w:val="003C4688"/>
    <w:rsid w:val="003E0DB5"/>
    <w:rsid w:val="00414CFB"/>
    <w:rsid w:val="004260B3"/>
    <w:rsid w:val="00430482"/>
    <w:rsid w:val="00436ED8"/>
    <w:rsid w:val="00437EFF"/>
    <w:rsid w:val="00445484"/>
    <w:rsid w:val="00451CB6"/>
    <w:rsid w:val="0048482A"/>
    <w:rsid w:val="004867B7"/>
    <w:rsid w:val="004B7CCD"/>
    <w:rsid w:val="00562244"/>
    <w:rsid w:val="005A35D4"/>
    <w:rsid w:val="005D15AB"/>
    <w:rsid w:val="005E1B61"/>
    <w:rsid w:val="005F76A8"/>
    <w:rsid w:val="0060301C"/>
    <w:rsid w:val="00603A9D"/>
    <w:rsid w:val="00666DD9"/>
    <w:rsid w:val="006A740B"/>
    <w:rsid w:val="006E195F"/>
    <w:rsid w:val="006F345C"/>
    <w:rsid w:val="00704CBB"/>
    <w:rsid w:val="007116E2"/>
    <w:rsid w:val="007627C4"/>
    <w:rsid w:val="00771318"/>
    <w:rsid w:val="007917CA"/>
    <w:rsid w:val="007B77D2"/>
    <w:rsid w:val="007C49BE"/>
    <w:rsid w:val="007D76D8"/>
    <w:rsid w:val="007F61E2"/>
    <w:rsid w:val="008322B8"/>
    <w:rsid w:val="00846A39"/>
    <w:rsid w:val="00893E09"/>
    <w:rsid w:val="008C70E3"/>
    <w:rsid w:val="008E2BAF"/>
    <w:rsid w:val="008E729D"/>
    <w:rsid w:val="008F6448"/>
    <w:rsid w:val="00904EF0"/>
    <w:rsid w:val="00943E2F"/>
    <w:rsid w:val="009469A7"/>
    <w:rsid w:val="00952E8B"/>
    <w:rsid w:val="00960EA4"/>
    <w:rsid w:val="0097397D"/>
    <w:rsid w:val="00973EC7"/>
    <w:rsid w:val="00990D1B"/>
    <w:rsid w:val="009A2D48"/>
    <w:rsid w:val="009A5ACA"/>
    <w:rsid w:val="009E76D8"/>
    <w:rsid w:val="00A0429B"/>
    <w:rsid w:val="00A20410"/>
    <w:rsid w:val="00A26012"/>
    <w:rsid w:val="00A262F2"/>
    <w:rsid w:val="00A3401A"/>
    <w:rsid w:val="00A57275"/>
    <w:rsid w:val="00A6683C"/>
    <w:rsid w:val="00AB1BD8"/>
    <w:rsid w:val="00AC2572"/>
    <w:rsid w:val="00AC3868"/>
    <w:rsid w:val="00AC4195"/>
    <w:rsid w:val="00AD0FA5"/>
    <w:rsid w:val="00AD68B1"/>
    <w:rsid w:val="00B12B63"/>
    <w:rsid w:val="00B13FDF"/>
    <w:rsid w:val="00B142A9"/>
    <w:rsid w:val="00B34DE6"/>
    <w:rsid w:val="00B62C2B"/>
    <w:rsid w:val="00B773F3"/>
    <w:rsid w:val="00B853F7"/>
    <w:rsid w:val="00B86AC4"/>
    <w:rsid w:val="00B9626E"/>
    <w:rsid w:val="00B967B4"/>
    <w:rsid w:val="00BD298D"/>
    <w:rsid w:val="00BF1994"/>
    <w:rsid w:val="00C01EC8"/>
    <w:rsid w:val="00C048CA"/>
    <w:rsid w:val="00C239C7"/>
    <w:rsid w:val="00C413B2"/>
    <w:rsid w:val="00C6728B"/>
    <w:rsid w:val="00C81104"/>
    <w:rsid w:val="00C906A4"/>
    <w:rsid w:val="00CA1248"/>
    <w:rsid w:val="00CC11CB"/>
    <w:rsid w:val="00CE181D"/>
    <w:rsid w:val="00CE3F0B"/>
    <w:rsid w:val="00D40B6E"/>
    <w:rsid w:val="00D51C23"/>
    <w:rsid w:val="00D53C53"/>
    <w:rsid w:val="00D53EFC"/>
    <w:rsid w:val="00D639AB"/>
    <w:rsid w:val="00D65DA8"/>
    <w:rsid w:val="00D670BD"/>
    <w:rsid w:val="00D837CA"/>
    <w:rsid w:val="00D84748"/>
    <w:rsid w:val="00E17E60"/>
    <w:rsid w:val="00E31D33"/>
    <w:rsid w:val="00E3697D"/>
    <w:rsid w:val="00E45668"/>
    <w:rsid w:val="00E509F6"/>
    <w:rsid w:val="00E77022"/>
    <w:rsid w:val="00E81754"/>
    <w:rsid w:val="00E87B7B"/>
    <w:rsid w:val="00EB11A6"/>
    <w:rsid w:val="00EB2ABA"/>
    <w:rsid w:val="00EC206B"/>
    <w:rsid w:val="00EC536C"/>
    <w:rsid w:val="00EE03E7"/>
    <w:rsid w:val="00EF293E"/>
    <w:rsid w:val="00F16E76"/>
    <w:rsid w:val="00F30A03"/>
    <w:rsid w:val="00F978DA"/>
    <w:rsid w:val="00FA64F1"/>
    <w:rsid w:val="00FE2D01"/>
    <w:rsid w:val="00FE6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9DC6CA-61BE-4D82-9C8A-F1B1AF541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73BF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3BFE"/>
    <w:rPr>
      <w:rFonts w:ascii="Courier New" w:eastAsia="Times New Roman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657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7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C53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C536C"/>
    <w:pPr>
      <w:ind w:left="720"/>
      <w:contextualSpacing/>
    </w:pPr>
  </w:style>
  <w:style w:type="table" w:styleId="TableGrid">
    <w:name w:val="Table Grid"/>
    <w:basedOn w:val="TableNormal"/>
    <w:uiPriority w:val="59"/>
    <w:rsid w:val="00EC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7C4"/>
  </w:style>
  <w:style w:type="paragraph" w:styleId="Footer">
    <w:name w:val="footer"/>
    <w:basedOn w:val="Normal"/>
    <w:link w:val="Foot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7C4"/>
  </w:style>
  <w:style w:type="paragraph" w:customStyle="1" w:styleId="MTDisplayEquation">
    <w:name w:val="MTDisplayEquation"/>
    <w:basedOn w:val="ListParagraph"/>
    <w:next w:val="Normal"/>
    <w:link w:val="MTDisplayEquationChar"/>
    <w:rsid w:val="00893E09"/>
    <w:pPr>
      <w:tabs>
        <w:tab w:val="center" w:pos="4320"/>
        <w:tab w:val="right" w:pos="8640"/>
      </w:tabs>
      <w:spacing w:after="0" w:line="240" w:lineRule="auto"/>
      <w:ind w:left="0"/>
    </w:pPr>
    <w:rPr>
      <w:rFonts w:asciiTheme="majorBidi" w:eastAsiaTheme="minorEastAsia" w:hAnsiTheme="majorBidi" w:cstheme="majorBidi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93E09"/>
  </w:style>
  <w:style w:type="character" w:customStyle="1" w:styleId="MTDisplayEquationChar">
    <w:name w:val="MTDisplayEquation Char"/>
    <w:basedOn w:val="ListParagraphChar"/>
    <w:link w:val="MTDisplayEquation"/>
    <w:rsid w:val="00893E09"/>
    <w:rPr>
      <w:rFonts w:asciiTheme="majorBidi" w:eastAsiaTheme="minorEastAsia" w:hAnsiTheme="majorBid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D0C54-5B74-4805-9AAC-5EA7B5832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atsc</dc:creator>
  <cp:lastModifiedBy>Acer</cp:lastModifiedBy>
  <cp:revision>21</cp:revision>
  <cp:lastPrinted>2013-09-26T19:28:00Z</cp:lastPrinted>
  <dcterms:created xsi:type="dcterms:W3CDTF">2012-12-12T19:10:00Z</dcterms:created>
  <dcterms:modified xsi:type="dcterms:W3CDTF">2013-09-26T19:29:00Z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