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3EAB0" w14:textId="77777777" w:rsidR="00F00B41" w:rsidRPr="00F87A23" w:rsidRDefault="00F00B41" w:rsidP="00F00B41">
      <w:pPr>
        <w:pStyle w:val="Default"/>
        <w:rPr>
          <w:sz w:val="28"/>
          <w:szCs w:val="28"/>
        </w:rPr>
      </w:pPr>
    </w:p>
    <w:p w14:paraId="73D64D9D" w14:textId="1F6A44D5" w:rsidR="00F00B41" w:rsidRPr="00AC4748" w:rsidRDefault="00F00B41" w:rsidP="00F00B41">
      <w:pPr>
        <w:jc w:val="right"/>
        <w:rPr>
          <w:sz w:val="28"/>
          <w:szCs w:val="28"/>
          <w:rtl/>
          <w:lang w:bidi="ar-IQ"/>
        </w:rPr>
      </w:pPr>
      <w:r w:rsidRPr="00AC4748">
        <w:rPr>
          <w:sz w:val="28"/>
          <w:szCs w:val="28"/>
        </w:rPr>
        <w:t xml:space="preserve"> </w:t>
      </w:r>
      <w:r w:rsidRPr="00AC4748">
        <w:rPr>
          <w:b/>
          <w:bCs/>
          <w:sz w:val="28"/>
          <w:szCs w:val="28"/>
        </w:rPr>
        <w:t>Estrogen and Growth Hormone and their Roles in Reproductive Function</w:t>
      </w:r>
    </w:p>
    <w:p w14:paraId="5E6D25B5" w14:textId="77777777" w:rsidR="00726987" w:rsidRDefault="002523EA" w:rsidP="006B0799">
      <w:pPr>
        <w:pStyle w:val="Default"/>
        <w:jc w:val="both"/>
      </w:pPr>
      <w:r w:rsidRPr="002523EA">
        <w:rPr>
          <w:sz w:val="28"/>
          <w:szCs w:val="28"/>
        </w:rPr>
        <w:t xml:space="preserve"> Estrogen is the main hormone affecting growth, development, maturation and functioning of reproductive tract as well as the sexual differentiation and the behavior. Growth hormone is also important factor in sexual maturation and attainment of puberty. The impact of estrogen on growth hormone secretion has been reported in rodents and primates. However, the precise mechanism for the alterations in growth hormone secretion is not clearly known. Estrogen may possibility have a direct </w:t>
      </w:r>
      <w:proofErr w:type="spellStart"/>
      <w:r w:rsidRPr="002523EA">
        <w:rPr>
          <w:sz w:val="28"/>
          <w:szCs w:val="28"/>
        </w:rPr>
        <w:t>affect</w:t>
      </w:r>
      <w:proofErr w:type="spellEnd"/>
      <w:r w:rsidRPr="002523EA">
        <w:rPr>
          <w:sz w:val="28"/>
          <w:szCs w:val="28"/>
        </w:rPr>
        <w:t xml:space="preserve"> on growth hormone secretion via the binding to estrogen receptor-α due to its co-expression in growth hormone neurons in the medial preoptic area and arcuate nucleus. Estrogen may also have an indirect effect via the reducing insulin-like growth factor-1 feedback inhibition resulting with increased growth hormone secretion.</w:t>
      </w:r>
      <w:r w:rsidR="009446AE">
        <w:rPr>
          <w:sz w:val="28"/>
          <w:szCs w:val="28"/>
        </w:rPr>
        <w:t xml:space="preserve">      </w:t>
      </w:r>
    </w:p>
    <w:p w14:paraId="7E795962" w14:textId="709A3918" w:rsidR="00A42B90" w:rsidRDefault="00726987" w:rsidP="007B17D8">
      <w:pPr>
        <w:jc w:val="both"/>
        <w:rPr>
          <w:rFonts w:hint="cs"/>
          <w:sz w:val="28"/>
          <w:szCs w:val="28"/>
          <w:rtl/>
          <w:lang w:bidi="ar-IQ"/>
        </w:rPr>
      </w:pPr>
      <w:r w:rsidRPr="0063037D">
        <w:rPr>
          <w:sz w:val="28"/>
          <w:szCs w:val="28"/>
        </w:rPr>
        <w:t xml:space="preserve"> Estrogen is an intra ovarian factor affecting the function of hypothalamus, pituitary, liver, skeleton and calcium homeostasis It is also a main reproductive hormone affecting growth, development, maturation and functioning of reproductive tract as well as the sexual differentiation and the </w:t>
      </w:r>
      <w:proofErr w:type="gramStart"/>
      <w:r w:rsidRPr="0063037D">
        <w:rPr>
          <w:sz w:val="28"/>
          <w:szCs w:val="28"/>
        </w:rPr>
        <w:t xml:space="preserve">behavior </w:t>
      </w:r>
      <w:r w:rsidR="003B3050">
        <w:rPr>
          <w:sz w:val="28"/>
          <w:szCs w:val="28"/>
        </w:rPr>
        <w:t>.</w:t>
      </w:r>
      <w:r w:rsidRPr="0063037D">
        <w:rPr>
          <w:sz w:val="28"/>
          <w:szCs w:val="28"/>
        </w:rPr>
        <w:t>It</w:t>
      </w:r>
      <w:proofErr w:type="gramEnd"/>
      <w:r w:rsidRPr="0063037D">
        <w:rPr>
          <w:sz w:val="28"/>
          <w:szCs w:val="28"/>
        </w:rPr>
        <w:t xml:space="preserve"> was </w:t>
      </w:r>
      <w:proofErr w:type="spellStart"/>
      <w:r w:rsidRPr="0063037D">
        <w:rPr>
          <w:sz w:val="28"/>
          <w:szCs w:val="28"/>
        </w:rPr>
        <w:t>hypothesed</w:t>
      </w:r>
      <w:proofErr w:type="spellEnd"/>
      <w:r w:rsidRPr="0063037D">
        <w:rPr>
          <w:sz w:val="28"/>
          <w:szCs w:val="28"/>
        </w:rPr>
        <w:t xml:space="preserve"> that exogenous estrogens enhance GH secretion  and promote somatic growth.</w:t>
      </w:r>
      <w:r w:rsidR="00036647">
        <w:rPr>
          <w:sz w:val="28"/>
          <w:szCs w:val="28"/>
        </w:rPr>
        <w:t xml:space="preserve">                </w:t>
      </w:r>
      <w:r w:rsidR="009446AE">
        <w:rPr>
          <w:sz w:val="28"/>
          <w:szCs w:val="28"/>
        </w:rPr>
        <w:t xml:space="preserve"> </w:t>
      </w:r>
    </w:p>
    <w:p w14:paraId="63B53367" w14:textId="496C089B" w:rsidR="00512205" w:rsidRPr="008910E6" w:rsidRDefault="00A42B90" w:rsidP="00512205">
      <w:pPr>
        <w:pStyle w:val="Default"/>
        <w:rPr>
          <w:u w:val="single"/>
        </w:rPr>
      </w:pPr>
      <w:r w:rsidRPr="00C11AA6">
        <w:rPr>
          <w:sz w:val="36"/>
          <w:szCs w:val="36"/>
          <w:u w:val="single"/>
        </w:rPr>
        <w:t xml:space="preserve">Types of </w:t>
      </w:r>
      <w:proofErr w:type="gramStart"/>
      <w:r w:rsidRPr="00C11AA6">
        <w:rPr>
          <w:sz w:val="36"/>
          <w:szCs w:val="36"/>
          <w:u w:val="single"/>
        </w:rPr>
        <w:t>ESTROGEN</w:t>
      </w:r>
      <w:r w:rsidRPr="008910E6">
        <w:rPr>
          <w:sz w:val="28"/>
          <w:szCs w:val="28"/>
          <w:u w:val="single"/>
        </w:rPr>
        <w:t>:-</w:t>
      </w:r>
      <w:proofErr w:type="gramEnd"/>
      <w:r w:rsidR="00512205" w:rsidRPr="008910E6">
        <w:rPr>
          <w:u w:val="single"/>
        </w:rPr>
        <w:t xml:space="preserve"> </w:t>
      </w:r>
    </w:p>
    <w:p w14:paraId="080F06A0" w14:textId="77777777" w:rsidR="00371C48" w:rsidRDefault="00512205" w:rsidP="006A2EE0">
      <w:pPr>
        <w:pStyle w:val="Default"/>
        <w:jc w:val="both"/>
      </w:pPr>
      <w:r w:rsidRPr="00C608AF">
        <w:rPr>
          <w:sz w:val="28"/>
          <w:szCs w:val="28"/>
        </w:rPr>
        <w:t>Estrogen is named for its importance in the estrous cycle. Animal body naturally produce three main forms of estrogen, which are estradiol17β (E</w:t>
      </w:r>
      <w:r w:rsidRPr="00C608AF">
        <w:rPr>
          <w:position w:val="-8"/>
          <w:sz w:val="28"/>
          <w:szCs w:val="28"/>
          <w:vertAlign w:val="subscript"/>
        </w:rPr>
        <w:t>2</w:t>
      </w:r>
      <w:r w:rsidRPr="00C608AF">
        <w:rPr>
          <w:sz w:val="28"/>
          <w:szCs w:val="28"/>
        </w:rPr>
        <w:t>), Estrone (E</w:t>
      </w:r>
      <w:r w:rsidRPr="00C608AF">
        <w:rPr>
          <w:position w:val="-8"/>
          <w:sz w:val="28"/>
          <w:szCs w:val="28"/>
          <w:vertAlign w:val="subscript"/>
        </w:rPr>
        <w:t>1</w:t>
      </w:r>
      <w:r w:rsidRPr="00C608AF">
        <w:rPr>
          <w:sz w:val="28"/>
          <w:szCs w:val="28"/>
        </w:rPr>
        <w:t>) and Estriol (E</w:t>
      </w:r>
      <w:r w:rsidRPr="00C608AF">
        <w:rPr>
          <w:position w:val="-8"/>
          <w:sz w:val="28"/>
          <w:szCs w:val="28"/>
          <w:vertAlign w:val="subscript"/>
        </w:rPr>
        <w:t>3</w:t>
      </w:r>
      <w:r w:rsidRPr="00C608AF">
        <w:rPr>
          <w:sz w:val="28"/>
          <w:szCs w:val="28"/>
        </w:rPr>
        <w:t>). Estrone and estriol were firstly</w:t>
      </w:r>
      <w:r w:rsidR="00D56BFF" w:rsidRPr="00C608AF">
        <w:rPr>
          <w:sz w:val="28"/>
          <w:szCs w:val="28"/>
        </w:rPr>
        <w:t xml:space="preserve"> </w:t>
      </w:r>
      <w:r w:rsidRPr="00C608AF">
        <w:rPr>
          <w:sz w:val="28"/>
          <w:szCs w:val="28"/>
        </w:rPr>
        <w:t>identified in the urine of pregnant women and this was followed by the identification of E</w:t>
      </w:r>
      <w:r w:rsidRPr="00C608AF">
        <w:rPr>
          <w:position w:val="-8"/>
          <w:sz w:val="28"/>
          <w:szCs w:val="28"/>
          <w:vertAlign w:val="subscript"/>
        </w:rPr>
        <w:t xml:space="preserve">2 </w:t>
      </w:r>
      <w:r w:rsidRPr="00C608AF">
        <w:rPr>
          <w:sz w:val="28"/>
          <w:szCs w:val="28"/>
        </w:rPr>
        <w:t>in the follicular fluid of sow</w:t>
      </w:r>
      <w:r w:rsidR="00D56BFF" w:rsidRPr="00C608AF">
        <w:rPr>
          <w:sz w:val="28"/>
          <w:szCs w:val="28"/>
        </w:rPr>
        <w:t>.</w:t>
      </w:r>
      <w:r w:rsidRPr="00C608AF">
        <w:rPr>
          <w:sz w:val="28"/>
          <w:szCs w:val="28"/>
        </w:rPr>
        <w:t xml:space="preserve"> Estradiol and estrone are formed, respectively, from testosterone and androstenedione by aromatase which catalyzes an aromatic hydroxylation of the A ring of C19 androgens. Estrone and estradiol are inter-converted by 17- hydroxysteroid dehydrogenase; both can be converted</w:t>
      </w:r>
      <w:r w:rsidR="002A334C">
        <w:rPr>
          <w:sz w:val="28"/>
          <w:szCs w:val="28"/>
        </w:rPr>
        <w:t xml:space="preserve"> </w:t>
      </w:r>
      <w:r w:rsidR="00535500" w:rsidRPr="00C608AF">
        <w:rPr>
          <w:sz w:val="28"/>
          <w:szCs w:val="28"/>
        </w:rPr>
        <w:t xml:space="preserve">to estriol by 16α-hydroxylase, mainly in the </w:t>
      </w:r>
      <w:proofErr w:type="gramStart"/>
      <w:r w:rsidR="00535500" w:rsidRPr="00C608AF">
        <w:rPr>
          <w:sz w:val="28"/>
          <w:szCs w:val="28"/>
        </w:rPr>
        <w:t xml:space="preserve">liver </w:t>
      </w:r>
      <w:r w:rsidR="002A334C">
        <w:rPr>
          <w:sz w:val="28"/>
          <w:szCs w:val="28"/>
        </w:rPr>
        <w:t>.</w:t>
      </w:r>
      <w:proofErr w:type="gramEnd"/>
      <w:r w:rsidR="00535500" w:rsidRPr="00C608AF">
        <w:rPr>
          <w:sz w:val="28"/>
          <w:szCs w:val="28"/>
        </w:rPr>
        <w:t xml:space="preserve"> In the ovary, E</w:t>
      </w:r>
      <w:r w:rsidR="00535500" w:rsidRPr="00C608AF">
        <w:rPr>
          <w:position w:val="-8"/>
          <w:sz w:val="28"/>
          <w:szCs w:val="28"/>
          <w:vertAlign w:val="subscript"/>
        </w:rPr>
        <w:t xml:space="preserve">2 </w:t>
      </w:r>
      <w:r w:rsidR="00535500" w:rsidRPr="00C608AF">
        <w:rPr>
          <w:sz w:val="28"/>
          <w:szCs w:val="28"/>
        </w:rPr>
        <w:t>is the most physiologically active type of estrogen produced by granulosa cells of pre-ovulatory follicles through the aromatization of thecal androgen by the granulose cells of growing follicles. In the testis, some E</w:t>
      </w:r>
      <w:r w:rsidR="00535500" w:rsidRPr="00C608AF">
        <w:rPr>
          <w:position w:val="-8"/>
          <w:sz w:val="28"/>
          <w:szCs w:val="28"/>
          <w:vertAlign w:val="subscript"/>
        </w:rPr>
        <w:t xml:space="preserve">2 </w:t>
      </w:r>
      <w:r w:rsidR="00535500" w:rsidRPr="00C608AF">
        <w:rPr>
          <w:sz w:val="28"/>
          <w:szCs w:val="28"/>
        </w:rPr>
        <w:t xml:space="preserve">is produced by Sertoli cells through the aromatization of the androgen synthesized from the Leydig cells. Estrogen is also synthesized in extragonadal sites including the mesenchymal cells of adipose tissue and skin, osteoblasts and chondrocytes of bone, vascular endothelium and aortic smooth muscle cells as well as several sites in </w:t>
      </w:r>
      <w:proofErr w:type="gramStart"/>
      <w:r w:rsidR="00535500" w:rsidRPr="00C608AF">
        <w:rPr>
          <w:sz w:val="28"/>
          <w:szCs w:val="28"/>
        </w:rPr>
        <w:t xml:space="preserve">the </w:t>
      </w:r>
      <w:r w:rsidR="00BB4D2C" w:rsidRPr="000A2F67">
        <w:rPr>
          <w:sz w:val="28"/>
          <w:szCs w:val="28"/>
        </w:rPr>
        <w:t xml:space="preserve"> </w:t>
      </w:r>
      <w:r w:rsidR="00BB4D2C" w:rsidRPr="000A2F67">
        <w:rPr>
          <w:sz w:val="28"/>
          <w:szCs w:val="28"/>
        </w:rPr>
        <w:lastRenderedPageBreak/>
        <w:t>brain</w:t>
      </w:r>
      <w:proofErr w:type="gramEnd"/>
      <w:r w:rsidR="00BB4D2C" w:rsidRPr="000A2F67">
        <w:rPr>
          <w:sz w:val="28"/>
          <w:szCs w:val="28"/>
        </w:rPr>
        <w:t xml:space="preserve">, including the anterior hypothalamus and the medial basal hypothalamus </w:t>
      </w:r>
      <w:r w:rsidR="00535500" w:rsidRPr="000A2F67">
        <w:rPr>
          <w:sz w:val="28"/>
          <w:szCs w:val="28"/>
        </w:rPr>
        <w:t xml:space="preserve">brain, including the anterior hypothalamus and the medial basal hypothalamus </w:t>
      </w:r>
    </w:p>
    <w:p w14:paraId="3C1937A0" w14:textId="77777777" w:rsidR="00545740" w:rsidRDefault="00545740" w:rsidP="00371C48">
      <w:pPr>
        <w:pStyle w:val="Default"/>
        <w:jc w:val="both"/>
      </w:pPr>
    </w:p>
    <w:p w14:paraId="3D3FEDF8" w14:textId="26022A30" w:rsidR="00545740" w:rsidRDefault="00371C48" w:rsidP="00371C48">
      <w:pPr>
        <w:pStyle w:val="Default"/>
        <w:jc w:val="both"/>
        <w:rPr>
          <w:sz w:val="28"/>
          <w:szCs w:val="28"/>
        </w:rPr>
      </w:pPr>
      <w:r>
        <w:t xml:space="preserve"> </w:t>
      </w:r>
      <w:r w:rsidRPr="00371C48">
        <w:rPr>
          <w:b/>
          <w:bCs/>
          <w:sz w:val="28"/>
          <w:szCs w:val="28"/>
        </w:rPr>
        <w:t xml:space="preserve">Estrogen receptors: </w:t>
      </w:r>
    </w:p>
    <w:p w14:paraId="437DCE7D" w14:textId="4F859387" w:rsidR="00371C48" w:rsidRPr="00371C48" w:rsidRDefault="00371C48" w:rsidP="00371C48">
      <w:pPr>
        <w:pStyle w:val="Default"/>
        <w:jc w:val="both"/>
        <w:rPr>
          <w:sz w:val="28"/>
          <w:szCs w:val="28"/>
        </w:rPr>
      </w:pPr>
      <w:r w:rsidRPr="00371C48">
        <w:rPr>
          <w:sz w:val="28"/>
          <w:szCs w:val="28"/>
        </w:rPr>
        <w:t xml:space="preserve">Estrogens act via two types of receptors (ERα and ERβ), which are members of a large super family of proteins that function as ligand-activated transcription factors Both receptors have direct differentiative influences on reproductive organs and have similar binding affinity to estradiol </w:t>
      </w:r>
      <w:r w:rsidR="00C51A0C">
        <w:rPr>
          <w:sz w:val="28"/>
          <w:szCs w:val="28"/>
        </w:rPr>
        <w:t>.</w:t>
      </w:r>
      <w:r w:rsidRPr="00371C48">
        <w:rPr>
          <w:sz w:val="28"/>
          <w:szCs w:val="28"/>
        </w:rPr>
        <w:t xml:space="preserve">( Although, there are significant amino acid differences in the regions of these receptors that would be expected to influence transcriptional activity More recently, two Estrogen-Related Receptors, (ERRα/ERR1) and (ERRβ/ERR2) have also been characterized. </w:t>
      </w:r>
    </w:p>
    <w:p w14:paraId="25431D7D" w14:textId="527976F0" w:rsidR="00371C48" w:rsidRPr="00D30BFA" w:rsidRDefault="00371C48" w:rsidP="00371C48">
      <w:pPr>
        <w:pStyle w:val="Default"/>
        <w:jc w:val="both"/>
        <w:rPr>
          <w:rFonts w:asciiTheme="majorBidi" w:hAnsiTheme="majorBidi" w:cstheme="majorBidi"/>
          <w:b/>
          <w:bCs/>
          <w:sz w:val="28"/>
          <w:szCs w:val="28"/>
        </w:rPr>
      </w:pPr>
      <w:r w:rsidRPr="00371C48">
        <w:rPr>
          <w:sz w:val="28"/>
          <w:szCs w:val="28"/>
        </w:rPr>
        <w:t xml:space="preserve">The presence of </w:t>
      </w:r>
      <w:proofErr w:type="spellStart"/>
      <w:r w:rsidRPr="00371C48">
        <w:rPr>
          <w:sz w:val="28"/>
          <w:szCs w:val="28"/>
        </w:rPr>
        <w:t>oestrogen</w:t>
      </w:r>
      <w:proofErr w:type="spellEnd"/>
      <w:r w:rsidRPr="00371C48">
        <w:rPr>
          <w:sz w:val="28"/>
          <w:szCs w:val="28"/>
        </w:rPr>
        <w:t xml:space="preserve"> receptors have been shown within the hypothalamus, pituitary, ovary, oviduct, uterus, cervix and vagina of </w:t>
      </w:r>
      <w:r w:rsidRPr="00D30BFA">
        <w:rPr>
          <w:rFonts w:asciiTheme="majorBidi" w:hAnsiTheme="majorBidi" w:cstheme="majorBidi"/>
          <w:b/>
          <w:bCs/>
          <w:sz w:val="28"/>
          <w:szCs w:val="28"/>
        </w:rPr>
        <w:t>several species including human, sheep.</w:t>
      </w:r>
    </w:p>
    <w:p w14:paraId="77D493C6" w14:textId="77777777" w:rsidR="006619E4" w:rsidRDefault="006619E4" w:rsidP="00371C48">
      <w:pPr>
        <w:pStyle w:val="Default"/>
        <w:jc w:val="both"/>
        <w:rPr>
          <w:b/>
          <w:bCs/>
          <w:sz w:val="20"/>
          <w:szCs w:val="20"/>
        </w:rPr>
      </w:pPr>
    </w:p>
    <w:p w14:paraId="441EF974" w14:textId="77777777" w:rsidR="00A23186" w:rsidRDefault="00352E06" w:rsidP="00371C48">
      <w:pPr>
        <w:pStyle w:val="Default"/>
        <w:jc w:val="both"/>
        <w:rPr>
          <w:b/>
          <w:bCs/>
          <w:sz w:val="28"/>
          <w:szCs w:val="28"/>
        </w:rPr>
      </w:pPr>
      <w:r w:rsidRPr="009E3BBB">
        <w:rPr>
          <w:b/>
          <w:bCs/>
          <w:sz w:val="28"/>
          <w:szCs w:val="28"/>
        </w:rPr>
        <w:t xml:space="preserve">Effect of estradiol on reproductive function: </w:t>
      </w:r>
    </w:p>
    <w:p w14:paraId="249A15BD" w14:textId="13B34672" w:rsidR="003F06F3" w:rsidRDefault="00352E06" w:rsidP="00371C48">
      <w:pPr>
        <w:pStyle w:val="Default"/>
        <w:jc w:val="both"/>
        <w:rPr>
          <w:sz w:val="28"/>
          <w:szCs w:val="28"/>
        </w:rPr>
      </w:pPr>
      <w:r w:rsidRPr="009E3BBB">
        <w:rPr>
          <w:sz w:val="28"/>
          <w:szCs w:val="28"/>
        </w:rPr>
        <w:t>Chromosomal sex is determined at the time of fertilization by the entry of an X or Y chromosome from the sperm pronucleus into the pronucleus of the oocyte (Marshall Graves, 2000). In accord to the chromo</w:t>
      </w:r>
      <w:r w:rsidR="00F87A23">
        <w:rPr>
          <w:sz w:val="28"/>
          <w:szCs w:val="28"/>
        </w:rPr>
        <w:t>s</w:t>
      </w:r>
      <w:bookmarkStart w:id="0" w:name="_GoBack"/>
      <w:bookmarkEnd w:id="0"/>
      <w:r w:rsidRPr="009E3BBB">
        <w:rPr>
          <w:sz w:val="28"/>
          <w:szCs w:val="28"/>
        </w:rPr>
        <w:t>omal sex, gonads are formed. It was suggested that under the influence of the Y chromosome, the undifferentiated genital ridge develops into testis and in its absence, ovaries form by default. Therefore, the existence of two candidate genes (SRY and ZFY</w:t>
      </w:r>
      <w:proofErr w:type="gramStart"/>
      <w:r w:rsidRPr="009E3BBB">
        <w:rPr>
          <w:sz w:val="28"/>
          <w:szCs w:val="28"/>
        </w:rPr>
        <w:t>),</w:t>
      </w:r>
      <w:r w:rsidR="00A2573E">
        <w:rPr>
          <w:sz w:val="28"/>
          <w:szCs w:val="28"/>
        </w:rPr>
        <w:t>[</w:t>
      </w:r>
      <w:proofErr w:type="gramEnd"/>
      <w:r w:rsidR="00A2573E">
        <w:rPr>
          <w:sz w:val="28"/>
          <w:szCs w:val="28"/>
        </w:rPr>
        <w:t xml:space="preserve"> </w:t>
      </w:r>
      <w:r w:rsidRPr="009E3BBB">
        <w:rPr>
          <w:sz w:val="28"/>
          <w:szCs w:val="28"/>
        </w:rPr>
        <w:t xml:space="preserve"> former being confirmed as Testis Determining Factor (TDF), on the Y chromosome was predicted following the mutation analysis</w:t>
      </w:r>
      <w:r w:rsidR="00A2573E">
        <w:rPr>
          <w:sz w:val="28"/>
          <w:szCs w:val="28"/>
        </w:rPr>
        <w:t>.</w:t>
      </w:r>
    </w:p>
    <w:p w14:paraId="15EDD8C1" w14:textId="7C8CDA7E" w:rsidR="00371C48" w:rsidRDefault="003F06F3" w:rsidP="00371C48">
      <w:pPr>
        <w:pStyle w:val="Default"/>
        <w:jc w:val="both"/>
        <w:rPr>
          <w:sz w:val="28"/>
          <w:szCs w:val="28"/>
        </w:rPr>
      </w:pPr>
      <w:r>
        <w:rPr>
          <w:sz w:val="28"/>
          <w:szCs w:val="28"/>
        </w:rPr>
        <w:t>SRY=</w:t>
      </w:r>
      <w:r w:rsidR="005A032D">
        <w:rPr>
          <w:rStyle w:val="f"/>
          <w:rFonts w:ascii="Arial" w:hAnsi="Arial" w:cs="Arial"/>
          <w:color w:val="808080"/>
          <w:sz w:val="27"/>
          <w:szCs w:val="27"/>
          <w:shd w:val="clear" w:color="auto" w:fill="FFFFFF"/>
        </w:rPr>
        <w:t xml:space="preserve"> </w:t>
      </w:r>
      <w:r w:rsidR="005A032D">
        <w:rPr>
          <w:rFonts w:ascii="Arial" w:hAnsi="Arial" w:cs="Arial"/>
          <w:color w:val="545454"/>
          <w:sz w:val="27"/>
          <w:szCs w:val="27"/>
          <w:shd w:val="clear" w:color="auto" w:fill="FFFFFF"/>
        </w:rPr>
        <w:t>The Sex-determining Region Y (</w:t>
      </w:r>
      <w:proofErr w:type="spellStart"/>
      <w:r w:rsidR="005A032D">
        <w:rPr>
          <w:rStyle w:val="Emphasis"/>
          <w:rFonts w:ascii="Arial" w:hAnsi="Arial" w:cs="Arial"/>
          <w:b/>
          <w:bCs/>
          <w:i w:val="0"/>
          <w:iCs w:val="0"/>
          <w:color w:val="6A6A6A"/>
          <w:sz w:val="27"/>
          <w:szCs w:val="27"/>
          <w:shd w:val="clear" w:color="auto" w:fill="FFFFFF"/>
        </w:rPr>
        <w:t>Sry</w:t>
      </w:r>
      <w:proofErr w:type="spellEnd"/>
      <w:r w:rsidR="005A032D">
        <w:rPr>
          <w:rFonts w:ascii="Arial" w:hAnsi="Arial" w:cs="Arial"/>
          <w:color w:val="545454"/>
          <w:sz w:val="27"/>
          <w:szCs w:val="27"/>
          <w:shd w:val="clear" w:color="auto" w:fill="FFFFFF"/>
        </w:rPr>
        <w:t> in mammals but </w:t>
      </w:r>
      <w:r w:rsidR="005A032D">
        <w:rPr>
          <w:rStyle w:val="Emphasis"/>
          <w:rFonts w:ascii="Arial" w:hAnsi="Arial" w:cs="Arial"/>
          <w:b/>
          <w:bCs/>
          <w:i w:val="0"/>
          <w:iCs w:val="0"/>
          <w:color w:val="6A6A6A"/>
          <w:sz w:val="27"/>
          <w:szCs w:val="27"/>
          <w:shd w:val="clear" w:color="auto" w:fill="FFFFFF"/>
        </w:rPr>
        <w:t>SRY</w:t>
      </w:r>
      <w:r w:rsidR="005A032D">
        <w:rPr>
          <w:rFonts w:ascii="Arial" w:hAnsi="Arial" w:cs="Arial"/>
          <w:color w:val="545454"/>
          <w:sz w:val="27"/>
          <w:szCs w:val="27"/>
          <w:shd w:val="clear" w:color="auto" w:fill="FFFFFF"/>
        </w:rPr>
        <w:t> in humans) is a gene found on Y chromosomes that leads to the development of male phenotypes, such as testes. The </w:t>
      </w:r>
      <w:proofErr w:type="spellStart"/>
      <w:r w:rsidR="005A032D">
        <w:rPr>
          <w:rStyle w:val="Emphasis"/>
          <w:rFonts w:ascii="Arial" w:hAnsi="Arial" w:cs="Arial"/>
          <w:b/>
          <w:bCs/>
          <w:i w:val="0"/>
          <w:iCs w:val="0"/>
          <w:color w:val="6A6A6A"/>
          <w:sz w:val="27"/>
          <w:szCs w:val="27"/>
          <w:shd w:val="clear" w:color="auto" w:fill="FFFFFF"/>
        </w:rPr>
        <w:t>Sry</w:t>
      </w:r>
      <w:proofErr w:type="spellEnd"/>
      <w:r w:rsidR="005A032D">
        <w:rPr>
          <w:rFonts w:ascii="Arial" w:hAnsi="Arial" w:cs="Arial"/>
          <w:color w:val="545454"/>
          <w:sz w:val="27"/>
          <w:szCs w:val="27"/>
          <w:shd w:val="clear" w:color="auto" w:fill="FFFFFF"/>
        </w:rPr>
        <w:t> gene, located on the short branch of the Y chromosome, initiates male embryonic development in the XY sex determination system.</w:t>
      </w:r>
    </w:p>
    <w:p w14:paraId="226C6273" w14:textId="77777777" w:rsidR="001579F6" w:rsidRPr="0012399B" w:rsidRDefault="005A032D" w:rsidP="001579F6">
      <w:pPr>
        <w:pStyle w:val="NormalWeb"/>
        <w:shd w:val="clear" w:color="auto" w:fill="FFFFFF"/>
        <w:spacing w:before="120" w:beforeAutospacing="0" w:after="120" w:afterAutospacing="0"/>
        <w:rPr>
          <w:rFonts w:asciiTheme="majorBidi" w:hAnsiTheme="majorBidi" w:cstheme="majorBidi"/>
          <w:sz w:val="28"/>
          <w:szCs w:val="28"/>
        </w:rPr>
      </w:pPr>
      <w:r w:rsidRPr="002E6ED4">
        <w:rPr>
          <w:sz w:val="28"/>
          <w:szCs w:val="28"/>
        </w:rPr>
        <w:t>ZFY=</w:t>
      </w:r>
      <w:r w:rsidR="001579F6" w:rsidRPr="0012399B">
        <w:rPr>
          <w:rFonts w:asciiTheme="majorBidi" w:hAnsiTheme="majorBidi" w:cstheme="majorBidi"/>
          <w:b/>
          <w:bCs/>
          <w:sz w:val="28"/>
          <w:szCs w:val="28"/>
        </w:rPr>
        <w:t>Zinc finger Y-chromosomal protein</w:t>
      </w:r>
      <w:r w:rsidR="001579F6" w:rsidRPr="0012399B">
        <w:rPr>
          <w:rFonts w:asciiTheme="majorBidi" w:hAnsiTheme="majorBidi" w:cstheme="majorBidi"/>
          <w:sz w:val="28"/>
          <w:szCs w:val="28"/>
        </w:rPr>
        <w:t> is a </w:t>
      </w:r>
      <w:hyperlink r:id="rId7" w:tooltip="Protein" w:history="1">
        <w:r w:rsidR="001579F6" w:rsidRPr="0012399B">
          <w:rPr>
            <w:rStyle w:val="Hyperlink"/>
            <w:rFonts w:asciiTheme="majorBidi" w:hAnsiTheme="majorBidi" w:cstheme="majorBidi"/>
            <w:color w:val="auto"/>
            <w:sz w:val="28"/>
            <w:szCs w:val="28"/>
            <w:u w:val="none"/>
          </w:rPr>
          <w:t>protein</w:t>
        </w:r>
      </w:hyperlink>
      <w:r w:rsidR="001579F6" w:rsidRPr="0012399B">
        <w:rPr>
          <w:rFonts w:asciiTheme="majorBidi" w:hAnsiTheme="majorBidi" w:cstheme="majorBidi"/>
          <w:sz w:val="28"/>
          <w:szCs w:val="28"/>
        </w:rPr>
        <w:t> that in humans is encoded by the </w:t>
      </w:r>
      <w:r w:rsidR="001579F6" w:rsidRPr="0012399B">
        <w:rPr>
          <w:rFonts w:asciiTheme="majorBidi" w:hAnsiTheme="majorBidi" w:cstheme="majorBidi"/>
          <w:i/>
          <w:iCs/>
          <w:sz w:val="28"/>
          <w:szCs w:val="28"/>
        </w:rPr>
        <w:t>ZFY</w:t>
      </w:r>
      <w:r w:rsidR="001579F6" w:rsidRPr="0012399B">
        <w:rPr>
          <w:rFonts w:asciiTheme="majorBidi" w:hAnsiTheme="majorBidi" w:cstheme="majorBidi"/>
          <w:sz w:val="28"/>
          <w:szCs w:val="28"/>
        </w:rPr>
        <w:t> </w:t>
      </w:r>
      <w:hyperlink r:id="rId8" w:tooltip="Gene" w:history="1">
        <w:r w:rsidR="001579F6" w:rsidRPr="0012399B">
          <w:rPr>
            <w:rStyle w:val="Hyperlink"/>
            <w:rFonts w:asciiTheme="majorBidi" w:hAnsiTheme="majorBidi" w:cstheme="majorBidi"/>
            <w:color w:val="auto"/>
            <w:sz w:val="28"/>
            <w:szCs w:val="28"/>
            <w:u w:val="none"/>
          </w:rPr>
          <w:t>gene</w:t>
        </w:r>
      </w:hyperlink>
      <w:r w:rsidR="001579F6" w:rsidRPr="0012399B">
        <w:rPr>
          <w:rFonts w:asciiTheme="majorBidi" w:hAnsiTheme="majorBidi" w:cstheme="majorBidi"/>
          <w:sz w:val="28"/>
          <w:szCs w:val="28"/>
        </w:rPr>
        <w:t> of the </w:t>
      </w:r>
      <w:hyperlink r:id="rId9" w:tooltip="Y chromosome" w:history="1">
        <w:r w:rsidR="001579F6" w:rsidRPr="0012399B">
          <w:rPr>
            <w:rStyle w:val="Hyperlink"/>
            <w:rFonts w:asciiTheme="majorBidi" w:hAnsiTheme="majorBidi" w:cstheme="majorBidi"/>
            <w:color w:val="auto"/>
            <w:sz w:val="28"/>
            <w:szCs w:val="28"/>
            <w:u w:val="none"/>
          </w:rPr>
          <w:t>Y chromosome</w:t>
        </w:r>
      </w:hyperlink>
      <w:r w:rsidR="001579F6" w:rsidRPr="0012399B">
        <w:rPr>
          <w:rFonts w:asciiTheme="majorBidi" w:hAnsiTheme="majorBidi" w:cstheme="majorBidi"/>
          <w:sz w:val="28"/>
          <w:szCs w:val="28"/>
        </w:rPr>
        <w:t>.</w:t>
      </w:r>
      <w:hyperlink r:id="rId10" w:anchor="cite_note-pmid2497060-3" w:history="1">
        <w:r w:rsidR="001579F6" w:rsidRPr="0012399B">
          <w:rPr>
            <w:rStyle w:val="Hyperlink"/>
            <w:rFonts w:asciiTheme="majorBidi" w:hAnsiTheme="majorBidi" w:cstheme="majorBidi"/>
            <w:color w:val="auto"/>
            <w:sz w:val="28"/>
            <w:szCs w:val="28"/>
            <w:u w:val="none"/>
            <w:vertAlign w:val="superscript"/>
          </w:rPr>
          <w:t>[3]</w:t>
        </w:r>
      </w:hyperlink>
      <w:hyperlink r:id="rId11" w:anchor="cite_note-entrez-4" w:history="1">
        <w:r w:rsidR="001579F6" w:rsidRPr="0012399B">
          <w:rPr>
            <w:rStyle w:val="Hyperlink"/>
            <w:rFonts w:asciiTheme="majorBidi" w:hAnsiTheme="majorBidi" w:cstheme="majorBidi"/>
            <w:color w:val="auto"/>
            <w:sz w:val="28"/>
            <w:szCs w:val="28"/>
            <w:u w:val="none"/>
            <w:vertAlign w:val="superscript"/>
          </w:rPr>
          <w:t>[4]</w:t>
        </w:r>
      </w:hyperlink>
    </w:p>
    <w:p w14:paraId="155EC765" w14:textId="77777777" w:rsidR="0084292E" w:rsidRPr="0012399B" w:rsidRDefault="001579F6" w:rsidP="004A6136">
      <w:pPr>
        <w:pStyle w:val="NormalWeb"/>
        <w:shd w:val="clear" w:color="auto" w:fill="FFFFFF"/>
        <w:spacing w:before="120" w:beforeAutospacing="0" w:after="120" w:afterAutospacing="0"/>
        <w:jc w:val="both"/>
        <w:rPr>
          <w:rFonts w:asciiTheme="majorBidi" w:hAnsiTheme="majorBidi" w:cstheme="majorBidi"/>
          <w:sz w:val="20"/>
          <w:szCs w:val="20"/>
        </w:rPr>
      </w:pPr>
      <w:r w:rsidRPr="0012399B">
        <w:rPr>
          <w:rFonts w:asciiTheme="majorBidi" w:hAnsiTheme="majorBidi" w:cstheme="majorBidi"/>
          <w:sz w:val="28"/>
          <w:szCs w:val="28"/>
        </w:rPr>
        <w:t>This gene encodes a </w:t>
      </w:r>
      <w:hyperlink r:id="rId12" w:tooltip="Zinc finger" w:history="1">
        <w:r w:rsidRPr="0012399B">
          <w:rPr>
            <w:rStyle w:val="Hyperlink"/>
            <w:rFonts w:asciiTheme="majorBidi" w:hAnsiTheme="majorBidi" w:cstheme="majorBidi"/>
            <w:color w:val="auto"/>
            <w:sz w:val="28"/>
            <w:szCs w:val="28"/>
            <w:u w:val="none"/>
          </w:rPr>
          <w:t>zinc finger</w:t>
        </w:r>
      </w:hyperlink>
      <w:r w:rsidRPr="0012399B">
        <w:rPr>
          <w:rFonts w:asciiTheme="majorBidi" w:hAnsiTheme="majorBidi" w:cstheme="majorBidi"/>
          <w:sz w:val="28"/>
          <w:szCs w:val="28"/>
        </w:rPr>
        <w:t>-containing protein that may function as a transcription factor. This gene was once a candidate gene for the testis-determining factor (TDF) and was erroneously referred to as TDF.</w:t>
      </w:r>
      <w:r w:rsidR="00BC05DD" w:rsidRPr="0012399B">
        <w:rPr>
          <w:rFonts w:asciiTheme="majorBidi" w:hAnsiTheme="majorBidi" w:cstheme="majorBidi"/>
          <w:sz w:val="20"/>
          <w:szCs w:val="20"/>
        </w:rPr>
        <w:t xml:space="preserve"> </w:t>
      </w:r>
    </w:p>
    <w:p w14:paraId="4EDC0535" w14:textId="77777777" w:rsidR="0084292E" w:rsidRDefault="0084292E" w:rsidP="004A6136">
      <w:pPr>
        <w:pStyle w:val="NormalWeb"/>
        <w:shd w:val="clear" w:color="auto" w:fill="FFFFFF"/>
        <w:spacing w:before="120" w:beforeAutospacing="0" w:after="120" w:afterAutospacing="0"/>
        <w:jc w:val="both"/>
        <w:rPr>
          <w:sz w:val="28"/>
          <w:szCs w:val="28"/>
        </w:rPr>
      </w:pPr>
    </w:p>
    <w:p w14:paraId="6F7A7AF9" w14:textId="4AF6FFE0" w:rsidR="00EB49F4" w:rsidRDefault="00BC05DD" w:rsidP="00E11F91">
      <w:pPr>
        <w:pStyle w:val="Default"/>
        <w:jc w:val="both"/>
        <w:rPr>
          <w:sz w:val="28"/>
          <w:szCs w:val="28"/>
        </w:rPr>
      </w:pPr>
      <w:r w:rsidRPr="0084292E">
        <w:rPr>
          <w:sz w:val="36"/>
          <w:szCs w:val="36"/>
          <w:u w:val="single"/>
        </w:rPr>
        <w:t>Gonadal hormone secretion</w:t>
      </w:r>
      <w:r w:rsidRPr="00BC05DD">
        <w:rPr>
          <w:sz w:val="28"/>
          <w:szCs w:val="28"/>
        </w:rPr>
        <w:t xml:space="preserve"> is under the control of chromosomal sex, which, in turn, controls the phenotype of non-gonadal tissue. The hormonal regulation of sexual differentiation of the mammalian reproductive system was established in the late 1940s by </w:t>
      </w:r>
      <w:proofErr w:type="spellStart"/>
      <w:r w:rsidRPr="00BC05DD">
        <w:rPr>
          <w:sz w:val="28"/>
          <w:szCs w:val="28"/>
        </w:rPr>
        <w:t>Jost</w:t>
      </w:r>
      <w:proofErr w:type="spellEnd"/>
      <w:r w:rsidRPr="00BC05DD">
        <w:rPr>
          <w:sz w:val="28"/>
          <w:szCs w:val="28"/>
        </w:rPr>
        <w:t xml:space="preserve">. </w:t>
      </w:r>
      <w:r w:rsidRPr="00F656A5">
        <w:rPr>
          <w:b/>
          <w:bCs/>
          <w:sz w:val="28"/>
          <w:szCs w:val="28"/>
        </w:rPr>
        <w:t xml:space="preserve">In his study, </w:t>
      </w:r>
      <w:r w:rsidRPr="00F656A5">
        <w:rPr>
          <w:b/>
          <w:bCs/>
          <w:sz w:val="28"/>
          <w:szCs w:val="28"/>
        </w:rPr>
        <w:lastRenderedPageBreak/>
        <w:t>testes were removed from fetal male rabbits, inducing a female phenotype at birth. In contrast, transplantation of testis into female embryos induced a male phenotype.</w:t>
      </w:r>
      <w:r w:rsidRPr="00BC05DD">
        <w:rPr>
          <w:sz w:val="28"/>
          <w:szCs w:val="28"/>
        </w:rPr>
        <w:t xml:space="preserve"> The early fetus has the potential to be either male or female and possesses </w:t>
      </w:r>
      <w:r w:rsidRPr="00E11F91">
        <w:rPr>
          <w:sz w:val="28"/>
          <w:szCs w:val="28"/>
        </w:rPr>
        <w:t>not</w:t>
      </w:r>
      <w:r w:rsidR="00F656A5">
        <w:rPr>
          <w:sz w:val="28"/>
          <w:szCs w:val="28"/>
        </w:rPr>
        <w:t xml:space="preserve"> </w:t>
      </w:r>
      <w:r w:rsidR="00E11F91" w:rsidRPr="00E11F91">
        <w:rPr>
          <w:sz w:val="28"/>
          <w:szCs w:val="28"/>
        </w:rPr>
        <w:t xml:space="preserve">only an undifferentiated gonadal ridge, but also ‘precursors’ for both Mullerian and </w:t>
      </w:r>
      <w:proofErr w:type="spellStart"/>
      <w:r w:rsidR="00E11F91" w:rsidRPr="00E11F91">
        <w:rPr>
          <w:sz w:val="28"/>
          <w:szCs w:val="28"/>
        </w:rPr>
        <w:t>Wolfian</w:t>
      </w:r>
      <w:proofErr w:type="spellEnd"/>
      <w:r w:rsidR="00E11F91" w:rsidRPr="00E11F91">
        <w:rPr>
          <w:sz w:val="28"/>
          <w:szCs w:val="28"/>
        </w:rPr>
        <w:t xml:space="preserve"> ducts. Once the testis </w:t>
      </w:r>
      <w:proofErr w:type="gramStart"/>
      <w:r w:rsidR="00E11F91" w:rsidRPr="00E11F91">
        <w:rPr>
          <w:sz w:val="28"/>
          <w:szCs w:val="28"/>
        </w:rPr>
        <w:t>are</w:t>
      </w:r>
      <w:proofErr w:type="gramEnd"/>
      <w:r w:rsidR="00E11F91" w:rsidRPr="00E11F91">
        <w:rPr>
          <w:sz w:val="28"/>
          <w:szCs w:val="28"/>
        </w:rPr>
        <w:t xml:space="preserve"> formed, they secrete Mullerian Inhibitory Substance (MIS), which induces regression of the Mullerian duct and they also produce testosterone, which stimulates development of the </w:t>
      </w:r>
      <w:proofErr w:type="spellStart"/>
      <w:r w:rsidR="00E11F91" w:rsidRPr="00E11F91">
        <w:rPr>
          <w:sz w:val="28"/>
          <w:szCs w:val="28"/>
        </w:rPr>
        <w:t>Wolfian</w:t>
      </w:r>
      <w:proofErr w:type="spellEnd"/>
      <w:r w:rsidR="00E11F91" w:rsidRPr="00E11F91">
        <w:rPr>
          <w:sz w:val="28"/>
          <w:szCs w:val="28"/>
        </w:rPr>
        <w:t xml:space="preserve"> duct. In the absence of testis and thus, MIS and testosterone, the Mullerian duct develops and the </w:t>
      </w:r>
      <w:proofErr w:type="spellStart"/>
      <w:r w:rsidR="00E11F91" w:rsidRPr="00E11F91">
        <w:rPr>
          <w:sz w:val="28"/>
          <w:szCs w:val="28"/>
        </w:rPr>
        <w:t>Wolfian</w:t>
      </w:r>
      <w:proofErr w:type="spellEnd"/>
      <w:r w:rsidR="00E11F91" w:rsidRPr="00E11F91">
        <w:rPr>
          <w:sz w:val="28"/>
          <w:szCs w:val="28"/>
        </w:rPr>
        <w:t xml:space="preserve"> duct regresses. Thus, it was established that male sexual development requires hormonal control and that the female reproductive system develops in the absence of these hormones (</w:t>
      </w:r>
      <w:proofErr w:type="spellStart"/>
      <w:r w:rsidR="00E11F91" w:rsidRPr="00E11F91">
        <w:rPr>
          <w:sz w:val="28"/>
          <w:szCs w:val="28"/>
        </w:rPr>
        <w:t>Jost</w:t>
      </w:r>
      <w:proofErr w:type="spellEnd"/>
      <w:r w:rsidR="00E11F91" w:rsidRPr="00E11F91">
        <w:rPr>
          <w:sz w:val="28"/>
          <w:szCs w:val="28"/>
        </w:rPr>
        <w:t xml:space="preserve"> </w:t>
      </w:r>
      <w:r w:rsidR="00E11F91" w:rsidRPr="00E11F91">
        <w:rPr>
          <w:i/>
          <w:iCs/>
          <w:sz w:val="28"/>
          <w:szCs w:val="28"/>
        </w:rPr>
        <w:t>et al</w:t>
      </w:r>
      <w:r w:rsidR="00E11F91" w:rsidRPr="00E11F91">
        <w:rPr>
          <w:sz w:val="28"/>
          <w:szCs w:val="28"/>
        </w:rPr>
        <w:t xml:space="preserve">., 1973). Other studies have confirmed that estrogen has no effect on </w:t>
      </w:r>
      <w:proofErr w:type="spellStart"/>
      <w:r w:rsidR="00E11F91" w:rsidRPr="00E11F91">
        <w:rPr>
          <w:sz w:val="28"/>
          <w:szCs w:val="28"/>
        </w:rPr>
        <w:t>mullerian</w:t>
      </w:r>
      <w:proofErr w:type="spellEnd"/>
      <w:r w:rsidR="00E11F91" w:rsidRPr="00E11F91">
        <w:rPr>
          <w:sz w:val="28"/>
          <w:szCs w:val="28"/>
        </w:rPr>
        <w:t xml:space="preserve"> duct formation. Because, treatment of the pregnant mice with </w:t>
      </w:r>
      <w:proofErr w:type="spellStart"/>
      <w:r w:rsidR="00E11F91" w:rsidRPr="00E11F91">
        <w:rPr>
          <w:sz w:val="28"/>
          <w:szCs w:val="28"/>
        </w:rPr>
        <w:t>Diethylstilboestrol</w:t>
      </w:r>
      <w:proofErr w:type="spellEnd"/>
      <w:r w:rsidR="00E11F91" w:rsidRPr="00E11F91">
        <w:rPr>
          <w:sz w:val="28"/>
          <w:szCs w:val="28"/>
        </w:rPr>
        <w:t xml:space="preserve"> (DES) did not affect Müllerian duct formation in female embryos (Newbold and McLachlan, 1982). However, </w:t>
      </w:r>
      <w:r w:rsidR="00E11F91" w:rsidRPr="00223CE6">
        <w:rPr>
          <w:b/>
          <w:bCs/>
          <w:sz w:val="28"/>
          <w:szCs w:val="28"/>
        </w:rPr>
        <w:t>the presence of estrogen receptors in both male and female mice from gestational day 10 and later (Gorski and Hou, 1995) indicate that estrogen has role in reproductive tract development and functioning. According to a study, in mutant mice lacking responsiveness to estradiol by disrupting the estrogen receptor gene by gene targeting showed abnormal reproductive tract development</w:t>
      </w:r>
      <w:r w:rsidR="00E11F91" w:rsidRPr="00E11F91">
        <w:rPr>
          <w:sz w:val="28"/>
          <w:szCs w:val="28"/>
        </w:rPr>
        <w:t xml:space="preserve">. </w:t>
      </w:r>
    </w:p>
    <w:p w14:paraId="6B1653E0" w14:textId="65B86EAB" w:rsidR="00E11F91" w:rsidRPr="00E11F91" w:rsidRDefault="00E11F91" w:rsidP="00E11F91">
      <w:pPr>
        <w:pStyle w:val="Default"/>
        <w:jc w:val="both"/>
        <w:rPr>
          <w:sz w:val="28"/>
          <w:szCs w:val="28"/>
        </w:rPr>
      </w:pPr>
      <w:r w:rsidRPr="00F02CE3">
        <w:rPr>
          <w:b/>
          <w:bCs/>
          <w:sz w:val="28"/>
          <w:szCs w:val="28"/>
        </w:rPr>
        <w:t>It was also noted that the males were infertile (</w:t>
      </w:r>
      <w:proofErr w:type="spellStart"/>
      <w:r w:rsidRPr="00F02CE3">
        <w:rPr>
          <w:b/>
          <w:bCs/>
          <w:sz w:val="28"/>
          <w:szCs w:val="28"/>
        </w:rPr>
        <w:t>Lubahn</w:t>
      </w:r>
      <w:proofErr w:type="spellEnd"/>
      <w:r w:rsidRPr="00F02CE3">
        <w:rPr>
          <w:b/>
          <w:bCs/>
          <w:sz w:val="28"/>
          <w:szCs w:val="28"/>
        </w:rPr>
        <w:t xml:space="preserve"> </w:t>
      </w:r>
      <w:r w:rsidRPr="00F02CE3">
        <w:rPr>
          <w:b/>
          <w:bCs/>
          <w:i/>
          <w:iCs/>
          <w:sz w:val="28"/>
          <w:szCs w:val="28"/>
        </w:rPr>
        <w:t>et al</w:t>
      </w:r>
      <w:r w:rsidRPr="00F02CE3">
        <w:rPr>
          <w:b/>
          <w:bCs/>
          <w:sz w:val="28"/>
          <w:szCs w:val="28"/>
        </w:rPr>
        <w:t xml:space="preserve">., 1993). Experimental inhibition of the formation or action of estrogen in the female chicken and Japanese quail embryos </w:t>
      </w:r>
      <w:r w:rsidRPr="00E11F91">
        <w:rPr>
          <w:sz w:val="28"/>
          <w:szCs w:val="28"/>
        </w:rPr>
        <w:t>can result in almost complete phenotypic sex-reversal, such as formation of testis-like ovaries, development of male secondary sex characteristics, lack of oviductal development and male-like growth of the cloacal gland in response to testosterone (</w:t>
      </w:r>
      <w:proofErr w:type="spellStart"/>
      <w:r w:rsidRPr="00E11F91">
        <w:rPr>
          <w:sz w:val="28"/>
          <w:szCs w:val="28"/>
        </w:rPr>
        <w:t>Elbrecht</w:t>
      </w:r>
      <w:proofErr w:type="spellEnd"/>
      <w:r w:rsidRPr="00E11F91">
        <w:rPr>
          <w:sz w:val="28"/>
          <w:szCs w:val="28"/>
        </w:rPr>
        <w:t xml:space="preserve"> and Smith, 1992). The sex differences in the morphological and functional phenotype of the body and brain underlie gender identity, sexual orientation, sexual behavior and differences in certain non-reproductive behaviors. In most mammals, the principal hormone masculinizing the brain is testosterone. However, testosterone is the principal hormone causing brain </w:t>
      </w:r>
      <w:proofErr w:type="spellStart"/>
      <w:r w:rsidRPr="00E11F91">
        <w:rPr>
          <w:sz w:val="28"/>
          <w:szCs w:val="28"/>
        </w:rPr>
        <w:t>musculinisation</w:t>
      </w:r>
      <w:proofErr w:type="spellEnd"/>
      <w:r w:rsidRPr="00E11F91">
        <w:rPr>
          <w:sz w:val="28"/>
          <w:szCs w:val="28"/>
        </w:rPr>
        <w:t xml:space="preserve">, but its metabolite, </w:t>
      </w:r>
      <w:proofErr w:type="spellStart"/>
      <w:r w:rsidRPr="00E11F91">
        <w:rPr>
          <w:sz w:val="28"/>
          <w:szCs w:val="28"/>
        </w:rPr>
        <w:t>oestradiol</w:t>
      </w:r>
      <w:proofErr w:type="spellEnd"/>
      <w:r w:rsidRPr="00E11F91">
        <w:rPr>
          <w:sz w:val="28"/>
          <w:szCs w:val="28"/>
        </w:rPr>
        <w:t xml:space="preserve">, acting on estrogen receptors α and β (ERα and β) control separate aspects of differentiation. ERα is primarily involved in masculinization, while ERβ mediates </w:t>
      </w:r>
      <w:proofErr w:type="spellStart"/>
      <w:r w:rsidRPr="00E11F91">
        <w:rPr>
          <w:sz w:val="28"/>
          <w:szCs w:val="28"/>
        </w:rPr>
        <w:t>defeminization</w:t>
      </w:r>
      <w:proofErr w:type="spellEnd"/>
      <w:r w:rsidRPr="00E11F91">
        <w:rPr>
          <w:sz w:val="28"/>
          <w:szCs w:val="28"/>
        </w:rPr>
        <w:t xml:space="preserve"> of sexual behaviors, but not masculinization (</w:t>
      </w:r>
      <w:proofErr w:type="spellStart"/>
      <w:r w:rsidRPr="00E11F91">
        <w:rPr>
          <w:sz w:val="28"/>
          <w:szCs w:val="28"/>
        </w:rPr>
        <w:t>Kudwa</w:t>
      </w:r>
      <w:proofErr w:type="spellEnd"/>
      <w:r w:rsidRPr="00E11F91">
        <w:rPr>
          <w:sz w:val="28"/>
          <w:szCs w:val="28"/>
        </w:rPr>
        <w:t xml:space="preserve"> </w:t>
      </w:r>
      <w:r w:rsidRPr="00E11F91">
        <w:rPr>
          <w:i/>
          <w:iCs/>
          <w:sz w:val="28"/>
          <w:szCs w:val="28"/>
        </w:rPr>
        <w:t>et al</w:t>
      </w:r>
      <w:r w:rsidRPr="00E11F91">
        <w:rPr>
          <w:sz w:val="28"/>
          <w:szCs w:val="28"/>
        </w:rPr>
        <w:t xml:space="preserve">., 2006). </w:t>
      </w:r>
    </w:p>
    <w:p w14:paraId="3309A175" w14:textId="0D76F666" w:rsidR="001579F6" w:rsidRPr="003A79A9" w:rsidRDefault="00E11F91" w:rsidP="00E11F91">
      <w:pPr>
        <w:pStyle w:val="NormalWeb"/>
        <w:shd w:val="clear" w:color="auto" w:fill="FFFFFF"/>
        <w:spacing w:before="120" w:beforeAutospacing="0" w:after="120" w:afterAutospacing="0"/>
        <w:jc w:val="both"/>
        <w:rPr>
          <w:rFonts w:ascii="Arial" w:hAnsi="Arial" w:cs="Arial"/>
          <w:color w:val="222222"/>
          <w:sz w:val="28"/>
          <w:szCs w:val="28"/>
        </w:rPr>
      </w:pPr>
      <w:r w:rsidRPr="00E11F91">
        <w:rPr>
          <w:sz w:val="28"/>
          <w:szCs w:val="28"/>
        </w:rPr>
        <w:t xml:space="preserve">Estrogen also acts as an intra-gonadal factor and has negative and positive feedback influences on the hypothalamic-pituitary axis to regulate gonadotrophin secretion. It has been known for many years that estrogen has a direct influence on </w:t>
      </w:r>
      <w:proofErr w:type="spellStart"/>
      <w:r w:rsidRPr="00E11F91">
        <w:rPr>
          <w:sz w:val="28"/>
          <w:szCs w:val="28"/>
        </w:rPr>
        <w:t>folliculogenesis</w:t>
      </w:r>
      <w:proofErr w:type="spellEnd"/>
      <w:r w:rsidRPr="00E11F91">
        <w:rPr>
          <w:sz w:val="28"/>
          <w:szCs w:val="28"/>
        </w:rPr>
        <w:t>. Oestradiol-17β (E</w:t>
      </w:r>
      <w:r w:rsidRPr="00E11F91">
        <w:rPr>
          <w:position w:val="-8"/>
          <w:sz w:val="28"/>
          <w:szCs w:val="28"/>
          <w:vertAlign w:val="subscript"/>
        </w:rPr>
        <w:t>2</w:t>
      </w:r>
      <w:r w:rsidRPr="00E11F91">
        <w:rPr>
          <w:sz w:val="28"/>
          <w:szCs w:val="28"/>
        </w:rPr>
        <w:t xml:space="preserve">) and its </w:t>
      </w:r>
      <w:r w:rsidRPr="00E11F91">
        <w:rPr>
          <w:sz w:val="28"/>
          <w:szCs w:val="28"/>
        </w:rPr>
        <w:lastRenderedPageBreak/>
        <w:t xml:space="preserve">analogues have both proliferative and differentiative effects on somatic cells of follicles (Findlay </w:t>
      </w:r>
      <w:r w:rsidRPr="00E11F91">
        <w:rPr>
          <w:i/>
          <w:iCs/>
          <w:sz w:val="28"/>
          <w:szCs w:val="28"/>
        </w:rPr>
        <w:t>et al</w:t>
      </w:r>
      <w:r w:rsidRPr="00E11F91">
        <w:rPr>
          <w:sz w:val="28"/>
          <w:szCs w:val="28"/>
        </w:rPr>
        <w:t xml:space="preserve">., 2001). It stimulates the proliferation of granulosa cells in follicles and serves to facilitate the actions of Follicle </w:t>
      </w:r>
      <w:r w:rsidRPr="003E3CEA">
        <w:rPr>
          <w:sz w:val="28"/>
          <w:szCs w:val="28"/>
        </w:rPr>
        <w:t>Stimulating</w:t>
      </w:r>
      <w:r w:rsidR="003E3CEA" w:rsidRPr="003E3CEA">
        <w:rPr>
          <w:sz w:val="28"/>
          <w:szCs w:val="28"/>
        </w:rPr>
        <w:t xml:space="preserve"> </w:t>
      </w:r>
      <w:proofErr w:type="gramStart"/>
      <w:r w:rsidR="00E52FF7" w:rsidRPr="003E3CEA">
        <w:rPr>
          <w:sz w:val="28"/>
          <w:szCs w:val="28"/>
        </w:rPr>
        <w:t>Hormone</w:t>
      </w:r>
      <w:r w:rsidR="00580155" w:rsidRPr="005A1DD7">
        <w:rPr>
          <w:sz w:val="28"/>
          <w:szCs w:val="28"/>
        </w:rPr>
        <w:t>(</w:t>
      </w:r>
      <w:proofErr w:type="gramEnd"/>
      <w:r w:rsidR="00580155" w:rsidRPr="005A1DD7">
        <w:rPr>
          <w:sz w:val="28"/>
          <w:szCs w:val="28"/>
        </w:rPr>
        <w:t xml:space="preserve">FSH) and Luteinizing Hormone (LH) (Richards, 1980). Thus, it permits follicle growth because, increase in follicle size is due directly to an increase in granulosa cell number and not due to the antrum formation (Goldenberg </w:t>
      </w:r>
      <w:r w:rsidR="00580155" w:rsidRPr="005A1DD7">
        <w:rPr>
          <w:i/>
          <w:iCs/>
          <w:sz w:val="28"/>
          <w:szCs w:val="28"/>
        </w:rPr>
        <w:t>et al</w:t>
      </w:r>
      <w:r w:rsidR="00580155" w:rsidRPr="005A1DD7">
        <w:rPr>
          <w:sz w:val="28"/>
          <w:szCs w:val="28"/>
        </w:rPr>
        <w:t xml:space="preserve">., 1972). Estrogen is also responsible for facilitating the differentiation of granulosa cells including the induction of receptor systems for FSH, LH and prolactin and it can influence post-receptor mechanisms. There is a strong consensus that both ERα and ERβ are expressed in granulosa cells of preantral and antral follicles (Drummond </w:t>
      </w:r>
      <w:r w:rsidR="00580155" w:rsidRPr="005A1DD7">
        <w:rPr>
          <w:i/>
          <w:iCs/>
          <w:sz w:val="28"/>
          <w:szCs w:val="28"/>
        </w:rPr>
        <w:t>et al</w:t>
      </w:r>
      <w:r w:rsidR="00580155" w:rsidRPr="005A1DD7">
        <w:rPr>
          <w:sz w:val="28"/>
          <w:szCs w:val="28"/>
        </w:rPr>
        <w:t xml:space="preserve">., 1999). </w:t>
      </w:r>
      <w:proofErr w:type="spellStart"/>
      <w:r w:rsidR="00580155" w:rsidRPr="005A1DD7">
        <w:rPr>
          <w:sz w:val="28"/>
          <w:szCs w:val="28"/>
        </w:rPr>
        <w:t>Esrogen</w:t>
      </w:r>
      <w:proofErr w:type="spellEnd"/>
      <w:r w:rsidR="00580155" w:rsidRPr="005A1DD7">
        <w:rPr>
          <w:sz w:val="28"/>
          <w:szCs w:val="28"/>
        </w:rPr>
        <w:t xml:space="preserve"> </w:t>
      </w:r>
      <w:proofErr w:type="spellStart"/>
      <w:r w:rsidR="00580155" w:rsidRPr="005A1DD7">
        <w:rPr>
          <w:sz w:val="28"/>
          <w:szCs w:val="28"/>
        </w:rPr>
        <w:t>Recptor</w:t>
      </w:r>
      <w:proofErr w:type="spellEnd"/>
      <w:r w:rsidR="00580155" w:rsidRPr="005A1DD7">
        <w:rPr>
          <w:sz w:val="28"/>
          <w:szCs w:val="28"/>
        </w:rPr>
        <w:t xml:space="preserve">-α Knockout (ERKO) female mice are acyclic, infertile and possess hyperemic ovaries devoid of corpora lutea (Couse and </w:t>
      </w:r>
      <w:proofErr w:type="spellStart"/>
      <w:r w:rsidR="00580155" w:rsidRPr="005A1DD7">
        <w:rPr>
          <w:sz w:val="28"/>
          <w:szCs w:val="28"/>
        </w:rPr>
        <w:t>Korach</w:t>
      </w:r>
      <w:proofErr w:type="spellEnd"/>
      <w:r w:rsidR="00580155" w:rsidRPr="005A1DD7">
        <w:rPr>
          <w:sz w:val="28"/>
          <w:szCs w:val="28"/>
        </w:rPr>
        <w:t xml:space="preserve">, 1999). </w:t>
      </w:r>
      <w:proofErr w:type="spellStart"/>
      <w:r w:rsidR="00580155" w:rsidRPr="005A1DD7">
        <w:rPr>
          <w:sz w:val="28"/>
          <w:szCs w:val="28"/>
        </w:rPr>
        <w:t>Folliculogenesis</w:t>
      </w:r>
      <w:proofErr w:type="spellEnd"/>
      <w:r w:rsidR="00580155" w:rsidRPr="005A1DD7">
        <w:rPr>
          <w:sz w:val="28"/>
          <w:szCs w:val="28"/>
        </w:rPr>
        <w:t xml:space="preserve"> is arrested at the antral stage with large secondary follicles becoming cystic and hemorrhagic within 3 weeks of birth. In contrast, Estrogen Receptor-Β Knockout (BERKO) females have small ovaries, some arrested follicular development and their fertility is compromised with reduced numbers of offspring per litter, consistent with the reduced number of corpora lutea </w:t>
      </w:r>
      <w:proofErr w:type="gramStart"/>
      <w:r w:rsidR="00580155" w:rsidRPr="005A1DD7">
        <w:rPr>
          <w:sz w:val="28"/>
          <w:szCs w:val="28"/>
        </w:rPr>
        <w:t xml:space="preserve">observed </w:t>
      </w:r>
      <w:r w:rsidR="00AB3CAC">
        <w:rPr>
          <w:sz w:val="28"/>
          <w:szCs w:val="28"/>
        </w:rPr>
        <w:t>.</w:t>
      </w:r>
      <w:proofErr w:type="gramEnd"/>
      <w:r w:rsidR="0011232B" w:rsidRPr="0011232B">
        <w:rPr>
          <w:sz w:val="20"/>
          <w:szCs w:val="20"/>
        </w:rPr>
        <w:t xml:space="preserve"> </w:t>
      </w:r>
      <w:r w:rsidR="0011232B" w:rsidRPr="003A79A9">
        <w:rPr>
          <w:sz w:val="28"/>
          <w:szCs w:val="28"/>
        </w:rPr>
        <w:t>Estrogen is also synthesized in the male reproductive system and it is found in high concentrations in rete testis and seminal fluids. Both estrogen receptors (ERα and ERβ) are found in various regions of the male reproductive tract. It was reported that estradiol (E</w:t>
      </w:r>
      <w:r w:rsidR="0011232B" w:rsidRPr="003A79A9">
        <w:rPr>
          <w:position w:val="-8"/>
          <w:sz w:val="28"/>
          <w:szCs w:val="28"/>
          <w:vertAlign w:val="subscript"/>
        </w:rPr>
        <w:t>2</w:t>
      </w:r>
      <w:r w:rsidR="0011232B" w:rsidRPr="003A79A9">
        <w:rPr>
          <w:sz w:val="28"/>
          <w:szCs w:val="28"/>
        </w:rPr>
        <w:t>) induces spermatogenesis in gonadotropin-deficient hypogonadal (</w:t>
      </w:r>
      <w:proofErr w:type="spellStart"/>
      <w:r w:rsidR="0011232B" w:rsidRPr="003A79A9">
        <w:rPr>
          <w:i/>
          <w:iCs/>
          <w:sz w:val="28"/>
          <w:szCs w:val="28"/>
        </w:rPr>
        <w:t>hpg</w:t>
      </w:r>
      <w:proofErr w:type="spellEnd"/>
      <w:r w:rsidR="0011232B" w:rsidRPr="003A79A9">
        <w:rPr>
          <w:sz w:val="28"/>
          <w:szCs w:val="28"/>
        </w:rPr>
        <w:t xml:space="preserve">) mice (Allan </w:t>
      </w:r>
      <w:r w:rsidR="0011232B" w:rsidRPr="003A79A9">
        <w:rPr>
          <w:i/>
          <w:iCs/>
          <w:sz w:val="28"/>
          <w:szCs w:val="28"/>
        </w:rPr>
        <w:t>et al</w:t>
      </w:r>
      <w:r w:rsidR="0011232B" w:rsidRPr="003A79A9">
        <w:rPr>
          <w:sz w:val="28"/>
          <w:szCs w:val="28"/>
        </w:rPr>
        <w:t>., 2010). It was concluded that E</w:t>
      </w:r>
      <w:r w:rsidR="0011232B" w:rsidRPr="003A79A9">
        <w:rPr>
          <w:position w:val="-8"/>
          <w:sz w:val="28"/>
          <w:szCs w:val="28"/>
          <w:vertAlign w:val="subscript"/>
        </w:rPr>
        <w:t>2</w:t>
      </w:r>
      <w:r w:rsidR="0011232B" w:rsidRPr="003A79A9">
        <w:rPr>
          <w:sz w:val="28"/>
          <w:szCs w:val="28"/>
        </w:rPr>
        <w:t>-induced spermatogenesis in hypogonadal (</w:t>
      </w:r>
      <w:proofErr w:type="spellStart"/>
      <w:r w:rsidR="0011232B" w:rsidRPr="003A79A9">
        <w:rPr>
          <w:i/>
          <w:iCs/>
          <w:sz w:val="28"/>
          <w:szCs w:val="28"/>
        </w:rPr>
        <w:t>hpg</w:t>
      </w:r>
      <w:proofErr w:type="spellEnd"/>
      <w:r w:rsidR="0011232B" w:rsidRPr="003A79A9">
        <w:rPr>
          <w:sz w:val="28"/>
          <w:szCs w:val="28"/>
        </w:rPr>
        <w:t xml:space="preserve">) mice involves an ERα-dependent neuroendocrine mechanism increasing blood FSH and Sertoli cell function (Allan et </w:t>
      </w:r>
      <w:r w:rsidR="0011232B" w:rsidRPr="003A79A9">
        <w:rPr>
          <w:i/>
          <w:iCs/>
          <w:sz w:val="28"/>
          <w:szCs w:val="28"/>
        </w:rPr>
        <w:t>al</w:t>
      </w:r>
      <w:r w:rsidR="0011232B" w:rsidRPr="003A79A9">
        <w:rPr>
          <w:sz w:val="28"/>
          <w:szCs w:val="28"/>
        </w:rPr>
        <w:t xml:space="preserve">., 2010). The main breakthrough in this field was brought forth by estrogen receptor knockout mice. Phenotypically, these mice have significant alteration in testes histology, spermiogenesis and they suffer from infertility (Eddy </w:t>
      </w:r>
      <w:r w:rsidR="0011232B" w:rsidRPr="003A79A9">
        <w:rPr>
          <w:i/>
          <w:iCs/>
          <w:sz w:val="28"/>
          <w:szCs w:val="28"/>
        </w:rPr>
        <w:t>et al</w:t>
      </w:r>
      <w:r w:rsidR="0011232B" w:rsidRPr="003A79A9">
        <w:rPr>
          <w:sz w:val="28"/>
          <w:szCs w:val="28"/>
        </w:rPr>
        <w:t>., 1996).</w:t>
      </w:r>
    </w:p>
    <w:p w14:paraId="0014AFC4" w14:textId="34A79678" w:rsidR="00BC05DD" w:rsidRPr="003A79A9" w:rsidRDefault="00BC05DD" w:rsidP="00E11F91">
      <w:pPr>
        <w:pStyle w:val="NormalWeb"/>
        <w:shd w:val="clear" w:color="auto" w:fill="FFFFFF"/>
        <w:spacing w:before="120" w:beforeAutospacing="0" w:after="120" w:afterAutospacing="0"/>
        <w:jc w:val="both"/>
        <w:rPr>
          <w:rFonts w:ascii="Arial" w:hAnsi="Arial" w:cs="Arial"/>
          <w:color w:val="222222"/>
          <w:sz w:val="28"/>
          <w:szCs w:val="28"/>
        </w:rPr>
      </w:pPr>
    </w:p>
    <w:p w14:paraId="1C445024" w14:textId="77777777" w:rsidR="00BC05DD" w:rsidRPr="005A1DD7" w:rsidRDefault="00BC05DD" w:rsidP="00E11F91">
      <w:pPr>
        <w:pStyle w:val="NormalWeb"/>
        <w:shd w:val="clear" w:color="auto" w:fill="FFFFFF"/>
        <w:spacing w:before="120" w:beforeAutospacing="0" w:after="120" w:afterAutospacing="0"/>
        <w:jc w:val="both"/>
        <w:rPr>
          <w:rFonts w:ascii="Arial" w:hAnsi="Arial" w:cs="Arial"/>
          <w:color w:val="222222"/>
          <w:sz w:val="28"/>
          <w:szCs w:val="28"/>
        </w:rPr>
      </w:pPr>
    </w:p>
    <w:p w14:paraId="42A71CF8" w14:textId="4EB6785B" w:rsidR="005A032D" w:rsidRPr="003E3CEA" w:rsidRDefault="005A032D" w:rsidP="00E11F91">
      <w:pPr>
        <w:pStyle w:val="Default"/>
        <w:jc w:val="both"/>
      </w:pPr>
    </w:p>
    <w:p w14:paraId="33BC8242" w14:textId="0498C0D3" w:rsidR="00512205" w:rsidRPr="00065F5F" w:rsidRDefault="00065F5F" w:rsidP="00E11F91">
      <w:pPr>
        <w:pStyle w:val="Default"/>
        <w:jc w:val="both"/>
        <w:rPr>
          <w:b/>
          <w:bCs/>
          <w:rtl/>
        </w:rPr>
      </w:pPr>
      <w:r w:rsidRPr="00065F5F">
        <w:rPr>
          <w:b/>
          <w:bCs/>
        </w:rPr>
        <w:t xml:space="preserve">DR ALI SHALASH SULTAN </w:t>
      </w:r>
      <w:r w:rsidR="000F2FD5" w:rsidRPr="00065F5F">
        <w:rPr>
          <w:b/>
          <w:bCs/>
        </w:rPr>
        <w:t xml:space="preserve">                              </w:t>
      </w:r>
    </w:p>
    <w:p w14:paraId="49F263AA" w14:textId="270C2C47" w:rsidR="00A47904" w:rsidRPr="00065F5F" w:rsidRDefault="00E270C2" w:rsidP="00E270C2">
      <w:pPr>
        <w:jc w:val="right"/>
        <w:rPr>
          <w:b/>
          <w:bCs/>
          <w:sz w:val="24"/>
          <w:szCs w:val="24"/>
          <w:lang w:bidi="ar-IQ"/>
        </w:rPr>
      </w:pPr>
      <w:r>
        <w:rPr>
          <w:b/>
          <w:bCs/>
          <w:sz w:val="24"/>
          <w:szCs w:val="24"/>
          <w:lang w:bidi="ar-IQ"/>
        </w:rPr>
        <w:t>21/10/2018</w:t>
      </w:r>
    </w:p>
    <w:p w14:paraId="061694C9" w14:textId="77777777" w:rsidR="00A47904" w:rsidRPr="003E3CEA" w:rsidRDefault="00A47904" w:rsidP="00E11F91">
      <w:pPr>
        <w:jc w:val="both"/>
        <w:rPr>
          <w:sz w:val="24"/>
          <w:szCs w:val="24"/>
        </w:rPr>
      </w:pPr>
    </w:p>
    <w:p w14:paraId="3B6DF751" w14:textId="77777777" w:rsidR="00D235EB" w:rsidRPr="00D077FD" w:rsidRDefault="009446AE" w:rsidP="00D077FD">
      <w:pPr>
        <w:jc w:val="both"/>
        <w:rPr>
          <w:rFonts w:asciiTheme="majorBidi" w:hAnsiTheme="majorBidi" w:cstheme="majorBidi"/>
          <w:sz w:val="28"/>
          <w:szCs w:val="28"/>
        </w:rPr>
      </w:pPr>
      <w:r w:rsidRPr="003E3CEA">
        <w:rPr>
          <w:sz w:val="24"/>
          <w:szCs w:val="24"/>
        </w:rPr>
        <w:t xml:space="preserve">   </w:t>
      </w:r>
    </w:p>
    <w:p w14:paraId="47935114" w14:textId="77777777" w:rsidR="004766FC" w:rsidRDefault="004766FC" w:rsidP="00D077FD">
      <w:pPr>
        <w:shd w:val="clear" w:color="auto" w:fill="FFFFFF"/>
        <w:bidi w:val="0"/>
        <w:spacing w:before="120" w:after="120" w:line="240" w:lineRule="auto"/>
        <w:jc w:val="both"/>
        <w:rPr>
          <w:rFonts w:asciiTheme="majorBidi" w:eastAsia="Times New Roman" w:hAnsiTheme="majorBidi" w:cstheme="majorBidi"/>
          <w:b/>
          <w:bCs/>
          <w:color w:val="000000" w:themeColor="text1"/>
          <w:sz w:val="28"/>
          <w:szCs w:val="28"/>
        </w:rPr>
      </w:pPr>
    </w:p>
    <w:p w14:paraId="511EF423" w14:textId="20B7D5D7" w:rsidR="00D235EB" w:rsidRPr="00D235EB" w:rsidRDefault="00D235EB" w:rsidP="004766FC">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b/>
          <w:bCs/>
          <w:color w:val="000000" w:themeColor="text1"/>
          <w:sz w:val="28"/>
          <w:szCs w:val="28"/>
        </w:rPr>
        <w:lastRenderedPageBreak/>
        <w:t>Human chorionic gonadotropin</w:t>
      </w:r>
      <w:r w:rsidRPr="00D235EB">
        <w:rPr>
          <w:rFonts w:asciiTheme="majorBidi" w:eastAsia="Times New Roman" w:hAnsiTheme="majorBidi" w:cstheme="majorBidi"/>
          <w:color w:val="000000" w:themeColor="text1"/>
          <w:sz w:val="28"/>
          <w:szCs w:val="28"/>
        </w:rPr>
        <w:t> (</w:t>
      </w:r>
      <w:proofErr w:type="spellStart"/>
      <w:r w:rsidRPr="00D235EB">
        <w:rPr>
          <w:rFonts w:asciiTheme="majorBidi" w:eastAsia="Times New Roman" w:hAnsiTheme="majorBidi" w:cstheme="majorBidi"/>
          <w:b/>
          <w:bCs/>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is a </w:t>
      </w:r>
      <w:hyperlink r:id="rId13" w:tooltip="Hormone" w:history="1">
        <w:r w:rsidRPr="00D235EB">
          <w:rPr>
            <w:rFonts w:asciiTheme="majorBidi" w:eastAsia="Times New Roman" w:hAnsiTheme="majorBidi" w:cstheme="majorBidi"/>
            <w:color w:val="000000" w:themeColor="text1"/>
            <w:sz w:val="28"/>
            <w:szCs w:val="28"/>
          </w:rPr>
          <w:t>hormone</w:t>
        </w:r>
      </w:hyperlink>
      <w:r w:rsidRPr="00D235EB">
        <w:rPr>
          <w:rFonts w:asciiTheme="majorBidi" w:eastAsia="Times New Roman" w:hAnsiTheme="majorBidi" w:cstheme="majorBidi"/>
          <w:color w:val="000000" w:themeColor="text1"/>
          <w:sz w:val="28"/>
          <w:szCs w:val="28"/>
        </w:rPr>
        <w:t> produced by the </w:t>
      </w:r>
      <w:hyperlink r:id="rId14" w:tooltip="Placenta" w:history="1">
        <w:r w:rsidRPr="00D235EB">
          <w:rPr>
            <w:rFonts w:asciiTheme="majorBidi" w:eastAsia="Times New Roman" w:hAnsiTheme="majorBidi" w:cstheme="majorBidi"/>
            <w:color w:val="000000" w:themeColor="text1"/>
            <w:sz w:val="28"/>
            <w:szCs w:val="28"/>
          </w:rPr>
          <w:t>placenta</w:t>
        </w:r>
      </w:hyperlink>
      <w:r w:rsidRPr="00D235EB">
        <w:rPr>
          <w:rFonts w:asciiTheme="majorBidi" w:eastAsia="Times New Roman" w:hAnsiTheme="majorBidi" w:cstheme="majorBidi"/>
          <w:color w:val="000000" w:themeColor="text1"/>
          <w:sz w:val="28"/>
          <w:szCs w:val="28"/>
        </w:rPr>
        <w:t> after </w:t>
      </w:r>
      <w:hyperlink r:id="rId15" w:tooltip="Implantation (human embryo)" w:history="1">
        <w:r w:rsidRPr="00D235EB">
          <w:rPr>
            <w:rFonts w:asciiTheme="majorBidi" w:eastAsia="Times New Roman" w:hAnsiTheme="majorBidi" w:cstheme="majorBidi"/>
            <w:color w:val="000000" w:themeColor="text1"/>
            <w:sz w:val="28"/>
            <w:szCs w:val="28"/>
          </w:rPr>
          <w:t>implantation</w:t>
        </w:r>
      </w:hyperlink>
      <w:r w:rsidRPr="00D235EB">
        <w:rPr>
          <w:rFonts w:asciiTheme="majorBidi" w:eastAsia="Times New Roman" w:hAnsiTheme="majorBidi" w:cstheme="majorBidi"/>
          <w:color w:val="000000" w:themeColor="text1"/>
          <w:sz w:val="28"/>
          <w:szCs w:val="28"/>
        </w:rPr>
        <w:t>.</w:t>
      </w:r>
      <w:hyperlink r:id="rId16" w:anchor="cite_note-pmid19171054-1" w:history="1">
        <w:r w:rsidRPr="00D235EB">
          <w:rPr>
            <w:rFonts w:asciiTheme="majorBidi" w:eastAsia="Times New Roman" w:hAnsiTheme="majorBidi" w:cstheme="majorBidi"/>
            <w:color w:val="000000" w:themeColor="text1"/>
            <w:sz w:val="28"/>
            <w:szCs w:val="28"/>
            <w:vertAlign w:val="superscript"/>
          </w:rPr>
          <w:t>[1]</w:t>
        </w:r>
      </w:hyperlink>
      <w:hyperlink r:id="rId17" w:anchor="cite_note-pmid10235686-2" w:history="1">
        <w:r w:rsidRPr="00D235EB">
          <w:rPr>
            <w:rFonts w:asciiTheme="majorBidi" w:eastAsia="Times New Roman" w:hAnsiTheme="majorBidi" w:cstheme="majorBidi"/>
            <w:color w:val="000000" w:themeColor="text1"/>
            <w:sz w:val="28"/>
            <w:szCs w:val="28"/>
            <w:vertAlign w:val="superscript"/>
          </w:rPr>
          <w:t>[2]</w:t>
        </w:r>
      </w:hyperlink>
      <w:r w:rsidRPr="00D235EB">
        <w:rPr>
          <w:rFonts w:asciiTheme="majorBidi" w:eastAsia="Times New Roman" w:hAnsiTheme="majorBidi" w:cstheme="majorBidi"/>
          <w:color w:val="000000" w:themeColor="text1"/>
          <w:sz w:val="28"/>
          <w:szCs w:val="28"/>
        </w:rPr>
        <w:t xml:space="preserve"> The presence of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is detected in some </w:t>
      </w:r>
      <w:hyperlink r:id="rId18" w:tooltip="Pregnancy test" w:history="1">
        <w:r w:rsidRPr="00D235EB">
          <w:rPr>
            <w:rFonts w:asciiTheme="majorBidi" w:eastAsia="Times New Roman" w:hAnsiTheme="majorBidi" w:cstheme="majorBidi"/>
            <w:color w:val="000000" w:themeColor="text1"/>
            <w:sz w:val="28"/>
            <w:szCs w:val="28"/>
          </w:rPr>
          <w:t>pregnancy tests</w:t>
        </w:r>
      </w:hyperlink>
      <w:r w:rsidRPr="00D235EB">
        <w:rPr>
          <w:rFonts w:asciiTheme="majorBidi" w:eastAsia="Times New Roman" w:hAnsiTheme="majorBidi" w:cstheme="majorBidi"/>
          <w:color w:val="000000" w:themeColor="text1"/>
          <w:sz w:val="28"/>
          <w:szCs w:val="28"/>
        </w:rPr>
        <w:t> (</w:t>
      </w:r>
      <w:hyperlink r:id="rId19" w:tooltip="HCG pregnancy strip test" w:history="1">
        <w:r w:rsidRPr="00D235EB">
          <w:rPr>
            <w:rFonts w:asciiTheme="majorBidi" w:eastAsia="Times New Roman" w:hAnsiTheme="majorBidi" w:cstheme="majorBidi"/>
            <w:color w:val="000000" w:themeColor="text1"/>
            <w:sz w:val="28"/>
            <w:szCs w:val="28"/>
          </w:rPr>
          <w:t>HCG pregnancy strip tests</w:t>
        </w:r>
      </w:hyperlink>
      <w:r w:rsidRPr="00D235EB">
        <w:rPr>
          <w:rFonts w:asciiTheme="majorBidi" w:eastAsia="Times New Roman" w:hAnsiTheme="majorBidi" w:cstheme="majorBidi"/>
          <w:color w:val="000000" w:themeColor="text1"/>
          <w:sz w:val="28"/>
          <w:szCs w:val="28"/>
        </w:rPr>
        <w:t>). Some </w:t>
      </w:r>
      <w:hyperlink r:id="rId20" w:tooltip="Cancer" w:history="1">
        <w:r w:rsidRPr="00D235EB">
          <w:rPr>
            <w:rFonts w:asciiTheme="majorBidi" w:eastAsia="Times New Roman" w:hAnsiTheme="majorBidi" w:cstheme="majorBidi"/>
            <w:color w:val="000000" w:themeColor="text1"/>
            <w:sz w:val="28"/>
            <w:szCs w:val="28"/>
          </w:rPr>
          <w:t>cancerous tumors</w:t>
        </w:r>
      </w:hyperlink>
      <w:r w:rsidRPr="00D235EB">
        <w:rPr>
          <w:rFonts w:asciiTheme="majorBidi" w:eastAsia="Times New Roman" w:hAnsiTheme="majorBidi" w:cstheme="majorBidi"/>
          <w:color w:val="000000" w:themeColor="text1"/>
          <w:sz w:val="28"/>
          <w:szCs w:val="28"/>
        </w:rPr>
        <w:t> produce this hormone; therefore, elevated levels measured when the patient is not pregnant may lead to a cancer diagnosis and, if high enough, </w:t>
      </w:r>
      <w:hyperlink r:id="rId21" w:tooltip="Paraneoplastic syndrome" w:history="1">
        <w:r w:rsidRPr="00D235EB">
          <w:rPr>
            <w:rFonts w:asciiTheme="majorBidi" w:eastAsia="Times New Roman" w:hAnsiTheme="majorBidi" w:cstheme="majorBidi"/>
            <w:color w:val="000000" w:themeColor="text1"/>
            <w:sz w:val="28"/>
            <w:szCs w:val="28"/>
          </w:rPr>
          <w:t>paraneoplastic syndromes</w:t>
        </w:r>
      </w:hyperlink>
      <w:r w:rsidRPr="00D235EB">
        <w:rPr>
          <w:rFonts w:asciiTheme="majorBidi" w:eastAsia="Times New Roman" w:hAnsiTheme="majorBidi" w:cstheme="majorBidi"/>
          <w:color w:val="000000" w:themeColor="text1"/>
          <w:sz w:val="28"/>
          <w:szCs w:val="28"/>
        </w:rPr>
        <w:t>, however, it is not known whether this production is a contributing cause, or an effect of </w:t>
      </w:r>
      <w:hyperlink r:id="rId22" w:tooltip="Carcinogenesis" w:history="1">
        <w:r w:rsidRPr="00D235EB">
          <w:rPr>
            <w:rFonts w:asciiTheme="majorBidi" w:eastAsia="Times New Roman" w:hAnsiTheme="majorBidi" w:cstheme="majorBidi"/>
            <w:color w:val="000000" w:themeColor="text1"/>
            <w:sz w:val="28"/>
            <w:szCs w:val="28"/>
          </w:rPr>
          <w:t>carcinogenesis</w:t>
        </w:r>
      </w:hyperlink>
      <w:r w:rsidRPr="00D235EB">
        <w:rPr>
          <w:rFonts w:asciiTheme="majorBidi" w:eastAsia="Times New Roman" w:hAnsiTheme="majorBidi" w:cstheme="majorBidi"/>
          <w:color w:val="000000" w:themeColor="text1"/>
          <w:sz w:val="28"/>
          <w:szCs w:val="28"/>
        </w:rPr>
        <w:t xml:space="preserve">. The pituitary analog of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known as </w:t>
      </w:r>
      <w:hyperlink r:id="rId23" w:tooltip="Luteinizing hormone" w:history="1">
        <w:r w:rsidRPr="00D235EB">
          <w:rPr>
            <w:rFonts w:asciiTheme="majorBidi" w:eastAsia="Times New Roman" w:hAnsiTheme="majorBidi" w:cstheme="majorBidi"/>
            <w:color w:val="000000" w:themeColor="text1"/>
            <w:sz w:val="28"/>
            <w:szCs w:val="28"/>
          </w:rPr>
          <w:t>luteinizing hormone</w:t>
        </w:r>
      </w:hyperlink>
      <w:r w:rsidRPr="00D235EB">
        <w:rPr>
          <w:rFonts w:asciiTheme="majorBidi" w:eastAsia="Times New Roman" w:hAnsiTheme="majorBidi" w:cstheme="majorBidi"/>
          <w:color w:val="000000" w:themeColor="text1"/>
          <w:sz w:val="28"/>
          <w:szCs w:val="28"/>
        </w:rPr>
        <w:t> (LH), is produced in the </w:t>
      </w:r>
      <w:hyperlink r:id="rId24" w:tooltip="Pituitary gland" w:history="1">
        <w:r w:rsidRPr="00D235EB">
          <w:rPr>
            <w:rFonts w:asciiTheme="majorBidi" w:eastAsia="Times New Roman" w:hAnsiTheme="majorBidi" w:cstheme="majorBidi"/>
            <w:color w:val="000000" w:themeColor="text1"/>
            <w:sz w:val="28"/>
            <w:szCs w:val="28"/>
          </w:rPr>
          <w:t>pituitary gland</w:t>
        </w:r>
      </w:hyperlink>
      <w:r w:rsidRPr="00D235EB">
        <w:rPr>
          <w:rFonts w:asciiTheme="majorBidi" w:eastAsia="Times New Roman" w:hAnsiTheme="majorBidi" w:cstheme="majorBidi"/>
          <w:color w:val="000000" w:themeColor="text1"/>
          <w:sz w:val="28"/>
          <w:szCs w:val="28"/>
        </w:rPr>
        <w:t> of males and females of all ages.</w:t>
      </w:r>
      <w:hyperlink r:id="rId25" w:anchor="cite_note-pmid19171054-1" w:history="1">
        <w:r w:rsidRPr="00D235EB">
          <w:rPr>
            <w:rFonts w:asciiTheme="majorBidi" w:eastAsia="Times New Roman" w:hAnsiTheme="majorBidi" w:cstheme="majorBidi"/>
            <w:color w:val="000000" w:themeColor="text1"/>
            <w:sz w:val="28"/>
            <w:szCs w:val="28"/>
            <w:vertAlign w:val="superscript"/>
          </w:rPr>
          <w:t>[1]</w:t>
        </w:r>
      </w:hyperlink>
      <w:hyperlink r:id="rId26" w:anchor="cite_note-pmid1695224-3" w:history="1">
        <w:r w:rsidRPr="00D235EB">
          <w:rPr>
            <w:rFonts w:asciiTheme="majorBidi" w:eastAsia="Times New Roman" w:hAnsiTheme="majorBidi" w:cstheme="majorBidi"/>
            <w:color w:val="000000" w:themeColor="text1"/>
            <w:sz w:val="28"/>
            <w:szCs w:val="28"/>
            <w:vertAlign w:val="superscript"/>
          </w:rPr>
          <w:t>[3]</w:t>
        </w:r>
      </w:hyperlink>
    </w:p>
    <w:p w14:paraId="5EF52D20" w14:textId="6B31A4F5" w:rsidR="00D235EB" w:rsidRPr="00D235EB" w:rsidRDefault="00D235EB" w:rsidP="00D077FD">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Regarding </w:t>
      </w:r>
      <w:hyperlink r:id="rId27" w:tooltip="Endogeny (biology)" w:history="1">
        <w:r w:rsidRPr="00D235EB">
          <w:rPr>
            <w:rFonts w:asciiTheme="majorBidi" w:eastAsia="Times New Roman" w:hAnsiTheme="majorBidi" w:cstheme="majorBidi"/>
            <w:color w:val="000000" w:themeColor="text1"/>
            <w:sz w:val="28"/>
            <w:szCs w:val="28"/>
          </w:rPr>
          <w:t>endogenous</w:t>
        </w:r>
      </w:hyperlink>
      <w:r w:rsidRPr="00D235EB">
        <w:rPr>
          <w:rFonts w:asciiTheme="majorBidi" w:eastAsia="Times New Roman" w:hAnsiTheme="majorBidi" w:cstheme="majorBidi"/>
          <w:color w:val="000000" w:themeColor="text1"/>
          <w:sz w:val="28"/>
          <w:szCs w:val="28"/>
        </w:rPr>
        <w:t xml:space="preserve"> forms of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there are various ways to categorize and measure them, including total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C-terminal peptide total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intact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free β-subunit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β-core fragment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hyperglycosylated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nicked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alpha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and pituitary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Regarding pharmaceutical preparations of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from </w:t>
      </w:r>
      <w:hyperlink r:id="rId28" w:tooltip="Animal" w:history="1">
        <w:r w:rsidRPr="00D235EB">
          <w:rPr>
            <w:rFonts w:asciiTheme="majorBidi" w:eastAsia="Times New Roman" w:hAnsiTheme="majorBidi" w:cstheme="majorBidi"/>
            <w:color w:val="000000" w:themeColor="text1"/>
            <w:sz w:val="28"/>
            <w:szCs w:val="28"/>
          </w:rPr>
          <w:t>animal</w:t>
        </w:r>
      </w:hyperlink>
      <w:r w:rsidRPr="00D235EB">
        <w:rPr>
          <w:rFonts w:asciiTheme="majorBidi" w:eastAsia="Times New Roman" w:hAnsiTheme="majorBidi" w:cstheme="majorBidi"/>
          <w:color w:val="000000" w:themeColor="text1"/>
          <w:sz w:val="28"/>
          <w:szCs w:val="28"/>
        </w:rPr>
        <w:t> or </w:t>
      </w:r>
      <w:hyperlink r:id="rId29" w:tooltip="Chemical synthesis" w:history="1">
        <w:r w:rsidRPr="00D235EB">
          <w:rPr>
            <w:rFonts w:asciiTheme="majorBidi" w:eastAsia="Times New Roman" w:hAnsiTheme="majorBidi" w:cstheme="majorBidi"/>
            <w:color w:val="000000" w:themeColor="text1"/>
            <w:sz w:val="28"/>
            <w:szCs w:val="28"/>
          </w:rPr>
          <w:t>synthetic</w:t>
        </w:r>
      </w:hyperlink>
      <w:r w:rsidRPr="00D235EB">
        <w:rPr>
          <w:rFonts w:asciiTheme="majorBidi" w:eastAsia="Times New Roman" w:hAnsiTheme="majorBidi" w:cstheme="majorBidi"/>
          <w:color w:val="000000" w:themeColor="text1"/>
          <w:sz w:val="28"/>
          <w:szCs w:val="28"/>
        </w:rPr>
        <w:t> sources, there are many </w:t>
      </w:r>
      <w:hyperlink r:id="rId30" w:tooltip="Gonadotropin preparations" w:history="1">
        <w:r w:rsidRPr="00D235EB">
          <w:rPr>
            <w:rFonts w:asciiTheme="majorBidi" w:eastAsia="Times New Roman" w:hAnsiTheme="majorBidi" w:cstheme="majorBidi"/>
            <w:color w:val="000000" w:themeColor="text1"/>
            <w:sz w:val="28"/>
            <w:szCs w:val="28"/>
          </w:rPr>
          <w:t>gonadotropin preparations</w:t>
        </w:r>
      </w:hyperlink>
      <w:r w:rsidRPr="00D235EB">
        <w:rPr>
          <w:rFonts w:asciiTheme="majorBidi" w:eastAsia="Times New Roman" w:hAnsiTheme="majorBidi" w:cstheme="majorBidi"/>
          <w:color w:val="000000" w:themeColor="text1"/>
          <w:sz w:val="28"/>
          <w:szCs w:val="28"/>
        </w:rPr>
        <w:t>, some of which are medically justified and others of which are of a </w:t>
      </w:r>
      <w:hyperlink r:id="rId31" w:tooltip="Quackery" w:history="1">
        <w:r w:rsidRPr="00D235EB">
          <w:rPr>
            <w:rFonts w:asciiTheme="majorBidi" w:eastAsia="Times New Roman" w:hAnsiTheme="majorBidi" w:cstheme="majorBidi"/>
            <w:color w:val="000000" w:themeColor="text1"/>
            <w:sz w:val="28"/>
            <w:szCs w:val="28"/>
          </w:rPr>
          <w:t>quack</w:t>
        </w:r>
      </w:hyperlink>
      <w:r w:rsidRPr="00D235EB">
        <w:rPr>
          <w:rFonts w:asciiTheme="majorBidi" w:eastAsia="Times New Roman" w:hAnsiTheme="majorBidi" w:cstheme="majorBidi"/>
          <w:color w:val="000000" w:themeColor="text1"/>
          <w:sz w:val="28"/>
          <w:szCs w:val="28"/>
        </w:rPr>
        <w:t> nature. As of December 6, 2011, the United States </w:t>
      </w:r>
      <w:hyperlink r:id="rId32" w:tooltip="Food and Drug Administration" w:history="1">
        <w:r w:rsidRPr="00D235EB">
          <w:rPr>
            <w:rFonts w:asciiTheme="majorBidi" w:eastAsia="Times New Roman" w:hAnsiTheme="majorBidi" w:cstheme="majorBidi"/>
            <w:color w:val="000000" w:themeColor="text1"/>
            <w:sz w:val="28"/>
            <w:szCs w:val="28"/>
          </w:rPr>
          <w:t>Food and Drug Administration</w:t>
        </w:r>
      </w:hyperlink>
      <w:r w:rsidRPr="00D235EB">
        <w:rPr>
          <w:rFonts w:asciiTheme="majorBidi" w:eastAsia="Times New Roman" w:hAnsiTheme="majorBidi" w:cstheme="majorBidi"/>
          <w:color w:val="000000" w:themeColor="text1"/>
          <w:sz w:val="28"/>
          <w:szCs w:val="28"/>
        </w:rPr>
        <w:t> has prohibited the sale of "</w:t>
      </w:r>
      <w:hyperlink r:id="rId33" w:tooltip="Homeopathy" w:history="1">
        <w:r w:rsidRPr="00D235EB">
          <w:rPr>
            <w:rFonts w:asciiTheme="majorBidi" w:eastAsia="Times New Roman" w:hAnsiTheme="majorBidi" w:cstheme="majorBidi"/>
            <w:color w:val="000000" w:themeColor="text1"/>
            <w:sz w:val="28"/>
            <w:szCs w:val="28"/>
          </w:rPr>
          <w:t>homeopathic</w:t>
        </w:r>
      </w:hyperlink>
      <w:r w:rsidRPr="00D235EB">
        <w:rPr>
          <w:rFonts w:asciiTheme="majorBidi" w:eastAsia="Times New Roman" w:hAnsiTheme="majorBidi" w:cstheme="majorBidi"/>
          <w:color w:val="000000" w:themeColor="text1"/>
          <w:sz w:val="28"/>
          <w:szCs w:val="28"/>
        </w:rPr>
        <w:t>" and </w:t>
      </w:r>
      <w:hyperlink r:id="rId34" w:tooltip="Over-the-counter drug" w:history="1">
        <w:r w:rsidRPr="00D235EB">
          <w:rPr>
            <w:rFonts w:asciiTheme="majorBidi" w:eastAsia="Times New Roman" w:hAnsiTheme="majorBidi" w:cstheme="majorBidi"/>
            <w:color w:val="000000" w:themeColor="text1"/>
            <w:sz w:val="28"/>
            <w:szCs w:val="28"/>
          </w:rPr>
          <w:t>over-the-counter</w:t>
        </w:r>
      </w:hyperlink>
      <w:r w:rsidRPr="00D235EB">
        <w:rPr>
          <w:rFonts w:asciiTheme="majorBidi" w:eastAsia="Times New Roman" w:hAnsiTheme="majorBidi" w:cstheme="majorBidi"/>
          <w:color w:val="000000" w:themeColor="text1"/>
          <w:sz w:val="28"/>
          <w:szCs w:val="28"/>
        </w:rPr>
        <w: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w:t>
      </w:r>
      <w:hyperlink r:id="rId35" w:tooltip="Dieting" w:history="1">
        <w:r w:rsidRPr="00D235EB">
          <w:rPr>
            <w:rFonts w:asciiTheme="majorBidi" w:eastAsia="Times New Roman" w:hAnsiTheme="majorBidi" w:cstheme="majorBidi"/>
            <w:color w:val="000000" w:themeColor="text1"/>
            <w:sz w:val="28"/>
            <w:szCs w:val="28"/>
          </w:rPr>
          <w:t>diet</w:t>
        </w:r>
      </w:hyperlink>
      <w:r w:rsidRPr="00D235EB">
        <w:rPr>
          <w:rFonts w:asciiTheme="majorBidi" w:eastAsia="Times New Roman" w:hAnsiTheme="majorBidi" w:cstheme="majorBidi"/>
          <w:color w:val="000000" w:themeColor="text1"/>
          <w:sz w:val="28"/>
          <w:szCs w:val="28"/>
        </w:rPr>
        <w:t> products and declared them </w:t>
      </w:r>
      <w:hyperlink r:id="rId36" w:tooltip="Fraud" w:history="1">
        <w:r w:rsidRPr="00D235EB">
          <w:rPr>
            <w:rFonts w:asciiTheme="majorBidi" w:eastAsia="Times New Roman" w:hAnsiTheme="majorBidi" w:cstheme="majorBidi"/>
            <w:color w:val="000000" w:themeColor="text1"/>
            <w:sz w:val="28"/>
            <w:szCs w:val="28"/>
          </w:rPr>
          <w:t>fraudulent</w:t>
        </w:r>
      </w:hyperlink>
      <w:r w:rsidRPr="00D235EB">
        <w:rPr>
          <w:rFonts w:asciiTheme="majorBidi" w:eastAsia="Times New Roman" w:hAnsiTheme="majorBidi" w:cstheme="majorBidi"/>
          <w:color w:val="000000" w:themeColor="text1"/>
          <w:sz w:val="28"/>
          <w:szCs w:val="28"/>
        </w:rPr>
        <w:t> and illegal.</w:t>
      </w:r>
      <w:hyperlink r:id="rId37" w:anchor="cite_note-MedPage20111206-4" w:history="1">
        <w:r w:rsidRPr="00D235EB">
          <w:rPr>
            <w:rFonts w:asciiTheme="majorBidi" w:eastAsia="Times New Roman" w:hAnsiTheme="majorBidi" w:cstheme="majorBidi"/>
            <w:color w:val="000000" w:themeColor="text1"/>
            <w:sz w:val="28"/>
            <w:szCs w:val="28"/>
            <w:vertAlign w:val="superscript"/>
          </w:rPr>
          <w:t>[4]</w:t>
        </w:r>
      </w:hyperlink>
      <w:hyperlink r:id="rId38" w:anchor="cite_note-5" w:history="1">
        <w:r w:rsidRPr="00D235EB">
          <w:rPr>
            <w:rFonts w:asciiTheme="majorBidi" w:eastAsia="Times New Roman" w:hAnsiTheme="majorBidi" w:cstheme="majorBidi"/>
            <w:color w:val="000000" w:themeColor="text1"/>
            <w:sz w:val="28"/>
            <w:szCs w:val="28"/>
            <w:vertAlign w:val="superscript"/>
          </w:rPr>
          <w:t>[5]</w:t>
        </w:r>
      </w:hyperlink>
      <w:hyperlink r:id="rId39" w:anchor="cite_note-6" w:history="1">
        <w:r w:rsidRPr="00D235EB">
          <w:rPr>
            <w:rFonts w:asciiTheme="majorBidi" w:eastAsia="Times New Roman" w:hAnsiTheme="majorBidi" w:cstheme="majorBidi"/>
            <w:color w:val="000000" w:themeColor="text1"/>
            <w:sz w:val="28"/>
            <w:szCs w:val="28"/>
            <w:vertAlign w:val="superscript"/>
          </w:rPr>
          <w:t>[6]</w:t>
        </w:r>
      </w:hyperlink>
      <w:r w:rsidRPr="00D235EB">
        <w:rPr>
          <w:rFonts w:asciiTheme="majorBidi" w:eastAsia="Times New Roman" w:hAnsiTheme="majorBidi" w:cstheme="majorBidi"/>
          <w:b/>
          <w:bCs/>
          <w:color w:val="000000" w:themeColor="text1"/>
          <w:sz w:val="28"/>
          <w:szCs w:val="28"/>
          <w:lang w:val="en"/>
        </w:rPr>
        <w:t>Contents</w:t>
      </w:r>
    </w:p>
    <w:p w14:paraId="1BC50301" w14:textId="77777777" w:rsidR="00D235EB" w:rsidRPr="00D235EB" w:rsidRDefault="00D235EB" w:rsidP="00D077FD">
      <w:pPr>
        <w:pBdr>
          <w:bottom w:val="single" w:sz="6" w:space="0" w:color="A2A9B1"/>
        </w:pBdr>
        <w:shd w:val="clear" w:color="auto" w:fill="FFFFFF"/>
        <w:bidi w:val="0"/>
        <w:spacing w:before="240" w:after="60" w:line="240" w:lineRule="auto"/>
        <w:jc w:val="both"/>
        <w:outlineLvl w:val="1"/>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Structure[</w:t>
      </w:r>
      <w:hyperlink r:id="rId40" w:tooltip="Edit section: Structure" w:history="1">
        <w:r w:rsidRPr="00D235EB">
          <w:rPr>
            <w:rFonts w:asciiTheme="majorBidi" w:eastAsia="Times New Roman" w:hAnsiTheme="majorBidi" w:cstheme="majorBidi"/>
            <w:color w:val="000000" w:themeColor="text1"/>
            <w:sz w:val="28"/>
            <w:szCs w:val="28"/>
          </w:rPr>
          <w:t>edit</w:t>
        </w:r>
      </w:hyperlink>
      <w:r w:rsidRPr="00D235EB">
        <w:rPr>
          <w:rFonts w:asciiTheme="majorBidi" w:eastAsia="Times New Roman" w:hAnsiTheme="majorBidi" w:cstheme="majorBidi"/>
          <w:color w:val="000000" w:themeColor="text1"/>
          <w:sz w:val="28"/>
          <w:szCs w:val="28"/>
        </w:rPr>
        <w:t>]</w:t>
      </w:r>
    </w:p>
    <w:p w14:paraId="7010F4F5" w14:textId="77777777" w:rsidR="00D235EB" w:rsidRPr="00D235EB" w:rsidRDefault="00D235EB" w:rsidP="00D077FD">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Human chorionic gonadotropin is a </w:t>
      </w:r>
      <w:hyperlink r:id="rId41" w:tooltip="Glycoprotein" w:history="1">
        <w:r w:rsidRPr="00D235EB">
          <w:rPr>
            <w:rFonts w:asciiTheme="majorBidi" w:eastAsia="Times New Roman" w:hAnsiTheme="majorBidi" w:cstheme="majorBidi"/>
            <w:color w:val="000000" w:themeColor="text1"/>
            <w:sz w:val="28"/>
            <w:szCs w:val="28"/>
          </w:rPr>
          <w:t>glycoprotein</w:t>
        </w:r>
      </w:hyperlink>
      <w:r w:rsidRPr="00D235EB">
        <w:rPr>
          <w:rFonts w:asciiTheme="majorBidi" w:eastAsia="Times New Roman" w:hAnsiTheme="majorBidi" w:cstheme="majorBidi"/>
          <w:color w:val="000000" w:themeColor="text1"/>
          <w:sz w:val="28"/>
          <w:szCs w:val="28"/>
        </w:rPr>
        <w:t> composed of 237 </w:t>
      </w:r>
      <w:hyperlink r:id="rId42" w:tooltip="Amino acid" w:history="1">
        <w:r w:rsidRPr="00D235EB">
          <w:rPr>
            <w:rFonts w:asciiTheme="majorBidi" w:eastAsia="Times New Roman" w:hAnsiTheme="majorBidi" w:cstheme="majorBidi"/>
            <w:color w:val="000000" w:themeColor="text1"/>
            <w:sz w:val="28"/>
            <w:szCs w:val="28"/>
          </w:rPr>
          <w:t>amino acids</w:t>
        </w:r>
      </w:hyperlink>
      <w:r w:rsidRPr="00D235EB">
        <w:rPr>
          <w:rFonts w:asciiTheme="majorBidi" w:eastAsia="Times New Roman" w:hAnsiTheme="majorBidi" w:cstheme="majorBidi"/>
          <w:color w:val="000000" w:themeColor="text1"/>
          <w:sz w:val="28"/>
          <w:szCs w:val="28"/>
        </w:rPr>
        <w:t> with a </w:t>
      </w:r>
      <w:hyperlink r:id="rId43" w:tooltip="Molecular mass" w:history="1">
        <w:r w:rsidRPr="00D235EB">
          <w:rPr>
            <w:rFonts w:asciiTheme="majorBidi" w:eastAsia="Times New Roman" w:hAnsiTheme="majorBidi" w:cstheme="majorBidi"/>
            <w:color w:val="000000" w:themeColor="text1"/>
            <w:sz w:val="28"/>
            <w:szCs w:val="28"/>
          </w:rPr>
          <w:t>molecular mass</w:t>
        </w:r>
      </w:hyperlink>
      <w:r w:rsidRPr="00D235EB">
        <w:rPr>
          <w:rFonts w:asciiTheme="majorBidi" w:eastAsia="Times New Roman" w:hAnsiTheme="majorBidi" w:cstheme="majorBidi"/>
          <w:color w:val="000000" w:themeColor="text1"/>
          <w:sz w:val="28"/>
          <w:szCs w:val="28"/>
        </w:rPr>
        <w:t> of 36.7 </w:t>
      </w:r>
      <w:proofErr w:type="spellStart"/>
      <w:r w:rsidRPr="00D235EB">
        <w:rPr>
          <w:rFonts w:asciiTheme="majorBidi" w:eastAsia="Times New Roman" w:hAnsiTheme="majorBidi" w:cstheme="majorBidi"/>
          <w:color w:val="000000" w:themeColor="text1"/>
          <w:sz w:val="28"/>
          <w:szCs w:val="28"/>
        </w:rPr>
        <w:fldChar w:fldCharType="begin"/>
      </w:r>
      <w:r w:rsidRPr="00D235EB">
        <w:rPr>
          <w:rFonts w:asciiTheme="majorBidi" w:eastAsia="Times New Roman" w:hAnsiTheme="majorBidi" w:cstheme="majorBidi"/>
          <w:color w:val="000000" w:themeColor="text1"/>
          <w:sz w:val="28"/>
          <w:szCs w:val="28"/>
        </w:rPr>
        <w:instrText xml:space="preserve"> HYPERLINK "https://en.wikipedia.org/wiki/KDa" \o "KDa" </w:instrText>
      </w:r>
      <w:r w:rsidRPr="00D235EB">
        <w:rPr>
          <w:rFonts w:asciiTheme="majorBidi" w:eastAsia="Times New Roman" w:hAnsiTheme="majorBidi" w:cstheme="majorBidi"/>
          <w:color w:val="000000" w:themeColor="text1"/>
          <w:sz w:val="28"/>
          <w:szCs w:val="28"/>
        </w:rPr>
        <w:fldChar w:fldCharType="separate"/>
      </w:r>
      <w:r w:rsidRPr="00D235EB">
        <w:rPr>
          <w:rFonts w:asciiTheme="majorBidi" w:eastAsia="Times New Roman" w:hAnsiTheme="majorBidi" w:cstheme="majorBidi"/>
          <w:color w:val="000000" w:themeColor="text1"/>
          <w:sz w:val="28"/>
          <w:szCs w:val="28"/>
        </w:rPr>
        <w:t>kDa</w:t>
      </w:r>
      <w:proofErr w:type="spellEnd"/>
      <w:r w:rsidRPr="00D235EB">
        <w:rPr>
          <w:rFonts w:asciiTheme="majorBidi" w:eastAsia="Times New Roman" w:hAnsiTheme="majorBidi" w:cstheme="majorBidi"/>
          <w:color w:val="000000" w:themeColor="text1"/>
          <w:sz w:val="28"/>
          <w:szCs w:val="28"/>
        </w:rPr>
        <w:fldChar w:fldCharType="end"/>
      </w:r>
      <w:r w:rsidRPr="00D235EB">
        <w:rPr>
          <w:rFonts w:asciiTheme="majorBidi" w:eastAsia="Times New Roman" w:hAnsiTheme="majorBidi" w:cstheme="majorBidi"/>
          <w:color w:val="000000" w:themeColor="text1"/>
          <w:sz w:val="28"/>
          <w:szCs w:val="28"/>
        </w:rPr>
        <w:t>, approximately 14.5 α</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and 22.2kDa β</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w:t>
      </w:r>
      <w:hyperlink r:id="rId44" w:anchor="cite_note-Canfield_1987-7" w:history="1">
        <w:r w:rsidRPr="00D235EB">
          <w:rPr>
            <w:rFonts w:asciiTheme="majorBidi" w:eastAsia="Times New Roman" w:hAnsiTheme="majorBidi" w:cstheme="majorBidi"/>
            <w:color w:val="000000" w:themeColor="text1"/>
            <w:sz w:val="28"/>
            <w:szCs w:val="28"/>
            <w:vertAlign w:val="superscript"/>
          </w:rPr>
          <w:t>[7]</w:t>
        </w:r>
      </w:hyperlink>
    </w:p>
    <w:p w14:paraId="559252AA" w14:textId="77777777" w:rsidR="00D235EB" w:rsidRPr="00D235EB" w:rsidRDefault="00D235EB" w:rsidP="00D077FD">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It is </w:t>
      </w:r>
      <w:hyperlink r:id="rId45" w:tooltip="Heterodimer" w:history="1">
        <w:r w:rsidRPr="00D235EB">
          <w:rPr>
            <w:rFonts w:asciiTheme="majorBidi" w:eastAsia="Times New Roman" w:hAnsiTheme="majorBidi" w:cstheme="majorBidi"/>
            <w:color w:val="000000" w:themeColor="text1"/>
            <w:sz w:val="28"/>
            <w:szCs w:val="28"/>
          </w:rPr>
          <w:t>heterodimeric</w:t>
        </w:r>
      </w:hyperlink>
      <w:r w:rsidRPr="00D235EB">
        <w:rPr>
          <w:rFonts w:asciiTheme="majorBidi" w:eastAsia="Times New Roman" w:hAnsiTheme="majorBidi" w:cstheme="majorBidi"/>
          <w:color w:val="000000" w:themeColor="text1"/>
          <w:sz w:val="28"/>
          <w:szCs w:val="28"/>
        </w:rPr>
        <w:t>, with an α (alpha) </w:t>
      </w:r>
      <w:hyperlink r:id="rId46" w:tooltip="Protein subunit" w:history="1">
        <w:r w:rsidRPr="00D235EB">
          <w:rPr>
            <w:rFonts w:asciiTheme="majorBidi" w:eastAsia="Times New Roman" w:hAnsiTheme="majorBidi" w:cstheme="majorBidi"/>
            <w:color w:val="000000" w:themeColor="text1"/>
            <w:sz w:val="28"/>
            <w:szCs w:val="28"/>
          </w:rPr>
          <w:t>subunit</w:t>
        </w:r>
      </w:hyperlink>
      <w:r w:rsidRPr="00D235EB">
        <w:rPr>
          <w:rFonts w:asciiTheme="majorBidi" w:eastAsia="Times New Roman" w:hAnsiTheme="majorBidi" w:cstheme="majorBidi"/>
          <w:color w:val="000000" w:themeColor="text1"/>
          <w:sz w:val="28"/>
          <w:szCs w:val="28"/>
        </w:rPr>
        <w:t> identical to that of </w:t>
      </w:r>
      <w:hyperlink r:id="rId47" w:tooltip="Luteinizing hormone" w:history="1">
        <w:r w:rsidRPr="00D235EB">
          <w:rPr>
            <w:rFonts w:asciiTheme="majorBidi" w:eastAsia="Times New Roman" w:hAnsiTheme="majorBidi" w:cstheme="majorBidi"/>
            <w:color w:val="000000" w:themeColor="text1"/>
            <w:sz w:val="28"/>
            <w:szCs w:val="28"/>
          </w:rPr>
          <w:t>luteinizing hormone</w:t>
        </w:r>
      </w:hyperlink>
      <w:r w:rsidRPr="00D235EB">
        <w:rPr>
          <w:rFonts w:asciiTheme="majorBidi" w:eastAsia="Times New Roman" w:hAnsiTheme="majorBidi" w:cstheme="majorBidi"/>
          <w:color w:val="000000" w:themeColor="text1"/>
          <w:sz w:val="28"/>
          <w:szCs w:val="28"/>
        </w:rPr>
        <w:t> (LH), </w:t>
      </w:r>
      <w:hyperlink r:id="rId48" w:tooltip="Follicle-stimulating hormone" w:history="1">
        <w:r w:rsidRPr="00D235EB">
          <w:rPr>
            <w:rFonts w:asciiTheme="majorBidi" w:eastAsia="Times New Roman" w:hAnsiTheme="majorBidi" w:cstheme="majorBidi"/>
            <w:color w:val="000000" w:themeColor="text1"/>
            <w:sz w:val="28"/>
            <w:szCs w:val="28"/>
          </w:rPr>
          <w:t>follicle-stimulating hormone</w:t>
        </w:r>
      </w:hyperlink>
      <w:r w:rsidRPr="00D235EB">
        <w:rPr>
          <w:rFonts w:asciiTheme="majorBidi" w:eastAsia="Times New Roman" w:hAnsiTheme="majorBidi" w:cstheme="majorBidi"/>
          <w:color w:val="000000" w:themeColor="text1"/>
          <w:sz w:val="28"/>
          <w:szCs w:val="28"/>
        </w:rPr>
        <w:t> (FSH), </w:t>
      </w:r>
      <w:hyperlink r:id="rId49" w:tooltip="Thyroid-stimulating hormone" w:history="1">
        <w:r w:rsidRPr="00D235EB">
          <w:rPr>
            <w:rFonts w:asciiTheme="majorBidi" w:eastAsia="Times New Roman" w:hAnsiTheme="majorBidi" w:cstheme="majorBidi"/>
            <w:color w:val="000000" w:themeColor="text1"/>
            <w:sz w:val="28"/>
            <w:szCs w:val="28"/>
          </w:rPr>
          <w:t>thyroid-stimulating hormone</w:t>
        </w:r>
      </w:hyperlink>
      <w:r w:rsidRPr="00D235EB">
        <w:rPr>
          <w:rFonts w:asciiTheme="majorBidi" w:eastAsia="Times New Roman" w:hAnsiTheme="majorBidi" w:cstheme="majorBidi"/>
          <w:color w:val="000000" w:themeColor="text1"/>
          <w:sz w:val="28"/>
          <w:szCs w:val="28"/>
        </w:rPr>
        <w:t xml:space="preserve"> (TSH), and β (beta) subunit that is unique to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w:t>
      </w:r>
    </w:p>
    <w:p w14:paraId="697A20BE" w14:textId="77777777" w:rsidR="00D235EB" w:rsidRPr="00D235EB" w:rsidRDefault="00D235EB" w:rsidP="00D077FD">
      <w:pPr>
        <w:numPr>
          <w:ilvl w:val="0"/>
          <w:numId w:val="2"/>
        </w:numPr>
        <w:shd w:val="clear" w:color="auto" w:fill="FFFFFF"/>
        <w:bidi w:val="0"/>
        <w:spacing w:before="100" w:beforeAutospacing="1" w:after="24" w:line="240" w:lineRule="auto"/>
        <w:ind w:left="384"/>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The </w:t>
      </w:r>
      <w:hyperlink r:id="rId50" w:tooltip="Chorionic gonadotropin alpha" w:history="1">
        <w:r w:rsidRPr="00D235EB">
          <w:rPr>
            <w:rFonts w:asciiTheme="majorBidi" w:eastAsia="Times New Roman" w:hAnsiTheme="majorBidi" w:cstheme="majorBidi"/>
            <w:color w:val="000000" w:themeColor="text1"/>
            <w:sz w:val="28"/>
            <w:szCs w:val="28"/>
          </w:rPr>
          <w:t>α (alpha)</w:t>
        </w:r>
      </w:hyperlink>
      <w:r w:rsidRPr="00D235EB">
        <w:rPr>
          <w:rFonts w:asciiTheme="majorBidi" w:eastAsia="Times New Roman" w:hAnsiTheme="majorBidi" w:cstheme="majorBidi"/>
          <w:color w:val="000000" w:themeColor="text1"/>
          <w:sz w:val="28"/>
          <w:szCs w:val="28"/>
        </w:rPr>
        <w:t> </w:t>
      </w:r>
      <w:hyperlink r:id="rId51" w:tooltip="Protein subunit" w:history="1">
        <w:r w:rsidRPr="00D235EB">
          <w:rPr>
            <w:rFonts w:asciiTheme="majorBidi" w:eastAsia="Times New Roman" w:hAnsiTheme="majorBidi" w:cstheme="majorBidi"/>
            <w:color w:val="000000" w:themeColor="text1"/>
            <w:sz w:val="28"/>
            <w:szCs w:val="28"/>
          </w:rPr>
          <w:t>subunit</w:t>
        </w:r>
      </w:hyperlink>
      <w:r w:rsidRPr="00D235EB">
        <w:rPr>
          <w:rFonts w:asciiTheme="majorBidi" w:eastAsia="Times New Roman" w:hAnsiTheme="majorBidi" w:cstheme="majorBidi"/>
          <w:color w:val="000000" w:themeColor="text1"/>
          <w:sz w:val="28"/>
          <w:szCs w:val="28"/>
        </w:rPr>
        <w:t> is 92 amino acids long.</w:t>
      </w:r>
      <w:hyperlink r:id="rId52" w:anchor="cite_note-urlGlycoprotein_hormones_alpha_chain_precursor_-_Homo_sapiens_(Human)-8" w:history="1">
        <w:r w:rsidRPr="00D235EB">
          <w:rPr>
            <w:rFonts w:asciiTheme="majorBidi" w:eastAsia="Times New Roman" w:hAnsiTheme="majorBidi" w:cstheme="majorBidi"/>
            <w:color w:val="000000" w:themeColor="text1"/>
            <w:sz w:val="28"/>
            <w:szCs w:val="28"/>
            <w:vertAlign w:val="superscript"/>
          </w:rPr>
          <w:t>[8]</w:t>
        </w:r>
      </w:hyperlink>
    </w:p>
    <w:p w14:paraId="0D4702D3" w14:textId="77777777" w:rsidR="00D235EB" w:rsidRPr="00D235EB" w:rsidRDefault="00D235EB" w:rsidP="00D077FD">
      <w:pPr>
        <w:numPr>
          <w:ilvl w:val="0"/>
          <w:numId w:val="2"/>
        </w:numPr>
        <w:shd w:val="clear" w:color="auto" w:fill="FFFFFF"/>
        <w:bidi w:val="0"/>
        <w:spacing w:before="100" w:beforeAutospacing="1" w:after="24" w:line="240" w:lineRule="auto"/>
        <w:ind w:left="384"/>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 xml:space="preserve">The β-subunit of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gonadotropin (</w:t>
      </w:r>
      <w:r w:rsidRPr="00D235EB">
        <w:rPr>
          <w:rFonts w:asciiTheme="majorBidi" w:eastAsia="Times New Roman" w:hAnsiTheme="majorBidi" w:cstheme="majorBidi"/>
          <w:b/>
          <w:bCs/>
          <w:color w:val="000000" w:themeColor="text1"/>
          <w:sz w:val="28"/>
          <w:szCs w:val="28"/>
        </w:rPr>
        <w:t>beta-</w:t>
      </w:r>
      <w:proofErr w:type="spellStart"/>
      <w:r w:rsidRPr="00D235EB">
        <w:rPr>
          <w:rFonts w:asciiTheme="majorBidi" w:eastAsia="Times New Roman" w:hAnsiTheme="majorBidi" w:cstheme="majorBidi"/>
          <w:b/>
          <w:bCs/>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contains 145 amino acids, encoded by six highly homologous </w:t>
      </w:r>
      <w:hyperlink r:id="rId53" w:tooltip="Gene" w:history="1">
        <w:r w:rsidRPr="00D235EB">
          <w:rPr>
            <w:rFonts w:asciiTheme="majorBidi" w:eastAsia="Times New Roman" w:hAnsiTheme="majorBidi" w:cstheme="majorBidi"/>
            <w:color w:val="000000" w:themeColor="text1"/>
            <w:sz w:val="28"/>
            <w:szCs w:val="28"/>
          </w:rPr>
          <w:t>genes</w:t>
        </w:r>
      </w:hyperlink>
      <w:r w:rsidRPr="00D235EB">
        <w:rPr>
          <w:rFonts w:asciiTheme="majorBidi" w:eastAsia="Times New Roman" w:hAnsiTheme="majorBidi" w:cstheme="majorBidi"/>
          <w:color w:val="000000" w:themeColor="text1"/>
          <w:sz w:val="28"/>
          <w:szCs w:val="28"/>
        </w:rPr>
        <w:t> that are arranged in tandem and inverted pairs on </w:t>
      </w:r>
      <w:hyperlink r:id="rId54" w:tooltip="Chromosome 19" w:history="1">
        <w:r w:rsidRPr="00D235EB">
          <w:rPr>
            <w:rFonts w:asciiTheme="majorBidi" w:eastAsia="Times New Roman" w:hAnsiTheme="majorBidi" w:cstheme="majorBidi"/>
            <w:color w:val="000000" w:themeColor="text1"/>
            <w:sz w:val="28"/>
            <w:szCs w:val="28"/>
          </w:rPr>
          <w:t>chromosome 19q</w:t>
        </w:r>
      </w:hyperlink>
      <w:r w:rsidRPr="00D235EB">
        <w:rPr>
          <w:rFonts w:asciiTheme="majorBidi" w:eastAsia="Times New Roman" w:hAnsiTheme="majorBidi" w:cstheme="majorBidi"/>
          <w:color w:val="000000" w:themeColor="text1"/>
          <w:sz w:val="28"/>
          <w:szCs w:val="28"/>
        </w:rPr>
        <w:t>13.3 - </w:t>
      </w:r>
      <w:r w:rsidRPr="00D235EB">
        <w:rPr>
          <w:rFonts w:asciiTheme="majorBidi" w:eastAsia="Times New Roman" w:hAnsiTheme="majorBidi" w:cstheme="majorBidi"/>
          <w:i/>
          <w:iCs/>
          <w:color w:val="000000" w:themeColor="text1"/>
          <w:sz w:val="28"/>
          <w:szCs w:val="28"/>
        </w:rPr>
        <w:t>CGB</w:t>
      </w:r>
      <w:r w:rsidRPr="00D235EB">
        <w:rPr>
          <w:rFonts w:asciiTheme="majorBidi" w:eastAsia="Times New Roman" w:hAnsiTheme="majorBidi" w:cstheme="majorBidi"/>
          <w:color w:val="000000" w:themeColor="text1"/>
          <w:sz w:val="28"/>
          <w:szCs w:val="28"/>
        </w:rPr>
        <w:t> (</w:t>
      </w:r>
      <w:hyperlink r:id="rId55" w:tooltip="CGB1" w:history="1">
        <w:r w:rsidRPr="00D235EB">
          <w:rPr>
            <w:rFonts w:asciiTheme="majorBidi" w:eastAsia="Times New Roman" w:hAnsiTheme="majorBidi" w:cstheme="majorBidi"/>
            <w:i/>
            <w:iCs/>
            <w:color w:val="000000" w:themeColor="text1"/>
            <w:sz w:val="28"/>
            <w:szCs w:val="28"/>
          </w:rPr>
          <w:t>1</w:t>
        </w:r>
      </w:hyperlink>
      <w:r w:rsidRPr="00D235EB">
        <w:rPr>
          <w:rFonts w:asciiTheme="majorBidi" w:eastAsia="Times New Roman" w:hAnsiTheme="majorBidi" w:cstheme="majorBidi"/>
          <w:color w:val="000000" w:themeColor="text1"/>
          <w:sz w:val="28"/>
          <w:szCs w:val="28"/>
        </w:rPr>
        <w:t>, </w:t>
      </w:r>
      <w:hyperlink r:id="rId56" w:tooltip="CGB2 (gene)" w:history="1">
        <w:r w:rsidRPr="00D235EB">
          <w:rPr>
            <w:rFonts w:asciiTheme="majorBidi" w:eastAsia="Times New Roman" w:hAnsiTheme="majorBidi" w:cstheme="majorBidi"/>
            <w:i/>
            <w:iCs/>
            <w:color w:val="000000" w:themeColor="text1"/>
            <w:sz w:val="28"/>
            <w:szCs w:val="28"/>
          </w:rPr>
          <w:t>2</w:t>
        </w:r>
      </w:hyperlink>
      <w:r w:rsidRPr="00D235EB">
        <w:rPr>
          <w:rFonts w:asciiTheme="majorBidi" w:eastAsia="Times New Roman" w:hAnsiTheme="majorBidi" w:cstheme="majorBidi"/>
          <w:color w:val="000000" w:themeColor="text1"/>
          <w:sz w:val="28"/>
          <w:szCs w:val="28"/>
        </w:rPr>
        <w:t>, </w:t>
      </w:r>
      <w:hyperlink r:id="rId57" w:tooltip="CGB3" w:history="1">
        <w:r w:rsidRPr="00D235EB">
          <w:rPr>
            <w:rFonts w:asciiTheme="majorBidi" w:eastAsia="Times New Roman" w:hAnsiTheme="majorBidi" w:cstheme="majorBidi"/>
            <w:i/>
            <w:iCs/>
            <w:color w:val="000000" w:themeColor="text1"/>
            <w:sz w:val="28"/>
            <w:szCs w:val="28"/>
          </w:rPr>
          <w:t>3</w:t>
        </w:r>
      </w:hyperlink>
      <w:r w:rsidRPr="00D235EB">
        <w:rPr>
          <w:rFonts w:asciiTheme="majorBidi" w:eastAsia="Times New Roman" w:hAnsiTheme="majorBidi" w:cstheme="majorBidi"/>
          <w:color w:val="000000" w:themeColor="text1"/>
          <w:sz w:val="28"/>
          <w:szCs w:val="28"/>
        </w:rPr>
        <w:t>, </w:t>
      </w:r>
      <w:hyperlink r:id="rId58" w:tooltip="CGB5" w:history="1">
        <w:r w:rsidRPr="00D235EB">
          <w:rPr>
            <w:rFonts w:asciiTheme="majorBidi" w:eastAsia="Times New Roman" w:hAnsiTheme="majorBidi" w:cstheme="majorBidi"/>
            <w:i/>
            <w:iCs/>
            <w:color w:val="000000" w:themeColor="text1"/>
            <w:sz w:val="28"/>
            <w:szCs w:val="28"/>
          </w:rPr>
          <w:t>5</w:t>
        </w:r>
      </w:hyperlink>
      <w:r w:rsidRPr="00D235EB">
        <w:rPr>
          <w:rFonts w:asciiTheme="majorBidi" w:eastAsia="Times New Roman" w:hAnsiTheme="majorBidi" w:cstheme="majorBidi"/>
          <w:color w:val="000000" w:themeColor="text1"/>
          <w:sz w:val="28"/>
          <w:szCs w:val="28"/>
        </w:rPr>
        <w:t>, </w:t>
      </w:r>
      <w:hyperlink r:id="rId59" w:tooltip="CGB7" w:history="1">
        <w:r w:rsidRPr="00D235EB">
          <w:rPr>
            <w:rFonts w:asciiTheme="majorBidi" w:eastAsia="Times New Roman" w:hAnsiTheme="majorBidi" w:cstheme="majorBidi"/>
            <w:i/>
            <w:iCs/>
            <w:color w:val="000000" w:themeColor="text1"/>
            <w:sz w:val="28"/>
            <w:szCs w:val="28"/>
          </w:rPr>
          <w:t>7</w:t>
        </w:r>
      </w:hyperlink>
      <w:r w:rsidRPr="00D235EB">
        <w:rPr>
          <w:rFonts w:asciiTheme="majorBidi" w:eastAsia="Times New Roman" w:hAnsiTheme="majorBidi" w:cstheme="majorBidi"/>
          <w:color w:val="000000" w:themeColor="text1"/>
          <w:sz w:val="28"/>
          <w:szCs w:val="28"/>
        </w:rPr>
        <w:t>, </w:t>
      </w:r>
      <w:hyperlink r:id="rId60" w:tooltip="CGB8 (page does not exist)" w:history="1">
        <w:r w:rsidRPr="00D235EB">
          <w:rPr>
            <w:rFonts w:asciiTheme="majorBidi" w:eastAsia="Times New Roman" w:hAnsiTheme="majorBidi" w:cstheme="majorBidi"/>
            <w:i/>
            <w:iCs/>
            <w:color w:val="000000" w:themeColor="text1"/>
            <w:sz w:val="28"/>
            <w:szCs w:val="28"/>
          </w:rPr>
          <w:t>8</w:t>
        </w:r>
      </w:hyperlink>
      <w:r w:rsidRPr="00D235EB">
        <w:rPr>
          <w:rFonts w:asciiTheme="majorBidi" w:eastAsia="Times New Roman" w:hAnsiTheme="majorBidi" w:cstheme="majorBidi"/>
          <w:color w:val="000000" w:themeColor="text1"/>
          <w:sz w:val="28"/>
          <w:szCs w:val="28"/>
        </w:rPr>
        <w:t>)</w:t>
      </w:r>
      <w:hyperlink r:id="rId61" w:anchor="cite_note-urlChoriogonadotropin_subunit_beta_precursor_-_Homo_sapiens_(Human)-9" w:history="1">
        <w:r w:rsidRPr="00D235EB">
          <w:rPr>
            <w:rFonts w:asciiTheme="majorBidi" w:eastAsia="Times New Roman" w:hAnsiTheme="majorBidi" w:cstheme="majorBidi"/>
            <w:color w:val="000000" w:themeColor="text1"/>
            <w:sz w:val="28"/>
            <w:szCs w:val="28"/>
            <w:vertAlign w:val="superscript"/>
          </w:rPr>
          <w:t>[9]</w:t>
        </w:r>
      </w:hyperlink>
    </w:p>
    <w:p w14:paraId="78441E68" w14:textId="77777777" w:rsidR="00D235EB" w:rsidRPr="00D235EB" w:rsidRDefault="00D235EB" w:rsidP="00D077FD">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The two subunits create a small </w:t>
      </w:r>
      <w:hyperlink r:id="rId62" w:tooltip="Hydrophobic" w:history="1">
        <w:r w:rsidRPr="00D235EB">
          <w:rPr>
            <w:rFonts w:asciiTheme="majorBidi" w:eastAsia="Times New Roman" w:hAnsiTheme="majorBidi" w:cstheme="majorBidi"/>
            <w:color w:val="000000" w:themeColor="text1"/>
            <w:sz w:val="28"/>
            <w:szCs w:val="28"/>
          </w:rPr>
          <w:t>hydrophobic</w:t>
        </w:r>
      </w:hyperlink>
      <w:r w:rsidRPr="00D235EB">
        <w:rPr>
          <w:rFonts w:asciiTheme="majorBidi" w:eastAsia="Times New Roman" w:hAnsiTheme="majorBidi" w:cstheme="majorBidi"/>
          <w:color w:val="000000" w:themeColor="text1"/>
          <w:sz w:val="28"/>
          <w:szCs w:val="28"/>
        </w:rPr>
        <w:t> core surrounded by a high surface area-to-volume ratio: 2.8 times that of a sphere. The vast majority of the outer amino acids are </w:t>
      </w:r>
      <w:hyperlink r:id="rId63" w:tooltip="Hydrophilic" w:history="1">
        <w:r w:rsidRPr="00D235EB">
          <w:rPr>
            <w:rFonts w:asciiTheme="majorBidi" w:eastAsia="Times New Roman" w:hAnsiTheme="majorBidi" w:cstheme="majorBidi"/>
            <w:color w:val="000000" w:themeColor="text1"/>
            <w:sz w:val="28"/>
            <w:szCs w:val="28"/>
          </w:rPr>
          <w:t>hydrophilic</w:t>
        </w:r>
      </w:hyperlink>
      <w:r w:rsidRPr="00D235EB">
        <w:rPr>
          <w:rFonts w:asciiTheme="majorBidi" w:eastAsia="Times New Roman" w:hAnsiTheme="majorBidi" w:cstheme="majorBidi"/>
          <w:color w:val="000000" w:themeColor="text1"/>
          <w:sz w:val="28"/>
          <w:szCs w:val="28"/>
        </w:rPr>
        <w:t>.</w:t>
      </w:r>
      <w:hyperlink r:id="rId64" w:anchor="cite_note-pmid8202136-10" w:history="1">
        <w:r w:rsidRPr="00D235EB">
          <w:rPr>
            <w:rFonts w:asciiTheme="majorBidi" w:eastAsia="Times New Roman" w:hAnsiTheme="majorBidi" w:cstheme="majorBidi"/>
            <w:color w:val="000000" w:themeColor="text1"/>
            <w:sz w:val="28"/>
            <w:szCs w:val="28"/>
            <w:vertAlign w:val="superscript"/>
          </w:rPr>
          <w:t>[10]</w:t>
        </w:r>
      </w:hyperlink>
    </w:p>
    <w:p w14:paraId="684F801A" w14:textId="5123F3CC" w:rsidR="00D235EB" w:rsidRPr="00D235EB" w:rsidRDefault="00D235EB" w:rsidP="00D077FD">
      <w:pPr>
        <w:pBdr>
          <w:bottom w:val="single" w:sz="6" w:space="0" w:color="A2A9B1"/>
        </w:pBdr>
        <w:shd w:val="clear" w:color="auto" w:fill="FFFFFF"/>
        <w:bidi w:val="0"/>
        <w:spacing w:before="240" w:after="60" w:line="240" w:lineRule="auto"/>
        <w:jc w:val="both"/>
        <w:outlineLvl w:val="1"/>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Function</w:t>
      </w:r>
    </w:p>
    <w:p w14:paraId="4CF25D41" w14:textId="77777777" w:rsidR="00D235EB" w:rsidRPr="00D235EB" w:rsidRDefault="00D235EB" w:rsidP="00D077FD">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Human chorionic gonadotropin interacts with the </w:t>
      </w:r>
      <w:hyperlink r:id="rId65" w:tooltip="LHCG receptor" w:history="1">
        <w:r w:rsidRPr="00D235EB">
          <w:rPr>
            <w:rFonts w:asciiTheme="majorBidi" w:eastAsia="Times New Roman" w:hAnsiTheme="majorBidi" w:cstheme="majorBidi"/>
            <w:color w:val="000000" w:themeColor="text1"/>
            <w:sz w:val="28"/>
            <w:szCs w:val="28"/>
          </w:rPr>
          <w:t>LHCG receptor</w:t>
        </w:r>
      </w:hyperlink>
      <w:r w:rsidRPr="00D235EB">
        <w:rPr>
          <w:rFonts w:asciiTheme="majorBidi" w:eastAsia="Times New Roman" w:hAnsiTheme="majorBidi" w:cstheme="majorBidi"/>
          <w:color w:val="000000" w:themeColor="text1"/>
          <w:sz w:val="28"/>
          <w:szCs w:val="28"/>
        </w:rPr>
        <w:t> of the ovary and promotes the maintenance of the </w:t>
      </w:r>
      <w:hyperlink r:id="rId66" w:tooltip="Corpus luteum" w:history="1">
        <w:r w:rsidRPr="00D235EB">
          <w:rPr>
            <w:rFonts w:asciiTheme="majorBidi" w:eastAsia="Times New Roman" w:hAnsiTheme="majorBidi" w:cstheme="majorBidi"/>
            <w:color w:val="000000" w:themeColor="text1"/>
            <w:sz w:val="28"/>
            <w:szCs w:val="28"/>
          </w:rPr>
          <w:t>corpus luteum</w:t>
        </w:r>
      </w:hyperlink>
      <w:r w:rsidRPr="00D235EB">
        <w:rPr>
          <w:rFonts w:asciiTheme="majorBidi" w:eastAsia="Times New Roman" w:hAnsiTheme="majorBidi" w:cstheme="majorBidi"/>
          <w:color w:val="000000" w:themeColor="text1"/>
          <w:sz w:val="28"/>
          <w:szCs w:val="28"/>
        </w:rPr>
        <w:t> during the beginning of </w:t>
      </w:r>
      <w:hyperlink r:id="rId67" w:tooltip="Pregnancy" w:history="1">
        <w:r w:rsidRPr="00D235EB">
          <w:rPr>
            <w:rFonts w:asciiTheme="majorBidi" w:eastAsia="Times New Roman" w:hAnsiTheme="majorBidi" w:cstheme="majorBidi"/>
            <w:color w:val="000000" w:themeColor="text1"/>
            <w:sz w:val="28"/>
            <w:szCs w:val="28"/>
          </w:rPr>
          <w:t>pregnancy</w:t>
        </w:r>
      </w:hyperlink>
      <w:r w:rsidRPr="00D235EB">
        <w:rPr>
          <w:rFonts w:asciiTheme="majorBidi" w:eastAsia="Times New Roman" w:hAnsiTheme="majorBidi" w:cstheme="majorBidi"/>
          <w:color w:val="000000" w:themeColor="text1"/>
          <w:sz w:val="28"/>
          <w:szCs w:val="28"/>
        </w:rPr>
        <w:t>. This allows the corpus luteum to </w:t>
      </w:r>
      <w:hyperlink r:id="rId68" w:tooltip="Secretion" w:history="1">
        <w:r w:rsidRPr="00D235EB">
          <w:rPr>
            <w:rFonts w:asciiTheme="majorBidi" w:eastAsia="Times New Roman" w:hAnsiTheme="majorBidi" w:cstheme="majorBidi"/>
            <w:color w:val="000000" w:themeColor="text1"/>
            <w:sz w:val="28"/>
            <w:szCs w:val="28"/>
          </w:rPr>
          <w:t>secrete</w:t>
        </w:r>
      </w:hyperlink>
      <w:r w:rsidRPr="00D235EB">
        <w:rPr>
          <w:rFonts w:asciiTheme="majorBidi" w:eastAsia="Times New Roman" w:hAnsiTheme="majorBidi" w:cstheme="majorBidi"/>
          <w:color w:val="000000" w:themeColor="text1"/>
          <w:sz w:val="28"/>
          <w:szCs w:val="28"/>
        </w:rPr>
        <w:t xml:space="preserve"> the </w:t>
      </w:r>
      <w:r w:rsidRPr="00D235EB">
        <w:rPr>
          <w:rFonts w:asciiTheme="majorBidi" w:eastAsia="Times New Roman" w:hAnsiTheme="majorBidi" w:cstheme="majorBidi"/>
          <w:color w:val="000000" w:themeColor="text1"/>
          <w:sz w:val="28"/>
          <w:szCs w:val="28"/>
        </w:rPr>
        <w:lastRenderedPageBreak/>
        <w:t>hormone </w:t>
      </w:r>
      <w:hyperlink r:id="rId69" w:tooltip="Progesterone" w:history="1">
        <w:r w:rsidRPr="00D235EB">
          <w:rPr>
            <w:rFonts w:asciiTheme="majorBidi" w:eastAsia="Times New Roman" w:hAnsiTheme="majorBidi" w:cstheme="majorBidi"/>
            <w:color w:val="000000" w:themeColor="text1"/>
            <w:sz w:val="28"/>
            <w:szCs w:val="28"/>
          </w:rPr>
          <w:t>progesterone</w:t>
        </w:r>
      </w:hyperlink>
      <w:r w:rsidRPr="00D235EB">
        <w:rPr>
          <w:rFonts w:asciiTheme="majorBidi" w:eastAsia="Times New Roman" w:hAnsiTheme="majorBidi" w:cstheme="majorBidi"/>
          <w:color w:val="000000" w:themeColor="text1"/>
          <w:sz w:val="28"/>
          <w:szCs w:val="28"/>
        </w:rPr>
        <w:t> during the first trimester. Progesterone enriches the </w:t>
      </w:r>
      <w:hyperlink r:id="rId70" w:tooltip="Uterus" w:history="1">
        <w:r w:rsidRPr="00D235EB">
          <w:rPr>
            <w:rFonts w:asciiTheme="majorBidi" w:eastAsia="Times New Roman" w:hAnsiTheme="majorBidi" w:cstheme="majorBidi"/>
            <w:color w:val="000000" w:themeColor="text1"/>
            <w:sz w:val="28"/>
            <w:szCs w:val="28"/>
          </w:rPr>
          <w:t>uterus</w:t>
        </w:r>
      </w:hyperlink>
      <w:r w:rsidRPr="00D235EB">
        <w:rPr>
          <w:rFonts w:asciiTheme="majorBidi" w:eastAsia="Times New Roman" w:hAnsiTheme="majorBidi" w:cstheme="majorBidi"/>
          <w:color w:val="000000" w:themeColor="text1"/>
          <w:sz w:val="28"/>
          <w:szCs w:val="28"/>
        </w:rPr>
        <w:t> with a thick </w:t>
      </w:r>
      <w:hyperlink r:id="rId71" w:tooltip="Endometrium" w:history="1">
        <w:r w:rsidRPr="00D235EB">
          <w:rPr>
            <w:rFonts w:asciiTheme="majorBidi" w:eastAsia="Times New Roman" w:hAnsiTheme="majorBidi" w:cstheme="majorBidi"/>
            <w:color w:val="000000" w:themeColor="text1"/>
            <w:sz w:val="28"/>
            <w:szCs w:val="28"/>
          </w:rPr>
          <w:t>lining</w:t>
        </w:r>
      </w:hyperlink>
      <w:r w:rsidRPr="00D235EB">
        <w:rPr>
          <w:rFonts w:asciiTheme="majorBidi" w:eastAsia="Times New Roman" w:hAnsiTheme="majorBidi" w:cstheme="majorBidi"/>
          <w:color w:val="000000" w:themeColor="text1"/>
          <w:sz w:val="28"/>
          <w:szCs w:val="28"/>
        </w:rPr>
        <w:t> of </w:t>
      </w:r>
      <w:hyperlink r:id="rId72" w:tooltip="Blood vessel" w:history="1">
        <w:r w:rsidRPr="00D235EB">
          <w:rPr>
            <w:rFonts w:asciiTheme="majorBidi" w:eastAsia="Times New Roman" w:hAnsiTheme="majorBidi" w:cstheme="majorBidi"/>
            <w:color w:val="000000" w:themeColor="text1"/>
            <w:sz w:val="28"/>
            <w:szCs w:val="28"/>
          </w:rPr>
          <w:t>blood vessels</w:t>
        </w:r>
      </w:hyperlink>
      <w:r w:rsidRPr="00D235EB">
        <w:rPr>
          <w:rFonts w:asciiTheme="majorBidi" w:eastAsia="Times New Roman" w:hAnsiTheme="majorBidi" w:cstheme="majorBidi"/>
          <w:color w:val="000000" w:themeColor="text1"/>
          <w:sz w:val="28"/>
          <w:szCs w:val="28"/>
        </w:rPr>
        <w:t> and </w:t>
      </w:r>
      <w:hyperlink r:id="rId73" w:tooltip="Capillary" w:history="1">
        <w:r w:rsidRPr="00D235EB">
          <w:rPr>
            <w:rFonts w:asciiTheme="majorBidi" w:eastAsia="Times New Roman" w:hAnsiTheme="majorBidi" w:cstheme="majorBidi"/>
            <w:color w:val="000000" w:themeColor="text1"/>
            <w:sz w:val="28"/>
            <w:szCs w:val="28"/>
          </w:rPr>
          <w:t>capillaries</w:t>
        </w:r>
      </w:hyperlink>
      <w:r w:rsidRPr="00D235EB">
        <w:rPr>
          <w:rFonts w:asciiTheme="majorBidi" w:eastAsia="Times New Roman" w:hAnsiTheme="majorBidi" w:cstheme="majorBidi"/>
          <w:color w:val="000000" w:themeColor="text1"/>
          <w:sz w:val="28"/>
          <w:szCs w:val="28"/>
        </w:rPr>
        <w:t> so that it can sustain the growing </w:t>
      </w:r>
      <w:hyperlink r:id="rId74" w:tooltip="Fetus" w:history="1">
        <w:r w:rsidRPr="00D235EB">
          <w:rPr>
            <w:rFonts w:asciiTheme="majorBidi" w:eastAsia="Times New Roman" w:hAnsiTheme="majorBidi" w:cstheme="majorBidi"/>
            <w:color w:val="000000" w:themeColor="text1"/>
            <w:sz w:val="28"/>
            <w:szCs w:val="28"/>
          </w:rPr>
          <w:t>fetus</w:t>
        </w:r>
      </w:hyperlink>
      <w:r w:rsidRPr="00D235EB">
        <w:rPr>
          <w:rFonts w:asciiTheme="majorBidi" w:eastAsia="Times New Roman" w:hAnsiTheme="majorBidi" w:cstheme="majorBidi"/>
          <w:color w:val="000000" w:themeColor="text1"/>
          <w:sz w:val="28"/>
          <w:szCs w:val="28"/>
          <w:vertAlign w:val="superscript"/>
        </w:rPr>
        <w:t>[</w:t>
      </w:r>
      <w:hyperlink r:id="rId75" w:tooltip="Wikipedia:Citation needed" w:history="1">
        <w:r w:rsidRPr="00D235EB">
          <w:rPr>
            <w:rFonts w:asciiTheme="majorBidi" w:eastAsia="Times New Roman" w:hAnsiTheme="majorBidi" w:cstheme="majorBidi"/>
            <w:i/>
            <w:iCs/>
            <w:color w:val="000000" w:themeColor="text1"/>
            <w:sz w:val="28"/>
            <w:szCs w:val="28"/>
            <w:vertAlign w:val="superscript"/>
          </w:rPr>
          <w:t>citation needed</w:t>
        </w:r>
      </w:hyperlink>
      <w:r w:rsidRPr="00D235EB">
        <w:rPr>
          <w:rFonts w:asciiTheme="majorBidi" w:eastAsia="Times New Roman" w:hAnsiTheme="majorBidi" w:cstheme="majorBidi"/>
          <w:color w:val="000000" w:themeColor="text1"/>
          <w:sz w:val="28"/>
          <w:szCs w:val="28"/>
          <w:vertAlign w:val="superscript"/>
        </w:rPr>
        <w:t>]</w:t>
      </w:r>
      <w:r w:rsidRPr="00D235EB">
        <w:rPr>
          <w:rFonts w:asciiTheme="majorBidi" w:eastAsia="Times New Roman" w:hAnsiTheme="majorBidi" w:cstheme="majorBidi"/>
          <w:color w:val="000000" w:themeColor="text1"/>
          <w:sz w:val="28"/>
          <w:szCs w:val="28"/>
        </w:rPr>
        <w:t>.</w:t>
      </w:r>
    </w:p>
    <w:p w14:paraId="08F07177" w14:textId="3B629546" w:rsidR="00D235EB" w:rsidRPr="00D235EB" w:rsidRDefault="00D235EB" w:rsidP="00D077FD">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36"/>
          <w:szCs w:val="36"/>
          <w:u w:val="single"/>
        </w:rPr>
        <w:t>Due to its highly negative charge,</w:t>
      </w:r>
      <w:r w:rsidRPr="00D235EB">
        <w:rPr>
          <w:rFonts w:asciiTheme="majorBidi" w:eastAsia="Times New Roman" w:hAnsiTheme="majorBidi" w:cstheme="majorBidi"/>
          <w:color w:val="000000" w:themeColor="text1"/>
          <w:sz w:val="28"/>
          <w:szCs w:val="28"/>
        </w:rPr>
        <w:t xml:space="preserve">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may repel the immune cells of the mother, protecting the fetus during the first trimester</w:t>
      </w:r>
      <w:r w:rsidRPr="00D235EB">
        <w:rPr>
          <w:rFonts w:asciiTheme="majorBidi" w:eastAsia="Times New Roman" w:hAnsiTheme="majorBidi" w:cstheme="majorBidi"/>
          <w:color w:val="000000" w:themeColor="text1"/>
          <w:sz w:val="28"/>
          <w:szCs w:val="28"/>
          <w:vertAlign w:val="superscript"/>
        </w:rPr>
        <w:t>[</w:t>
      </w:r>
      <w:hyperlink r:id="rId76" w:tooltip="Wikipedia:Citation needed" w:history="1">
        <w:r w:rsidRPr="00D235EB">
          <w:rPr>
            <w:rFonts w:asciiTheme="majorBidi" w:eastAsia="Times New Roman" w:hAnsiTheme="majorBidi" w:cstheme="majorBidi"/>
            <w:i/>
            <w:iCs/>
            <w:color w:val="000000" w:themeColor="text1"/>
            <w:sz w:val="28"/>
            <w:szCs w:val="28"/>
            <w:vertAlign w:val="superscript"/>
          </w:rPr>
          <w:t>citation needed</w:t>
        </w:r>
      </w:hyperlink>
      <w:r w:rsidRPr="00D235EB">
        <w:rPr>
          <w:rFonts w:asciiTheme="majorBidi" w:eastAsia="Times New Roman" w:hAnsiTheme="majorBidi" w:cstheme="majorBidi"/>
          <w:color w:val="000000" w:themeColor="text1"/>
          <w:sz w:val="28"/>
          <w:szCs w:val="28"/>
          <w:vertAlign w:val="superscript"/>
        </w:rPr>
        <w:t>]</w:t>
      </w:r>
      <w:r w:rsidRPr="00D235EB">
        <w:rPr>
          <w:rFonts w:asciiTheme="majorBidi" w:eastAsia="Times New Roman" w:hAnsiTheme="majorBidi" w:cstheme="majorBidi"/>
          <w:color w:val="000000" w:themeColor="text1"/>
          <w:sz w:val="28"/>
          <w:szCs w:val="28"/>
        </w:rPr>
        <w:t xml:space="preserve">. It has also been hypothesized that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may be a placental link for the development of local maternal </w:t>
      </w:r>
      <w:hyperlink r:id="rId77" w:tooltip="Immune tolerance" w:history="1">
        <w:r w:rsidRPr="00D235EB">
          <w:rPr>
            <w:rFonts w:asciiTheme="majorBidi" w:eastAsia="Times New Roman" w:hAnsiTheme="majorBidi" w:cstheme="majorBidi"/>
            <w:color w:val="000000" w:themeColor="text1"/>
            <w:sz w:val="28"/>
            <w:szCs w:val="28"/>
          </w:rPr>
          <w:t>immunotolerance</w:t>
        </w:r>
      </w:hyperlink>
      <w:r w:rsidRPr="00D235EB">
        <w:rPr>
          <w:rFonts w:asciiTheme="majorBidi" w:eastAsia="Times New Roman" w:hAnsiTheme="majorBidi" w:cstheme="majorBidi"/>
          <w:color w:val="000000" w:themeColor="text1"/>
          <w:sz w:val="28"/>
          <w:szCs w:val="28"/>
          <w:vertAlign w:val="superscript"/>
        </w:rPr>
        <w:t>[</w:t>
      </w:r>
      <w:hyperlink r:id="rId78" w:tooltip="Wikipedia:Citation needed" w:history="1">
        <w:r w:rsidRPr="00D235EB">
          <w:rPr>
            <w:rFonts w:asciiTheme="majorBidi" w:eastAsia="Times New Roman" w:hAnsiTheme="majorBidi" w:cstheme="majorBidi"/>
            <w:i/>
            <w:iCs/>
            <w:color w:val="000000" w:themeColor="text1"/>
            <w:sz w:val="28"/>
            <w:szCs w:val="28"/>
            <w:vertAlign w:val="superscript"/>
          </w:rPr>
          <w:t>citation needed</w:t>
        </w:r>
      </w:hyperlink>
      <w:r w:rsidRPr="00D235EB">
        <w:rPr>
          <w:rFonts w:asciiTheme="majorBidi" w:eastAsia="Times New Roman" w:hAnsiTheme="majorBidi" w:cstheme="majorBidi"/>
          <w:color w:val="000000" w:themeColor="text1"/>
          <w:sz w:val="28"/>
          <w:szCs w:val="28"/>
          <w:vertAlign w:val="superscript"/>
        </w:rPr>
        <w:t>]</w:t>
      </w:r>
      <w:r w:rsidRPr="00D235EB">
        <w:rPr>
          <w:rFonts w:asciiTheme="majorBidi" w:eastAsia="Times New Roman" w:hAnsiTheme="majorBidi" w:cstheme="majorBidi"/>
          <w:color w:val="000000" w:themeColor="text1"/>
          <w:sz w:val="28"/>
          <w:szCs w:val="28"/>
        </w:rPr>
        <w:t xml:space="preserve">. For example,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-treated endometrial cells induce an increase in T cell </w:t>
      </w:r>
      <w:hyperlink r:id="rId79" w:tooltip="Apoptosis" w:history="1">
        <w:r w:rsidRPr="00D235EB">
          <w:rPr>
            <w:rFonts w:asciiTheme="majorBidi" w:eastAsia="Times New Roman" w:hAnsiTheme="majorBidi" w:cstheme="majorBidi"/>
            <w:color w:val="000000" w:themeColor="text1"/>
            <w:sz w:val="28"/>
            <w:szCs w:val="28"/>
          </w:rPr>
          <w:t>apoptosis</w:t>
        </w:r>
      </w:hyperlink>
      <w:r w:rsidRPr="00D235EB">
        <w:rPr>
          <w:rFonts w:asciiTheme="majorBidi" w:eastAsia="Times New Roman" w:hAnsiTheme="majorBidi" w:cstheme="majorBidi"/>
          <w:color w:val="000000" w:themeColor="text1"/>
          <w:sz w:val="28"/>
          <w:szCs w:val="28"/>
        </w:rPr>
        <w:t>(dissolution of </w:t>
      </w:r>
      <w:hyperlink r:id="rId80" w:tooltip="T cell" w:history="1">
        <w:r w:rsidRPr="00D235EB">
          <w:rPr>
            <w:rFonts w:asciiTheme="majorBidi" w:eastAsia="Times New Roman" w:hAnsiTheme="majorBidi" w:cstheme="majorBidi"/>
            <w:color w:val="000000" w:themeColor="text1"/>
            <w:sz w:val="28"/>
            <w:szCs w:val="28"/>
          </w:rPr>
          <w:t>T cells</w:t>
        </w:r>
      </w:hyperlink>
      <w:r w:rsidRPr="00D235EB">
        <w:rPr>
          <w:rFonts w:asciiTheme="majorBidi" w:eastAsia="Times New Roman" w:hAnsiTheme="majorBidi" w:cstheme="majorBidi"/>
          <w:color w:val="000000" w:themeColor="text1"/>
          <w:sz w:val="28"/>
          <w:szCs w:val="28"/>
        </w:rPr>
        <w:t xml:space="preserve">). These results suggest that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may be a link in the development of </w:t>
      </w:r>
      <w:proofErr w:type="spellStart"/>
      <w:r w:rsidRPr="00D235EB">
        <w:rPr>
          <w:rFonts w:asciiTheme="majorBidi" w:eastAsia="Times New Roman" w:hAnsiTheme="majorBidi" w:cstheme="majorBidi"/>
          <w:color w:val="000000" w:themeColor="text1"/>
          <w:sz w:val="28"/>
          <w:szCs w:val="28"/>
        </w:rPr>
        <w:t>peritrophoblastic</w:t>
      </w:r>
      <w:proofErr w:type="spellEnd"/>
      <w:r w:rsidRPr="00D235EB">
        <w:rPr>
          <w:rFonts w:asciiTheme="majorBidi" w:eastAsia="Times New Roman" w:hAnsiTheme="majorBidi" w:cstheme="majorBidi"/>
          <w:color w:val="000000" w:themeColor="text1"/>
          <w:sz w:val="28"/>
          <w:szCs w:val="28"/>
        </w:rPr>
        <w:t xml:space="preserve"> immune tolerance, and may facilitate the </w:t>
      </w:r>
      <w:hyperlink r:id="rId81" w:tooltip="Trophoblast" w:history="1">
        <w:r w:rsidRPr="00D235EB">
          <w:rPr>
            <w:rFonts w:asciiTheme="majorBidi" w:eastAsia="Times New Roman" w:hAnsiTheme="majorBidi" w:cstheme="majorBidi"/>
            <w:color w:val="000000" w:themeColor="text1"/>
            <w:sz w:val="28"/>
            <w:szCs w:val="28"/>
          </w:rPr>
          <w:t>trophoblast</w:t>
        </w:r>
      </w:hyperlink>
      <w:r w:rsidRPr="00D235EB">
        <w:rPr>
          <w:rFonts w:asciiTheme="majorBidi" w:eastAsia="Times New Roman" w:hAnsiTheme="majorBidi" w:cstheme="majorBidi"/>
          <w:color w:val="000000" w:themeColor="text1"/>
          <w:sz w:val="28"/>
          <w:szCs w:val="28"/>
        </w:rPr>
        <w:t> invasion, which is known to expedite</w:t>
      </w:r>
      <w:r w:rsidR="008C7F01">
        <w:rPr>
          <w:rFonts w:asciiTheme="majorBidi" w:eastAsia="Times New Roman" w:hAnsiTheme="majorBidi" w:cstheme="majorBidi"/>
          <w:color w:val="000000" w:themeColor="text1"/>
          <w:sz w:val="28"/>
          <w:szCs w:val="28"/>
        </w:rPr>
        <w:t>(enhanced)</w:t>
      </w:r>
      <w:r w:rsidRPr="00D235EB">
        <w:rPr>
          <w:rFonts w:asciiTheme="majorBidi" w:eastAsia="Times New Roman" w:hAnsiTheme="majorBidi" w:cstheme="majorBidi"/>
          <w:color w:val="000000" w:themeColor="text1"/>
          <w:sz w:val="28"/>
          <w:szCs w:val="28"/>
        </w:rPr>
        <w:t xml:space="preserve"> fetal development in the endometrium.</w:t>
      </w:r>
      <w:hyperlink r:id="rId82" w:anchor="cite_note-11" w:history="1">
        <w:r w:rsidRPr="00D235EB">
          <w:rPr>
            <w:rFonts w:asciiTheme="majorBidi" w:eastAsia="Times New Roman" w:hAnsiTheme="majorBidi" w:cstheme="majorBidi"/>
            <w:color w:val="000000" w:themeColor="text1"/>
            <w:sz w:val="28"/>
            <w:szCs w:val="28"/>
            <w:vertAlign w:val="superscript"/>
          </w:rPr>
          <w:t>[11]</w:t>
        </w:r>
      </w:hyperlink>
      <w:r w:rsidRPr="00D235EB">
        <w:rPr>
          <w:rFonts w:asciiTheme="majorBidi" w:eastAsia="Times New Roman" w:hAnsiTheme="majorBidi" w:cstheme="majorBidi"/>
          <w:color w:val="000000" w:themeColor="text1"/>
          <w:sz w:val="28"/>
          <w:szCs w:val="28"/>
        </w:rPr>
        <w:t xml:space="preserve"> It has also been suggested that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levels are linked to the severity of </w:t>
      </w:r>
      <w:hyperlink r:id="rId83" w:tooltip="Morning sickness" w:history="1">
        <w:r w:rsidRPr="00D235EB">
          <w:rPr>
            <w:rFonts w:asciiTheme="majorBidi" w:eastAsia="Times New Roman" w:hAnsiTheme="majorBidi" w:cstheme="majorBidi"/>
            <w:color w:val="000000" w:themeColor="text1"/>
            <w:sz w:val="28"/>
            <w:szCs w:val="28"/>
          </w:rPr>
          <w:t>morning sickness</w:t>
        </w:r>
      </w:hyperlink>
      <w:r w:rsidRPr="00D235EB">
        <w:rPr>
          <w:rFonts w:asciiTheme="majorBidi" w:eastAsia="Times New Roman" w:hAnsiTheme="majorBidi" w:cstheme="majorBidi"/>
          <w:color w:val="000000" w:themeColor="text1"/>
          <w:sz w:val="28"/>
          <w:szCs w:val="28"/>
        </w:rPr>
        <w:t> or </w:t>
      </w:r>
      <w:hyperlink r:id="rId84" w:tooltip="Hyperemesis gravidarum" w:history="1">
        <w:r w:rsidRPr="00D235EB">
          <w:rPr>
            <w:rFonts w:asciiTheme="majorBidi" w:eastAsia="Times New Roman" w:hAnsiTheme="majorBidi" w:cstheme="majorBidi"/>
            <w:color w:val="000000" w:themeColor="text1"/>
            <w:sz w:val="28"/>
            <w:szCs w:val="28"/>
          </w:rPr>
          <w:t>Hyperemesis gravidarum</w:t>
        </w:r>
      </w:hyperlink>
      <w:r w:rsidRPr="00D235EB">
        <w:rPr>
          <w:rFonts w:asciiTheme="majorBidi" w:eastAsia="Times New Roman" w:hAnsiTheme="majorBidi" w:cstheme="majorBidi"/>
          <w:color w:val="000000" w:themeColor="text1"/>
          <w:sz w:val="28"/>
          <w:szCs w:val="28"/>
        </w:rPr>
        <w:t> in pregnant women.</w:t>
      </w:r>
      <w:hyperlink r:id="rId85" w:anchor="cite_note-pmid10636378-12" w:history="1">
        <w:r w:rsidRPr="00D235EB">
          <w:rPr>
            <w:rFonts w:asciiTheme="majorBidi" w:eastAsia="Times New Roman" w:hAnsiTheme="majorBidi" w:cstheme="majorBidi"/>
            <w:color w:val="000000" w:themeColor="text1"/>
            <w:sz w:val="28"/>
            <w:szCs w:val="28"/>
            <w:vertAlign w:val="superscript"/>
          </w:rPr>
          <w:t>[12]</w:t>
        </w:r>
      </w:hyperlink>
    </w:p>
    <w:p w14:paraId="54C1D122" w14:textId="645302D1" w:rsidR="00D235EB" w:rsidRPr="00D235EB" w:rsidRDefault="00D235EB" w:rsidP="004B3F8A">
      <w:pPr>
        <w:shd w:val="clear" w:color="auto" w:fill="FFFFFF"/>
        <w:bidi w:val="0"/>
        <w:spacing w:before="120" w:after="120" w:line="240" w:lineRule="auto"/>
        <w:jc w:val="both"/>
        <w:rPr>
          <w:rFonts w:asciiTheme="majorBidi" w:eastAsia="Times New Roman" w:hAnsiTheme="majorBidi" w:cstheme="majorBidi"/>
          <w:color w:val="000000" w:themeColor="text1"/>
          <w:sz w:val="28"/>
          <w:szCs w:val="28"/>
        </w:rPr>
      </w:pPr>
      <w:r w:rsidRPr="00D235EB">
        <w:rPr>
          <w:rFonts w:asciiTheme="majorBidi" w:eastAsia="Times New Roman" w:hAnsiTheme="majorBidi" w:cstheme="majorBidi"/>
          <w:color w:val="000000" w:themeColor="text1"/>
          <w:sz w:val="28"/>
          <w:szCs w:val="28"/>
        </w:rPr>
        <w:t>Because of its similarity to </w:t>
      </w:r>
      <w:hyperlink r:id="rId86" w:tooltip="Luteinizing hormone" w:history="1">
        <w:r w:rsidRPr="00D235EB">
          <w:rPr>
            <w:rFonts w:asciiTheme="majorBidi" w:eastAsia="Times New Roman" w:hAnsiTheme="majorBidi" w:cstheme="majorBidi"/>
            <w:color w:val="000000" w:themeColor="text1"/>
            <w:sz w:val="28"/>
            <w:szCs w:val="28"/>
          </w:rPr>
          <w:t>LH</w:t>
        </w:r>
      </w:hyperlink>
      <w:r w:rsidRPr="00D235EB">
        <w:rPr>
          <w:rFonts w:asciiTheme="majorBidi" w:eastAsia="Times New Roman" w:hAnsiTheme="majorBidi" w:cstheme="majorBidi"/>
          <w:color w:val="000000" w:themeColor="text1"/>
          <w:sz w:val="28"/>
          <w:szCs w:val="28"/>
        </w:rPr>
        <w:t xml:space="preserve">,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can also be used clinically to induce </w:t>
      </w:r>
      <w:hyperlink r:id="rId87" w:tooltip="Ovulation" w:history="1">
        <w:r w:rsidRPr="00D235EB">
          <w:rPr>
            <w:rFonts w:asciiTheme="majorBidi" w:eastAsia="Times New Roman" w:hAnsiTheme="majorBidi" w:cstheme="majorBidi"/>
            <w:color w:val="000000" w:themeColor="text1"/>
            <w:sz w:val="28"/>
            <w:szCs w:val="28"/>
          </w:rPr>
          <w:t>ovulation</w:t>
        </w:r>
      </w:hyperlink>
      <w:r w:rsidRPr="00D235EB">
        <w:rPr>
          <w:rFonts w:asciiTheme="majorBidi" w:eastAsia="Times New Roman" w:hAnsiTheme="majorBidi" w:cstheme="majorBidi"/>
          <w:color w:val="000000" w:themeColor="text1"/>
          <w:sz w:val="28"/>
          <w:szCs w:val="28"/>
        </w:rPr>
        <w:t> in the </w:t>
      </w:r>
      <w:hyperlink r:id="rId88" w:tooltip="Ovary" w:history="1">
        <w:r w:rsidRPr="00D235EB">
          <w:rPr>
            <w:rFonts w:asciiTheme="majorBidi" w:eastAsia="Times New Roman" w:hAnsiTheme="majorBidi" w:cstheme="majorBidi"/>
            <w:color w:val="000000" w:themeColor="text1"/>
            <w:sz w:val="28"/>
            <w:szCs w:val="28"/>
          </w:rPr>
          <w:t>ovaries</w:t>
        </w:r>
      </w:hyperlink>
      <w:r w:rsidRPr="00D235EB">
        <w:rPr>
          <w:rFonts w:asciiTheme="majorBidi" w:eastAsia="Times New Roman" w:hAnsiTheme="majorBidi" w:cstheme="majorBidi"/>
          <w:color w:val="000000" w:themeColor="text1"/>
          <w:sz w:val="28"/>
          <w:szCs w:val="28"/>
        </w:rPr>
        <w:t> as well as </w:t>
      </w:r>
      <w:hyperlink r:id="rId89" w:tooltip="Testosterone" w:history="1">
        <w:r w:rsidRPr="00D235EB">
          <w:rPr>
            <w:rFonts w:asciiTheme="majorBidi" w:eastAsia="Times New Roman" w:hAnsiTheme="majorBidi" w:cstheme="majorBidi"/>
            <w:color w:val="000000" w:themeColor="text1"/>
            <w:sz w:val="28"/>
            <w:szCs w:val="28"/>
          </w:rPr>
          <w:t>testosterone</w:t>
        </w:r>
      </w:hyperlink>
      <w:r w:rsidRPr="00D235EB">
        <w:rPr>
          <w:rFonts w:asciiTheme="majorBidi" w:eastAsia="Times New Roman" w:hAnsiTheme="majorBidi" w:cstheme="majorBidi"/>
          <w:color w:val="000000" w:themeColor="text1"/>
          <w:sz w:val="28"/>
          <w:szCs w:val="28"/>
        </w:rPr>
        <w:t xml:space="preserve"> production in the testes. As the most abundant biological source is women who are presently pregnant, some organizations collect urine from pregnant women to extract </w:t>
      </w:r>
      <w:proofErr w:type="spellStart"/>
      <w:r w:rsidRPr="00D235EB">
        <w:rPr>
          <w:rFonts w:asciiTheme="majorBidi" w:eastAsia="Times New Roman" w:hAnsiTheme="majorBidi" w:cstheme="majorBidi"/>
          <w:color w:val="000000" w:themeColor="text1"/>
          <w:sz w:val="28"/>
          <w:szCs w:val="28"/>
        </w:rPr>
        <w:t>hCG</w:t>
      </w:r>
      <w:proofErr w:type="spellEnd"/>
      <w:r w:rsidRPr="00D235EB">
        <w:rPr>
          <w:rFonts w:asciiTheme="majorBidi" w:eastAsia="Times New Roman" w:hAnsiTheme="majorBidi" w:cstheme="majorBidi"/>
          <w:color w:val="000000" w:themeColor="text1"/>
          <w:sz w:val="28"/>
          <w:szCs w:val="28"/>
        </w:rPr>
        <w:t xml:space="preserve"> for use in </w:t>
      </w:r>
      <w:hyperlink r:id="rId90" w:tooltip="Assisted reproductive technology" w:history="1">
        <w:r w:rsidRPr="00D235EB">
          <w:rPr>
            <w:rFonts w:asciiTheme="majorBidi" w:eastAsia="Times New Roman" w:hAnsiTheme="majorBidi" w:cstheme="majorBidi"/>
            <w:color w:val="000000" w:themeColor="text1"/>
            <w:sz w:val="28"/>
            <w:szCs w:val="28"/>
          </w:rPr>
          <w:t>fertility treatment</w:t>
        </w:r>
      </w:hyperlink>
      <w:r w:rsidRPr="00D235EB">
        <w:rPr>
          <w:rFonts w:asciiTheme="majorBidi" w:eastAsia="Times New Roman" w:hAnsiTheme="majorBidi" w:cstheme="majorBidi"/>
          <w:color w:val="000000" w:themeColor="text1"/>
          <w:sz w:val="28"/>
          <w:szCs w:val="28"/>
        </w:rPr>
        <w:t>.</w:t>
      </w:r>
      <w:r w:rsidR="004B3F8A" w:rsidRPr="00D235EB">
        <w:rPr>
          <w:rFonts w:asciiTheme="majorBidi" w:eastAsia="Times New Roman" w:hAnsiTheme="majorBidi" w:cstheme="majorBidi"/>
          <w:color w:val="000000" w:themeColor="text1"/>
          <w:sz w:val="28"/>
          <w:szCs w:val="28"/>
        </w:rPr>
        <w:t xml:space="preserve"> </w:t>
      </w:r>
      <w:r w:rsidRPr="00D235EB">
        <w:rPr>
          <w:rFonts w:asciiTheme="majorBidi" w:eastAsia="Times New Roman" w:hAnsiTheme="majorBidi" w:cstheme="majorBidi"/>
          <w:color w:val="000000" w:themeColor="text1"/>
          <w:sz w:val="28"/>
          <w:szCs w:val="28"/>
        </w:rPr>
        <w:t>Human chorionic gonadotropin also plays a role in </w:t>
      </w:r>
      <w:hyperlink r:id="rId91" w:tooltip="Cellular differentiation" w:history="1">
        <w:r w:rsidRPr="00D235EB">
          <w:rPr>
            <w:rFonts w:asciiTheme="majorBidi" w:eastAsia="Times New Roman" w:hAnsiTheme="majorBidi" w:cstheme="majorBidi"/>
            <w:color w:val="000000" w:themeColor="text1"/>
            <w:sz w:val="28"/>
            <w:szCs w:val="28"/>
          </w:rPr>
          <w:t>cellular differentiation</w:t>
        </w:r>
      </w:hyperlink>
      <w:r w:rsidRPr="00D235EB">
        <w:rPr>
          <w:rFonts w:asciiTheme="majorBidi" w:eastAsia="Times New Roman" w:hAnsiTheme="majorBidi" w:cstheme="majorBidi"/>
          <w:color w:val="000000" w:themeColor="text1"/>
          <w:sz w:val="28"/>
          <w:szCs w:val="28"/>
        </w:rPr>
        <w:t>/proliferation and may activate </w:t>
      </w:r>
      <w:hyperlink r:id="rId92" w:tooltip="Apoptosis" w:history="1">
        <w:r w:rsidRPr="00D235EB">
          <w:rPr>
            <w:rFonts w:asciiTheme="majorBidi" w:eastAsia="Times New Roman" w:hAnsiTheme="majorBidi" w:cstheme="majorBidi"/>
            <w:color w:val="000000" w:themeColor="text1"/>
            <w:sz w:val="28"/>
            <w:szCs w:val="28"/>
          </w:rPr>
          <w:t>apoptosis</w:t>
        </w:r>
      </w:hyperlink>
      <w:r w:rsidR="00DC526D">
        <w:rPr>
          <w:rFonts w:asciiTheme="majorBidi" w:eastAsia="Times New Roman" w:hAnsiTheme="majorBidi" w:cstheme="majorBidi"/>
          <w:color w:val="000000" w:themeColor="text1"/>
          <w:sz w:val="28"/>
          <w:szCs w:val="28"/>
        </w:rPr>
        <w:t>/</w:t>
      </w:r>
    </w:p>
    <w:p w14:paraId="50247A72" w14:textId="755E3D98" w:rsidR="00FE38EA" w:rsidRPr="00C8184E" w:rsidRDefault="009446AE" w:rsidP="00D077FD">
      <w:pPr>
        <w:jc w:val="both"/>
        <w:rPr>
          <w:color w:val="000000" w:themeColor="text1"/>
          <w:sz w:val="24"/>
          <w:szCs w:val="24"/>
          <w:rtl/>
          <w:lang w:bidi="ar-IQ"/>
        </w:rPr>
      </w:pPr>
      <w:r w:rsidRPr="00C8184E">
        <w:rPr>
          <w:color w:val="000000" w:themeColor="text1"/>
          <w:sz w:val="24"/>
          <w:szCs w:val="24"/>
        </w:rPr>
        <w:t xml:space="preserve">     </w:t>
      </w:r>
    </w:p>
    <w:sectPr w:rsidR="00FE38EA" w:rsidRPr="00C8184E" w:rsidSect="00CC62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93E7" w14:textId="77777777" w:rsidR="00605C22" w:rsidRDefault="00605C22" w:rsidP="002523EA">
      <w:pPr>
        <w:spacing w:after="0" w:line="240" w:lineRule="auto"/>
      </w:pPr>
      <w:r>
        <w:separator/>
      </w:r>
    </w:p>
  </w:endnote>
  <w:endnote w:type="continuationSeparator" w:id="0">
    <w:p w14:paraId="1CA24803" w14:textId="77777777" w:rsidR="00605C22" w:rsidRDefault="00605C22" w:rsidP="0025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0B3AA" w14:textId="77777777" w:rsidR="00605C22" w:rsidRDefault="00605C22" w:rsidP="002523EA">
      <w:pPr>
        <w:spacing w:after="0" w:line="240" w:lineRule="auto"/>
      </w:pPr>
      <w:r>
        <w:separator/>
      </w:r>
    </w:p>
  </w:footnote>
  <w:footnote w:type="continuationSeparator" w:id="0">
    <w:p w14:paraId="4B903E72" w14:textId="77777777" w:rsidR="00605C22" w:rsidRDefault="00605C22" w:rsidP="00252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0A7E"/>
    <w:multiLevelType w:val="multilevel"/>
    <w:tmpl w:val="793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B25137"/>
    <w:multiLevelType w:val="multilevel"/>
    <w:tmpl w:val="F3D6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EA"/>
    <w:rsid w:val="00036647"/>
    <w:rsid w:val="00065F5F"/>
    <w:rsid w:val="000A2F67"/>
    <w:rsid w:val="000F2FD5"/>
    <w:rsid w:val="0011232B"/>
    <w:rsid w:val="0012399B"/>
    <w:rsid w:val="001579F6"/>
    <w:rsid w:val="00187109"/>
    <w:rsid w:val="0021520B"/>
    <w:rsid w:val="00223CE6"/>
    <w:rsid w:val="002523EA"/>
    <w:rsid w:val="00285C12"/>
    <w:rsid w:val="002A334C"/>
    <w:rsid w:val="002E6ED4"/>
    <w:rsid w:val="00304E13"/>
    <w:rsid w:val="00352E06"/>
    <w:rsid w:val="00371C48"/>
    <w:rsid w:val="003A79A9"/>
    <w:rsid w:val="003B3050"/>
    <w:rsid w:val="003C42A8"/>
    <w:rsid w:val="003E3CEA"/>
    <w:rsid w:val="003F06F3"/>
    <w:rsid w:val="004766FC"/>
    <w:rsid w:val="004A6136"/>
    <w:rsid w:val="004B3F8A"/>
    <w:rsid w:val="00512205"/>
    <w:rsid w:val="00535500"/>
    <w:rsid w:val="00545740"/>
    <w:rsid w:val="00580155"/>
    <w:rsid w:val="005A032D"/>
    <w:rsid w:val="005A1DD7"/>
    <w:rsid w:val="00605C22"/>
    <w:rsid w:val="0063037D"/>
    <w:rsid w:val="006619E4"/>
    <w:rsid w:val="00693DA2"/>
    <w:rsid w:val="006A2EE0"/>
    <w:rsid w:val="006B0799"/>
    <w:rsid w:val="006D0968"/>
    <w:rsid w:val="00726987"/>
    <w:rsid w:val="00784CD0"/>
    <w:rsid w:val="007B17D8"/>
    <w:rsid w:val="0081132D"/>
    <w:rsid w:val="0084292E"/>
    <w:rsid w:val="008910E6"/>
    <w:rsid w:val="008C7F01"/>
    <w:rsid w:val="009446AE"/>
    <w:rsid w:val="009E3BBB"/>
    <w:rsid w:val="00A00DB2"/>
    <w:rsid w:val="00A23186"/>
    <w:rsid w:val="00A2573E"/>
    <w:rsid w:val="00A42B90"/>
    <w:rsid w:val="00A47904"/>
    <w:rsid w:val="00A94F2C"/>
    <w:rsid w:val="00AB3CAC"/>
    <w:rsid w:val="00AC4748"/>
    <w:rsid w:val="00BB4D2C"/>
    <w:rsid w:val="00BC05DD"/>
    <w:rsid w:val="00C11AA6"/>
    <w:rsid w:val="00C51A0C"/>
    <w:rsid w:val="00C608AF"/>
    <w:rsid w:val="00C8184E"/>
    <w:rsid w:val="00CC6222"/>
    <w:rsid w:val="00CD35A2"/>
    <w:rsid w:val="00D077FD"/>
    <w:rsid w:val="00D235EB"/>
    <w:rsid w:val="00D30BFA"/>
    <w:rsid w:val="00D56BFF"/>
    <w:rsid w:val="00DC526D"/>
    <w:rsid w:val="00E11F91"/>
    <w:rsid w:val="00E270C2"/>
    <w:rsid w:val="00E52FF7"/>
    <w:rsid w:val="00EB49F4"/>
    <w:rsid w:val="00F00B41"/>
    <w:rsid w:val="00F02CE3"/>
    <w:rsid w:val="00F50B98"/>
    <w:rsid w:val="00F656A5"/>
    <w:rsid w:val="00F87A23"/>
    <w:rsid w:val="00FB7A2D"/>
    <w:rsid w:val="00FE3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9FC4"/>
  <w15:chartTrackingRefBased/>
  <w15:docId w15:val="{4B7BDA2E-8CBE-4997-A24D-4EFE1A06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3EA"/>
  </w:style>
  <w:style w:type="paragraph" w:styleId="Footer">
    <w:name w:val="footer"/>
    <w:basedOn w:val="Normal"/>
    <w:link w:val="FooterChar"/>
    <w:uiPriority w:val="99"/>
    <w:unhideWhenUsed/>
    <w:rsid w:val="002523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3EA"/>
  </w:style>
  <w:style w:type="paragraph" w:customStyle="1" w:styleId="Default">
    <w:name w:val="Default"/>
    <w:rsid w:val="00252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
    <w:name w:val="f"/>
    <w:basedOn w:val="DefaultParagraphFont"/>
    <w:rsid w:val="005A032D"/>
  </w:style>
  <w:style w:type="character" w:styleId="Emphasis">
    <w:name w:val="Emphasis"/>
    <w:basedOn w:val="DefaultParagraphFont"/>
    <w:uiPriority w:val="20"/>
    <w:qFormat/>
    <w:rsid w:val="005A032D"/>
    <w:rPr>
      <w:i/>
      <w:iCs/>
    </w:rPr>
  </w:style>
  <w:style w:type="paragraph" w:styleId="NormalWeb">
    <w:name w:val="Normal (Web)"/>
    <w:basedOn w:val="Normal"/>
    <w:uiPriority w:val="99"/>
    <w:semiHidden/>
    <w:unhideWhenUsed/>
    <w:rsid w:val="001579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7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2342">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05269146">
      <w:bodyDiv w:val="1"/>
      <w:marLeft w:val="0"/>
      <w:marRight w:val="0"/>
      <w:marTop w:val="0"/>
      <w:marBottom w:val="0"/>
      <w:divBdr>
        <w:top w:val="none" w:sz="0" w:space="0" w:color="auto"/>
        <w:left w:val="none" w:sz="0" w:space="0" w:color="auto"/>
        <w:bottom w:val="none" w:sz="0" w:space="0" w:color="auto"/>
        <w:right w:val="none" w:sz="0" w:space="0" w:color="auto"/>
      </w:divBdr>
      <w:divsChild>
        <w:div w:id="2119400836">
          <w:marLeft w:val="0"/>
          <w:marRight w:val="0"/>
          <w:marTop w:val="0"/>
          <w:marBottom w:val="0"/>
          <w:divBdr>
            <w:top w:val="none" w:sz="0" w:space="0" w:color="auto"/>
            <w:left w:val="none" w:sz="0" w:space="0" w:color="auto"/>
            <w:bottom w:val="none" w:sz="0" w:space="0" w:color="auto"/>
            <w:right w:val="none" w:sz="0" w:space="0" w:color="auto"/>
          </w:divBdr>
          <w:divsChild>
            <w:div w:id="1941715854">
              <w:marLeft w:val="0"/>
              <w:marRight w:val="0"/>
              <w:marTop w:val="0"/>
              <w:marBottom w:val="0"/>
              <w:divBdr>
                <w:top w:val="none" w:sz="0" w:space="0" w:color="auto"/>
                <w:left w:val="none" w:sz="0" w:space="0" w:color="auto"/>
                <w:bottom w:val="none" w:sz="0" w:space="0" w:color="auto"/>
                <w:right w:val="none" w:sz="0" w:space="0" w:color="auto"/>
              </w:divBdr>
            </w:div>
            <w:div w:id="11016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9643">
      <w:bodyDiv w:val="1"/>
      <w:marLeft w:val="0"/>
      <w:marRight w:val="0"/>
      <w:marTop w:val="0"/>
      <w:marBottom w:val="0"/>
      <w:divBdr>
        <w:top w:val="none" w:sz="0" w:space="0" w:color="auto"/>
        <w:left w:val="none" w:sz="0" w:space="0" w:color="auto"/>
        <w:bottom w:val="none" w:sz="0" w:space="0" w:color="auto"/>
        <w:right w:val="none" w:sz="0" w:space="0" w:color="auto"/>
      </w:divBdr>
    </w:div>
    <w:div w:id="2057654557">
      <w:bodyDiv w:val="1"/>
      <w:marLeft w:val="0"/>
      <w:marRight w:val="0"/>
      <w:marTop w:val="0"/>
      <w:marBottom w:val="0"/>
      <w:divBdr>
        <w:top w:val="none" w:sz="0" w:space="0" w:color="auto"/>
        <w:left w:val="none" w:sz="0" w:space="0" w:color="auto"/>
        <w:bottom w:val="none" w:sz="0" w:space="0" w:color="auto"/>
        <w:right w:val="none" w:sz="0" w:space="0" w:color="auto"/>
      </w:divBdr>
      <w:divsChild>
        <w:div w:id="1223565555">
          <w:marLeft w:val="0"/>
          <w:marRight w:val="0"/>
          <w:marTop w:val="0"/>
          <w:marBottom w:val="0"/>
          <w:divBdr>
            <w:top w:val="none" w:sz="0" w:space="0" w:color="auto"/>
            <w:left w:val="none" w:sz="0" w:space="0" w:color="auto"/>
            <w:bottom w:val="none" w:sz="0" w:space="0" w:color="auto"/>
            <w:right w:val="none" w:sz="0" w:space="0" w:color="auto"/>
          </w:divBdr>
          <w:divsChild>
            <w:div w:id="1295525927">
              <w:marLeft w:val="0"/>
              <w:marRight w:val="0"/>
              <w:marTop w:val="0"/>
              <w:marBottom w:val="0"/>
              <w:divBdr>
                <w:top w:val="none" w:sz="0" w:space="0" w:color="auto"/>
                <w:left w:val="none" w:sz="0" w:space="0" w:color="auto"/>
                <w:bottom w:val="none" w:sz="0" w:space="0" w:color="auto"/>
                <w:right w:val="none" w:sz="0" w:space="0" w:color="auto"/>
              </w:divBdr>
            </w:div>
            <w:div w:id="20884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Human_chorionic_gonadotropin" TargetMode="External"/><Relationship Id="rId21" Type="http://schemas.openxmlformats.org/officeDocument/2006/relationships/hyperlink" Target="https://en.wikipedia.org/wiki/Paraneoplastic_syndrome" TargetMode="External"/><Relationship Id="rId42" Type="http://schemas.openxmlformats.org/officeDocument/2006/relationships/hyperlink" Target="https://en.wikipedia.org/wiki/Amino_acid" TargetMode="External"/><Relationship Id="rId47" Type="http://schemas.openxmlformats.org/officeDocument/2006/relationships/hyperlink" Target="https://en.wikipedia.org/wiki/Luteinizing_hormone" TargetMode="External"/><Relationship Id="rId63" Type="http://schemas.openxmlformats.org/officeDocument/2006/relationships/hyperlink" Target="https://en.wikipedia.org/wiki/Hydrophilic" TargetMode="External"/><Relationship Id="rId68" Type="http://schemas.openxmlformats.org/officeDocument/2006/relationships/hyperlink" Target="https://en.wikipedia.org/wiki/Secretion" TargetMode="External"/><Relationship Id="rId84" Type="http://schemas.openxmlformats.org/officeDocument/2006/relationships/hyperlink" Target="https://en.wikipedia.org/wiki/Hyperemesis_gravidarum" TargetMode="External"/><Relationship Id="rId89" Type="http://schemas.openxmlformats.org/officeDocument/2006/relationships/hyperlink" Target="https://en.wikipedia.org/wiki/Testosterone" TargetMode="External"/><Relationship Id="rId16" Type="http://schemas.openxmlformats.org/officeDocument/2006/relationships/hyperlink" Target="https://en.wikipedia.org/wiki/Human_chorionic_gonadotropin" TargetMode="External"/><Relationship Id="rId11" Type="http://schemas.openxmlformats.org/officeDocument/2006/relationships/hyperlink" Target="https://en.wikipedia.org/wiki/ZFY" TargetMode="External"/><Relationship Id="rId32" Type="http://schemas.openxmlformats.org/officeDocument/2006/relationships/hyperlink" Target="https://en.wikipedia.org/wiki/Food_and_Drug_Administration" TargetMode="External"/><Relationship Id="rId37" Type="http://schemas.openxmlformats.org/officeDocument/2006/relationships/hyperlink" Target="https://en.wikipedia.org/wiki/Human_chorionic_gonadotropin" TargetMode="External"/><Relationship Id="rId53" Type="http://schemas.openxmlformats.org/officeDocument/2006/relationships/hyperlink" Target="https://en.wikipedia.org/wiki/Gene" TargetMode="External"/><Relationship Id="rId58" Type="http://schemas.openxmlformats.org/officeDocument/2006/relationships/hyperlink" Target="https://en.wikipedia.org/wiki/CGB5" TargetMode="External"/><Relationship Id="rId74" Type="http://schemas.openxmlformats.org/officeDocument/2006/relationships/hyperlink" Target="https://en.wikipedia.org/wiki/Fetus" TargetMode="External"/><Relationship Id="rId79" Type="http://schemas.openxmlformats.org/officeDocument/2006/relationships/hyperlink" Target="https://en.wikipedia.org/wiki/Apoptosis" TargetMode="External"/><Relationship Id="rId5" Type="http://schemas.openxmlformats.org/officeDocument/2006/relationships/footnotes" Target="footnotes.xml"/><Relationship Id="rId90" Type="http://schemas.openxmlformats.org/officeDocument/2006/relationships/hyperlink" Target="https://en.wikipedia.org/wiki/Assisted_reproductive_technology" TargetMode="External"/><Relationship Id="rId22" Type="http://schemas.openxmlformats.org/officeDocument/2006/relationships/hyperlink" Target="https://en.wikipedia.org/wiki/Carcinogenesis" TargetMode="External"/><Relationship Id="rId27" Type="http://schemas.openxmlformats.org/officeDocument/2006/relationships/hyperlink" Target="https://en.wikipedia.org/wiki/Endogeny_(biology)" TargetMode="External"/><Relationship Id="rId43" Type="http://schemas.openxmlformats.org/officeDocument/2006/relationships/hyperlink" Target="https://en.wikipedia.org/wiki/Molecular_mass" TargetMode="External"/><Relationship Id="rId48" Type="http://schemas.openxmlformats.org/officeDocument/2006/relationships/hyperlink" Target="https://en.wikipedia.org/wiki/Follicle-stimulating_hormone" TargetMode="External"/><Relationship Id="rId64" Type="http://schemas.openxmlformats.org/officeDocument/2006/relationships/hyperlink" Target="https://en.wikipedia.org/wiki/Human_chorionic_gonadotropin" TargetMode="External"/><Relationship Id="rId69" Type="http://schemas.openxmlformats.org/officeDocument/2006/relationships/hyperlink" Target="https://en.wikipedia.org/wiki/Progesterone" TargetMode="External"/><Relationship Id="rId8" Type="http://schemas.openxmlformats.org/officeDocument/2006/relationships/hyperlink" Target="https://en.wikipedia.org/wiki/Gene" TargetMode="External"/><Relationship Id="rId51" Type="http://schemas.openxmlformats.org/officeDocument/2006/relationships/hyperlink" Target="https://en.wikipedia.org/wiki/Protein_subunit" TargetMode="External"/><Relationship Id="rId72" Type="http://schemas.openxmlformats.org/officeDocument/2006/relationships/hyperlink" Target="https://en.wikipedia.org/wiki/Blood_vessel" TargetMode="External"/><Relationship Id="rId80" Type="http://schemas.openxmlformats.org/officeDocument/2006/relationships/hyperlink" Target="https://en.wikipedia.org/wiki/T_cell" TargetMode="External"/><Relationship Id="rId85" Type="http://schemas.openxmlformats.org/officeDocument/2006/relationships/hyperlink" Target="https://en.wikipedia.org/wiki/Human_chorionic_gonadotropin"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Zinc_finger" TargetMode="External"/><Relationship Id="rId17" Type="http://schemas.openxmlformats.org/officeDocument/2006/relationships/hyperlink" Target="https://en.wikipedia.org/wiki/Human_chorionic_gonadotropin" TargetMode="External"/><Relationship Id="rId25" Type="http://schemas.openxmlformats.org/officeDocument/2006/relationships/hyperlink" Target="https://en.wikipedia.org/wiki/Human_chorionic_gonadotropin" TargetMode="External"/><Relationship Id="rId33" Type="http://schemas.openxmlformats.org/officeDocument/2006/relationships/hyperlink" Target="https://en.wikipedia.org/wiki/Homeopathy" TargetMode="External"/><Relationship Id="rId38" Type="http://schemas.openxmlformats.org/officeDocument/2006/relationships/hyperlink" Target="https://en.wikipedia.org/wiki/Human_chorionic_gonadotropin" TargetMode="External"/><Relationship Id="rId46" Type="http://schemas.openxmlformats.org/officeDocument/2006/relationships/hyperlink" Target="https://en.wikipedia.org/wiki/Protein_subunit" TargetMode="External"/><Relationship Id="rId59" Type="http://schemas.openxmlformats.org/officeDocument/2006/relationships/hyperlink" Target="https://en.wikipedia.org/wiki/CGB7" TargetMode="External"/><Relationship Id="rId67" Type="http://schemas.openxmlformats.org/officeDocument/2006/relationships/hyperlink" Target="https://en.wikipedia.org/wiki/Pregnancy" TargetMode="External"/><Relationship Id="rId20" Type="http://schemas.openxmlformats.org/officeDocument/2006/relationships/hyperlink" Target="https://en.wikipedia.org/wiki/Cancer" TargetMode="External"/><Relationship Id="rId41" Type="http://schemas.openxmlformats.org/officeDocument/2006/relationships/hyperlink" Target="https://en.wikipedia.org/wiki/Glycoprotein" TargetMode="External"/><Relationship Id="rId54" Type="http://schemas.openxmlformats.org/officeDocument/2006/relationships/hyperlink" Target="https://en.wikipedia.org/wiki/Chromosome_19" TargetMode="External"/><Relationship Id="rId62" Type="http://schemas.openxmlformats.org/officeDocument/2006/relationships/hyperlink" Target="https://en.wikipedia.org/wiki/Hydrophobic" TargetMode="External"/><Relationship Id="rId70" Type="http://schemas.openxmlformats.org/officeDocument/2006/relationships/hyperlink" Target="https://en.wikipedia.org/wiki/Uterus" TargetMode="External"/><Relationship Id="rId75" Type="http://schemas.openxmlformats.org/officeDocument/2006/relationships/hyperlink" Target="https://en.wikipedia.org/wiki/Wikipedia:Citation_needed" TargetMode="External"/><Relationship Id="rId83" Type="http://schemas.openxmlformats.org/officeDocument/2006/relationships/hyperlink" Target="https://en.wikipedia.org/wiki/Morning_sickness" TargetMode="External"/><Relationship Id="rId88" Type="http://schemas.openxmlformats.org/officeDocument/2006/relationships/hyperlink" Target="https://en.wikipedia.org/wiki/Ovary" TargetMode="External"/><Relationship Id="rId91" Type="http://schemas.openxmlformats.org/officeDocument/2006/relationships/hyperlink" Target="https://en.wikipedia.org/wiki/Cellular_differenti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Implantation_(human_embryo)" TargetMode="External"/><Relationship Id="rId23" Type="http://schemas.openxmlformats.org/officeDocument/2006/relationships/hyperlink" Target="https://en.wikipedia.org/wiki/Luteinizing_hormone" TargetMode="External"/><Relationship Id="rId28" Type="http://schemas.openxmlformats.org/officeDocument/2006/relationships/hyperlink" Target="https://en.wikipedia.org/wiki/Animal" TargetMode="External"/><Relationship Id="rId36" Type="http://schemas.openxmlformats.org/officeDocument/2006/relationships/hyperlink" Target="https://en.wikipedia.org/wiki/Fraud" TargetMode="External"/><Relationship Id="rId49" Type="http://schemas.openxmlformats.org/officeDocument/2006/relationships/hyperlink" Target="https://en.wikipedia.org/wiki/Thyroid-stimulating_hormone" TargetMode="External"/><Relationship Id="rId57" Type="http://schemas.openxmlformats.org/officeDocument/2006/relationships/hyperlink" Target="https://en.wikipedia.org/wiki/CGB3" TargetMode="External"/><Relationship Id="rId10" Type="http://schemas.openxmlformats.org/officeDocument/2006/relationships/hyperlink" Target="https://en.wikipedia.org/wiki/ZFY" TargetMode="External"/><Relationship Id="rId31" Type="http://schemas.openxmlformats.org/officeDocument/2006/relationships/hyperlink" Target="https://en.wikipedia.org/wiki/Quackery" TargetMode="External"/><Relationship Id="rId44" Type="http://schemas.openxmlformats.org/officeDocument/2006/relationships/hyperlink" Target="https://en.wikipedia.org/wiki/Human_chorionic_gonadotropin" TargetMode="External"/><Relationship Id="rId52" Type="http://schemas.openxmlformats.org/officeDocument/2006/relationships/hyperlink" Target="https://en.wikipedia.org/wiki/Human_chorionic_gonadotropin" TargetMode="External"/><Relationship Id="rId60" Type="http://schemas.openxmlformats.org/officeDocument/2006/relationships/hyperlink" Target="https://en.wikipedia.org/w/index.php?title=CGB8&amp;action=edit&amp;redlink=1" TargetMode="External"/><Relationship Id="rId65" Type="http://schemas.openxmlformats.org/officeDocument/2006/relationships/hyperlink" Target="https://en.wikipedia.org/wiki/LHCG_receptor" TargetMode="External"/><Relationship Id="rId73" Type="http://schemas.openxmlformats.org/officeDocument/2006/relationships/hyperlink" Target="https://en.wikipedia.org/wiki/Capillary" TargetMode="External"/><Relationship Id="rId78" Type="http://schemas.openxmlformats.org/officeDocument/2006/relationships/hyperlink" Target="https://en.wikipedia.org/wiki/Wikipedia:Citation_needed" TargetMode="External"/><Relationship Id="rId81" Type="http://schemas.openxmlformats.org/officeDocument/2006/relationships/hyperlink" Target="https://en.wikipedia.org/wiki/Trophoblast" TargetMode="External"/><Relationship Id="rId86" Type="http://schemas.openxmlformats.org/officeDocument/2006/relationships/hyperlink" Target="https://en.wikipedia.org/wiki/Luteinizing_hormone"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Y_chromosome" TargetMode="External"/><Relationship Id="rId13" Type="http://schemas.openxmlformats.org/officeDocument/2006/relationships/hyperlink" Target="https://en.wikipedia.org/wiki/Hormone" TargetMode="External"/><Relationship Id="rId18" Type="http://schemas.openxmlformats.org/officeDocument/2006/relationships/hyperlink" Target="https://en.wikipedia.org/wiki/Pregnancy_test" TargetMode="External"/><Relationship Id="rId39" Type="http://schemas.openxmlformats.org/officeDocument/2006/relationships/hyperlink" Target="https://en.wikipedia.org/wiki/Human_chorionic_gonadotropin" TargetMode="External"/><Relationship Id="rId34" Type="http://schemas.openxmlformats.org/officeDocument/2006/relationships/hyperlink" Target="https://en.wikipedia.org/wiki/Over-the-counter_drug" TargetMode="External"/><Relationship Id="rId50" Type="http://schemas.openxmlformats.org/officeDocument/2006/relationships/hyperlink" Target="https://en.wikipedia.org/wiki/Chorionic_gonadotropin_alpha" TargetMode="External"/><Relationship Id="rId55" Type="http://schemas.openxmlformats.org/officeDocument/2006/relationships/hyperlink" Target="https://en.wikipedia.org/wiki/CGB1" TargetMode="External"/><Relationship Id="rId76" Type="http://schemas.openxmlformats.org/officeDocument/2006/relationships/hyperlink" Target="https://en.wikipedia.org/wiki/Wikipedia:Citation_needed" TargetMode="External"/><Relationship Id="rId7" Type="http://schemas.openxmlformats.org/officeDocument/2006/relationships/hyperlink" Target="https://en.wikipedia.org/wiki/Protein" TargetMode="External"/><Relationship Id="rId71" Type="http://schemas.openxmlformats.org/officeDocument/2006/relationships/hyperlink" Target="https://en.wikipedia.org/wiki/Endometrium" TargetMode="External"/><Relationship Id="rId92" Type="http://schemas.openxmlformats.org/officeDocument/2006/relationships/hyperlink" Target="https://en.wikipedia.org/wiki/Apoptosis" TargetMode="External"/><Relationship Id="rId2" Type="http://schemas.openxmlformats.org/officeDocument/2006/relationships/styles" Target="styles.xml"/><Relationship Id="rId29" Type="http://schemas.openxmlformats.org/officeDocument/2006/relationships/hyperlink" Target="https://en.wikipedia.org/wiki/Chemical_synthesis" TargetMode="External"/><Relationship Id="rId24" Type="http://schemas.openxmlformats.org/officeDocument/2006/relationships/hyperlink" Target="https://en.wikipedia.org/wiki/Pituitary_gland" TargetMode="External"/><Relationship Id="rId40" Type="http://schemas.openxmlformats.org/officeDocument/2006/relationships/hyperlink" Target="https://en.wikipedia.org/w/index.php?title=Human_chorionic_gonadotropin&amp;action=edit&amp;section=1" TargetMode="External"/><Relationship Id="rId45" Type="http://schemas.openxmlformats.org/officeDocument/2006/relationships/hyperlink" Target="https://en.wikipedia.org/wiki/Heterodimer" TargetMode="External"/><Relationship Id="rId66" Type="http://schemas.openxmlformats.org/officeDocument/2006/relationships/hyperlink" Target="https://en.wikipedia.org/wiki/Corpus_luteum" TargetMode="External"/><Relationship Id="rId87" Type="http://schemas.openxmlformats.org/officeDocument/2006/relationships/hyperlink" Target="https://en.wikipedia.org/wiki/Ovulation" TargetMode="External"/><Relationship Id="rId61" Type="http://schemas.openxmlformats.org/officeDocument/2006/relationships/hyperlink" Target="https://en.wikipedia.org/wiki/Human_chorionic_gonadotropin" TargetMode="External"/><Relationship Id="rId82" Type="http://schemas.openxmlformats.org/officeDocument/2006/relationships/hyperlink" Target="https://en.wikipedia.org/wiki/Human_chorionic_gonadotropin" TargetMode="External"/><Relationship Id="rId19" Type="http://schemas.openxmlformats.org/officeDocument/2006/relationships/hyperlink" Target="https://en.wikipedia.org/wiki/HCG_pregnancy_strip_test" TargetMode="External"/><Relationship Id="rId14" Type="http://schemas.openxmlformats.org/officeDocument/2006/relationships/hyperlink" Target="https://en.wikipedia.org/wiki/Placenta" TargetMode="External"/><Relationship Id="rId30" Type="http://schemas.openxmlformats.org/officeDocument/2006/relationships/hyperlink" Target="https://en.wikipedia.org/wiki/Gonadotropin_preparations" TargetMode="External"/><Relationship Id="rId35" Type="http://schemas.openxmlformats.org/officeDocument/2006/relationships/hyperlink" Target="https://en.wikipedia.org/wiki/Dieting" TargetMode="External"/><Relationship Id="rId56" Type="http://schemas.openxmlformats.org/officeDocument/2006/relationships/hyperlink" Target="https://en.wikipedia.org/wiki/CGB2_(gene)" TargetMode="External"/><Relationship Id="rId77" Type="http://schemas.openxmlformats.org/officeDocument/2006/relationships/hyperlink" Target="https://en.wikipedia.org/wiki/Immune_tole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alnfoth</dc:creator>
  <cp:keywords/>
  <dc:description/>
  <cp:lastModifiedBy>alnfoth</cp:lastModifiedBy>
  <cp:revision>75</cp:revision>
  <dcterms:created xsi:type="dcterms:W3CDTF">2018-10-21T15:51:00Z</dcterms:created>
  <dcterms:modified xsi:type="dcterms:W3CDTF">2018-11-01T08:25:00Z</dcterms:modified>
</cp:coreProperties>
</file>