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EBA" w:rsidRDefault="00AC3EBA" w:rsidP="00AC3EBA">
      <w:pPr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CB2456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Parasitic </w:t>
      </w:r>
      <w:proofErr w:type="spellStart"/>
      <w:r w:rsidRPr="00CB2456">
        <w:rPr>
          <w:rFonts w:asciiTheme="majorBidi" w:hAnsiTheme="majorBidi" w:cstheme="majorBidi"/>
          <w:b/>
          <w:bCs/>
          <w:sz w:val="32"/>
          <w:szCs w:val="32"/>
          <w:lang w:bidi="ar-IQ"/>
        </w:rPr>
        <w:t>heliminths</w:t>
      </w:r>
      <w:proofErr w:type="spellEnd"/>
    </w:p>
    <w:p w:rsidR="00AC3EBA" w:rsidRPr="00CB2456" w:rsidRDefault="00AC3EBA" w:rsidP="00AC3EBA">
      <w:pPr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IQ"/>
        </w:rPr>
        <w:t>Introduction</w:t>
      </w:r>
    </w:p>
    <w:p w:rsidR="00AC3EBA" w:rsidRPr="00D95689" w:rsidRDefault="00AC3EBA" w:rsidP="00AC3EBA">
      <w:pPr>
        <w:pStyle w:val="a4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IQ"/>
        </w:rPr>
      </w:pPr>
      <w:r w:rsidRPr="00D95689">
        <w:rPr>
          <w:rFonts w:asciiTheme="majorBidi" w:hAnsiTheme="majorBidi" w:cstheme="majorBidi"/>
          <w:sz w:val="28"/>
          <w:szCs w:val="28"/>
          <w:lang w:bidi="ar-IQ"/>
        </w:rPr>
        <w:t>A parasite is an organism that lives on or in a host &amp; gets its food from its host</w:t>
      </w:r>
    </w:p>
    <w:p w:rsidR="00AC3EBA" w:rsidRPr="00D95689" w:rsidRDefault="00AC3EBA" w:rsidP="00AC3EBA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IQ"/>
        </w:rPr>
      </w:pPr>
      <w:r w:rsidRPr="00D95689">
        <w:rPr>
          <w:rFonts w:asciiTheme="majorBidi" w:hAnsiTheme="majorBidi" w:cstheme="majorBidi"/>
          <w:sz w:val="28"/>
          <w:szCs w:val="28"/>
          <w:lang w:bidi="ar-IQ"/>
        </w:rPr>
        <w:t>Host: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is</w:t>
      </w:r>
      <w:r>
        <w:t xml:space="preserve"> </w:t>
      </w:r>
      <w:r w:rsidRPr="00D95689">
        <w:rPr>
          <w:rFonts w:asciiTheme="majorBidi" w:hAnsiTheme="majorBidi" w:cstheme="majorBidi"/>
          <w:sz w:val="28"/>
          <w:szCs w:val="28"/>
          <w:lang w:bidi="ar-IQ"/>
        </w:rPr>
        <w:t>an organism that harbors a parasite, typically p</w:t>
      </w:r>
      <w:r>
        <w:rPr>
          <w:rFonts w:asciiTheme="majorBidi" w:hAnsiTheme="majorBidi" w:cstheme="majorBidi"/>
          <w:sz w:val="28"/>
          <w:szCs w:val="28"/>
          <w:lang w:bidi="ar-IQ"/>
        </w:rPr>
        <w:t>roviding</w:t>
      </w:r>
      <w:r w:rsidRPr="00D95689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AC3EBA" w:rsidRPr="00D95689" w:rsidRDefault="00AC3EBA" w:rsidP="00AC3EBA">
      <w:pPr>
        <w:pStyle w:val="a3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      </w:t>
      </w:r>
      <w:r w:rsidRPr="00D95689">
        <w:rPr>
          <w:rFonts w:asciiTheme="majorBidi" w:hAnsiTheme="majorBidi" w:cstheme="majorBidi"/>
          <w:sz w:val="28"/>
          <w:szCs w:val="28"/>
          <w:lang w:bidi="ar-IQ"/>
        </w:rPr>
        <w:t>nutrition and shelter</w:t>
      </w:r>
    </w:p>
    <w:p w:rsidR="00AC3EBA" w:rsidRPr="00D95689" w:rsidRDefault="00AC3EBA" w:rsidP="00AC3EBA">
      <w:pPr>
        <w:pStyle w:val="a4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bidi="ar-IQ"/>
        </w:rPr>
      </w:pPr>
      <w:r w:rsidRPr="00D95689">
        <w:rPr>
          <w:rFonts w:asciiTheme="majorBidi" w:hAnsiTheme="majorBidi" w:cstheme="majorBidi"/>
          <w:sz w:val="28"/>
          <w:szCs w:val="28"/>
          <w:lang w:bidi="ar-IQ"/>
        </w:rPr>
        <w:t>Definitive host/primary host : is a host in which the parasite reaches  maturity and, if possible, reproduces sexually</w:t>
      </w:r>
    </w:p>
    <w:p w:rsidR="00AC3EBA" w:rsidRPr="002E26CE" w:rsidRDefault="00AC3EBA" w:rsidP="00AC3EBA">
      <w:pPr>
        <w:pStyle w:val="a3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bidi="ar-IQ"/>
        </w:rPr>
      </w:pPr>
      <w:r w:rsidRPr="00D95689">
        <w:rPr>
          <w:rFonts w:asciiTheme="majorBidi" w:hAnsiTheme="majorBidi" w:cstheme="majorBidi"/>
          <w:sz w:val="28"/>
          <w:szCs w:val="28"/>
          <w:lang w:bidi="ar-IQ"/>
        </w:rPr>
        <w:t>Intermediate host/a secondary host:  is a host that harbors th</w:t>
      </w:r>
      <w:r>
        <w:rPr>
          <w:rFonts w:asciiTheme="majorBidi" w:hAnsiTheme="majorBidi" w:cstheme="majorBidi"/>
          <w:sz w:val="28"/>
          <w:szCs w:val="28"/>
          <w:lang w:bidi="ar-IQ"/>
        </w:rPr>
        <w:t>e</w:t>
      </w:r>
      <w:r w:rsidRPr="002E26CE">
        <w:rPr>
          <w:rFonts w:asciiTheme="majorBidi" w:hAnsiTheme="majorBidi" w:cstheme="majorBidi"/>
          <w:sz w:val="28"/>
          <w:szCs w:val="28"/>
          <w:lang w:bidi="ar-IQ"/>
        </w:rPr>
        <w:t xml:space="preserve"> parasite only for a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short transition period, during </w:t>
      </w:r>
      <w:r w:rsidRPr="002E26CE">
        <w:rPr>
          <w:rFonts w:asciiTheme="majorBidi" w:hAnsiTheme="majorBidi" w:cstheme="majorBidi"/>
          <w:sz w:val="28"/>
          <w:szCs w:val="28"/>
          <w:lang w:bidi="ar-IQ"/>
        </w:rPr>
        <w:t xml:space="preserve">some developmental stage is completed can </w:t>
      </w:r>
      <w:proofErr w:type="spellStart"/>
      <w:r w:rsidRPr="002E26CE">
        <w:rPr>
          <w:rFonts w:asciiTheme="majorBidi" w:hAnsiTheme="majorBidi" w:cstheme="majorBidi"/>
          <w:sz w:val="28"/>
          <w:szCs w:val="28"/>
          <w:lang w:bidi="ar-IQ"/>
        </w:rPr>
        <w:t>harbour</w:t>
      </w:r>
      <w:proofErr w:type="spellEnd"/>
      <w:r w:rsidRPr="002E26CE">
        <w:rPr>
          <w:rFonts w:asciiTheme="majorBidi" w:hAnsiTheme="majorBidi" w:cstheme="majorBidi"/>
          <w:sz w:val="28"/>
          <w:szCs w:val="28"/>
          <w:lang w:bidi="ar-IQ"/>
        </w:rPr>
        <w:t xml:space="preserve"> a pathogen with no ill</w:t>
      </w:r>
      <w:r>
        <w:rPr>
          <w:rFonts w:asciiTheme="majorBidi" w:hAnsiTheme="majorBidi" w:cstheme="majorBidi"/>
          <w:sz w:val="28"/>
          <w:szCs w:val="28"/>
          <w:lang w:bidi="ar-IQ"/>
        </w:rPr>
        <w:t>.</w:t>
      </w:r>
      <w:r w:rsidRPr="002E26CE">
        <w:rPr>
          <w:rFonts w:asciiTheme="majorBidi" w:hAnsiTheme="majorBidi" w:cstheme="majorBidi"/>
          <w:sz w:val="28"/>
          <w:szCs w:val="28"/>
          <w:lang w:bidi="ar-IQ"/>
        </w:rPr>
        <w:t xml:space="preserve">                                                              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                       </w:t>
      </w:r>
      <w:r w:rsidRPr="002E26CE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AC3EBA" w:rsidRDefault="00AC3EBA" w:rsidP="00AC3EBA">
      <w:pPr>
        <w:pStyle w:val="a3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bidi="ar-IQ"/>
        </w:rPr>
      </w:pPr>
      <w:r w:rsidRPr="00D95689">
        <w:rPr>
          <w:rFonts w:asciiTheme="majorBidi" w:hAnsiTheme="majorBidi" w:cstheme="majorBidi"/>
          <w:sz w:val="28"/>
          <w:szCs w:val="28"/>
          <w:lang w:bidi="ar-IQ"/>
        </w:rPr>
        <w:t xml:space="preserve">Reservoir host: A single reservoir host may be </w:t>
      </w:r>
      <w:proofErr w:type="spellStart"/>
      <w:r w:rsidRPr="00D95689">
        <w:rPr>
          <w:rFonts w:asciiTheme="majorBidi" w:hAnsiTheme="majorBidi" w:cstheme="majorBidi"/>
          <w:sz w:val="28"/>
          <w:szCs w:val="28"/>
          <w:lang w:bidi="ar-IQ"/>
        </w:rPr>
        <w:t>reinfected</w:t>
      </w:r>
      <w:proofErr w:type="spellEnd"/>
      <w:r w:rsidRPr="00D95689">
        <w:rPr>
          <w:rFonts w:asciiTheme="majorBidi" w:hAnsiTheme="majorBidi" w:cstheme="majorBidi"/>
          <w:sz w:val="28"/>
          <w:szCs w:val="28"/>
          <w:lang w:bidi="ar-IQ"/>
        </w:rPr>
        <w:t xml:space="preserve"> several times effects.</w:t>
      </w:r>
    </w:p>
    <w:p w:rsidR="00AC3EBA" w:rsidRPr="00B04752" w:rsidRDefault="00AC3EBA" w:rsidP="00AC3EBA">
      <w:pPr>
        <w:pStyle w:val="a3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bidi="ar-IQ"/>
        </w:rPr>
      </w:pPr>
      <w:r w:rsidRPr="00A60B56"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Paratenic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 host: </w:t>
      </w:r>
      <w:r w:rsidRPr="00CB2456">
        <w:rPr>
          <w:rFonts w:asciiTheme="majorBidi" w:hAnsiTheme="majorBidi" w:cstheme="majorBidi"/>
          <w:sz w:val="28"/>
          <w:szCs w:val="28"/>
          <w:lang w:bidi="ar-IQ"/>
        </w:rPr>
        <w:t>is s</w:t>
      </w:r>
      <w:r>
        <w:rPr>
          <w:rFonts w:asciiTheme="majorBidi" w:hAnsiTheme="majorBidi" w:cstheme="majorBidi"/>
          <w:sz w:val="28"/>
          <w:szCs w:val="28"/>
          <w:lang w:bidi="ar-IQ"/>
        </w:rPr>
        <w:t>imilar</w:t>
      </w:r>
      <w:r w:rsidRPr="00AC3EB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to an intermediate host  </w:t>
      </w:r>
      <w:r w:rsidRPr="00CB2456">
        <w:rPr>
          <w:rFonts w:asciiTheme="majorBidi" w:hAnsiTheme="majorBidi" w:cstheme="majorBidi"/>
          <w:sz w:val="28"/>
          <w:szCs w:val="28"/>
          <w:lang w:bidi="ar-IQ"/>
        </w:rPr>
        <w:t>it is not needed for the parasite's development cyc</w:t>
      </w:r>
      <w:r w:rsidRPr="00A60B56">
        <w:rPr>
          <w:rFonts w:asciiTheme="majorBidi" w:hAnsiTheme="majorBidi" w:cstheme="majorBidi"/>
          <w:sz w:val="28"/>
          <w:szCs w:val="28"/>
          <w:lang w:bidi="ar-IQ"/>
        </w:rPr>
        <w:t>le to progress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in</w:t>
      </w:r>
      <w:r w:rsidRPr="00B04752">
        <w:rPr>
          <w:rFonts w:asciiTheme="majorBidi" w:hAnsiTheme="majorBidi" w:cstheme="majorBidi"/>
          <w:sz w:val="28"/>
          <w:szCs w:val="28"/>
          <w:lang w:bidi="ar-IQ"/>
        </w:rPr>
        <w:t xml:space="preserve"> which serves as "dumps" for non-mature stages of a parasi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te </w:t>
      </w:r>
      <w:r w:rsidRPr="00B04752">
        <w:rPr>
          <w:rFonts w:asciiTheme="majorBidi" w:hAnsiTheme="majorBidi" w:cstheme="majorBidi"/>
          <w:sz w:val="28"/>
          <w:szCs w:val="28"/>
          <w:lang w:bidi="ar-IQ"/>
        </w:rPr>
        <w:t>they can accumulate in high numbers •</w:t>
      </w:r>
    </w:p>
    <w:p w:rsidR="00AC3EBA" w:rsidRPr="00B04752" w:rsidRDefault="00AC3EBA" w:rsidP="00AC3EBA">
      <w:pPr>
        <w:pStyle w:val="a3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Dead-end host or incidental host  </w:t>
      </w:r>
    </w:p>
    <w:p w:rsidR="00AC3EBA" w:rsidRPr="00A60B56" w:rsidRDefault="00AC3EBA" w:rsidP="00AC3EBA">
      <w:pPr>
        <w:pStyle w:val="a3"/>
        <w:ind w:left="720"/>
        <w:rPr>
          <w:rFonts w:asciiTheme="majorBidi" w:hAnsiTheme="majorBidi" w:cstheme="majorBidi"/>
          <w:sz w:val="28"/>
          <w:szCs w:val="28"/>
          <w:lang w:bidi="ar-IQ"/>
        </w:rPr>
      </w:pPr>
      <w:r w:rsidRPr="00A60B56">
        <w:rPr>
          <w:rFonts w:asciiTheme="majorBidi" w:hAnsiTheme="majorBidi" w:cstheme="majorBidi"/>
          <w:sz w:val="28"/>
          <w:szCs w:val="28"/>
          <w:lang w:bidi="ar-IQ"/>
        </w:rPr>
        <w:t xml:space="preserve">on to the definitive host an intermediate host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that does not allow transmission </w:t>
      </w:r>
      <w:r w:rsidRPr="00A60B56">
        <w:rPr>
          <w:rFonts w:asciiTheme="majorBidi" w:hAnsiTheme="majorBidi" w:cstheme="majorBidi"/>
          <w:sz w:val="28"/>
          <w:szCs w:val="28"/>
          <w:lang w:bidi="ar-IQ"/>
        </w:rPr>
        <w:t>preventing the parasite from completing its development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AC3EBA" w:rsidRDefault="00AC3EBA" w:rsidP="00AC3EBA">
      <w:pPr>
        <w:pStyle w:val="a3"/>
        <w:ind w:left="720"/>
        <w:rPr>
          <w:rFonts w:asciiTheme="majorBidi" w:hAnsiTheme="majorBidi" w:cstheme="majorBidi"/>
          <w:sz w:val="28"/>
          <w:szCs w:val="28"/>
          <w:lang w:bidi="ar-IQ"/>
        </w:rPr>
      </w:pPr>
      <w:r w:rsidRPr="00A60B56">
        <w:rPr>
          <w:rFonts w:asciiTheme="majorBidi" w:hAnsiTheme="majorBidi" w:cstheme="majorBidi"/>
          <w:sz w:val="28"/>
          <w:szCs w:val="28"/>
          <w:lang w:bidi="ar-IQ"/>
        </w:rPr>
        <w:t xml:space="preserve">As infected  Humans are dead-end hosts for </w:t>
      </w:r>
      <w:proofErr w:type="spellStart"/>
      <w:r w:rsidRPr="00A60B56">
        <w:rPr>
          <w:rFonts w:asciiTheme="majorBidi" w:hAnsiTheme="majorBidi" w:cstheme="majorBidi"/>
          <w:sz w:val="28"/>
          <w:szCs w:val="28"/>
          <w:lang w:bidi="ar-IQ"/>
        </w:rPr>
        <w:t>Echinococcus</w:t>
      </w:r>
      <w:proofErr w:type="spellEnd"/>
      <w:r w:rsidRPr="00A60B56">
        <w:rPr>
          <w:rFonts w:asciiTheme="majorBidi" w:hAnsiTheme="majorBidi" w:cstheme="majorBidi"/>
          <w:sz w:val="28"/>
          <w:szCs w:val="28"/>
          <w:lang w:bidi="ar-IQ"/>
        </w:rPr>
        <w:t xml:space="preserve"> canine t</w:t>
      </w:r>
      <w:r w:rsidRPr="00B04752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spellStart"/>
      <w:r w:rsidRPr="00A60B56">
        <w:rPr>
          <w:rFonts w:asciiTheme="majorBidi" w:hAnsiTheme="majorBidi" w:cstheme="majorBidi"/>
          <w:sz w:val="28"/>
          <w:szCs w:val="28"/>
          <w:lang w:bidi="ar-IQ"/>
        </w:rPr>
        <w:t>apeworms</w:t>
      </w:r>
      <w:proofErr w:type="spellEnd"/>
      <w:r w:rsidRPr="00A60B56">
        <w:rPr>
          <w:rFonts w:asciiTheme="majorBidi" w:hAnsiTheme="majorBidi" w:cstheme="majorBidi"/>
          <w:sz w:val="28"/>
          <w:szCs w:val="28"/>
          <w:lang w:bidi="ar-IQ"/>
        </w:rPr>
        <w:t xml:space="preserve">. the immature </w:t>
      </w:r>
      <w:proofErr w:type="spellStart"/>
      <w:r w:rsidRPr="00A60B56">
        <w:rPr>
          <w:rFonts w:asciiTheme="majorBidi" w:hAnsiTheme="majorBidi" w:cstheme="majorBidi"/>
          <w:sz w:val="28"/>
          <w:szCs w:val="28"/>
          <w:lang w:bidi="ar-IQ"/>
        </w:rPr>
        <w:t>Echinococcus</w:t>
      </w:r>
      <w:proofErr w:type="spellEnd"/>
      <w:r w:rsidRPr="00A60B56">
        <w:rPr>
          <w:rFonts w:asciiTheme="majorBidi" w:hAnsiTheme="majorBidi" w:cstheme="majorBidi"/>
          <w:sz w:val="28"/>
          <w:szCs w:val="28"/>
          <w:lang w:bidi="ar-IQ"/>
        </w:rPr>
        <w:t xml:space="preserve"> - humans are not usually eaten by dogs, foxes etc., and  although it causes serious disease - is unable to infect the primary host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matureHelminth</w:t>
      </w:r>
      <w:proofErr w:type="spellEnd"/>
    </w:p>
    <w:p w:rsidR="00AC3EBA" w:rsidRPr="00A60B56" w:rsidRDefault="00AC3EBA" w:rsidP="00AC3EBA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lang w:bidi="ar-IQ"/>
        </w:rPr>
      </w:pPr>
      <w:proofErr w:type="spellStart"/>
      <w:r w:rsidRPr="00A60B56">
        <w:rPr>
          <w:rFonts w:asciiTheme="majorBidi" w:hAnsiTheme="majorBidi" w:cstheme="majorBidi"/>
          <w:sz w:val="28"/>
          <w:szCs w:val="28"/>
          <w:lang w:bidi="ar-IQ"/>
        </w:rPr>
        <w:t>Helmint</w:t>
      </w:r>
      <w:r>
        <w:rPr>
          <w:rFonts w:asciiTheme="majorBidi" w:hAnsiTheme="majorBidi" w:cstheme="majorBidi"/>
          <w:sz w:val="28"/>
          <w:szCs w:val="28"/>
          <w:lang w:bidi="ar-IQ"/>
        </w:rPr>
        <w:t>hs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 :are </w:t>
      </w:r>
      <w:r w:rsidRPr="00A60B56">
        <w:rPr>
          <w:rFonts w:asciiTheme="majorBidi" w:hAnsiTheme="majorBidi" w:cstheme="majorBidi"/>
          <w:sz w:val="28"/>
          <w:szCs w:val="28"/>
          <w:lang w:bidi="ar-IQ"/>
        </w:rPr>
        <w:t>mo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rphologically similar organisms, worm-like parasites </w:t>
      </w:r>
      <w:proofErr w:type="spellStart"/>
      <w:r w:rsidRPr="00A60B56">
        <w:rPr>
          <w:rFonts w:asciiTheme="majorBidi" w:hAnsiTheme="majorBidi" w:cstheme="majorBidi"/>
          <w:sz w:val="28"/>
          <w:szCs w:val="28"/>
          <w:lang w:bidi="ar-IQ"/>
        </w:rPr>
        <w:t>multicel</w:t>
      </w:r>
      <w:r>
        <w:rPr>
          <w:rFonts w:asciiTheme="majorBidi" w:hAnsiTheme="majorBidi" w:cstheme="majorBidi"/>
          <w:sz w:val="28"/>
          <w:szCs w:val="28"/>
          <w:lang w:bidi="ar-IQ"/>
        </w:rPr>
        <w:t>lular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 eukaryotic invertebrates </w:t>
      </w:r>
      <w:r w:rsidRPr="00A60B56">
        <w:rPr>
          <w:rFonts w:asciiTheme="majorBidi" w:hAnsiTheme="majorBidi" w:cstheme="majorBidi"/>
          <w:sz w:val="28"/>
          <w:szCs w:val="28"/>
          <w:lang w:bidi="ar-IQ"/>
        </w:rPr>
        <w:t xml:space="preserve">with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tube-like or flattened bodies bilaterally symmetrical </w:t>
      </w:r>
    </w:p>
    <w:p w:rsidR="00AC3EBA" w:rsidRPr="00A60B56" w:rsidRDefault="00AC3EBA" w:rsidP="00AC3EBA">
      <w:pPr>
        <w:pStyle w:val="a3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        </w:t>
      </w:r>
      <w:r w:rsidRPr="00A60B56">
        <w:rPr>
          <w:rFonts w:asciiTheme="majorBidi" w:hAnsiTheme="majorBidi" w:cstheme="majorBidi"/>
          <w:sz w:val="28"/>
          <w:szCs w:val="28"/>
          <w:lang w:bidi="ar-IQ"/>
        </w:rPr>
        <w:t xml:space="preserve">Consisting of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members of the following </w:t>
      </w:r>
    </w:p>
    <w:p w:rsidR="00AC3EBA" w:rsidRPr="00A60B56" w:rsidRDefault="00AC3EBA" w:rsidP="00AC3EBA">
      <w:pPr>
        <w:pStyle w:val="a3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bidi="ar-IQ"/>
        </w:rPr>
      </w:pPr>
      <w:r w:rsidRPr="00A60B56">
        <w:rPr>
          <w:rFonts w:asciiTheme="majorBidi" w:hAnsiTheme="majorBidi" w:cstheme="majorBidi"/>
          <w:sz w:val="28"/>
          <w:szCs w:val="28"/>
          <w:lang w:bidi="ar-IQ"/>
        </w:rPr>
        <w:t>(</w:t>
      </w:r>
      <w:proofErr w:type="spellStart"/>
      <w:r w:rsidRPr="00A60B56">
        <w:rPr>
          <w:rFonts w:asciiTheme="majorBidi" w:hAnsiTheme="majorBidi" w:cstheme="majorBidi"/>
          <w:sz w:val="28"/>
          <w:szCs w:val="28"/>
          <w:lang w:bidi="ar-IQ"/>
        </w:rPr>
        <w:t>Nematod</w:t>
      </w:r>
      <w:r>
        <w:rPr>
          <w:rFonts w:asciiTheme="majorBidi" w:hAnsiTheme="majorBidi" w:cstheme="majorBidi"/>
          <w:sz w:val="28"/>
          <w:szCs w:val="28"/>
          <w:lang w:bidi="ar-IQ"/>
        </w:rPr>
        <w:t>a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; roundworms) </w:t>
      </w:r>
    </w:p>
    <w:p w:rsidR="00AC3EBA" w:rsidRPr="00A60B56" w:rsidRDefault="00AC3EBA" w:rsidP="00AC3EBA">
      <w:pPr>
        <w:pStyle w:val="a3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bidi="ar-IQ"/>
        </w:rPr>
      </w:pP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Platyhelminthes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 (flatworms):  </w:t>
      </w:r>
    </w:p>
    <w:p w:rsidR="00AC3EBA" w:rsidRPr="00A60B56" w:rsidRDefault="00AC3EBA" w:rsidP="00AC3EBA">
      <w:pPr>
        <w:pStyle w:val="a3"/>
        <w:ind w:left="720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1-Cestoda (tapeworms)  </w:t>
      </w:r>
    </w:p>
    <w:p w:rsidR="00AC3EBA" w:rsidRDefault="00AC3EBA" w:rsidP="00AC3EBA">
      <w:pPr>
        <w:pStyle w:val="a3"/>
        <w:ind w:left="720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2-</w:t>
      </w:r>
      <w:r w:rsidRPr="00A60B56">
        <w:rPr>
          <w:rFonts w:asciiTheme="majorBidi" w:hAnsiTheme="majorBidi" w:cstheme="majorBidi"/>
          <w:sz w:val="28"/>
          <w:szCs w:val="28"/>
          <w:lang w:bidi="ar-IQ"/>
        </w:rPr>
        <w:t>Trematoda (flukes):</w:t>
      </w:r>
    </w:p>
    <w:p w:rsidR="00AC3EBA" w:rsidRDefault="00AC3EBA" w:rsidP="00AC3EBA">
      <w:pPr>
        <w:pStyle w:val="a3"/>
        <w:rPr>
          <w:rFonts w:asciiTheme="majorBidi" w:hAnsiTheme="majorBidi" w:cstheme="majorBidi"/>
          <w:sz w:val="28"/>
          <w:szCs w:val="28"/>
          <w:lang w:bidi="ar-IQ"/>
        </w:rPr>
      </w:pPr>
    </w:p>
    <w:p w:rsidR="00AC3EBA" w:rsidRDefault="00AC3EBA" w:rsidP="00AC3EBA">
      <w:pPr>
        <w:pStyle w:val="a3"/>
        <w:rPr>
          <w:rFonts w:asciiTheme="majorBidi" w:hAnsiTheme="majorBidi" w:cstheme="majorBidi"/>
          <w:sz w:val="28"/>
          <w:szCs w:val="28"/>
          <w:lang w:bidi="ar-IQ"/>
        </w:rPr>
      </w:pPr>
    </w:p>
    <w:p w:rsidR="00AC3EBA" w:rsidRDefault="00AC3EBA" w:rsidP="00AC3EBA">
      <w:pPr>
        <w:pStyle w:val="a3"/>
        <w:rPr>
          <w:rFonts w:asciiTheme="majorBidi" w:hAnsiTheme="majorBidi" w:cstheme="majorBidi"/>
          <w:sz w:val="28"/>
          <w:szCs w:val="28"/>
          <w:lang w:bidi="ar-IQ"/>
        </w:rPr>
      </w:pPr>
    </w:p>
    <w:p w:rsidR="00AC3EBA" w:rsidRDefault="00AC3EBA" w:rsidP="00AC3EBA">
      <w:pPr>
        <w:pStyle w:val="a3"/>
        <w:rPr>
          <w:rFonts w:asciiTheme="majorBidi" w:hAnsiTheme="majorBidi" w:cstheme="majorBidi"/>
          <w:sz w:val="28"/>
          <w:szCs w:val="28"/>
          <w:lang w:bidi="ar-IQ"/>
        </w:rPr>
      </w:pPr>
    </w:p>
    <w:p w:rsidR="00AC3EBA" w:rsidRDefault="00AC3EBA" w:rsidP="00AC3EBA">
      <w:pPr>
        <w:pStyle w:val="a3"/>
        <w:rPr>
          <w:rFonts w:asciiTheme="majorBidi" w:hAnsiTheme="majorBidi" w:cstheme="majorBidi"/>
          <w:sz w:val="28"/>
          <w:szCs w:val="28"/>
          <w:lang w:bidi="ar-IQ"/>
        </w:rPr>
      </w:pPr>
    </w:p>
    <w:tbl>
      <w:tblPr>
        <w:tblStyle w:val="a5"/>
        <w:tblW w:w="0" w:type="auto"/>
        <w:tblLook w:val="04A0"/>
      </w:tblPr>
      <w:tblGrid>
        <w:gridCol w:w="3618"/>
        <w:gridCol w:w="2880"/>
        <w:gridCol w:w="2358"/>
      </w:tblGrid>
      <w:tr w:rsidR="00AC3EBA" w:rsidRPr="00684645" w:rsidTr="000A2A77">
        <w:tc>
          <w:tcPr>
            <w:tcW w:w="3618" w:type="dxa"/>
            <w:tcBorders>
              <w:right w:val="single" w:sz="4" w:space="0" w:color="auto"/>
            </w:tcBorders>
          </w:tcPr>
          <w:p w:rsidR="00AC3EBA" w:rsidRPr="00684645" w:rsidRDefault="00AC3EBA" w:rsidP="000A2A77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684645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Roundworms (Nematodes)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AC3EBA" w:rsidRPr="00684645" w:rsidRDefault="00AC3EBA" w:rsidP="000A2A77">
            <w:pPr>
              <w:pStyle w:val="a3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684645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Tapeworms (</w:t>
            </w:r>
            <w:proofErr w:type="spellStart"/>
            <w:r w:rsidRPr="00684645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Cestodes</w:t>
            </w:r>
            <w:proofErr w:type="spellEnd"/>
            <w:r w:rsidRPr="00684645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)</w:t>
            </w:r>
          </w:p>
        </w:tc>
        <w:tc>
          <w:tcPr>
            <w:tcW w:w="2358" w:type="dxa"/>
            <w:tcBorders>
              <w:left w:val="single" w:sz="4" w:space="0" w:color="auto"/>
            </w:tcBorders>
          </w:tcPr>
          <w:p w:rsidR="00AC3EBA" w:rsidRPr="00684645" w:rsidRDefault="00AC3EBA" w:rsidP="000A2A77">
            <w:pPr>
              <w:pStyle w:val="a3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684645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Flukes (</w:t>
            </w:r>
            <w:proofErr w:type="spellStart"/>
            <w:r w:rsidRPr="00684645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Trematodes</w:t>
            </w:r>
            <w:proofErr w:type="spellEnd"/>
            <w:r w:rsidRPr="00684645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)</w:t>
            </w:r>
          </w:p>
        </w:tc>
      </w:tr>
      <w:tr w:rsidR="00AC3EBA" w:rsidRPr="00684645" w:rsidTr="000A2A77">
        <w:tc>
          <w:tcPr>
            <w:tcW w:w="3618" w:type="dxa"/>
            <w:tcBorders>
              <w:right w:val="single" w:sz="4" w:space="0" w:color="auto"/>
            </w:tcBorders>
          </w:tcPr>
          <w:p w:rsidR="00AC3EBA" w:rsidRDefault="00AC3EBA" w:rsidP="000A2A77">
            <w:pPr>
              <w:pStyle w:val="a3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684645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adult</w:t>
            </w: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s are cylindrical, leaf like </w:t>
            </w:r>
          </w:p>
          <w:p w:rsidR="00AC3EBA" w:rsidRPr="00684645" w:rsidRDefault="00AC3EBA" w:rsidP="000A2A77">
            <w:pPr>
              <w:pStyle w:val="a3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>unsegmented</w:t>
            </w:r>
            <w:proofErr w:type="spellEnd"/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AC3EBA" w:rsidRPr="00684645" w:rsidRDefault="00AC3EBA" w:rsidP="000A2A77">
            <w:pPr>
              <w:pStyle w:val="a3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684645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adults are </w:t>
            </w:r>
            <w:proofErr w:type="spellStart"/>
            <w:r w:rsidRPr="00684645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elongated,</w:t>
            </w: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>tape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like</w:t>
            </w:r>
            <w:r w:rsidRPr="00684645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segmented</w:t>
            </w:r>
          </w:p>
        </w:tc>
        <w:tc>
          <w:tcPr>
            <w:tcW w:w="2358" w:type="dxa"/>
            <w:tcBorders>
              <w:left w:val="single" w:sz="4" w:space="0" w:color="auto"/>
            </w:tcBorders>
          </w:tcPr>
          <w:p w:rsidR="00AC3EBA" w:rsidRPr="00684645" w:rsidRDefault="00AC3EBA" w:rsidP="000A2A77">
            <w:pPr>
              <w:pStyle w:val="a3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684645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adult flukes are leaf-shaped</w:t>
            </w: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>unsegmented</w:t>
            </w:r>
            <w:proofErr w:type="spellEnd"/>
          </w:p>
        </w:tc>
      </w:tr>
      <w:tr w:rsidR="00AC3EBA" w:rsidRPr="00684645" w:rsidTr="000A2A77">
        <w:tc>
          <w:tcPr>
            <w:tcW w:w="3618" w:type="dxa"/>
            <w:tcBorders>
              <w:right w:val="single" w:sz="4" w:space="0" w:color="auto"/>
            </w:tcBorders>
          </w:tcPr>
          <w:p w:rsidR="00AC3EBA" w:rsidRPr="00684645" w:rsidRDefault="00AC3EBA" w:rsidP="000A2A77">
            <w:pPr>
              <w:pStyle w:val="a3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684645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bisexual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AC3EBA" w:rsidRPr="00684645" w:rsidRDefault="00AC3EBA" w:rsidP="000A2A77">
            <w:pPr>
              <w:pStyle w:val="a3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684645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Hermaphroditic</w:t>
            </w:r>
          </w:p>
        </w:tc>
        <w:tc>
          <w:tcPr>
            <w:tcW w:w="2358" w:type="dxa"/>
            <w:tcBorders>
              <w:left w:val="single" w:sz="4" w:space="0" w:color="auto"/>
            </w:tcBorders>
          </w:tcPr>
          <w:p w:rsidR="00AC3EBA" w:rsidRPr="00684645" w:rsidRDefault="00AC3EBA" w:rsidP="000A2A77">
            <w:pPr>
              <w:pStyle w:val="a3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684645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>H</w:t>
            </w:r>
            <w:r w:rsidRPr="00684645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ermaphroditic except for blood flukes: bisexual</w:t>
            </w:r>
          </w:p>
        </w:tc>
      </w:tr>
      <w:tr w:rsidR="00AC3EBA" w:rsidRPr="00684645" w:rsidTr="000A2A77">
        <w:tc>
          <w:tcPr>
            <w:tcW w:w="3618" w:type="dxa"/>
            <w:tcBorders>
              <w:right w:val="single" w:sz="4" w:space="0" w:color="auto"/>
            </w:tcBorders>
          </w:tcPr>
          <w:p w:rsidR="00AC3EBA" w:rsidRPr="00684645" w:rsidRDefault="00AC3EBA" w:rsidP="000A2A77">
            <w:pPr>
              <w:pStyle w:val="a3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>Head without hooks and suckers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AC3EBA" w:rsidRPr="00684645" w:rsidRDefault="00AC3EBA" w:rsidP="000A2A77">
            <w:pPr>
              <w:pStyle w:val="a3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>Head with hooks and suckers</w:t>
            </w:r>
          </w:p>
        </w:tc>
        <w:tc>
          <w:tcPr>
            <w:tcW w:w="2358" w:type="dxa"/>
            <w:tcBorders>
              <w:left w:val="single" w:sz="4" w:space="0" w:color="auto"/>
            </w:tcBorders>
          </w:tcPr>
          <w:p w:rsidR="00AC3EBA" w:rsidRPr="00684645" w:rsidRDefault="00AC3EBA" w:rsidP="000A2A77">
            <w:pPr>
              <w:pStyle w:val="a3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>Head without hooks but with oral and ventral suckers</w:t>
            </w:r>
          </w:p>
        </w:tc>
      </w:tr>
      <w:tr w:rsidR="00AC3EBA" w:rsidRPr="00684645" w:rsidTr="000A2A77">
        <w:tc>
          <w:tcPr>
            <w:tcW w:w="3618" w:type="dxa"/>
            <w:tcBorders>
              <w:right w:val="single" w:sz="4" w:space="0" w:color="auto"/>
            </w:tcBorders>
          </w:tcPr>
          <w:p w:rsidR="00AC3EBA" w:rsidRDefault="00AC3EBA" w:rsidP="000A2A77">
            <w:pPr>
              <w:pStyle w:val="a3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>Digestive canal complete with anus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AC3EBA" w:rsidRDefault="00AC3EBA" w:rsidP="000A2A77">
            <w:pPr>
              <w:pStyle w:val="a3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>Digestive canal absent</w:t>
            </w:r>
          </w:p>
        </w:tc>
        <w:tc>
          <w:tcPr>
            <w:tcW w:w="2358" w:type="dxa"/>
            <w:tcBorders>
              <w:left w:val="single" w:sz="4" w:space="0" w:color="auto"/>
            </w:tcBorders>
          </w:tcPr>
          <w:p w:rsidR="00AC3EBA" w:rsidRDefault="00AC3EBA" w:rsidP="000A2A77">
            <w:pPr>
              <w:pStyle w:val="a3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>Digestive canal incomplete without anus</w:t>
            </w:r>
          </w:p>
        </w:tc>
      </w:tr>
      <w:tr w:rsidR="00AC3EBA" w:rsidRPr="00684645" w:rsidTr="000A2A77">
        <w:tc>
          <w:tcPr>
            <w:tcW w:w="3618" w:type="dxa"/>
            <w:tcBorders>
              <w:right w:val="single" w:sz="4" w:space="0" w:color="auto"/>
            </w:tcBorders>
          </w:tcPr>
          <w:p w:rsidR="00AC3EBA" w:rsidRDefault="00AC3EBA" w:rsidP="000A2A77">
            <w:pPr>
              <w:pStyle w:val="a3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>Body cavity present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AC3EBA" w:rsidRDefault="00AC3EBA" w:rsidP="000A2A77">
            <w:pPr>
              <w:pStyle w:val="a3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>Body cavity absent</w:t>
            </w:r>
          </w:p>
        </w:tc>
        <w:tc>
          <w:tcPr>
            <w:tcW w:w="2358" w:type="dxa"/>
            <w:tcBorders>
              <w:left w:val="single" w:sz="4" w:space="0" w:color="auto"/>
            </w:tcBorders>
          </w:tcPr>
          <w:p w:rsidR="00AC3EBA" w:rsidRDefault="00AC3EBA" w:rsidP="000A2A77">
            <w:pPr>
              <w:pStyle w:val="a3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>Body cavity absent</w:t>
            </w:r>
          </w:p>
        </w:tc>
      </w:tr>
      <w:tr w:rsidR="00AC3EBA" w:rsidRPr="00684645" w:rsidTr="000A2A77">
        <w:tc>
          <w:tcPr>
            <w:tcW w:w="3618" w:type="dxa"/>
            <w:tcBorders>
              <w:right w:val="single" w:sz="4" w:space="0" w:color="auto"/>
            </w:tcBorders>
          </w:tcPr>
          <w:p w:rsidR="00AC3EBA" w:rsidRPr="00684645" w:rsidRDefault="00AC3EBA" w:rsidP="000A2A77">
            <w:pPr>
              <w:pStyle w:val="a3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684645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they inhabit intestinal &amp; </w:t>
            </w:r>
            <w:proofErr w:type="spellStart"/>
            <w:r w:rsidRPr="00684645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extraintestinal</w:t>
            </w:r>
            <w:proofErr w:type="spellEnd"/>
            <w:r w:rsidRPr="00684645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sites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AC3EBA" w:rsidRPr="00684645" w:rsidRDefault="00AC3EBA" w:rsidP="000A2A77">
            <w:pPr>
              <w:pStyle w:val="a3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684645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inhabit the intestinal lumen</w:t>
            </w: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>,</w:t>
            </w:r>
            <w:r w:rsidRPr="00684645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larval forms inhabit </w:t>
            </w:r>
            <w:proofErr w:type="spellStart"/>
            <w:r w:rsidRPr="00684645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extraintestinal</w:t>
            </w:r>
            <w:proofErr w:type="spellEnd"/>
            <w:r w:rsidRPr="00684645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tissues</w:t>
            </w:r>
          </w:p>
        </w:tc>
        <w:tc>
          <w:tcPr>
            <w:tcW w:w="2358" w:type="dxa"/>
            <w:tcBorders>
              <w:left w:val="single" w:sz="4" w:space="0" w:color="auto"/>
            </w:tcBorders>
          </w:tcPr>
          <w:p w:rsidR="00AC3EBA" w:rsidRPr="00684645" w:rsidRDefault="00AC3EBA" w:rsidP="000A2A77">
            <w:pPr>
              <w:pStyle w:val="a3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>Inhabit liver ,lung bloob</w:t>
            </w:r>
          </w:p>
        </w:tc>
      </w:tr>
      <w:tr w:rsidR="00AC3EBA" w:rsidRPr="00684645" w:rsidTr="000A2A77">
        <w:tc>
          <w:tcPr>
            <w:tcW w:w="3618" w:type="dxa"/>
            <w:tcBorders>
              <w:right w:val="single" w:sz="4" w:space="0" w:color="auto"/>
            </w:tcBorders>
          </w:tcPr>
          <w:p w:rsidR="00AC3EBA" w:rsidRPr="00684645" w:rsidRDefault="00AC3EBA" w:rsidP="000A2A77">
            <w:pPr>
              <w:pStyle w:val="a3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684645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Life cycle egg-larvae(L1,L4)-adult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AC3EBA" w:rsidRPr="00684645" w:rsidRDefault="00AC3EBA" w:rsidP="000A2A77">
            <w:pPr>
              <w:pStyle w:val="a3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684645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Life cycle</w:t>
            </w: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includes</w:t>
            </w:r>
            <w:r w:rsidRPr="00684645">
              <w:t xml:space="preserve"> </w:t>
            </w:r>
            <w:r w:rsidRPr="00684645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egg - </w:t>
            </w:r>
            <w:proofErr w:type="spellStart"/>
            <w:r w:rsidRPr="00684645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metacestode</w:t>
            </w:r>
            <w:proofErr w:type="spellEnd"/>
            <w:r w:rsidRPr="00684645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- adult</w:t>
            </w:r>
          </w:p>
        </w:tc>
        <w:tc>
          <w:tcPr>
            <w:tcW w:w="2358" w:type="dxa"/>
            <w:tcBorders>
              <w:left w:val="single" w:sz="4" w:space="0" w:color="auto"/>
            </w:tcBorders>
          </w:tcPr>
          <w:p w:rsidR="00AC3EBA" w:rsidRPr="00684645" w:rsidRDefault="00AC3EBA" w:rsidP="000A2A77">
            <w:pPr>
              <w:pStyle w:val="a3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684645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the life-cycle in</w:t>
            </w: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cludes </w:t>
            </w:r>
            <w:r w:rsidRPr="00684645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egg - </w:t>
            </w:r>
            <w:proofErr w:type="spellStart"/>
            <w:r w:rsidRPr="00684645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miracidium</w:t>
            </w:r>
            <w:proofErr w:type="spellEnd"/>
            <w:r w:rsidRPr="00684645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-</w:t>
            </w:r>
            <w:proofErr w:type="spellStart"/>
            <w:r w:rsidRPr="00684645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sporocyst-redia</w:t>
            </w:r>
            <w:proofErr w:type="spellEnd"/>
            <w:r w:rsidRPr="00684645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-</w:t>
            </w:r>
            <w:proofErr w:type="spellStart"/>
            <w:r w:rsidRPr="00684645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cercaria</w:t>
            </w:r>
            <w:proofErr w:type="spellEnd"/>
            <w:r w:rsidRPr="00684645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-</w:t>
            </w:r>
            <w:r w:rsidRPr="00684645">
              <w:t xml:space="preserve"> </w:t>
            </w:r>
            <w:r w:rsidRPr="00684645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(</w:t>
            </w:r>
            <w:proofErr w:type="spellStart"/>
            <w:r w:rsidRPr="00684645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metacercaria</w:t>
            </w:r>
            <w:proofErr w:type="spellEnd"/>
            <w:r w:rsidRPr="00684645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)-adult</w:t>
            </w:r>
          </w:p>
        </w:tc>
      </w:tr>
    </w:tbl>
    <w:p w:rsidR="00AC3EBA" w:rsidRPr="00A60B56" w:rsidRDefault="00AC3EBA" w:rsidP="00AC3EBA">
      <w:pPr>
        <w:pStyle w:val="a3"/>
        <w:ind w:left="720"/>
        <w:rPr>
          <w:rFonts w:asciiTheme="majorBidi" w:hAnsiTheme="majorBidi" w:cstheme="majorBidi"/>
          <w:sz w:val="28"/>
          <w:szCs w:val="28"/>
          <w:lang w:bidi="ar-IQ"/>
        </w:rPr>
      </w:pPr>
    </w:p>
    <w:p w:rsidR="00AC3EBA" w:rsidRPr="000F163F" w:rsidRDefault="00AC3EBA" w:rsidP="00AC3EBA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Simple life cycle: </w:t>
      </w:r>
      <w:r w:rsidRPr="000F163F">
        <w:rPr>
          <w:rFonts w:asciiTheme="majorBidi" w:hAnsiTheme="majorBidi" w:cstheme="majorBidi"/>
          <w:sz w:val="28"/>
          <w:szCs w:val="28"/>
          <w:lang w:bidi="ar-IQ"/>
        </w:rPr>
        <w:t>the egg hatch into larvae which eventually grow into adults such as in free living roundworms</w:t>
      </w:r>
      <w:r>
        <w:rPr>
          <w:rFonts w:asciiTheme="majorBidi" w:hAnsiTheme="majorBidi" w:cstheme="majorBidi"/>
          <w:b/>
          <w:bCs/>
          <w:sz w:val="32"/>
          <w:szCs w:val="32"/>
          <w:lang w:bidi="ar-IQ"/>
        </w:rPr>
        <w:t>.</w:t>
      </w:r>
    </w:p>
    <w:p w:rsidR="00AC3EBA" w:rsidRDefault="00AC3EBA" w:rsidP="00AC3EBA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Complex lifecycle: </w:t>
      </w:r>
      <w:r w:rsidRPr="000F163F">
        <w:rPr>
          <w:rFonts w:asciiTheme="majorBidi" w:hAnsiTheme="majorBidi" w:cstheme="majorBidi"/>
          <w:sz w:val="28"/>
          <w:szCs w:val="28"/>
          <w:lang w:bidi="ar-IQ"/>
        </w:rPr>
        <w:t>the life cycle is often much more complicated egg fertilization-embryo in egg-larvae-4molts</w:t>
      </w:r>
      <w:r>
        <w:rPr>
          <w:rFonts w:asciiTheme="majorBidi" w:hAnsiTheme="majorBidi" w:cstheme="majorBidi"/>
          <w:sz w:val="28"/>
          <w:szCs w:val="28"/>
          <w:lang w:bidi="ar-IQ"/>
        </w:rPr>
        <w:t>-</w:t>
      </w:r>
      <w:r w:rsidRPr="000F163F">
        <w:rPr>
          <w:rFonts w:asciiTheme="majorBidi" w:hAnsiTheme="majorBidi" w:cstheme="majorBidi"/>
          <w:sz w:val="28"/>
          <w:szCs w:val="28"/>
          <w:lang w:bidi="ar-IQ"/>
        </w:rPr>
        <w:t xml:space="preserve"> adult such as in parasitic roundworms</w:t>
      </w:r>
      <w:r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AC3EBA" w:rsidRDefault="00AC3EBA" w:rsidP="00AC3EBA">
      <w:pPr>
        <w:pStyle w:val="a3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Redia:</w:t>
      </w:r>
      <w:r w:rsidRPr="00166707">
        <w:rPr>
          <w:rFonts w:asciiTheme="majorBidi" w:hAnsiTheme="majorBidi" w:cstheme="majorBidi"/>
          <w:sz w:val="28"/>
          <w:szCs w:val="28"/>
        </w:rPr>
        <w:t>A larva</w:t>
      </w:r>
      <w:r>
        <w:rPr>
          <w:rFonts w:asciiTheme="majorBidi" w:hAnsiTheme="majorBidi" w:cstheme="majorBidi"/>
          <w:sz w:val="28"/>
          <w:szCs w:val="28"/>
        </w:rPr>
        <w:t>e</w:t>
      </w:r>
      <w:r w:rsidRPr="00166707">
        <w:rPr>
          <w:rFonts w:asciiTheme="majorBidi" w:hAnsiTheme="majorBidi" w:cstheme="majorBidi"/>
          <w:sz w:val="28"/>
          <w:szCs w:val="28"/>
        </w:rPr>
        <w:t> of certain trematodes that is produced within the sporocyst and that can give rise toadditional rediae or to cercariae</w:t>
      </w:r>
    </w:p>
    <w:p w:rsidR="00AC3EBA" w:rsidRDefault="00AC3EBA" w:rsidP="00AC3EBA">
      <w:pPr>
        <w:pStyle w:val="a3"/>
        <w:rPr>
          <w:rFonts w:asciiTheme="majorBidi" w:hAnsiTheme="majorBidi" w:cstheme="majorBidi"/>
          <w:sz w:val="28"/>
          <w:szCs w:val="28"/>
          <w:lang w:bidi="ar-IQ"/>
        </w:rPr>
      </w:pP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Cercariae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: the final free living stage of a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tematode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 parasite has a tail</w:t>
      </w:r>
    </w:p>
    <w:p w:rsidR="00AC3EBA" w:rsidRDefault="00AC3EBA" w:rsidP="00AC3EBA">
      <w:pPr>
        <w:pStyle w:val="a3"/>
        <w:rPr>
          <w:rFonts w:asciiTheme="majorBidi" w:hAnsiTheme="majorBidi" w:cstheme="majorBidi"/>
          <w:sz w:val="28"/>
          <w:szCs w:val="28"/>
          <w:lang w:bidi="ar-IQ"/>
        </w:rPr>
      </w:pP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lastRenderedPageBreak/>
        <w:t>Metacercaria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>: the encysted tailless form</w:t>
      </w:r>
    </w:p>
    <w:p w:rsidR="00AC3EBA" w:rsidRDefault="00AC3EBA" w:rsidP="00AC3EBA">
      <w:pPr>
        <w:pStyle w:val="a3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  <w:lang w:bidi="ar-IQ"/>
        </w:rPr>
      </w:pPr>
      <w:r w:rsidRPr="00F92F29">
        <w:rPr>
          <w:rStyle w:val="apple-style-span"/>
          <w:rFonts w:ascii="Arial" w:hAnsi="Arial" w:cs="Arial"/>
          <w:color w:val="252525"/>
          <w:sz w:val="32"/>
          <w:szCs w:val="32"/>
        </w:rPr>
        <w:t>Autoinfection</w:t>
      </w:r>
      <w:r>
        <w:rPr>
          <w:rStyle w:val="apple-style-span"/>
          <w:rFonts w:ascii="Arial" w:hAnsi="Arial" w:cs="Arial"/>
          <w:color w:val="252525"/>
          <w:sz w:val="21"/>
          <w:szCs w:val="21"/>
        </w:rPr>
        <w:t xml:space="preserve">: </w:t>
      </w:r>
      <w:r w:rsidRPr="00B20290">
        <w:rPr>
          <w:rStyle w:val="apple-style-span"/>
          <w:rFonts w:asciiTheme="majorBidi" w:hAnsiTheme="majorBidi" w:cstheme="majorBidi"/>
          <w:color w:val="252525"/>
          <w:sz w:val="28"/>
          <w:szCs w:val="28"/>
        </w:rPr>
        <w:t xml:space="preserve">is the development of small infective larvae in the gut of the host. These </w:t>
      </w:r>
      <w:proofErr w:type="spellStart"/>
      <w:r w:rsidRPr="00B20290">
        <w:rPr>
          <w:rStyle w:val="apple-style-span"/>
          <w:rFonts w:asciiTheme="majorBidi" w:hAnsiTheme="majorBidi" w:cstheme="majorBidi"/>
          <w:color w:val="252525"/>
          <w:sz w:val="28"/>
          <w:szCs w:val="28"/>
        </w:rPr>
        <w:t>autoinfective</w:t>
      </w:r>
      <w:proofErr w:type="spellEnd"/>
      <w:r w:rsidRPr="00B20290">
        <w:rPr>
          <w:rStyle w:val="apple-style-span"/>
          <w:rFonts w:asciiTheme="majorBidi" w:hAnsiTheme="majorBidi" w:cstheme="majorBidi"/>
          <w:color w:val="252525"/>
          <w:sz w:val="28"/>
          <w:szCs w:val="28"/>
        </w:rPr>
        <w:t xml:space="preserve"> larvae penetrate the wall of the lower ileum or colon or the skin of the </w:t>
      </w:r>
      <w:proofErr w:type="spellStart"/>
      <w:r w:rsidRPr="00B20290">
        <w:rPr>
          <w:rStyle w:val="apple-style-span"/>
          <w:rFonts w:asciiTheme="majorBidi" w:hAnsiTheme="majorBidi" w:cstheme="majorBidi"/>
          <w:color w:val="252525"/>
          <w:sz w:val="28"/>
          <w:szCs w:val="28"/>
        </w:rPr>
        <w:t>perianal</w:t>
      </w:r>
      <w:proofErr w:type="spellEnd"/>
      <w:r w:rsidRPr="00B20290">
        <w:rPr>
          <w:rStyle w:val="apple-style-span"/>
          <w:rFonts w:asciiTheme="majorBidi" w:hAnsiTheme="majorBidi" w:cstheme="majorBidi"/>
          <w:color w:val="252525"/>
          <w:sz w:val="28"/>
          <w:szCs w:val="28"/>
        </w:rPr>
        <w:t xml:space="preserve"> region, enter the circulation again, travel to the lungs, and then to the small intestine, thus repeating the cycle. Autoinfection makes </w:t>
      </w:r>
      <w:proofErr w:type="spellStart"/>
      <w:r w:rsidRPr="00B20290">
        <w:rPr>
          <w:rStyle w:val="apple-style-span"/>
          <w:rFonts w:asciiTheme="majorBidi" w:hAnsiTheme="majorBidi" w:cstheme="majorBidi"/>
          <w:color w:val="252525"/>
          <w:sz w:val="28"/>
          <w:szCs w:val="28"/>
        </w:rPr>
        <w:t>strongyloidiasis</w:t>
      </w:r>
      <w:proofErr w:type="spellEnd"/>
      <w:r w:rsidRPr="00B20290">
        <w:rPr>
          <w:rStyle w:val="apple-style-span"/>
          <w:rFonts w:asciiTheme="majorBidi" w:hAnsiTheme="majorBidi" w:cstheme="majorBidi"/>
          <w:color w:val="252525"/>
          <w:sz w:val="28"/>
          <w:szCs w:val="28"/>
        </w:rPr>
        <w:t xml:space="preserve"> due to</w:t>
      </w:r>
      <w:r w:rsidRPr="00B20290">
        <w:rPr>
          <w:rStyle w:val="apple-converted-space"/>
          <w:rFonts w:asciiTheme="majorBidi" w:hAnsiTheme="majorBidi" w:cstheme="majorBidi"/>
          <w:color w:val="252525"/>
          <w:sz w:val="28"/>
          <w:szCs w:val="28"/>
        </w:rPr>
        <w:t> </w:t>
      </w:r>
      <w:r w:rsidRPr="00B20290">
        <w:rPr>
          <w:rStyle w:val="apple-style-span"/>
          <w:rFonts w:asciiTheme="majorBidi" w:hAnsiTheme="majorBidi" w:cstheme="majorBidi"/>
          <w:i/>
          <w:iCs/>
          <w:color w:val="252525"/>
          <w:sz w:val="28"/>
          <w:szCs w:val="28"/>
        </w:rPr>
        <w:t xml:space="preserve">S. </w:t>
      </w:r>
      <w:proofErr w:type="spellStart"/>
      <w:r w:rsidRPr="00B20290">
        <w:rPr>
          <w:rStyle w:val="apple-style-span"/>
          <w:rFonts w:asciiTheme="majorBidi" w:hAnsiTheme="majorBidi" w:cstheme="majorBidi"/>
          <w:i/>
          <w:iCs/>
          <w:color w:val="252525"/>
          <w:sz w:val="28"/>
          <w:szCs w:val="28"/>
        </w:rPr>
        <w:t>stercoralis</w:t>
      </w:r>
      <w:proofErr w:type="spellEnd"/>
      <w:r w:rsidRPr="00B20290">
        <w:rPr>
          <w:rStyle w:val="apple-converted-space"/>
          <w:rFonts w:asciiTheme="majorBidi" w:hAnsiTheme="majorBidi" w:cstheme="majorBidi"/>
          <w:color w:val="252525"/>
          <w:sz w:val="28"/>
          <w:szCs w:val="28"/>
        </w:rPr>
        <w:t> </w:t>
      </w:r>
      <w:r w:rsidRPr="00B20290">
        <w:rPr>
          <w:rStyle w:val="apple-style-span"/>
          <w:rFonts w:asciiTheme="majorBidi" w:hAnsiTheme="majorBidi" w:cstheme="majorBidi"/>
          <w:color w:val="252525"/>
          <w:sz w:val="28"/>
          <w:szCs w:val="28"/>
        </w:rPr>
        <w:t>an infection with several unusual features</w:t>
      </w:r>
    </w:p>
    <w:p w:rsidR="00AC3EBA" w:rsidRDefault="00AC3EBA" w:rsidP="00AC3EBA">
      <w:pPr>
        <w:pStyle w:val="a3"/>
        <w:numPr>
          <w:ilvl w:val="0"/>
          <w:numId w:val="5"/>
        </w:numPr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proofErr w:type="spellStart"/>
      <w:r w:rsidRPr="00B20290">
        <w:rPr>
          <w:rFonts w:asciiTheme="majorBidi" w:hAnsiTheme="majorBidi" w:cstheme="majorBidi"/>
          <w:b/>
          <w:bCs/>
          <w:sz w:val="32"/>
          <w:szCs w:val="32"/>
          <w:lang w:bidi="ar-IQ"/>
        </w:rPr>
        <w:t>Reinfection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:</w:t>
      </w:r>
      <w:r w:rsidRPr="00F92F29">
        <w:rPr>
          <w:rFonts w:asciiTheme="majorBidi" w:hAnsiTheme="majorBidi" w:cstheme="majorBidi"/>
          <w:sz w:val="28"/>
          <w:szCs w:val="28"/>
          <w:lang w:bidi="ar-IQ"/>
        </w:rPr>
        <w:t xml:space="preserve">A second infection that follows recovery from a previous infection by the same causative agent such as </w:t>
      </w:r>
      <w:proofErr w:type="spellStart"/>
      <w:r w:rsidRPr="00F92F29">
        <w:rPr>
          <w:rFonts w:asciiTheme="majorBidi" w:hAnsiTheme="majorBidi" w:cstheme="majorBidi"/>
          <w:i/>
          <w:iCs/>
          <w:sz w:val="28"/>
          <w:szCs w:val="28"/>
          <w:lang w:bidi="ar-IQ"/>
        </w:rPr>
        <w:t>Enterobious</w:t>
      </w:r>
      <w:proofErr w:type="spellEnd"/>
      <w:r w:rsidRPr="00F92F29">
        <w:rPr>
          <w:rFonts w:asciiTheme="majorBidi" w:hAnsiTheme="majorBidi" w:cstheme="majorBidi"/>
          <w:i/>
          <w:iCs/>
          <w:sz w:val="28"/>
          <w:szCs w:val="28"/>
          <w:lang w:bidi="ar-IQ"/>
        </w:rPr>
        <w:t xml:space="preserve"> </w:t>
      </w:r>
      <w:proofErr w:type="spellStart"/>
      <w:r w:rsidRPr="00F92F29">
        <w:rPr>
          <w:rFonts w:asciiTheme="majorBidi" w:hAnsiTheme="majorBidi" w:cstheme="majorBidi"/>
          <w:i/>
          <w:iCs/>
          <w:sz w:val="28"/>
          <w:szCs w:val="28"/>
          <w:lang w:bidi="ar-IQ"/>
        </w:rPr>
        <w:t>vermicularis</w:t>
      </w:r>
      <w:proofErr w:type="spellEnd"/>
      <w:r>
        <w:rPr>
          <w:rFonts w:ascii="Arial" w:hAnsi="Arial" w:cs="Arial"/>
          <w:color w:val="404040"/>
          <w:sz w:val="20"/>
          <w:szCs w:val="20"/>
        </w:rPr>
        <w:t>.</w:t>
      </w:r>
    </w:p>
    <w:p w:rsidR="00AC3EBA" w:rsidRDefault="00AC3EBA" w:rsidP="00AC3EBA">
      <w:pPr>
        <w:pStyle w:val="a3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</w:p>
    <w:p w:rsidR="00AC3EBA" w:rsidRDefault="00AC3EBA" w:rsidP="00AC3EBA">
      <w:pPr>
        <w:pStyle w:val="a3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IQ"/>
        </w:rPr>
        <w:t>TRANSMISSION of parasitic helminthes:</w:t>
      </w:r>
    </w:p>
    <w:p w:rsidR="00AC3EBA" w:rsidRPr="00AC69F6" w:rsidRDefault="00AC3EBA" w:rsidP="00AC3EBA">
      <w:pPr>
        <w:pStyle w:val="a3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1-Faecal-oral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lang w:bidi="ar-IQ"/>
        </w:rPr>
        <w:t>transmission:</w:t>
      </w:r>
      <w:r w:rsidRPr="00AC69F6">
        <w:rPr>
          <w:rFonts w:asciiTheme="majorBidi" w:hAnsiTheme="majorBidi" w:cstheme="majorBidi"/>
          <w:sz w:val="28"/>
          <w:szCs w:val="28"/>
          <w:lang w:bidi="ar-IQ"/>
        </w:rPr>
        <w:t>eggs</w:t>
      </w:r>
      <w:proofErr w:type="spellEnd"/>
      <w:r w:rsidRPr="00AC69F6">
        <w:rPr>
          <w:rFonts w:asciiTheme="majorBidi" w:hAnsiTheme="majorBidi" w:cstheme="majorBidi"/>
          <w:sz w:val="28"/>
          <w:szCs w:val="28"/>
          <w:lang w:bidi="ar-IQ"/>
        </w:rPr>
        <w:t xml:space="preserve"> or larvae passed in the  </w:t>
      </w:r>
    </w:p>
    <w:p w:rsidR="00AC3EBA" w:rsidRPr="00AC69F6" w:rsidRDefault="00AC3EBA" w:rsidP="00AC3EBA">
      <w:pPr>
        <w:pStyle w:val="a3"/>
        <w:rPr>
          <w:rFonts w:asciiTheme="majorBidi" w:hAnsiTheme="majorBidi" w:cstheme="majorBidi"/>
          <w:sz w:val="28"/>
          <w:szCs w:val="28"/>
          <w:lang w:bidi="ar-IQ"/>
        </w:rPr>
      </w:pPr>
      <w:proofErr w:type="spellStart"/>
      <w:r w:rsidRPr="00AC69F6">
        <w:rPr>
          <w:rFonts w:asciiTheme="majorBidi" w:hAnsiTheme="majorBidi" w:cstheme="majorBidi"/>
          <w:sz w:val="28"/>
          <w:szCs w:val="28"/>
          <w:lang w:bidi="ar-IQ"/>
        </w:rPr>
        <w:t>faeces</w:t>
      </w:r>
      <w:proofErr w:type="spellEnd"/>
      <w:r w:rsidRPr="00AC69F6">
        <w:rPr>
          <w:rFonts w:asciiTheme="majorBidi" w:hAnsiTheme="majorBidi" w:cstheme="majorBidi"/>
          <w:sz w:val="28"/>
          <w:szCs w:val="28"/>
          <w:lang w:bidi="ar-IQ"/>
        </w:rPr>
        <w:t xml:space="preserve"> of one host &amp; ingested with food/water by another</w:t>
      </w:r>
    </w:p>
    <w:p w:rsidR="00AC3EBA" w:rsidRPr="00AC69F6" w:rsidRDefault="00AC3EBA" w:rsidP="00AC3EBA">
      <w:pPr>
        <w:pStyle w:val="a3"/>
        <w:rPr>
          <w:rFonts w:asciiTheme="majorBidi" w:hAnsiTheme="majorBidi" w:cstheme="majorBidi"/>
          <w:sz w:val="28"/>
          <w:szCs w:val="28"/>
          <w:lang w:bidi="ar-IQ"/>
        </w:rPr>
      </w:pPr>
      <w:r w:rsidRPr="00AC69F6">
        <w:rPr>
          <w:rFonts w:asciiTheme="majorBidi" w:hAnsiTheme="majorBidi" w:cstheme="majorBidi"/>
          <w:sz w:val="28"/>
          <w:szCs w:val="28"/>
          <w:lang w:bidi="ar-IQ"/>
        </w:rPr>
        <w:t xml:space="preserve">eggs  </w:t>
      </w:r>
      <w:proofErr w:type="spellStart"/>
      <w:r w:rsidRPr="00AC69F6">
        <w:rPr>
          <w:rFonts w:asciiTheme="majorBidi" w:hAnsiTheme="majorBidi" w:cstheme="majorBidi"/>
          <w:sz w:val="28"/>
          <w:szCs w:val="28"/>
          <w:lang w:bidi="ar-IQ"/>
        </w:rPr>
        <w:t>Trichuris</w:t>
      </w:r>
      <w:proofErr w:type="spellEnd"/>
      <w:r w:rsidRPr="00AC69F6">
        <w:rPr>
          <w:rFonts w:asciiTheme="majorBidi" w:hAnsiTheme="majorBidi" w:cstheme="majorBidi"/>
          <w:sz w:val="28"/>
          <w:szCs w:val="28"/>
          <w:lang w:bidi="ar-IQ"/>
        </w:rPr>
        <w:t xml:space="preserve"> ingestion of leads directly to gut infections </w:t>
      </w:r>
    </w:p>
    <w:p w:rsidR="00AC3EBA" w:rsidRPr="00AC69F6" w:rsidRDefault="00AC3EBA" w:rsidP="00AC3EBA">
      <w:pPr>
        <w:pStyle w:val="a3"/>
        <w:rPr>
          <w:rFonts w:asciiTheme="majorBidi" w:hAnsiTheme="majorBidi" w:cstheme="majorBidi"/>
          <w:sz w:val="28"/>
          <w:szCs w:val="28"/>
          <w:lang w:bidi="ar-IQ"/>
        </w:rPr>
      </w:pPr>
      <w:r w:rsidRPr="00AC69F6">
        <w:rPr>
          <w:rFonts w:asciiTheme="majorBidi" w:hAnsiTheme="majorBidi" w:cstheme="majorBidi"/>
          <w:sz w:val="28"/>
          <w:szCs w:val="28"/>
          <w:lang w:bidi="ar-IQ"/>
        </w:rPr>
        <w:t xml:space="preserve">in </w:t>
      </w:r>
      <w:proofErr w:type="spellStart"/>
      <w:r w:rsidRPr="00AC69F6">
        <w:rPr>
          <w:rFonts w:asciiTheme="majorBidi" w:hAnsiTheme="majorBidi" w:cstheme="majorBidi"/>
          <w:sz w:val="28"/>
          <w:szCs w:val="28"/>
          <w:lang w:bidi="ar-IQ"/>
        </w:rPr>
        <w:t>humans.the</w:t>
      </w:r>
      <w:proofErr w:type="spellEnd"/>
      <w:r w:rsidRPr="00AC69F6">
        <w:rPr>
          <w:rFonts w:asciiTheme="majorBidi" w:hAnsiTheme="majorBidi" w:cstheme="majorBidi"/>
          <w:sz w:val="28"/>
          <w:szCs w:val="28"/>
          <w:lang w:bidi="ar-IQ"/>
        </w:rPr>
        <w:t xml:space="preserve"> ingestion of </w:t>
      </w:r>
      <w:proofErr w:type="spellStart"/>
      <w:r w:rsidRPr="00AC69F6">
        <w:rPr>
          <w:rFonts w:asciiTheme="majorBidi" w:hAnsiTheme="majorBidi" w:cstheme="majorBidi"/>
          <w:sz w:val="28"/>
          <w:szCs w:val="28"/>
          <w:lang w:bidi="ar-IQ"/>
        </w:rPr>
        <w:t>Ascaris</w:t>
      </w:r>
      <w:proofErr w:type="spellEnd"/>
      <w:r w:rsidRPr="00AC69F6">
        <w:rPr>
          <w:rFonts w:asciiTheme="majorBidi" w:hAnsiTheme="majorBidi" w:cstheme="majorBidi"/>
          <w:sz w:val="28"/>
          <w:szCs w:val="28"/>
          <w:lang w:bidi="ar-IQ"/>
        </w:rPr>
        <w:t xml:space="preserve"> eggs &amp;</w:t>
      </w:r>
      <w:proofErr w:type="spellStart"/>
      <w:r w:rsidRPr="00AC69F6">
        <w:rPr>
          <w:rFonts w:asciiTheme="majorBidi" w:hAnsiTheme="majorBidi" w:cstheme="majorBidi"/>
          <w:sz w:val="28"/>
          <w:szCs w:val="28"/>
          <w:lang w:bidi="ar-IQ"/>
        </w:rPr>
        <w:t>Strogyloides</w:t>
      </w:r>
      <w:proofErr w:type="spellEnd"/>
      <w:r w:rsidRPr="00AC69F6">
        <w:rPr>
          <w:rFonts w:asciiTheme="majorBidi" w:hAnsiTheme="majorBidi" w:cstheme="majorBidi"/>
          <w:sz w:val="28"/>
          <w:szCs w:val="28"/>
          <w:lang w:bidi="ar-IQ"/>
        </w:rPr>
        <w:t xml:space="preserve"> larvae leads to a pulmonary migration phase before gut infection  in humans</w:t>
      </w:r>
    </w:p>
    <w:p w:rsidR="00AC3EBA" w:rsidRDefault="00AC3EBA" w:rsidP="00AC3EBA">
      <w:pPr>
        <w:pStyle w:val="a3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IQ"/>
        </w:rPr>
        <w:t>2-</w:t>
      </w:r>
      <w:r w:rsidRPr="00CB2456">
        <w:rPr>
          <w:rFonts w:asciiTheme="majorBidi" w:hAnsiTheme="majorBidi" w:cstheme="majorBidi"/>
          <w:b/>
          <w:bCs/>
          <w:sz w:val="32"/>
          <w:szCs w:val="32"/>
          <w:lang w:bidi="ar-IQ"/>
        </w:rPr>
        <w:t>Transdermal transmission</w:t>
      </w:r>
    </w:p>
    <w:p w:rsidR="00AC3EBA" w:rsidRPr="002E26CE" w:rsidRDefault="00AC3EBA" w:rsidP="00AC3EBA">
      <w:pPr>
        <w:pStyle w:val="a3"/>
        <w:rPr>
          <w:rFonts w:asciiTheme="majorBidi" w:hAnsiTheme="majorBidi" w:cstheme="majorBidi"/>
          <w:sz w:val="28"/>
          <w:szCs w:val="28"/>
          <w:lang w:bidi="ar-IQ"/>
        </w:rPr>
      </w:pPr>
      <w:r w:rsidRPr="002E26CE">
        <w:rPr>
          <w:rFonts w:asciiTheme="majorBidi" w:hAnsiTheme="majorBidi" w:cstheme="majorBidi"/>
          <w:sz w:val="28"/>
          <w:szCs w:val="28"/>
          <w:lang w:bidi="ar-IQ"/>
        </w:rPr>
        <w:t xml:space="preserve">infective larvae in the soil (geo- </w:t>
      </w:r>
      <w:proofErr w:type="spellStart"/>
      <w:r w:rsidRPr="002E26CE">
        <w:rPr>
          <w:rFonts w:asciiTheme="majorBidi" w:hAnsiTheme="majorBidi" w:cstheme="majorBidi"/>
          <w:sz w:val="28"/>
          <w:szCs w:val="28"/>
          <w:lang w:bidi="ar-IQ"/>
        </w:rPr>
        <w:t>helminths</w:t>
      </w:r>
      <w:proofErr w:type="spellEnd"/>
      <w:r w:rsidRPr="002E26CE">
        <w:rPr>
          <w:rFonts w:asciiTheme="majorBidi" w:hAnsiTheme="majorBidi" w:cstheme="majorBidi"/>
          <w:sz w:val="28"/>
          <w:szCs w:val="28"/>
          <w:lang w:bidi="ar-IQ"/>
        </w:rPr>
        <w:t xml:space="preserve">) actively penetrating </w:t>
      </w:r>
    </w:p>
    <w:p w:rsidR="00AC3EBA" w:rsidRPr="002E26CE" w:rsidRDefault="00AC3EBA" w:rsidP="00AC3EBA">
      <w:pPr>
        <w:pStyle w:val="a3"/>
        <w:rPr>
          <w:rFonts w:asciiTheme="majorBidi" w:hAnsiTheme="majorBidi" w:cstheme="majorBidi"/>
          <w:sz w:val="28"/>
          <w:szCs w:val="28"/>
          <w:lang w:bidi="ar-IQ"/>
        </w:rPr>
      </w:pPr>
      <w:r w:rsidRPr="002E26CE">
        <w:rPr>
          <w:rFonts w:asciiTheme="majorBidi" w:hAnsiTheme="majorBidi" w:cstheme="majorBidi"/>
          <w:sz w:val="28"/>
          <w:szCs w:val="28"/>
          <w:lang w:bidi="ar-IQ"/>
        </w:rPr>
        <w:t xml:space="preserve">the skin and migrating through the tissues to the gut In the gut adults develop and produce eggs that are released in  host </w:t>
      </w:r>
      <w:proofErr w:type="spellStart"/>
      <w:r w:rsidRPr="002E26CE">
        <w:rPr>
          <w:rFonts w:asciiTheme="majorBidi" w:hAnsiTheme="majorBidi" w:cstheme="majorBidi"/>
          <w:sz w:val="28"/>
          <w:szCs w:val="28"/>
          <w:lang w:bidi="ar-IQ"/>
        </w:rPr>
        <w:t>faeces</w:t>
      </w:r>
      <w:proofErr w:type="spellEnd"/>
      <w:r w:rsidRPr="002E26CE">
        <w:rPr>
          <w:rFonts w:asciiTheme="majorBidi" w:hAnsiTheme="majorBidi" w:cstheme="majorBidi"/>
          <w:sz w:val="28"/>
          <w:szCs w:val="28"/>
          <w:lang w:bidi="ar-IQ"/>
        </w:rPr>
        <w:t xml:space="preserve"> larval hookworms penetrating the skin, undergoing pulmonary migration and infecting the gut egg where they feed on blood</w:t>
      </w:r>
    </w:p>
    <w:p w:rsidR="00AC3EBA" w:rsidRPr="002E26CE" w:rsidRDefault="00AC3EBA" w:rsidP="00AC3EBA">
      <w:pPr>
        <w:pStyle w:val="a3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>3-</w:t>
      </w:r>
      <w:r w:rsidRPr="002E26CE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Vector-borne transmission </w:t>
      </w:r>
    </w:p>
    <w:p w:rsidR="00AC3EBA" w:rsidRPr="002E26CE" w:rsidRDefault="00AC3EBA" w:rsidP="00AC3EBA">
      <w:pPr>
        <w:pStyle w:val="a3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larval stages taken up by </w:t>
      </w:r>
      <w:r w:rsidRPr="002E26CE">
        <w:rPr>
          <w:rFonts w:asciiTheme="majorBidi" w:hAnsiTheme="majorBidi" w:cstheme="majorBidi"/>
          <w:sz w:val="28"/>
          <w:szCs w:val="28"/>
          <w:lang w:bidi="ar-IQ"/>
        </w:rPr>
        <w:t xml:space="preserve">blood-sucking arthropods or undergoing amplification in aquatic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mollusks </w:t>
      </w:r>
      <w:proofErr w:type="spellStart"/>
      <w:r w:rsidRPr="002E26CE">
        <w:rPr>
          <w:rFonts w:asciiTheme="majorBidi" w:hAnsiTheme="majorBidi" w:cstheme="majorBidi"/>
          <w:sz w:val="28"/>
          <w:szCs w:val="28"/>
          <w:lang w:bidi="ar-IQ"/>
        </w:rPr>
        <w:t>microfilariae</w:t>
      </w:r>
      <w:proofErr w:type="spellEnd"/>
      <w:r w:rsidRPr="002E26CE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spellStart"/>
      <w:r w:rsidRPr="002E26CE">
        <w:rPr>
          <w:rFonts w:asciiTheme="majorBidi" w:hAnsiTheme="majorBidi" w:cstheme="majorBidi"/>
          <w:sz w:val="28"/>
          <w:szCs w:val="28"/>
          <w:lang w:bidi="ar-IQ"/>
        </w:rPr>
        <w:t>Onchocerca</w:t>
      </w:r>
      <w:proofErr w:type="spellEnd"/>
      <w:r w:rsidRPr="002E26CE">
        <w:rPr>
          <w:rFonts w:asciiTheme="majorBidi" w:hAnsiTheme="majorBidi" w:cstheme="majorBidi"/>
          <w:sz w:val="28"/>
          <w:szCs w:val="28"/>
          <w:lang w:bidi="ar-IQ"/>
        </w:rPr>
        <w:t xml:space="preserve"> ingested by black fly and injected into new human hosts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2E26CE">
        <w:rPr>
          <w:rFonts w:asciiTheme="majorBidi" w:hAnsiTheme="majorBidi" w:cstheme="majorBidi"/>
          <w:sz w:val="28"/>
          <w:szCs w:val="28"/>
          <w:lang w:bidi="ar-IQ"/>
        </w:rPr>
        <w:t xml:space="preserve">eggs release  </w:t>
      </w:r>
      <w:proofErr w:type="spellStart"/>
      <w:r w:rsidRPr="002E26CE">
        <w:rPr>
          <w:rFonts w:asciiTheme="majorBidi" w:hAnsiTheme="majorBidi" w:cstheme="majorBidi"/>
          <w:sz w:val="28"/>
          <w:szCs w:val="28"/>
          <w:lang w:bidi="ar-IQ"/>
        </w:rPr>
        <w:t>Schistosom</w:t>
      </w:r>
      <w:r>
        <w:rPr>
          <w:rFonts w:asciiTheme="majorBidi" w:hAnsiTheme="majorBidi" w:cstheme="majorBidi"/>
          <w:sz w:val="28"/>
          <w:szCs w:val="28"/>
          <w:lang w:bidi="ar-IQ"/>
        </w:rPr>
        <w:t>a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  </w:t>
      </w:r>
      <w:proofErr w:type="spellStart"/>
      <w:r w:rsidRPr="002E26CE">
        <w:rPr>
          <w:rFonts w:asciiTheme="majorBidi" w:hAnsiTheme="majorBidi" w:cstheme="majorBidi"/>
          <w:sz w:val="28"/>
          <w:szCs w:val="28"/>
          <w:lang w:bidi="ar-IQ"/>
        </w:rPr>
        <w:t>miracidia</w:t>
      </w:r>
      <w:proofErr w:type="spellEnd"/>
      <w:r w:rsidRPr="002E26CE">
        <w:rPr>
          <w:rFonts w:asciiTheme="majorBidi" w:hAnsiTheme="majorBidi" w:cstheme="majorBidi"/>
          <w:sz w:val="28"/>
          <w:szCs w:val="28"/>
          <w:lang w:bidi="ar-IQ"/>
        </w:rPr>
        <w:t xml:space="preserve"> to infect snails where they multiply and form </w:t>
      </w:r>
      <w:proofErr w:type="spellStart"/>
      <w:r w:rsidRPr="002E26CE">
        <w:rPr>
          <w:rFonts w:asciiTheme="majorBidi" w:hAnsiTheme="majorBidi" w:cstheme="majorBidi"/>
          <w:sz w:val="28"/>
          <w:szCs w:val="28"/>
          <w:lang w:bidi="ar-IQ"/>
        </w:rPr>
        <w:t>cercariae</w:t>
      </w:r>
      <w:proofErr w:type="spellEnd"/>
      <w:r w:rsidRPr="002E26CE">
        <w:rPr>
          <w:rFonts w:asciiTheme="majorBidi" w:hAnsiTheme="majorBidi" w:cstheme="majorBidi"/>
          <w:sz w:val="28"/>
          <w:szCs w:val="28"/>
          <w:lang w:bidi="ar-IQ"/>
        </w:rPr>
        <w:t xml:space="preserve"> which are released to infect new hosts</w:t>
      </w:r>
    </w:p>
    <w:p w:rsidR="00AC3EBA" w:rsidRDefault="00AC3EBA" w:rsidP="00AC3EBA">
      <w:pPr>
        <w:pStyle w:val="a3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IQ"/>
        </w:rPr>
        <w:t>4-</w:t>
      </w:r>
      <w:r w:rsidRPr="00AC69F6">
        <w:rPr>
          <w:rFonts w:asciiTheme="majorBidi" w:hAnsiTheme="majorBidi" w:cstheme="majorBidi"/>
          <w:b/>
          <w:bCs/>
          <w:sz w:val="32"/>
          <w:szCs w:val="32"/>
          <w:lang w:bidi="ar-IQ"/>
        </w:rPr>
        <w:t>Predator-</w:t>
      </w:r>
      <w:r w:rsidRPr="002E26CE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lang w:bidi="ar-IQ"/>
        </w:rPr>
        <w:t>prey</w:t>
      </w:r>
    </w:p>
    <w:p w:rsidR="00AC3EBA" w:rsidRPr="002E26CE" w:rsidRDefault="00AC3EBA" w:rsidP="00AC3EBA">
      <w:pPr>
        <w:pStyle w:val="a3"/>
        <w:rPr>
          <w:rFonts w:asciiTheme="majorBidi" w:hAnsiTheme="majorBidi" w:cstheme="majorBidi"/>
          <w:sz w:val="28"/>
          <w:szCs w:val="28"/>
          <w:lang w:bidi="ar-IQ"/>
        </w:rPr>
      </w:pPr>
      <w:proofErr w:type="spellStart"/>
      <w:r w:rsidRPr="002E26CE">
        <w:rPr>
          <w:rFonts w:asciiTheme="majorBidi" w:hAnsiTheme="majorBidi" w:cstheme="majorBidi"/>
          <w:sz w:val="28"/>
          <w:szCs w:val="28"/>
          <w:lang w:bidi="ar-IQ"/>
        </w:rPr>
        <w:t>preyencysted</w:t>
      </w:r>
      <w:proofErr w:type="spellEnd"/>
      <w:r w:rsidRPr="002E26CE">
        <w:rPr>
          <w:rFonts w:asciiTheme="majorBidi" w:hAnsiTheme="majorBidi" w:cstheme="majorBidi"/>
          <w:sz w:val="28"/>
          <w:szCs w:val="28"/>
          <w:lang w:bidi="ar-IQ"/>
        </w:rPr>
        <w:t xml:space="preserve"> larvae within animals (vertebrate or invertebrate) being eaten by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2E26CE">
        <w:rPr>
          <w:rFonts w:asciiTheme="majorBidi" w:hAnsiTheme="majorBidi" w:cstheme="majorBidi"/>
          <w:sz w:val="28"/>
          <w:szCs w:val="28"/>
          <w:lang w:bidi="ar-IQ"/>
        </w:rPr>
        <w:t>predators where adult worms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2E26CE">
        <w:rPr>
          <w:rFonts w:asciiTheme="majorBidi" w:hAnsiTheme="majorBidi" w:cstheme="majorBidi"/>
          <w:sz w:val="28"/>
          <w:szCs w:val="28"/>
          <w:lang w:bidi="ar-IQ"/>
        </w:rPr>
        <w:t>develop and produce eggs</w:t>
      </w:r>
    </w:p>
    <w:p w:rsidR="00AC3EBA" w:rsidRPr="002E26CE" w:rsidRDefault="00AC3EBA" w:rsidP="00AC3EBA">
      <w:pPr>
        <w:pStyle w:val="a3"/>
        <w:rPr>
          <w:rFonts w:asciiTheme="majorBidi" w:hAnsiTheme="majorBidi" w:cstheme="majorBidi"/>
          <w:sz w:val="28"/>
          <w:szCs w:val="28"/>
          <w:lang w:bidi="ar-IQ"/>
        </w:rPr>
      </w:pP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cysticerci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 in beef and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Taenia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2E26CE">
        <w:rPr>
          <w:rFonts w:asciiTheme="majorBidi" w:hAnsiTheme="majorBidi" w:cstheme="majorBidi"/>
          <w:sz w:val="28"/>
          <w:szCs w:val="28"/>
          <w:lang w:bidi="ar-IQ"/>
        </w:rPr>
        <w:t>pork being eaten by humans</w:t>
      </w:r>
    </w:p>
    <w:p w:rsidR="00AC3EBA" w:rsidRPr="002E26CE" w:rsidRDefault="00AC3EBA" w:rsidP="00AC3EBA">
      <w:pPr>
        <w:pStyle w:val="a3"/>
        <w:rPr>
          <w:rFonts w:asciiTheme="majorBidi" w:hAnsiTheme="majorBidi" w:cstheme="majorBidi"/>
          <w:sz w:val="28"/>
          <w:szCs w:val="28"/>
          <w:lang w:bidi="ar-IQ"/>
        </w:rPr>
      </w:pP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hydatid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 cysts in 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Echinococcus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2E26CE">
        <w:rPr>
          <w:rFonts w:asciiTheme="majorBidi" w:hAnsiTheme="majorBidi" w:cstheme="majorBidi"/>
          <w:sz w:val="28"/>
          <w:szCs w:val="28"/>
          <w:lang w:bidi="ar-IQ"/>
        </w:rPr>
        <w:t>offal being eaten by dogs</w:t>
      </w:r>
    </w:p>
    <w:p w:rsidR="00AC3EBA" w:rsidRDefault="00AC3EBA" w:rsidP="00AC3EBA">
      <w:pPr>
        <w:rPr>
          <w:rFonts w:asciiTheme="majorBidi" w:hAnsiTheme="majorBidi" w:cstheme="majorBidi"/>
          <w:sz w:val="28"/>
          <w:szCs w:val="28"/>
          <w:lang w:bidi="ar-IQ"/>
        </w:rPr>
      </w:pPr>
    </w:p>
    <w:sectPr w:rsidR="00AC3E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45477"/>
    <w:multiLevelType w:val="hybridMultilevel"/>
    <w:tmpl w:val="2438C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B715F"/>
    <w:multiLevelType w:val="hybridMultilevel"/>
    <w:tmpl w:val="28663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12B9F"/>
    <w:multiLevelType w:val="hybridMultilevel"/>
    <w:tmpl w:val="D1184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F61C0"/>
    <w:multiLevelType w:val="hybridMultilevel"/>
    <w:tmpl w:val="B380C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775A3B"/>
    <w:multiLevelType w:val="hybridMultilevel"/>
    <w:tmpl w:val="CB3A22F6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5E9B3B09"/>
    <w:multiLevelType w:val="hybridMultilevel"/>
    <w:tmpl w:val="1A56D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D96868"/>
    <w:multiLevelType w:val="hybridMultilevel"/>
    <w:tmpl w:val="38A46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AC3EBA"/>
    <w:rsid w:val="00AC3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3EB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C3EBA"/>
    <w:pPr>
      <w:ind w:left="720"/>
      <w:contextualSpacing/>
    </w:pPr>
  </w:style>
  <w:style w:type="table" w:styleId="a5">
    <w:name w:val="Table Grid"/>
    <w:basedOn w:val="a1"/>
    <w:uiPriority w:val="59"/>
    <w:rsid w:val="00AC3E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AC3EBA"/>
  </w:style>
  <w:style w:type="character" w:customStyle="1" w:styleId="apple-converted-space">
    <w:name w:val="apple-converted-space"/>
    <w:basedOn w:val="a0"/>
    <w:rsid w:val="00AC3E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729</Words>
  <Characters>4158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msr.sura</dc:creator>
  <cp:keywords/>
  <dc:description/>
  <cp:lastModifiedBy>msr.sura</cp:lastModifiedBy>
  <cp:revision>2</cp:revision>
  <dcterms:created xsi:type="dcterms:W3CDTF">2017-02-20T09:37:00Z</dcterms:created>
  <dcterms:modified xsi:type="dcterms:W3CDTF">2017-02-20T09:42:00Z</dcterms:modified>
</cp:coreProperties>
</file>