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D3" w:rsidRDefault="007371D3" w:rsidP="007371D3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</w:pPr>
    </w:p>
    <w:p w:rsidR="007371D3" w:rsidRDefault="007371D3" w:rsidP="00992D34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  <w:t xml:space="preserve">Mechanisms of Infection </w:t>
      </w:r>
      <w:r w:rsidR="00992D3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  <w:t xml:space="preserve">     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  <w:t>and Viral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0"/>
          <w:szCs w:val="80"/>
        </w:rPr>
        <w:br/>
        <w:t>Spread through the Body</w:t>
      </w: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48"/>
          <w:szCs w:val="4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 w:line="360" w:lineRule="auto"/>
        <w:ind w:left="-567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28"/>
          <w:szCs w:val="28"/>
          <w:lang w:bidi="ar-IQ"/>
        </w:rPr>
      </w:pPr>
    </w:p>
    <w:p w:rsidR="007371D3" w:rsidRDefault="007371D3" w:rsidP="007371D3">
      <w:pPr>
        <w:pStyle w:val="NormalWeb"/>
        <w:spacing w:before="0" w:beforeAutospacing="0" w:after="0" w:afterAutospacing="0" w:line="360" w:lineRule="auto"/>
        <w:ind w:left="-567"/>
        <w:jc w:val="lowKashida"/>
        <w:textAlignment w:val="baseline"/>
        <w:rPr>
          <w:rFonts w:ascii="Calibri" w:hAnsi="Calibri" w:cs="Arial"/>
          <w:color w:val="000000" w:themeColor="text1"/>
          <w:kern w:val="24"/>
          <w:sz w:val="28"/>
          <w:szCs w:val="28"/>
          <w:lang w:bidi="ar-IQ"/>
        </w:rPr>
      </w:pPr>
    </w:p>
    <w:p w:rsidR="007371D3" w:rsidRPr="007371D3" w:rsidRDefault="007371D3" w:rsidP="00992D34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="Calibri" w:hAnsi="Calibri" w:cs="Arial"/>
          <w:b/>
          <w:bCs/>
          <w:color w:val="000000" w:themeColor="text1"/>
          <w:kern w:val="24"/>
          <w:sz w:val="28"/>
          <w:szCs w:val="28"/>
          <w:lang w:bidi="ar-IQ"/>
        </w:rPr>
      </w:pPr>
      <w:r w:rsidRPr="007371D3">
        <w:rPr>
          <w:rFonts w:ascii="Calibri" w:hAnsi="Calibri" w:cs="Arial"/>
          <w:color w:val="000000" w:themeColor="text1"/>
          <w:kern w:val="24"/>
          <w:sz w:val="28"/>
          <w:szCs w:val="28"/>
          <w:lang w:bidi="ar-IQ"/>
        </w:rPr>
        <w:t xml:space="preserve">The fundamental process of viral infection is the viral replicative cycle. The cellular response to that infection may range from no </w:t>
      </w:r>
      <w:r w:rsidRPr="007371D3">
        <w:rPr>
          <w:rFonts w:ascii="Calibri" w:hAnsi="Calibri" w:cs="Arial"/>
          <w:b/>
          <w:bCs/>
          <w:color w:val="000000" w:themeColor="text1"/>
          <w:kern w:val="24"/>
          <w:sz w:val="28"/>
          <w:szCs w:val="28"/>
          <w:lang w:bidi="ar-IQ"/>
        </w:rPr>
        <w:t>apparent effect,</w:t>
      </w:r>
      <w:r w:rsidRPr="007371D3">
        <w:rPr>
          <w:rFonts w:ascii="Calibri" w:hAnsi="Calibri" w:cs="Arial"/>
          <w:color w:val="000000" w:themeColor="text1"/>
          <w:kern w:val="24"/>
          <w:sz w:val="28"/>
          <w:szCs w:val="28"/>
          <w:lang w:bidi="ar-IQ"/>
        </w:rPr>
        <w:t xml:space="preserve"> </w:t>
      </w:r>
      <w:r w:rsidRPr="007371D3">
        <w:rPr>
          <w:rFonts w:ascii="Calibri" w:hAnsi="Calibri" w:cs="Arial"/>
          <w:b/>
          <w:bCs/>
          <w:color w:val="000000" w:themeColor="text1"/>
          <w:kern w:val="24"/>
          <w:sz w:val="28"/>
          <w:szCs w:val="28"/>
          <w:lang w:bidi="ar-IQ"/>
        </w:rPr>
        <w:t>to cytopathology</w:t>
      </w:r>
      <w:r w:rsidRPr="007371D3">
        <w:rPr>
          <w:rFonts w:ascii="Calibri" w:hAnsi="Calibri" w:cs="Arial"/>
          <w:color w:val="000000" w:themeColor="text1"/>
          <w:kern w:val="24"/>
          <w:sz w:val="28"/>
          <w:szCs w:val="28"/>
          <w:lang w:bidi="ar-IQ"/>
        </w:rPr>
        <w:t xml:space="preserve"> with accompanying </w:t>
      </w:r>
      <w:r>
        <w:rPr>
          <w:rFonts w:ascii="Calibri" w:hAnsi="Calibri" w:cs="Arial"/>
          <w:b/>
          <w:bCs/>
          <w:color w:val="000000" w:themeColor="text1"/>
          <w:kern w:val="24"/>
          <w:sz w:val="28"/>
          <w:szCs w:val="28"/>
          <w:lang w:bidi="ar-IQ"/>
        </w:rPr>
        <w:t xml:space="preserve">cell death to hyperplasia </w:t>
      </w:r>
      <w:r w:rsidRPr="007371D3">
        <w:rPr>
          <w:rFonts w:ascii="Calibri" w:hAnsi="Calibri" w:cs="Arial"/>
          <w:b/>
          <w:bCs/>
          <w:color w:val="000000" w:themeColor="text1"/>
          <w:kern w:val="24"/>
          <w:sz w:val="28"/>
          <w:szCs w:val="28"/>
          <w:lang w:bidi="ar-IQ"/>
        </w:rPr>
        <w:t>or cancer.</w:t>
      </w:r>
      <w:r w:rsidRPr="007371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bidi="ar-IQ"/>
        </w:rPr>
        <w:t xml:space="preserve"> </w:t>
      </w:r>
    </w:p>
    <w:p w:rsidR="007371D3" w:rsidRPr="007371D3" w:rsidRDefault="007371D3" w:rsidP="00A763F7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sz w:val="28"/>
          <w:szCs w:val="28"/>
          <w:rtl/>
          <w:lang w:bidi="ar-IQ"/>
        </w:rPr>
      </w:pPr>
      <w:r w:rsidRPr="007371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bidi="ar-IQ"/>
        </w:rPr>
        <w:t>Viral disease</w:t>
      </w:r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 xml:space="preserve"> is some abnormality that results from viral infection of the </w:t>
      </w:r>
      <w:r w:rsidR="00A763F7"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>host.</w:t>
      </w:r>
    </w:p>
    <w:p w:rsidR="00C970A9" w:rsidRPr="00C970A9" w:rsidRDefault="007371D3" w:rsidP="00992D34">
      <w:pPr>
        <w:pStyle w:val="NormalWeb"/>
        <w:spacing w:before="0" w:beforeAutospacing="0" w:after="0" w:afterAutospacing="0" w:line="360" w:lineRule="auto"/>
        <w:ind w:right="43"/>
        <w:jc w:val="lowKashida"/>
        <w:textAlignment w:val="baseline"/>
        <w:rPr>
          <w:sz w:val="28"/>
          <w:szCs w:val="28"/>
          <w:lang w:bidi="ar-IQ"/>
        </w:rPr>
      </w:pPr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 xml:space="preserve">Viral </w:t>
      </w:r>
      <w:r w:rsidRPr="007371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bidi="ar-IQ"/>
        </w:rPr>
        <w:t>pathogenesis</w:t>
      </w:r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 xml:space="preserve"> </w:t>
      </w:r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  <w:lang w:bidi="ar-IQ"/>
        </w:rPr>
        <w:t xml:space="preserve">refers to the interaction of viral and host </w:t>
      </w:r>
      <w:proofErr w:type="gramStart"/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  <w:lang w:bidi="ar-IQ"/>
        </w:rPr>
        <w:t>factors that leads</w:t>
      </w:r>
      <w:proofErr w:type="gramEnd"/>
      <w:r w:rsidRPr="007371D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  <w:lang w:bidi="ar-IQ"/>
        </w:rPr>
        <w:t xml:space="preserve"> to disease production. </w:t>
      </w:r>
      <w:r w:rsidR="00C970A9"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A virus is </w:t>
      </w:r>
      <w:r w:rsidR="00C970A9" w:rsidRPr="00C970A9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lang w:bidi="ar-IQ"/>
        </w:rPr>
        <w:t>pathogenic</w:t>
      </w:r>
      <w:r w:rsidR="00C970A9"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 for a particular host if it can infect and cause signs of disease in that host. </w:t>
      </w:r>
    </w:p>
    <w:p w:rsidR="00C970A9" w:rsidRPr="00C970A9" w:rsidRDefault="00C970A9" w:rsidP="00992D34">
      <w:pPr>
        <w:pStyle w:val="NormalWeb"/>
        <w:spacing w:before="0" w:beforeAutospacing="0" w:after="0" w:afterAutospacing="0" w:line="360" w:lineRule="auto"/>
        <w:ind w:right="43"/>
        <w:jc w:val="lowKashida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A strain of a certain virus is more </w:t>
      </w:r>
      <w:r w:rsidRPr="00C970A9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lang w:bidi="ar-IQ"/>
        </w:rPr>
        <w:t>virulent</w:t>
      </w: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 than another strain if it commonly produces more severe disease in a susceptible host.</w:t>
      </w:r>
    </w:p>
    <w:p w:rsidR="00C970A9" w:rsidRPr="00C970A9" w:rsidRDefault="00C970A9" w:rsidP="00992D34">
      <w:pPr>
        <w:pStyle w:val="NormalWeb"/>
        <w:spacing w:before="0" w:beforeAutospacing="0" w:after="0" w:afterAutospacing="0" w:line="360" w:lineRule="auto"/>
        <w:ind w:right="43"/>
        <w:jc w:val="lowKashida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>The term virulent is used as relative measure of the pathogenicity of infected virus.</w:t>
      </w:r>
    </w:p>
    <w:p w:rsidR="00C970A9" w:rsidRPr="00C970A9" w:rsidRDefault="00C970A9" w:rsidP="00992D34">
      <w:pPr>
        <w:pStyle w:val="NormalWeb"/>
        <w:spacing w:before="0" w:beforeAutospacing="0" w:after="0" w:afterAutospacing="0" w:line="360" w:lineRule="auto"/>
        <w:ind w:right="43"/>
        <w:jc w:val="lowKashida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The term </w:t>
      </w:r>
      <w:r w:rsidRPr="00C970A9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lang w:bidi="ar-IQ"/>
        </w:rPr>
        <w:t>pathogenicity</w:t>
      </w: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 and </w:t>
      </w:r>
      <w:r w:rsidRPr="00C970A9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lang w:bidi="ar-IQ"/>
        </w:rPr>
        <w:t>virulence</w:t>
      </w:r>
      <w:r w:rsidRPr="00C970A9">
        <w:rPr>
          <w:rFonts w:ascii="Arial" w:hAnsi="Arial" w:cs="Arial"/>
          <w:color w:val="000000" w:themeColor="text1"/>
          <w:kern w:val="24"/>
          <w:sz w:val="28"/>
          <w:szCs w:val="28"/>
          <w:lang w:bidi="ar-IQ"/>
        </w:rPr>
        <w:t xml:space="preserve"> refer to the capacity of viruses to cause disease in a host.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bidi="ar-IQ"/>
        </w:rPr>
      </w:pPr>
      <w:r w:rsidRPr="00C970A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bidi="ar-IQ"/>
        </w:rPr>
        <w:t>Virulence</w:t>
      </w: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is determined by the capacity of a virus to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(a) Grow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>.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(b) Be invasive,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(c) </w:t>
      </w:r>
      <w:r w:rsidR="00A763F7"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>Infect</w:t>
      </w: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cells,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(d) Evade the immune system, and</w:t>
      </w:r>
    </w:p>
    <w:p w:rsidR="00C970A9" w:rsidRPr="00C970A9" w:rsidRDefault="00C970A9" w:rsidP="00A763F7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rtl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 xml:space="preserve"> (e) Cause tissue damage. </w:t>
      </w:r>
    </w:p>
    <w:p w:rsidR="00C970A9" w:rsidRDefault="00C970A9" w:rsidP="00A763F7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</w:pPr>
      <w:r w:rsidRPr="00C970A9">
        <w:rPr>
          <w:rFonts w:ascii="Calibri" w:eastAsia="+mn-ea" w:hAnsi="Calibri" w:cs="+mn-cs"/>
          <w:color w:val="000000"/>
          <w:kern w:val="24"/>
          <w:sz w:val="28"/>
          <w:szCs w:val="28"/>
          <w:lang w:bidi="ar-IQ"/>
        </w:rPr>
        <w:t>These capacities are encoded in the viral genome, by individual virulence genes or by allelic variations in viral genes.</w:t>
      </w:r>
      <w:r w:rsidRPr="00C970A9"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  <w:t xml:space="preserve"> </w:t>
      </w:r>
    </w:p>
    <w:p w:rsidR="00C970A9" w:rsidRPr="00C970A9" w:rsidRDefault="00C970A9" w:rsidP="00992D34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virulent dependent </w:t>
      </w:r>
      <w:r w:rsidRPr="00C970A9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on both viruses and host,</w:t>
      </w:r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and influenced by factors:</w:t>
      </w:r>
    </w:p>
    <w:p w:rsidR="00C970A9" w:rsidRPr="00C970A9" w:rsidRDefault="00C970A9" w:rsidP="00992D34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1- such as dose and rout of entry of the virus and species.</w:t>
      </w:r>
    </w:p>
    <w:p w:rsidR="00A763F7" w:rsidRDefault="00C970A9" w:rsidP="00A763F7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2-age, sex and immune status of the host.</w:t>
      </w:r>
      <w:proofErr w:type="gramEnd"/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</w:p>
    <w:p w:rsidR="00C970A9" w:rsidRDefault="00C970A9" w:rsidP="00A763F7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 </w:t>
      </w:r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Vi</w:t>
      </w: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rus infection may result in sub</w:t>
      </w:r>
      <w:r w:rsidR="00C63AC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-</w:t>
      </w:r>
      <w:r w:rsidRPr="00C970A9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 acute, acute or chronic disease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70A9" w:rsidRDefault="00C970A9" w:rsidP="00C970A9">
      <w:pPr>
        <w:pStyle w:val="NormalWeb"/>
        <w:kinsoku w:val="0"/>
        <w:overflowPunct w:val="0"/>
        <w:spacing w:before="0" w:beforeAutospacing="0" w:after="0" w:afterAutospacing="0" w:line="360" w:lineRule="auto"/>
        <w:ind w:left="-567"/>
        <w:jc w:val="both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</w:p>
    <w:p w:rsidR="00A763F7" w:rsidRDefault="00A763F7" w:rsidP="00C970A9">
      <w:pPr>
        <w:pStyle w:val="NormalWeb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</w:pPr>
    </w:p>
    <w:p w:rsidR="00A763F7" w:rsidRDefault="00A763F7" w:rsidP="00C970A9">
      <w:pPr>
        <w:pStyle w:val="NormalWeb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</w:pPr>
    </w:p>
    <w:p w:rsidR="00C970A9" w:rsidRPr="00C970A9" w:rsidRDefault="00C970A9" w:rsidP="00C970A9">
      <w:pPr>
        <w:pStyle w:val="NormalWeb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Productive, Abortive, and Latent Infection</w:t>
      </w:r>
    </w:p>
    <w:p w:rsidR="00C970A9" w:rsidRPr="00C970A9" w:rsidRDefault="00C970A9" w:rsidP="00C970A9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Productive </w:t>
      </w: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u w:val="single"/>
          <w:lang w:bidi="ar-IQ"/>
        </w:rPr>
        <w:t>Infection is the process by which a virus introduces its genome into a cell. Infection is productive if new infectious virus is made.</w:t>
      </w:r>
    </w:p>
    <w:p w:rsidR="00C970A9" w:rsidRPr="00C970A9" w:rsidRDefault="00C970A9" w:rsidP="00C970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u w:val="single"/>
          <w:lang w:bidi="ar-IQ"/>
        </w:rPr>
        <w:t>Abortive</w:t>
      </w: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u w:val="single"/>
          <w:lang w:bidi="ar-IQ"/>
        </w:rPr>
        <w:t xml:space="preserve"> if no new infectious virus is produced</w:t>
      </w: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.</w:t>
      </w:r>
    </w:p>
    <w:p w:rsidR="005E70C2" w:rsidRDefault="00C970A9" w:rsidP="005E70C2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</w:pPr>
      <w:r w:rsidRPr="00C970A9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is latent</w:t>
      </w: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 if the </w:t>
      </w: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u w:val="single"/>
          <w:lang w:bidi="ar-IQ"/>
        </w:rPr>
        <w:t>production of infectious virus does not occur immediately, but the virus retains the potential to initiate productive infection at a later time</w:t>
      </w: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. </w:t>
      </w:r>
    </w:p>
    <w:p w:rsidR="00C970A9" w:rsidRDefault="00C970A9" w:rsidP="005E70C2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C970A9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>A cell is permissive if it can support productive infection, and not permissive if infection cannot occur at all or is abortive.</w:t>
      </w:r>
    </w:p>
    <w:p w:rsidR="00C970A9" w:rsidRPr="008B3CD2" w:rsidRDefault="00C970A9" w:rsidP="008B3CD2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8B3CD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Acute infection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 occurs </w:t>
      </w: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when a virus first infects a susceptible </w:t>
      </w:r>
      <w:proofErr w:type="gramStart"/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host .</w:t>
      </w:r>
      <w:proofErr w:type="gramEnd"/>
    </w:p>
    <w:p w:rsidR="00C970A9" w:rsidRPr="008B3CD2" w:rsidRDefault="00C970A9" w:rsidP="008B3CD2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B3CD2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Chronic or persistent</w:t>
      </w: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infection is the continuation of infection beyond the time when the immune system might reasonably be expected to clear acute infection.  </w:t>
      </w:r>
    </w:p>
    <w:p w:rsidR="00C970A9" w:rsidRPr="008B3CD2" w:rsidRDefault="00C970A9" w:rsidP="008B3CD2">
      <w:pPr>
        <w:pStyle w:val="NormalWeb"/>
        <w:spacing w:before="0" w:beforeAutospacing="0" w:after="0" w:afterAutospacing="0" w:line="360" w:lineRule="auto"/>
        <w:jc w:val="lowKashida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It is important to note that these terms mean the 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u w:val="single"/>
          <w:lang w:bidi="ar-IQ"/>
        </w:rPr>
        <w:t xml:space="preserve">presence of viral infection in the host for </w:t>
      </w:r>
      <w:proofErr w:type="gramStart"/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u w:val="single"/>
          <w:lang w:bidi="ar-IQ"/>
        </w:rPr>
        <w:t xml:space="preserve">long  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>Mechanisms</w:t>
      </w:r>
      <w:proofErr w:type="gramEnd"/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 responsible for chronic infection include </w:t>
      </w:r>
      <w:r w:rsidRPr="008B3CD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persistence of nucleic acid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, </w:t>
      </w:r>
      <w:r w:rsidRPr="008B3CD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continuous replication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, </w:t>
      </w:r>
      <w:r w:rsidRPr="008B3CD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latency</w:t>
      </w:r>
      <w:r w:rsidRPr="008B3CD2">
        <w:rPr>
          <w:rFonts w:asciiTheme="majorBidi" w:hAnsiTheme="majorBidi" w:cstheme="majorBidi"/>
          <w:color w:val="000000"/>
          <w:kern w:val="24"/>
          <w:sz w:val="28"/>
          <w:szCs w:val="28"/>
          <w:lang w:bidi="ar-IQ"/>
        </w:rPr>
        <w:t xml:space="preserve">, and </w:t>
      </w:r>
      <w:r w:rsidRPr="008B3CD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reactivation.</w:t>
      </w:r>
    </w:p>
    <w:p w:rsidR="008B3CD2" w:rsidRPr="008B3CD2" w:rsidRDefault="008B3CD2" w:rsidP="008B3CD2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8B3CD2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Obligatory Steps in Viral Infection</w:t>
      </w:r>
    </w:p>
    <w:p w:rsidR="008B3CD2" w:rsidRP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1-Entry into host and primary viral replication, Evade host's natural protective and cleaning mechanisms.</w:t>
      </w:r>
      <w:proofErr w:type="gramEnd"/>
    </w:p>
    <w:p w:rsidR="008B3CD2" w:rsidRP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2-Local or general spread in the host, cell and tissue tropism, and secondary viral replication. Evade immediate host defenses and natural barriers to spread; at the cellular level the virus takes over necessary host cell functions for its own replication processes</w:t>
      </w:r>
    </w:p>
    <w:p w:rsidR="008B3CD2" w:rsidRP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3-Evasion of host inflammatory and immune defenses</w:t>
      </w:r>
    </w:p>
    <w:p w:rsid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Evade host inflammatory, phagocytic, and immune defenses long enough to complete the viral transmission cycle.</w:t>
      </w:r>
    </w:p>
    <w:p w:rsidR="008B3CD2" w:rsidRP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4- Shedding from host, Exit host bod</w:t>
      </w:r>
      <w:r w:rsidR="005E70C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y at site and at concentration </w:t>
      </w: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needed to ensure infection of the next host</w:t>
      </w:r>
    </w:p>
    <w:p w:rsidR="008B3CD2" w:rsidRPr="005E70C2" w:rsidRDefault="008B3CD2" w:rsidP="008B3CD2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 </w:t>
      </w:r>
    </w:p>
    <w:p w:rsidR="008B3CD2" w:rsidRDefault="008B3CD2" w:rsidP="008B3CD2">
      <w:pPr>
        <w:pStyle w:val="NormalWeb"/>
        <w:spacing w:before="0" w:beforeAutospacing="0" w:after="0" w:afterAutospacing="0" w:line="360" w:lineRule="auto"/>
        <w:jc w:val="both"/>
        <w:rPr>
          <w:lang w:bidi="ar-IQ"/>
        </w:rPr>
      </w:pPr>
      <w:r w:rsidRPr="008B3CD2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lastRenderedPageBreak/>
        <w:t>5-Cause damage to host, Not necessary, but this is the reason we are interested in the virus and its pathogenic processes</w:t>
      </w:r>
      <w:r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  <w:t>.</w:t>
      </w:r>
    </w:p>
    <w:p w:rsidR="005E70C2" w:rsidRPr="005E70C2" w:rsidRDefault="005E70C2" w:rsidP="008B3CD2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36"/>
          <w:szCs w:val="36"/>
          <w:rtl/>
          <w:lang w:bidi="ar-IQ"/>
        </w:rPr>
      </w:pPr>
      <w:r w:rsidRPr="005E70C2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bidi="ar-IQ"/>
        </w:rPr>
        <w:t>Entry</w:t>
      </w:r>
      <w:r>
        <w:rPr>
          <w:b/>
          <w:bCs/>
          <w:sz w:val="36"/>
          <w:szCs w:val="36"/>
          <w:lang w:bidi="ar-IQ"/>
        </w:rPr>
        <w:t xml:space="preserve"> of the virus</w:t>
      </w:r>
    </w:p>
    <w:p w:rsidR="00992D34" w:rsidRPr="00992D34" w:rsidRDefault="00992D34" w:rsidP="00992D3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Entry via the Respiratory Tract</w:t>
      </w:r>
    </w:p>
    <w:p w:rsidR="00992D34" w:rsidRPr="00992D34" w:rsidRDefault="00992D34" w:rsidP="00992D3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mucosal surfaces of the respiratory tract have living cells at their surfaces; these cells can support the replication of many viruses. The respiratory tract is ordinarily protected by two effective cleaning systems: </w:t>
      </w:r>
    </w:p>
    <w:p w:rsidR="00992D34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(</w:t>
      </w: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1)</w:t>
      </w: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proofErr w:type="gram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a</w:t>
      </w:r>
      <w:proofErr w:type="gram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blanket of mucus </w:t>
      </w:r>
    </w:p>
    <w:p w:rsidR="00992D34" w:rsidRPr="00992D34" w:rsidRDefault="00992D34" w:rsidP="00992D34">
      <w:pPr>
        <w:pStyle w:val="NormalWeb"/>
        <w:spacing w:before="0" w:beforeAutospacing="0" w:after="0" w:afterAutospacing="0" w:line="360" w:lineRule="auto"/>
        <w:ind w:hanging="142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(2) The coordinated beating of ciliated epithelial cells lining the upper and much of </w:t>
      </w: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    </w:t>
      </w: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the lower respiratory tract.</w:t>
      </w:r>
    </w:p>
    <w:p w:rsidR="00992D34" w:rsidRPr="00992D34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Most inhaled </w:t>
      </w:r>
      <w:proofErr w:type="spell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virions</w:t>
      </w:r>
      <w:proofErr w:type="spell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are trapped in mucus, carried by </w:t>
      </w:r>
      <w:proofErr w:type="spell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ciliary</w:t>
      </w:r>
      <w:proofErr w:type="spell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action from the nasal cavity and airways to the pharynx, and then swallowed or coughed out.</w:t>
      </w:r>
    </w:p>
    <w:p w:rsidR="00992D34" w:rsidRPr="00747B42" w:rsidRDefault="00992D34" w:rsidP="00992D3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All viruses that infect the host via the respiratory tract probably do so by </w:t>
      </w: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attaching to specific receptors on epithelial cells within the mucosa, avoiding </w:t>
      </w:r>
      <w:proofErr w:type="spellStart"/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mucociliary</w:t>
      </w:r>
      <w:proofErr w:type="spellEnd"/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blanket or phagocytic cell</w:t>
      </w: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. </w:t>
      </w:r>
    </w:p>
    <w:p w:rsidR="00992D34" w:rsidRPr="00992D34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Following respiratory invasion, many viruses remain localized (e.g., adenoviruses, and influenza viruses of mammals).</w:t>
      </w:r>
    </w:p>
    <w:p w:rsidR="00992D34" w:rsidRPr="00992D34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Whereas others become systemic by disseminated via </w:t>
      </w:r>
      <w:proofErr w:type="spell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lymphatics</w:t>
      </w:r>
      <w:proofErr w:type="spell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or bloodstream (e.g.</w:t>
      </w:r>
      <w:proofErr w:type="gram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, ,</w:t>
      </w:r>
      <w:proofErr w:type="gram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proofErr w:type="spellStart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rinderpest</w:t>
      </w:r>
      <w:proofErr w:type="spellEnd"/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virus, and Newcastle disease virus).</w:t>
      </w:r>
    </w:p>
    <w:p w:rsidR="00C970A9" w:rsidRPr="00992D34" w:rsidRDefault="00C970A9" w:rsidP="00992D34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2D34" w:rsidRPr="00992D34" w:rsidRDefault="00992D34" w:rsidP="00992D3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Entry via the Oropharynx and Intestinal Tract</w:t>
      </w:r>
    </w:p>
    <w:p w:rsidR="00992D34" w:rsidRPr="00992D34" w:rsidRDefault="00992D34" w:rsidP="00992D3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Many viruses are acquired by ingestion. They may either be </w:t>
      </w: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swallowed and reach the stomach and intestine directly or they may first infect cells in the oropharynx, </w:t>
      </w: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their progeny being eventually carried into the intestinal tract. </w:t>
      </w:r>
    </w:p>
    <w:p w:rsidR="00747B42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</w:pPr>
      <w:r w:rsidRPr="00992D34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The esophagus is rarely infected, probably because </w:t>
      </w:r>
      <w:r w:rsidRPr="00992D34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of its tough epithelium and the rapid passage of swallowed material over its surface</w:t>
      </w:r>
      <w:r w:rsidR="00747B4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7B42" w:rsidRDefault="00747B42" w:rsidP="00747B42">
      <w:pPr>
        <w:pStyle w:val="NormalWeb"/>
        <w:spacing w:before="0" w:beforeAutospacing="0" w:after="0" w:afterAutospacing="0" w:line="360" w:lineRule="auto"/>
        <w:jc w:val="both"/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</w:pPr>
    </w:p>
    <w:p w:rsidR="00747B42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  <w:r w:rsidRPr="00992D34">
        <w:rPr>
          <w:rFonts w:ascii="Calibri" w:eastAsia="+mn-ea" w:hAnsi="Calibri" w:cs="+mn-cs"/>
          <w:color w:val="000000"/>
          <w:kern w:val="24"/>
          <w:sz w:val="48"/>
          <w:szCs w:val="48"/>
          <w:lang w:bidi="ar-IQ"/>
        </w:rPr>
        <w:lastRenderedPageBreak/>
        <w:t xml:space="preserve"> </w:t>
      </w:r>
    </w:p>
    <w:p w:rsidR="00992D34" w:rsidRPr="008843A6" w:rsidRDefault="00992D34" w:rsidP="00747B4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gastrointestinal tract is protected by several defenses </w:t>
      </w:r>
      <w:r w:rsidR="00AC7F1A"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including:</w:t>
      </w:r>
    </w:p>
    <w:p w:rsidR="00992D34" w:rsidRPr="008843A6" w:rsidRDefault="00992D34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1- </w:t>
      </w:r>
      <w:proofErr w:type="gram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mucus</w:t>
      </w:r>
      <w:proofErr w:type="gram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which cover  stomach and intestine.</w:t>
      </w:r>
    </w:p>
    <w:p w:rsidR="00992D34" w:rsidRPr="008843A6" w:rsidRDefault="00992D34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2- </w:t>
      </w:r>
      <w:proofErr w:type="gram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acidity</w:t>
      </w:r>
      <w:proofErr w:type="gram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of stomach.</w:t>
      </w:r>
    </w:p>
    <w:p w:rsidR="00992D34" w:rsidRPr="008843A6" w:rsidRDefault="00992D34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3-contain specific secretory antibodies (IgA)</w:t>
      </w:r>
      <w:r w:rsidR="00AC7F1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which produce by B lymphocytes in gastrointestinal mucosa and mucosal associated lymphoid tissue.</w:t>
      </w:r>
    </w:p>
    <w:p w:rsidR="00992D34" w:rsidRPr="008843A6" w:rsidRDefault="00992D34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4- </w:t>
      </w:r>
      <w:proofErr w:type="gram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the</w:t>
      </w:r>
      <w:proofErr w:type="gram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antimicrobial activity of digestive enzymes.</w:t>
      </w:r>
    </w:p>
    <w:p w:rsidR="00992D34" w:rsidRPr="008843A6" w:rsidRDefault="00992D34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5- </w:t>
      </w:r>
      <w:proofErr w:type="gram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bile</w:t>
      </w:r>
      <w:proofErr w:type="gram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and pancreatic secretions.</w:t>
      </w:r>
    </w:p>
    <w:p w:rsidR="00992D34" w:rsidRPr="008843A6" w:rsidRDefault="00992D34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</w:p>
    <w:p w:rsidR="008843A6" w:rsidRPr="008843A6" w:rsidRDefault="00992D34" w:rsidP="00AC7F1A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Virions</w:t>
      </w:r>
      <w:proofErr w:type="spell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first infect the epithelial cells lining the gastro</w:t>
      </w:r>
      <w:r w:rsidR="00AC7F1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-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intestinal</w:t>
      </w:r>
      <w:r w:rsidR="00AC7F1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mucosa or from where they may be passed to adjacent mononuclear cells where t</w:t>
      </w:r>
      <w:r w:rsid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hey may </w:t>
      </w:r>
      <w:r w:rsidR="00AC7F1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replicated</w:t>
      </w:r>
    </w:p>
    <w:p w:rsidR="009D4360" w:rsidRDefault="008843A6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In general, viruses that cause intestinal infection, such as rotaviruses, </w:t>
      </w:r>
      <w:proofErr w:type="spell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caliciviruses</w:t>
      </w:r>
      <w:proofErr w:type="spell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, and </w:t>
      </w:r>
      <w:proofErr w:type="spellStart"/>
      <w:proofErr w:type="gram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enteroviruses</w:t>
      </w:r>
      <w:proofErr w:type="spell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 are</w:t>
      </w:r>
      <w:proofErr w:type="gram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acid and bile resistant.</w:t>
      </w:r>
    </w:p>
    <w:p w:rsidR="009D4360" w:rsidRPr="009D4360" w:rsidRDefault="008843A6" w:rsidP="009D4360">
      <w:pPr>
        <w:pStyle w:val="NormalWeb"/>
        <w:spacing w:before="0" w:beforeAutospacing="0" w:after="0" w:afterAutospacing="0"/>
        <w:rPr>
          <w:sz w:val="28"/>
          <w:szCs w:val="28"/>
          <w:lang w:bidi="ar-IQ"/>
        </w:rPr>
      </w:pPr>
      <w:r w:rsidRPr="009D4360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="009D4360" w:rsidRPr="009D436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bidi="ar-IQ"/>
        </w:rPr>
        <w:t>Entry via the Skin</w:t>
      </w:r>
    </w:p>
    <w:p w:rsidR="008843A6" w:rsidRPr="008843A6" w:rsidRDefault="008843A6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skin is the largest organ of the body, its </w:t>
      </w:r>
      <w:proofErr w:type="spell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charecterized</w:t>
      </w:r>
      <w:proofErr w:type="spell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as:</w:t>
      </w:r>
    </w:p>
    <w:p w:rsidR="008843A6" w:rsidRPr="008843A6" w:rsidRDefault="008843A6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1-</w:t>
      </w:r>
      <w:r w:rsidRPr="008843A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consists of keratinized cells, it provides a tough and usually impermeable barrier to the entry of viruses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. </w:t>
      </w:r>
    </w:p>
    <w:p w:rsidR="008843A6" w:rsidRPr="008843A6" w:rsidRDefault="008843A6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2-the low PH and presence of fatty acids provide further protection.</w:t>
      </w:r>
    </w:p>
    <w:p w:rsidR="008843A6" w:rsidRPr="008843A6" w:rsidRDefault="008843A6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3-various components of innate and adaptive immunity </w:t>
      </w:r>
    </w:p>
    <w:p w:rsidR="00C970A9" w:rsidRPr="008843A6" w:rsidRDefault="008843A6" w:rsidP="008843A6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Breaches in skin integrity such as cuts, punctures, abrasions, or wounds predispose for viral infection, which can either remain in skin as in </w:t>
      </w:r>
      <w:r w:rsidRPr="008843A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Papillomaviruses</w:t>
      </w:r>
    </w:p>
    <w:p w:rsidR="008843A6" w:rsidRPr="008843A6" w:rsidRDefault="008843A6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Deeper trauma may introduce viruses into the dermis with its rich supply of vessels, </w:t>
      </w:r>
      <w:proofErr w:type="spellStart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lymphatics</w:t>
      </w:r>
      <w:proofErr w:type="spellEnd"/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, and nerves, or even into the underlying subcutaneous tissue and muscle. </w:t>
      </w:r>
    </w:p>
    <w:p w:rsidR="008843A6" w:rsidRPr="008843A6" w:rsidRDefault="008843A6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One of the most efficient ways by which viruses are introduced through the </w:t>
      </w:r>
      <w:r w:rsidRPr="008843A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skin is via the bite of arthropods, such as mosquitoes, ticks, Insects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, especially flies, may act as simple mechanical vectors</w:t>
      </w:r>
      <w:r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,</w:t>
      </w: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Infection can </w:t>
      </w:r>
      <w:r w:rsidRPr="008843A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also be acquired through the bite of an animal, as in rabies</w:t>
      </w:r>
      <w:r w:rsidR="009D436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843A6" w:rsidRPr="009D4360" w:rsidRDefault="008843A6" w:rsidP="008843A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3A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</w:p>
    <w:p w:rsidR="008843A6" w:rsidRPr="00761B66" w:rsidRDefault="008843A6" w:rsidP="00761B66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lastRenderedPageBreak/>
        <w:t>Entry via Other Routes</w:t>
      </w:r>
    </w:p>
    <w:p w:rsidR="008843A6" w:rsidRPr="00761B66" w:rsidRDefault="008843A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The urogenital tract is the route of entry of several important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val="nl-NL" w:bidi="ar-IQ"/>
        </w:rPr>
        <w:t>pathogens (e.g., bovine herpesvirus1, equine herpesvirus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3, and porcine papillomavirus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). </w:t>
      </w:r>
    </w:p>
    <w:p w:rsidR="008843A6" w:rsidRPr="00761B66" w:rsidRDefault="008843A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Small tears or abrasions in the penile mucosa and the epithelial lining of the vagina may occur during sexual activity and permit the entry of virus. </w:t>
      </w:r>
    </w:p>
    <w:p w:rsidR="00761B66" w:rsidRDefault="008843A6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conjunctiva, although much less resistant to viral invasion than the skin,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is constantly cleansed by the flow of secretion (tears) and is wiped by the eyelids; some adenoviruses and </w:t>
      </w:r>
      <w:proofErr w:type="spellStart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enteroviruses</w:t>
      </w:r>
      <w:proofErr w:type="spellEnd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gain entry in this way.</w:t>
      </w:r>
    </w:p>
    <w:p w:rsidR="009D4360" w:rsidRPr="00761B66" w:rsidRDefault="009D4360" w:rsidP="009D4360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61B66" w:rsidRPr="00761B66" w:rsidRDefault="00761B66" w:rsidP="00761B66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Host Specificity and tissue Tropism</w:t>
      </w:r>
    </w:p>
    <w:p w:rsidR="00F467DE" w:rsidRDefault="00761B66" w:rsidP="00F467DE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capacity of a virus to selectively infect cells in particular organs is referred to as </w:t>
      </w:r>
      <w:r w:rsidRPr="00761B66">
        <w:rPr>
          <w:rFonts w:asciiTheme="majorBidi" w:eastAsia="+mn-ea" w:hAnsiTheme="majorBidi" w:cstheme="majorBidi"/>
          <w:i/>
          <w:iCs/>
          <w:color w:val="000000"/>
          <w:kern w:val="24"/>
          <w:sz w:val="28"/>
          <w:szCs w:val="28"/>
          <w:lang w:bidi="ar-IQ"/>
        </w:rPr>
        <w:t xml:space="preserve">tropism.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tropism depends on viral and host factors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. At the cellular level, there must be an interaction between viral attachment proteins and matching cellular receptors and co-receptors.</w:t>
      </w:r>
    </w:p>
    <w:p w:rsidR="00F467DE" w:rsidRDefault="00F467DE" w:rsidP="00F467DE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lang w:bidi="ar-IQ"/>
        </w:rPr>
      </w:pPr>
      <w:r w:rsidRPr="00F467D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lang w:bidi="ar-IQ"/>
        </w:rPr>
        <w:t xml:space="preserve"> </w:t>
      </w:r>
    </w:p>
    <w:p w:rsidR="00F467DE" w:rsidRDefault="00F467DE" w:rsidP="00F467DE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bidi="ar-IQ"/>
        </w:rPr>
      </w:pPr>
      <w:r w:rsidRPr="00F467D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IQ"/>
        </w:rPr>
        <w:t>Mechanisms of Spread in the Body</w:t>
      </w:r>
    </w:p>
    <w:p w:rsidR="00F467DE" w:rsidRDefault="00F467DE" w:rsidP="00F467DE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bidi="ar-IQ"/>
        </w:rPr>
      </w:pPr>
    </w:p>
    <w:p w:rsidR="00F467DE" w:rsidRPr="00761B66" w:rsidRDefault="00F467DE" w:rsidP="00F467DE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67D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bidi="ar-IQ"/>
        </w:rPr>
        <w:t xml:space="preserve"> </w:t>
      </w:r>
      <w:r w:rsidRPr="00F467D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bidi="ar-IQ"/>
        </w:rPr>
        <w:t>Local Spread on Epithelial Surfaces</w:t>
      </w:r>
    </w:p>
    <w:p w:rsidR="00F467DE" w:rsidRDefault="00F467DE" w:rsidP="00F467DE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Many viruses replicate in epithelial cells at the site of entry and produce a localized or spreading infection in the epithelium some are then shed directly into the environment from these sites.</w:t>
      </w:r>
    </w:p>
    <w:p w:rsidR="00761B66" w:rsidRPr="00761B66" w:rsidRDefault="00761B66" w:rsidP="00A21773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Spread via the Blood stream" </w:t>
      </w:r>
      <w:proofErr w:type="spellStart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Viremia</w:t>
      </w:r>
      <w:proofErr w:type="spellEnd"/>
    </w:p>
    <w:p w:rsidR="00761B66" w:rsidRPr="00761B66" w:rsidRDefault="00761B66" w:rsidP="00A2177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it</w:t>
      </w:r>
      <w:proofErr w:type="gramEnd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may occur during the transfusion of infected blood (e.g., transmission of immunodeficiency virus) or by use of </w:t>
      </w:r>
      <w:proofErr w:type="spellStart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non sterile</w:t>
      </w:r>
      <w:proofErr w:type="spellEnd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instruments .</w:t>
      </w:r>
    </w:p>
    <w:p w:rsidR="00761B66" w:rsidRPr="00761B66" w:rsidRDefault="00761B6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The bite of arthropod vectors also allows direct entry of virus into the bloodstream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. The blood is the most effective and rapid vehicle for the spread of virus through the body.</w:t>
      </w:r>
    </w:p>
    <w:p w:rsidR="00761B66" w:rsidRDefault="00761B66" w:rsidP="00A2177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Once a virus has reached the bloodstream, usually via the lymphatic</w:t>
      </w:r>
      <w:r w:rsidR="00A2177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system it can localize in any part of the body within minutes. The first entry of virus into the blood is called </w:t>
      </w:r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 xml:space="preserve">primary </w:t>
      </w:r>
      <w:proofErr w:type="spellStart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>viremia</w:t>
      </w:r>
      <w:proofErr w:type="spellEnd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 xml:space="preserve">. This early </w:t>
      </w:r>
      <w:proofErr w:type="spellStart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>viremia</w:t>
      </w:r>
      <w:proofErr w:type="spellEnd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 xml:space="preserve"> </w:t>
      </w:r>
      <w:r w:rsidRPr="00761B66">
        <w:rPr>
          <w:rFonts w:asciiTheme="majorBidi" w:eastAsia="+mn-ea" w:hAnsiTheme="majorBidi" w:cstheme="majorBidi"/>
          <w:i/>
          <w:iCs/>
          <w:color w:val="000000"/>
          <w:kern w:val="24"/>
          <w:sz w:val="28"/>
          <w:szCs w:val="28"/>
          <w:lang w:bidi="ar-IQ"/>
        </w:rPr>
        <w:t xml:space="preserve">may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be clinically silent. Virus replication in major target organs leads to the sustained production of much higher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lastRenderedPageBreak/>
        <w:t xml:space="preserve">concentrations of virus,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producing </w:t>
      </w:r>
      <w:proofErr w:type="spellStart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a</w:t>
      </w:r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>secondary</w:t>
      </w:r>
      <w:proofErr w:type="spellEnd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 xml:space="preserve"> </w:t>
      </w:r>
      <w:proofErr w:type="spellStart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>viremia</w:t>
      </w:r>
      <w:proofErr w:type="spellEnd"/>
      <w:r w:rsidRPr="00761B66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8"/>
          <w:szCs w:val="28"/>
          <w:lang w:bidi="ar-IQ"/>
        </w:rPr>
        <w:t xml:space="preserve"> </w:t>
      </w:r>
      <w:r w:rsidRPr="00761B66">
        <w:rPr>
          <w:rFonts w:asciiTheme="majorBidi" w:eastAsia="+mn-ea" w:hAnsiTheme="majorBidi" w:cstheme="majorBidi"/>
          <w:i/>
          <w:iCs/>
          <w:color w:val="000000"/>
          <w:kern w:val="24"/>
          <w:sz w:val="28"/>
          <w:szCs w:val="28"/>
          <w:lang w:bidi="ar-IQ"/>
        </w:rPr>
        <w:t xml:space="preserve">which can in turn lead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to the establishment of infection in yet other parts of the body.</w:t>
      </w:r>
    </w:p>
    <w:p w:rsidR="00761B66" w:rsidRPr="00761B66" w:rsidRDefault="00761B6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61B66" w:rsidRPr="00761B66" w:rsidRDefault="00761B6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Spread via Nerves</w:t>
      </w:r>
    </w:p>
    <w:p w:rsidR="00761B66" w:rsidRPr="00761B66" w:rsidRDefault="00761B66" w:rsidP="00A2177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An important route of infection of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the central nervous system is via the peripheral nerves, as seen, </w:t>
      </w:r>
      <w:r w:rsidR="00F467DE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for example, in </w:t>
      </w:r>
      <w:proofErr w:type="spellStart"/>
      <w:r w:rsidR="00F467DE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rabies</w:t>
      </w:r>
      <w:proofErr w:type="gramStart"/>
      <w:r w:rsidR="00F467DE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,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B</w:t>
      </w:r>
      <w:proofErr w:type="spellEnd"/>
      <w:proofErr w:type="gramEnd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virus encephalitis, </w:t>
      </w:r>
      <w:proofErr w:type="spellStart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pseudorabies</w:t>
      </w:r>
      <w:proofErr w:type="spellEnd"/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="00A21773" w:rsidRPr="00A21773">
        <w:rPr>
          <w:rFonts w:asciiTheme="majorBidi" w:hAnsiTheme="majorBidi" w:cstheme="majorBidi"/>
          <w:b/>
          <w:bCs/>
          <w:sz w:val="28"/>
          <w:szCs w:val="28"/>
          <w:lang w:bidi="ar-IQ"/>
        </w:rPr>
        <w:t>virus</w:t>
      </w:r>
      <w:r w:rsidR="00A2177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1F0E" w:rsidRDefault="00761B6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As these viruses move centripetally, they must cross cell-cell junctions. Rabies virus and </w:t>
      </w:r>
      <w:proofErr w:type="spellStart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pseudorabies</w:t>
      </w:r>
      <w:proofErr w:type="spellEnd"/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virus are known to cross at synaptic junctions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.</w:t>
      </w:r>
    </w:p>
    <w:p w:rsidR="00761B66" w:rsidRPr="00761B66" w:rsidRDefault="00761B66" w:rsidP="00D61F0E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="00D61F0E"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Spread via</w:t>
      </w:r>
      <w:r w:rsidR="00D61F0E" w:rsidRPr="00D61F0E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="00D61F0E" w:rsidRPr="00D61F0E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respiratory</w:t>
      </w:r>
      <w:r w:rsidR="00D61F0E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  <w:r w:rsidR="00D61F0E"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</w:p>
    <w:p w:rsidR="00761B66" w:rsidRPr="00761B66" w:rsidRDefault="00761B66" w:rsidP="00761B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Initial injury is followed by progressive infection of epithelial cells within the mucosa and inflammation of increasing </w:t>
      </w:r>
      <w:r w:rsidR="00AC7F1A"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severity,</w:t>
      </w:r>
      <w:r w:rsidRPr="00761B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with exudation of fluid and influx of inflammatory cells, more and more epithelial cells and eventually in the most severe infections there is </w:t>
      </w:r>
      <w:r w:rsidRPr="00761B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acidosis, edema, and massive epithelial sloughing. </w:t>
      </w:r>
    </w:p>
    <w:p w:rsidR="00761B66" w:rsidRPr="00680F66" w:rsidRDefault="00761B66" w:rsidP="00680F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of the Intestinal Tract</w:t>
      </w:r>
    </w:p>
    <w:p w:rsidR="00761B66" w:rsidRPr="00680F66" w:rsidRDefault="00761B66" w:rsidP="00680F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intestinal epithelium is usually infected directly by ingested </w:t>
      </w:r>
      <w:proofErr w:type="spell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virions</w:t>
      </w:r>
      <w:proofErr w:type="spell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, (</w:t>
      </w:r>
      <w:proofErr w:type="spell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rotavirus</w:t>
      </w:r>
      <w:proofErr w:type="gram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,coronavirus</w:t>
      </w:r>
      <w:proofErr w:type="spellEnd"/>
      <w:proofErr w:type="gram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)but sometimes </w:t>
      </w:r>
      <w:proofErr w:type="spellStart"/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viremic</w:t>
      </w:r>
      <w:proofErr w:type="spellEnd"/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infections(parvovirus) reach the intestinal epithelium, also causing enteritis and diarrhea. </w:t>
      </w:r>
    </w:p>
    <w:p w:rsidR="00680F66" w:rsidRPr="00680F66" w:rsidRDefault="00761B66" w:rsidP="00D61F0E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pathophysiologic effects of viral diarrhea are a consequence of </w:t>
      </w: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rapid destruction of epithelial cells and their replacement by immature cells that cannot carry out normal </w:t>
      </w:r>
    </w:p>
    <w:p w:rsidR="00680F66" w:rsidRPr="00680F66" w:rsidRDefault="00680F66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of the Skin</w:t>
      </w:r>
    </w:p>
    <w:p w:rsidR="00D61F0E" w:rsidRDefault="00680F66" w:rsidP="00D61F0E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As well as being a site of initial infection, </w:t>
      </w: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the skin may be invaded secondarily via the bloodstream, producing erythema (inflammation), which may be generalized but more often is </w:t>
      </w: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localized and seen readily on exposed, hairless, </w:t>
      </w:r>
      <w:proofErr w:type="spell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nonpigmented</w:t>
      </w:r>
      <w:proofErr w:type="spell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areas</w:t>
      </w:r>
      <w:r w:rsidR="00D61F0E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.</w:t>
      </w:r>
    </w:p>
    <w:p w:rsidR="00D61F0E" w:rsidRDefault="00D61F0E" w:rsidP="00D61F0E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</w:p>
    <w:p w:rsidR="00D61F0E" w:rsidRDefault="00D61F0E" w:rsidP="00D61F0E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</w:p>
    <w:p w:rsidR="00D61F0E" w:rsidRDefault="00D61F0E" w:rsidP="00D61F0E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</w:pPr>
    </w:p>
    <w:p w:rsidR="00680F66" w:rsidRPr="001F4948" w:rsidRDefault="00680F66" w:rsidP="00D61F0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lastRenderedPageBreak/>
        <w:t xml:space="preserve"> </w:t>
      </w:r>
    </w:p>
    <w:p w:rsidR="00680F66" w:rsidRPr="001F4948" w:rsidRDefault="00680F66" w:rsidP="001F494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of the Central Nervous System</w:t>
      </w:r>
    </w:p>
    <w:p w:rsidR="00680F66" w:rsidRPr="001F4948" w:rsidRDefault="00680F66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Viruses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can spread from distal sites to the brain via nerves.</w:t>
      </w:r>
    </w:p>
    <w:p w:rsidR="00680F66" w:rsidRPr="001F4948" w:rsidRDefault="00680F66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Viruses can also spread from the blood to the brain</w:t>
      </w:r>
    </w:p>
    <w:p w:rsidR="00680F66" w:rsidRPr="00680F66" w:rsidRDefault="00680F66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Subsequent spread in the central nervous system can take place via intercellular spaces or by the sequential infection of neural cells. </w:t>
      </w:r>
    </w:p>
    <w:p w:rsidR="00761B66" w:rsidRPr="001F4948" w:rsidRDefault="00680F66" w:rsidP="007863FD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Lytic infections of neurons, </w:t>
      </w: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whether due to </w:t>
      </w:r>
      <w:proofErr w:type="spellStart"/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togaviruses</w:t>
      </w:r>
      <w:proofErr w:type="spell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, </w:t>
      </w:r>
      <w:proofErr w:type="spellStart"/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herpesviruses</w:t>
      </w:r>
      <w:proofErr w:type="spell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, or other viruses, lead to the hallmarks </w:t>
      </w: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of encephalitis</w:t>
      </w:r>
    </w:p>
    <w:p w:rsidR="007863FD" w:rsidRDefault="00680F66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Other characteristic pathologic changes are produced by various viruses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and prions that cause slowly progressive diseases of the central nervous system. </w:t>
      </w:r>
    </w:p>
    <w:p w:rsidR="00680F66" w:rsidRPr="001F4948" w:rsidRDefault="00680F66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In most cases,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central nervous system infection seems to be a dead end in the natural history of viruses</w:t>
      </w:r>
    </w:p>
    <w:p w:rsidR="00680F66" w:rsidRPr="001F4948" w:rsidRDefault="00680F66" w:rsidP="001F494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of the Fetus</w:t>
      </w:r>
    </w:p>
    <w:p w:rsidR="00680F66" w:rsidRPr="001F4948" w:rsidRDefault="00680F66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Most viral infections of the dam have no harmful effect on the fetus, but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some blood-borne viruses cross the placenta to reach the fetal circulation, sometimes after establishing foci of infection in the placenta </w:t>
      </w:r>
      <w:proofErr w:type="gram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Severe</w:t>
      </w:r>
      <w:proofErr w:type="gram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cytolytic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infections of the fetus cause fetal death and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resorption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or abortion </w:t>
      </w:r>
    </w:p>
    <w:p w:rsidR="00680F66" w:rsidRPr="001F4948" w:rsidRDefault="00680F66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Infection of the salivary glands or mammary glands may lead to lesions in those organs and excretion of virus in saliva or milk. </w:t>
      </w:r>
    </w:p>
    <w:p w:rsidR="00680F66" w:rsidRPr="007863FD" w:rsidRDefault="00680F66" w:rsidP="001F4948">
      <w:pPr>
        <w:bidi w:val="0"/>
        <w:spacing w:after="0" w:line="360" w:lineRule="auto"/>
        <w:rPr>
          <w:rFonts w:asciiTheme="majorBidi" w:eastAsia="Times New Roman" w:hAnsiTheme="majorBidi" w:cstheme="majorBidi"/>
          <w:sz w:val="36"/>
          <w:szCs w:val="36"/>
          <w:lang w:bidi="ar-IQ"/>
        </w:rPr>
      </w:pPr>
      <w:r w:rsidRPr="007863FD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bidi="ar-IQ"/>
        </w:rPr>
        <w:t>Mechanisms of Virus Shedding</w:t>
      </w:r>
    </w:p>
    <w:p w:rsidR="00680F66" w:rsidRPr="00680F66" w:rsidRDefault="00680F66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Shedding of infectious </w:t>
      </w:r>
      <w:proofErr w:type="spell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virions</w:t>
      </w:r>
      <w:proofErr w:type="spell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is crucial to the maintenance of infection in populations .Exit usually occurs from one of the body openings or surfaces that are </w:t>
      </w:r>
      <w:proofErr w:type="gram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involved</w:t>
      </w:r>
      <w:proofErr w:type="gram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in viral entry. (</w:t>
      </w:r>
      <w:proofErr w:type="gramStart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particularly</w:t>
      </w:r>
      <w:proofErr w:type="gramEnd"/>
      <w:r w:rsidRPr="00680F66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respiratory and intestinal epithelium), </w:t>
      </w: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the same body opening is involved in entry and exit in generalized infections, a greater variety of sites of shedding is recognized and some viruses are shed from multiple sites. </w:t>
      </w:r>
    </w:p>
    <w:p w:rsidR="00680F66" w:rsidRPr="00680F66" w:rsidRDefault="00680F66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680F66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The amount of virus shed in an excretion or secretion is important in relation to transmission. </w:t>
      </w:r>
    </w:p>
    <w:p w:rsidR="001F4948" w:rsidRPr="001E5C7D" w:rsidRDefault="001F4948" w:rsidP="001F4948">
      <w:pPr>
        <w:bidi w:val="0"/>
        <w:spacing w:line="360" w:lineRule="auto"/>
        <w:ind w:right="-766"/>
        <w:rPr>
          <w:rFonts w:asciiTheme="majorBidi" w:hAnsiTheme="majorBidi" w:cstheme="majorBidi"/>
          <w:sz w:val="32"/>
          <w:szCs w:val="32"/>
          <w:lang w:bidi="ar-IQ"/>
        </w:rPr>
      </w:pPr>
      <w:r w:rsidRPr="001E5C7D">
        <w:rPr>
          <w:rFonts w:asciiTheme="majorBidi" w:eastAsia="+mn-ea" w:hAnsiTheme="majorBidi" w:cstheme="majorBidi"/>
          <w:b/>
          <w:bCs/>
          <w:color w:val="000000"/>
          <w:kern w:val="24"/>
          <w:sz w:val="32"/>
          <w:szCs w:val="32"/>
          <w:lang w:bidi="ar-IQ"/>
        </w:rPr>
        <w:lastRenderedPageBreak/>
        <w:t>Viral Shedding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Shedding from the Respiratory Tract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Many different viruses that cause localized disease of the respiratory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tract are shed in mucus or saliva and are expelled from the respiratory tract during coughing, sneezing, e.g. Influenza and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pneumoviruses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.</w:t>
      </w:r>
    </w:p>
    <w:p w:rsidR="001F4948" w:rsidRDefault="001F4948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Respiratory </w:t>
      </w:r>
      <w:proofErr w:type="gramStart"/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viruses,</w:t>
      </w:r>
      <w:proofErr w:type="gramEnd"/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are excreted in both nasal and oral secretions</w:t>
      </w: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. Viruses are also shed from the respiratory tract in several systemic infections.</w:t>
      </w:r>
    </w:p>
    <w:p w:rsidR="001E5C7D" w:rsidRPr="001F4948" w:rsidRDefault="001E5C7D" w:rsidP="007863F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4948" w:rsidRPr="001E5C7D" w:rsidRDefault="001F4948" w:rsidP="001F4948">
      <w:pPr>
        <w:bidi w:val="0"/>
        <w:spacing w:after="0" w:line="360" w:lineRule="auto"/>
        <w:rPr>
          <w:rFonts w:asciiTheme="majorBidi" w:eastAsia="Times New Roman" w:hAnsiTheme="majorBidi" w:cstheme="majorBidi"/>
          <w:sz w:val="32"/>
          <w:szCs w:val="32"/>
          <w:lang w:bidi="ar-IQ"/>
        </w:rPr>
      </w:pPr>
      <w:r w:rsidRPr="001E5C7D">
        <w:rPr>
          <w:rFonts w:asciiTheme="majorBidi" w:eastAsia="+mn-ea" w:hAnsiTheme="majorBidi" w:cstheme="majorBidi"/>
          <w:b/>
          <w:bCs/>
          <w:color w:val="000000"/>
          <w:kern w:val="24"/>
          <w:sz w:val="32"/>
          <w:szCs w:val="32"/>
          <w:lang w:bidi="ar-IQ"/>
        </w:rPr>
        <w:t>Viral Shedding from the Oropharynx and Intestinal Tract</w:t>
      </w:r>
    </w:p>
    <w:p w:rsidR="001F4948" w:rsidRPr="001F4948" w:rsidRDefault="001F4948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Enteric viruses are shed in the feces</w:t>
      </w: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, and the more voluminous the fluid output the greater is the environmental contamination they cause. </w:t>
      </w:r>
    </w:p>
    <w:p w:rsidR="001F4948" w:rsidRPr="001F4948" w:rsidRDefault="001F4948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Enteric viruses are in general more resistant to inactivation by environmental conditions than respiratory viruses; especially when suspended in water, such viruses can persist for some time. </w:t>
      </w:r>
    </w:p>
    <w:p w:rsidR="001F4948" w:rsidRDefault="001F4948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A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few viruses are shed into the oral cavity from infected salivary glands (e.g., rabies virus and cytomegaloviruses) or from the lungs or nasal mucosa. Salivary spread depends on </w:t>
      </w:r>
      <w:r w:rsid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many </w:t>
      </w:r>
      <w:proofErr w:type="spellStart"/>
      <w:r w:rsid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facters</w:t>
      </w:r>
      <w:proofErr w:type="spellEnd"/>
      <w:r w:rsid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.</w:t>
      </w:r>
    </w:p>
    <w:p w:rsidR="001E5C7D" w:rsidRPr="001F4948" w:rsidRDefault="001E5C7D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1F4948" w:rsidRPr="001E5C7D" w:rsidRDefault="001F4948" w:rsidP="001F494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lang w:bidi="ar-IQ"/>
        </w:rPr>
      </w:pPr>
      <w:r w:rsidRPr="001E5C7D">
        <w:rPr>
          <w:rFonts w:asciiTheme="majorBidi" w:eastAsia="+mn-ea" w:hAnsiTheme="majorBidi" w:cstheme="majorBidi"/>
          <w:b/>
          <w:bCs/>
          <w:color w:val="000000"/>
          <w:kern w:val="24"/>
          <w:sz w:val="32"/>
          <w:szCs w:val="32"/>
          <w:lang w:bidi="ar-IQ"/>
        </w:rPr>
        <w:t>Viral Shedding from the Skin</w:t>
      </w:r>
    </w:p>
    <w:p w:rsidR="001E5C7D" w:rsidRDefault="001F4948" w:rsidP="001E5C7D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The skin is an important source of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virus in diseases in which transmission is by direct contact or via small abrasions: papillomaviruses and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herpesviruses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employ this mode of transmission.</w:t>
      </w:r>
    </w:p>
    <w:p w:rsidR="001F4948" w:rsidRPr="001F4948" w:rsidRDefault="001F4948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</w:t>
      </w:r>
    </w:p>
    <w:p w:rsidR="001F4948" w:rsidRPr="001F4948" w:rsidRDefault="001F4948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Shedding from the Urin</w:t>
      </w:r>
      <w:r w:rsid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e and </w:t>
      </w:r>
    </w:p>
    <w:p w:rsidR="001F4948" w:rsidRPr="001F4948" w:rsidRDefault="001F4948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Urine, feces, tends to contaminate food supplies and the environment.</w:t>
      </w:r>
    </w:p>
    <w:p w:rsidR="001F4948" w:rsidRDefault="001F4948" w:rsidP="001E5C7D">
      <w:pPr>
        <w:bidi w:val="0"/>
        <w:spacing w:after="0" w:line="360" w:lineRule="auto"/>
        <w:jc w:val="both"/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A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number of viruses (e.g.,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rinderpest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virus</w:t>
      </w:r>
      <w:r w:rsid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)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replicate in tubular epithelial cells in the kidney and are shed in urine.</w:t>
      </w:r>
    </w:p>
    <w:p w:rsidR="001E5C7D" w:rsidRPr="001F4948" w:rsidRDefault="001E5C7D" w:rsidP="001E5C7D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lastRenderedPageBreak/>
        <w:t xml:space="preserve">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Shedding from the Genital Tract</w:t>
      </w:r>
    </w:p>
    <w:p w:rsidR="001F4948" w:rsidRPr="001E5C7D" w:rsidRDefault="001F4948" w:rsidP="001E5C7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Several viruses that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cause important diseases are excreted in the semen and are transmitted during coitus. Viruses shed from the genital tract depend on mucosal contact for successful </w:t>
      </w:r>
      <w:r w:rsidRP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transmission.</w:t>
      </w:r>
    </w:p>
    <w:p w:rsidR="001F4948" w:rsidRPr="001E5C7D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E5C7D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Shedding in Milk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Several viruses replicate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in the mammary gland and are excreted in milk, which may serve as a route of transmission, e.g., mouse mammary tumor virus, and some of the tick-borne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flaviviruses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.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Viral Shedding via Blood and Tissues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Although not "shedding" in the usual sense of the word, blood and tissues from slaughtered animals must be considered important sources of viral contagion.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 Blood is the usual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source from which arthropods acquire viruses, and blood may also be the source of viruses transferred to the avian egg or mammalian fetus. 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Infection without Shedding</w:t>
      </w:r>
    </w:p>
    <w:p w:rsidR="001F4948" w:rsidRPr="001F4948" w:rsidRDefault="001F4948" w:rsidP="00983EFF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Many </w:t>
      </w: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sites of viral replication might be considered "dead ends</w:t>
      </w:r>
      <w:r w:rsidRPr="001F4948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 xml:space="preserve">" </w:t>
      </w:r>
    </w:p>
    <w:p w:rsidR="001F4948" w:rsidRPr="001F4948" w:rsidRDefault="001F4948" w:rsidP="001F4948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Many retroviruses are not shed at all, but instead are transmitted directly in the </w:t>
      </w:r>
      <w:proofErr w:type="spellStart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>germplasm</w:t>
      </w:r>
      <w:proofErr w:type="spellEnd"/>
      <w:r w:rsidRPr="001F4948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  <w:lang w:bidi="ar-IQ"/>
        </w:rPr>
        <w:t xml:space="preserve"> or by infection of the avian egg or developing mammalian </w:t>
      </w:r>
      <w:r w:rsidR="00983EFF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bidi="ar-IQ"/>
        </w:rPr>
        <w:t>embryo .</w:t>
      </w:r>
      <w:bookmarkStart w:id="0" w:name="_GoBack"/>
      <w:bookmarkEnd w:id="0"/>
    </w:p>
    <w:p w:rsidR="001F4948" w:rsidRPr="001F4948" w:rsidRDefault="001F4948" w:rsidP="001F4948">
      <w:pPr>
        <w:bidi w:val="0"/>
        <w:spacing w:line="360" w:lineRule="auto"/>
        <w:ind w:right="-766"/>
        <w:rPr>
          <w:rFonts w:asciiTheme="majorBidi" w:hAnsiTheme="majorBidi" w:cstheme="majorBidi"/>
          <w:sz w:val="28"/>
          <w:szCs w:val="28"/>
          <w:lang w:bidi="ar-IQ"/>
        </w:rPr>
      </w:pPr>
    </w:p>
    <w:sectPr w:rsidR="001F4948" w:rsidRPr="001F4948" w:rsidSect="007371D3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D3"/>
    <w:rsid w:val="00055CBB"/>
    <w:rsid w:val="001E5C7D"/>
    <w:rsid w:val="001F4948"/>
    <w:rsid w:val="00485085"/>
    <w:rsid w:val="005E70C2"/>
    <w:rsid w:val="00680F66"/>
    <w:rsid w:val="007371D3"/>
    <w:rsid w:val="00747B42"/>
    <w:rsid w:val="00761B66"/>
    <w:rsid w:val="007863FD"/>
    <w:rsid w:val="008843A6"/>
    <w:rsid w:val="008B3CD2"/>
    <w:rsid w:val="00983EFF"/>
    <w:rsid w:val="00992D34"/>
    <w:rsid w:val="009D4360"/>
    <w:rsid w:val="00A21773"/>
    <w:rsid w:val="00A35871"/>
    <w:rsid w:val="00A763F7"/>
    <w:rsid w:val="00AC7F1A"/>
    <w:rsid w:val="00B347E2"/>
    <w:rsid w:val="00C63ACA"/>
    <w:rsid w:val="00C970A9"/>
    <w:rsid w:val="00D61F0E"/>
    <w:rsid w:val="00F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1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1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10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2017-10-14T09:36:00Z</dcterms:created>
  <dcterms:modified xsi:type="dcterms:W3CDTF">2017-10-16T22:31:00Z</dcterms:modified>
</cp:coreProperties>
</file>