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3F" w:rsidRPr="00FA6B3F" w:rsidRDefault="00FA6B3F" w:rsidP="00FA6B3F">
      <w:pPr>
        <w:bidi w:val="0"/>
        <w:spacing w:before="100" w:beforeAutospacing="1" w:after="100" w:afterAutospacing="1" w:line="240" w:lineRule="auto"/>
        <w:outlineLvl w:val="1"/>
        <w:rPr>
          <w:rFonts w:eastAsia="Times New Roman" w:cs="Times New Roman"/>
          <w:b/>
          <w:bCs/>
          <w:sz w:val="32"/>
          <w:szCs w:val="32"/>
          <w:lang w:val="en"/>
        </w:rPr>
      </w:pPr>
      <w:r w:rsidRPr="00FA6B3F">
        <w:rPr>
          <w:rFonts w:eastAsia="Times New Roman" w:cs="Times New Roman"/>
          <w:b/>
          <w:bCs/>
          <w:sz w:val="32"/>
          <w:szCs w:val="32"/>
          <w:lang w:val="en"/>
        </w:rPr>
        <w:t xml:space="preserve">The antiglobulin </w:t>
      </w:r>
      <w:r w:rsidR="00366B1A" w:rsidRPr="00FA6B3F">
        <w:rPr>
          <w:rFonts w:eastAsia="Times New Roman" w:cs="Times New Roman"/>
          <w:b/>
          <w:bCs/>
          <w:sz w:val="32"/>
          <w:szCs w:val="32"/>
          <w:lang w:val="en"/>
        </w:rPr>
        <w:t>test (</w:t>
      </w:r>
      <w:r w:rsidRPr="00FA6B3F">
        <w:rPr>
          <w:rFonts w:eastAsia="Times New Roman" w:cs="Times New Roman"/>
          <w:b/>
          <w:bCs/>
          <w:sz w:val="32"/>
          <w:szCs w:val="32"/>
          <w:lang w:val="en"/>
        </w:rPr>
        <w:t>Coombs test)</w:t>
      </w:r>
    </w:p>
    <w:p w:rsidR="00FA6B3F" w:rsidRDefault="00A219DB" w:rsidP="00FA6B3F">
      <w:pPr>
        <w:bidi w:val="0"/>
        <w:spacing w:before="100" w:beforeAutospacing="1" w:after="100" w:afterAutospacing="1" w:line="240" w:lineRule="auto"/>
        <w:outlineLvl w:val="1"/>
        <w:rPr>
          <w:rFonts w:eastAsia="Times New Roman" w:cs="Times New Roman"/>
          <w:sz w:val="24"/>
          <w:szCs w:val="24"/>
          <w:lang w:val="en"/>
        </w:rPr>
      </w:pPr>
      <w:r w:rsidRPr="00D77FF0">
        <w:rPr>
          <w:rFonts w:eastAsia="Times New Roman" w:cs="Times New Roman"/>
          <w:sz w:val="24"/>
          <w:szCs w:val="24"/>
          <w:lang w:val="en"/>
        </w:rPr>
        <w:t xml:space="preserve">The Coombs test was first described in 1945 by </w:t>
      </w:r>
      <w:hyperlink r:id="rId6" w:tooltip="Cambridge" w:history="1">
        <w:r w:rsidRPr="00D77FF0">
          <w:rPr>
            <w:rFonts w:eastAsia="Times New Roman" w:cs="Times New Roman"/>
            <w:sz w:val="24"/>
            <w:szCs w:val="24"/>
            <w:lang w:val="en"/>
          </w:rPr>
          <w:t>Cambridge</w:t>
        </w:r>
      </w:hyperlink>
      <w:r w:rsidRPr="00D77FF0">
        <w:rPr>
          <w:rFonts w:eastAsia="Times New Roman" w:cs="Times New Roman"/>
          <w:sz w:val="24"/>
          <w:szCs w:val="24"/>
          <w:lang w:val="en"/>
        </w:rPr>
        <w:t xml:space="preserve"> </w:t>
      </w:r>
      <w:hyperlink r:id="rId7" w:tooltip="Immunology" w:history="1">
        <w:r w:rsidRPr="00D77FF0">
          <w:rPr>
            <w:rFonts w:eastAsia="Times New Roman" w:cs="Times New Roman"/>
            <w:sz w:val="24"/>
            <w:szCs w:val="24"/>
            <w:lang w:val="en"/>
          </w:rPr>
          <w:t>immunologists</w:t>
        </w:r>
      </w:hyperlink>
      <w:r w:rsidRPr="00D77FF0">
        <w:rPr>
          <w:rFonts w:eastAsia="Times New Roman" w:cs="Times New Roman"/>
          <w:sz w:val="24"/>
          <w:szCs w:val="24"/>
          <w:lang w:val="en"/>
        </w:rPr>
        <w:t xml:space="preserve"> </w:t>
      </w:r>
      <w:hyperlink r:id="rId8" w:tooltip="Robin Coombs" w:history="1">
        <w:r w:rsidRPr="00D77FF0">
          <w:rPr>
            <w:rFonts w:eastAsia="Times New Roman" w:cs="Times New Roman"/>
            <w:sz w:val="24"/>
            <w:szCs w:val="24"/>
            <w:lang w:val="en"/>
          </w:rPr>
          <w:t>Robin Coombs</w:t>
        </w:r>
      </w:hyperlink>
      <w:r w:rsidRPr="00D77FF0">
        <w:rPr>
          <w:rFonts w:eastAsia="Times New Roman" w:cs="Times New Roman"/>
          <w:sz w:val="24"/>
          <w:szCs w:val="24"/>
          <w:lang w:val="en"/>
        </w:rPr>
        <w:t xml:space="preserve"> (after whom it is named)</w:t>
      </w:r>
      <w:proofErr w:type="gramStart"/>
      <w:r w:rsidRPr="00D77FF0">
        <w:rPr>
          <w:rFonts w:eastAsia="Times New Roman" w:cs="Times New Roman"/>
          <w:sz w:val="24"/>
          <w:szCs w:val="24"/>
          <w:lang w:val="en"/>
        </w:rPr>
        <w:t>,</w:t>
      </w:r>
      <w:proofErr w:type="gramEnd"/>
      <w:r w:rsidRPr="00D77FF0">
        <w:rPr>
          <w:rFonts w:eastAsia="Times New Roman" w:cs="Times New Roman"/>
          <w:sz w:val="24"/>
          <w:szCs w:val="24"/>
          <w:lang w:val="en"/>
        </w:rPr>
        <w:t xml:space="preserve"> it was done in </w:t>
      </w:r>
      <w:hyperlink r:id="rId9" w:tooltip="Test tube" w:history="1">
        <w:r w:rsidRPr="00D77FF0">
          <w:rPr>
            <w:rFonts w:eastAsia="Times New Roman" w:cs="Times New Roman"/>
            <w:sz w:val="24"/>
            <w:szCs w:val="24"/>
            <w:lang w:val="en"/>
          </w:rPr>
          <w:t>test tubes</w:t>
        </w:r>
      </w:hyperlink>
      <w:r w:rsidRPr="00D77FF0">
        <w:rPr>
          <w:rFonts w:eastAsia="Times New Roman" w:cs="Times New Roman"/>
          <w:sz w:val="24"/>
          <w:szCs w:val="24"/>
          <w:lang w:val="en"/>
        </w:rPr>
        <w:t xml:space="preserve">. Today, it is commonly done using </w:t>
      </w:r>
      <w:hyperlink r:id="rId10" w:tooltip="Protein microarray" w:history="1">
        <w:r w:rsidRPr="00D77FF0">
          <w:rPr>
            <w:rFonts w:eastAsia="Times New Roman" w:cs="Times New Roman"/>
            <w:sz w:val="24"/>
            <w:szCs w:val="24"/>
            <w:lang w:val="en"/>
          </w:rPr>
          <w:t>microarray</w:t>
        </w:r>
      </w:hyperlink>
      <w:r w:rsidRPr="00D77FF0">
        <w:rPr>
          <w:rFonts w:eastAsia="Times New Roman" w:cs="Times New Roman"/>
          <w:sz w:val="24"/>
          <w:szCs w:val="24"/>
          <w:lang w:val="en"/>
        </w:rPr>
        <w:t xml:space="preserve"> and gel technology.</w:t>
      </w:r>
    </w:p>
    <w:p w:rsidR="00FA6B3F" w:rsidRPr="00D77FF0" w:rsidRDefault="00FA6B3F" w:rsidP="00FA6B3F">
      <w:pPr>
        <w:bidi w:val="0"/>
        <w:spacing w:before="100" w:beforeAutospacing="1" w:after="100" w:afterAutospacing="1" w:line="240" w:lineRule="auto"/>
        <w:outlineLvl w:val="1"/>
        <w:rPr>
          <w:rFonts w:eastAsia="Times New Roman" w:cs="Times New Roman"/>
          <w:b/>
          <w:bCs/>
          <w:sz w:val="24"/>
          <w:szCs w:val="24"/>
          <w:lang w:val="en"/>
        </w:rPr>
      </w:pPr>
      <w:r w:rsidRPr="00FA6B3F">
        <w:rPr>
          <w:rFonts w:eastAsia="Times New Roman" w:cs="Times New Roman"/>
          <w:b/>
          <w:bCs/>
          <w:sz w:val="24"/>
          <w:szCs w:val="24"/>
          <w:lang w:val="en"/>
        </w:rPr>
        <w:t xml:space="preserve"> </w:t>
      </w:r>
      <w:r w:rsidRPr="00D77FF0">
        <w:rPr>
          <w:rFonts w:eastAsia="Times New Roman" w:cs="Times New Roman"/>
          <w:b/>
          <w:bCs/>
          <w:sz w:val="24"/>
          <w:szCs w:val="24"/>
          <w:lang w:val="en"/>
        </w:rPr>
        <w:t>Coombs reagent</w:t>
      </w:r>
      <w:r>
        <w:rPr>
          <w:rFonts w:eastAsia="Times New Roman" w:cs="Times New Roman"/>
          <w:b/>
          <w:bCs/>
          <w:sz w:val="24"/>
          <w:szCs w:val="24"/>
          <w:lang w:val="en"/>
        </w:rPr>
        <w:t xml:space="preserve">: </w:t>
      </w:r>
      <w:r w:rsidRPr="00D77FF0">
        <w:rPr>
          <w:rFonts w:eastAsia="Times New Roman" w:cs="Times New Roman"/>
          <w:sz w:val="24"/>
          <w:szCs w:val="24"/>
          <w:lang w:val="en"/>
        </w:rPr>
        <w:t xml:space="preserve">Coombs reagent (also known as </w:t>
      </w:r>
      <w:r w:rsidRPr="00D77FF0">
        <w:rPr>
          <w:rFonts w:eastAsia="Times New Roman" w:cs="Times New Roman"/>
          <w:b/>
          <w:bCs/>
          <w:sz w:val="24"/>
          <w:szCs w:val="24"/>
          <w:lang w:val="en"/>
        </w:rPr>
        <w:t xml:space="preserve">Coombs </w:t>
      </w:r>
      <w:proofErr w:type="spellStart"/>
      <w:r w:rsidRPr="00D77FF0">
        <w:rPr>
          <w:rFonts w:eastAsia="Times New Roman" w:cs="Times New Roman"/>
          <w:b/>
          <w:bCs/>
          <w:sz w:val="24"/>
          <w:szCs w:val="24"/>
          <w:lang w:val="en"/>
        </w:rPr>
        <w:t>antiglobulin</w:t>
      </w:r>
      <w:proofErr w:type="spellEnd"/>
      <w:r w:rsidRPr="00D77FF0">
        <w:rPr>
          <w:rFonts w:eastAsia="Times New Roman" w:cs="Times New Roman"/>
          <w:sz w:val="24"/>
          <w:szCs w:val="24"/>
          <w:lang w:val="en"/>
        </w:rPr>
        <w:t xml:space="preserve"> or </w:t>
      </w:r>
      <w:r w:rsidRPr="00D77FF0">
        <w:rPr>
          <w:rFonts w:eastAsia="Times New Roman" w:cs="Times New Roman"/>
          <w:b/>
          <w:bCs/>
          <w:sz w:val="24"/>
          <w:szCs w:val="24"/>
          <w:lang w:val="en"/>
        </w:rPr>
        <w:t>antihuman globulin</w:t>
      </w:r>
      <w:r w:rsidRPr="00D77FF0">
        <w:rPr>
          <w:rFonts w:eastAsia="Times New Roman" w:cs="Times New Roman"/>
          <w:sz w:val="24"/>
          <w:szCs w:val="24"/>
          <w:lang w:val="en"/>
        </w:rPr>
        <w:t xml:space="preserve">) is used in both the direct Coombs test and the indirect Coombs test. Coombs reagent is antihuman </w:t>
      </w:r>
      <w:hyperlink r:id="rId11" w:tooltip="Globulin" w:history="1">
        <w:r w:rsidRPr="00D77FF0">
          <w:rPr>
            <w:rFonts w:eastAsia="Times New Roman" w:cs="Times New Roman"/>
            <w:sz w:val="24"/>
            <w:szCs w:val="24"/>
            <w:lang w:val="en"/>
          </w:rPr>
          <w:t>globulin</w:t>
        </w:r>
      </w:hyperlink>
      <w:r w:rsidRPr="00D77FF0">
        <w:rPr>
          <w:rFonts w:eastAsia="Times New Roman" w:cs="Times New Roman"/>
          <w:sz w:val="24"/>
          <w:szCs w:val="24"/>
          <w:lang w:val="en"/>
        </w:rPr>
        <w:t xml:space="preserve">. It is made by injecting human globulin into animals, which produce </w:t>
      </w:r>
      <w:hyperlink r:id="rId12" w:tooltip="Polyclonal response" w:history="1">
        <w:r w:rsidRPr="00D77FF0">
          <w:rPr>
            <w:rFonts w:eastAsia="Times New Roman" w:cs="Times New Roman"/>
            <w:sz w:val="24"/>
            <w:szCs w:val="24"/>
            <w:lang w:val="en"/>
          </w:rPr>
          <w:t>polyclonal</w:t>
        </w:r>
      </w:hyperlink>
      <w:r w:rsidRPr="00D77FF0">
        <w:rPr>
          <w:rFonts w:eastAsia="Times New Roman" w:cs="Times New Roman"/>
          <w:sz w:val="24"/>
          <w:szCs w:val="24"/>
          <w:lang w:val="en"/>
        </w:rPr>
        <w:t xml:space="preserve"> </w:t>
      </w:r>
      <w:hyperlink r:id="rId13" w:tooltip="Polyclonal antibodies" w:history="1">
        <w:r w:rsidRPr="00D77FF0">
          <w:rPr>
            <w:rFonts w:eastAsia="Times New Roman" w:cs="Times New Roman"/>
            <w:sz w:val="24"/>
            <w:szCs w:val="24"/>
            <w:lang w:val="en"/>
          </w:rPr>
          <w:t>antibodies</w:t>
        </w:r>
      </w:hyperlink>
      <w:r w:rsidRPr="00D77FF0">
        <w:rPr>
          <w:rFonts w:eastAsia="Times New Roman" w:cs="Times New Roman"/>
          <w:sz w:val="24"/>
          <w:szCs w:val="24"/>
          <w:lang w:val="en"/>
        </w:rPr>
        <w:t xml:space="preserve"> specific for human </w:t>
      </w:r>
      <w:hyperlink r:id="rId14" w:tooltip="Immunoglobulins" w:history="1">
        <w:r w:rsidRPr="00D77FF0">
          <w:rPr>
            <w:rFonts w:eastAsia="Times New Roman" w:cs="Times New Roman"/>
            <w:sz w:val="24"/>
            <w:szCs w:val="24"/>
            <w:lang w:val="en"/>
          </w:rPr>
          <w:t>immunoglobulins</w:t>
        </w:r>
      </w:hyperlink>
      <w:r w:rsidRPr="00D77FF0">
        <w:rPr>
          <w:rFonts w:eastAsia="Times New Roman" w:cs="Times New Roman"/>
          <w:sz w:val="24"/>
          <w:szCs w:val="24"/>
          <w:lang w:val="en"/>
        </w:rPr>
        <w:t xml:space="preserve"> and human </w:t>
      </w:r>
      <w:hyperlink r:id="rId15" w:tooltip="Complement system" w:history="1">
        <w:r w:rsidRPr="00D77FF0">
          <w:rPr>
            <w:rFonts w:eastAsia="Times New Roman" w:cs="Times New Roman"/>
            <w:sz w:val="24"/>
            <w:szCs w:val="24"/>
            <w:lang w:val="en"/>
          </w:rPr>
          <w:t>complement system</w:t>
        </w:r>
      </w:hyperlink>
      <w:r w:rsidRPr="00D77FF0">
        <w:rPr>
          <w:rFonts w:eastAsia="Times New Roman" w:cs="Times New Roman"/>
          <w:sz w:val="24"/>
          <w:szCs w:val="24"/>
          <w:lang w:val="en"/>
        </w:rPr>
        <w:t xml:space="preserve"> factors. More specific Coombs reagents or </w:t>
      </w:r>
      <w:hyperlink r:id="rId16" w:tooltip="Monoclonal antibodies" w:history="1">
        <w:r w:rsidRPr="00D77FF0">
          <w:rPr>
            <w:rFonts w:eastAsia="Times New Roman" w:cs="Times New Roman"/>
            <w:sz w:val="24"/>
            <w:szCs w:val="24"/>
            <w:lang w:val="en"/>
          </w:rPr>
          <w:t>monoclonal antibodies</w:t>
        </w:r>
      </w:hyperlink>
      <w:r w:rsidRPr="00D77FF0">
        <w:rPr>
          <w:rFonts w:eastAsia="Times New Roman" w:cs="Times New Roman"/>
          <w:sz w:val="24"/>
          <w:szCs w:val="24"/>
          <w:lang w:val="en"/>
        </w:rPr>
        <w:t xml:space="preserve"> can be used.</w:t>
      </w:r>
    </w:p>
    <w:p w:rsidR="00D77FF0" w:rsidRPr="00D77FF0" w:rsidRDefault="00D77FF0" w:rsidP="00A219DB">
      <w:pPr>
        <w:bidi w:val="0"/>
        <w:spacing w:before="100" w:beforeAutospacing="1" w:after="100" w:afterAutospacing="1" w:line="240" w:lineRule="auto"/>
        <w:outlineLvl w:val="1"/>
        <w:rPr>
          <w:rFonts w:ascii="Times New Roman" w:eastAsia="Times New Roman" w:hAnsi="Times New Roman" w:cs="Times New Roman"/>
          <w:b/>
          <w:bCs/>
          <w:sz w:val="28"/>
          <w:szCs w:val="28"/>
          <w:lang w:val="en"/>
        </w:rPr>
      </w:pPr>
      <w:proofErr w:type="gramStart"/>
      <w:r w:rsidRPr="00D77FF0">
        <w:rPr>
          <w:rFonts w:ascii="Times New Roman" w:eastAsia="Times New Roman" w:hAnsi="Times New Roman" w:cs="Times New Roman"/>
          <w:b/>
          <w:bCs/>
          <w:sz w:val="28"/>
          <w:szCs w:val="28"/>
          <w:lang w:val="en"/>
        </w:rPr>
        <w:t>Mechanism</w:t>
      </w:r>
      <w:r w:rsidR="00A219DB" w:rsidRPr="00A219DB">
        <w:rPr>
          <w:rFonts w:ascii="Times New Roman" w:eastAsia="Times New Roman" w:hAnsi="Times New Roman" w:cs="Times New Roman" w:hint="cs"/>
          <w:b/>
          <w:bCs/>
          <w:color w:val="0000FF"/>
          <w:sz w:val="28"/>
          <w:szCs w:val="28"/>
          <w:u w:val="single"/>
          <w:rtl/>
          <w:lang w:val="en"/>
        </w:rPr>
        <w:t>.</w:t>
      </w:r>
      <w:proofErr w:type="gramEnd"/>
    </w:p>
    <w:p w:rsidR="00D77FF0" w:rsidRPr="00D77FF0" w:rsidRDefault="00D77FF0" w:rsidP="00D77FF0">
      <w:pPr>
        <w:bidi w:val="0"/>
        <w:spacing w:after="0" w:line="240" w:lineRule="auto"/>
        <w:rPr>
          <w:rFonts w:ascii="Times New Roman" w:eastAsia="Times New Roman" w:hAnsi="Times New Roman" w:cs="Times New Roman"/>
          <w:sz w:val="24"/>
          <w:szCs w:val="24"/>
          <w:lang w:val="en"/>
        </w:rPr>
      </w:pPr>
      <w:r w:rsidRPr="00D77FF0">
        <w:rPr>
          <w:rFonts w:ascii="Times New Roman" w:eastAsia="Times New Roman" w:hAnsi="Times New Roman" w:cs="Times New Roman"/>
          <w:noProof/>
          <w:color w:val="0000FF"/>
          <w:sz w:val="24"/>
          <w:szCs w:val="24"/>
        </w:rPr>
        <w:drawing>
          <wp:inline distT="0" distB="0" distL="0" distR="0" wp14:anchorId="4136ED76" wp14:editId="73409C89">
            <wp:extent cx="3333750" cy="3114675"/>
            <wp:effectExtent l="0" t="0" r="0" b="9525"/>
            <wp:docPr id="1" name="Picture 1" descr="https://upload.wikimedia.org/wikipedia/commons/thumb/1/1c/Coombs_test_schematic.png/350px-Coombs_test_schematic.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c/Coombs_test_schematic.png/350px-Coombs_test_schematic.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3114675"/>
                    </a:xfrm>
                    <a:prstGeom prst="rect">
                      <a:avLst/>
                    </a:prstGeom>
                    <a:noFill/>
                    <a:ln>
                      <a:noFill/>
                    </a:ln>
                  </pic:spPr>
                </pic:pic>
              </a:graphicData>
            </a:graphic>
          </wp:inline>
        </w:drawing>
      </w:r>
    </w:p>
    <w:p w:rsidR="00D77FF0" w:rsidRPr="00D77FF0" w:rsidRDefault="00D77FF0" w:rsidP="00D77FF0">
      <w:pPr>
        <w:bidi w:val="0"/>
        <w:spacing w:after="0" w:line="240" w:lineRule="auto"/>
        <w:rPr>
          <w:rFonts w:ascii="Times New Roman" w:eastAsia="Times New Roman" w:hAnsi="Times New Roman" w:cs="Times New Roman"/>
          <w:sz w:val="24"/>
          <w:szCs w:val="24"/>
          <w:lang w:val="en"/>
        </w:rPr>
      </w:pPr>
      <w:proofErr w:type="gramStart"/>
      <w:r w:rsidRPr="00D77FF0">
        <w:rPr>
          <w:rFonts w:ascii="Times New Roman" w:eastAsia="Times New Roman" w:hAnsi="Times New Roman" w:cs="Times New Roman"/>
          <w:sz w:val="24"/>
          <w:szCs w:val="24"/>
          <w:lang w:val="en"/>
        </w:rPr>
        <w:t xml:space="preserve">Schematic showing the </w:t>
      </w:r>
      <w:r w:rsidRPr="00D77FF0">
        <w:rPr>
          <w:rFonts w:ascii="Times New Roman" w:eastAsia="Times New Roman" w:hAnsi="Times New Roman" w:cs="Times New Roman"/>
          <w:b/>
          <w:bCs/>
          <w:sz w:val="24"/>
          <w:szCs w:val="24"/>
          <w:lang w:val="en"/>
        </w:rPr>
        <w:t>direct and indirect Coombs tests</w:t>
      </w:r>
      <w:r w:rsidRPr="00D77FF0">
        <w:rPr>
          <w:rFonts w:ascii="Times New Roman" w:eastAsia="Times New Roman" w:hAnsi="Times New Roman" w:cs="Times New Roman"/>
          <w:sz w:val="24"/>
          <w:szCs w:val="24"/>
          <w:lang w:val="en"/>
        </w:rPr>
        <w:t>.</w:t>
      </w:r>
      <w:proofErr w:type="gramEnd"/>
    </w:p>
    <w:p w:rsidR="00D77FF0" w:rsidRPr="00D77FF0" w:rsidRDefault="00D77FF0" w:rsidP="00D77FF0">
      <w:pPr>
        <w:bidi w:val="0"/>
        <w:spacing w:before="100" w:beforeAutospacing="1" w:after="100" w:afterAutospacing="1" w:line="240" w:lineRule="auto"/>
        <w:rPr>
          <w:rFonts w:eastAsia="Times New Roman" w:cs="Times New Roman"/>
          <w:sz w:val="24"/>
          <w:szCs w:val="24"/>
          <w:lang w:val="en"/>
        </w:rPr>
      </w:pPr>
      <w:r w:rsidRPr="00D77FF0">
        <w:rPr>
          <w:rFonts w:eastAsia="Times New Roman" w:cs="Times New Roman"/>
          <w:sz w:val="24"/>
          <w:szCs w:val="24"/>
          <w:lang w:val="en"/>
        </w:rPr>
        <w:t xml:space="preserve">The two Coombs tests are based on the fact that anti-human </w:t>
      </w:r>
      <w:hyperlink r:id="rId19" w:tooltip="Antibody" w:history="1">
        <w:r w:rsidRPr="00D77FF0">
          <w:rPr>
            <w:rFonts w:eastAsia="Times New Roman" w:cs="Times New Roman"/>
            <w:sz w:val="24"/>
            <w:szCs w:val="24"/>
            <w:lang w:val="en"/>
          </w:rPr>
          <w:t>antibodies</w:t>
        </w:r>
      </w:hyperlink>
      <w:r w:rsidRPr="00D77FF0">
        <w:rPr>
          <w:rFonts w:eastAsia="Times New Roman" w:cs="Times New Roman"/>
          <w:sz w:val="24"/>
          <w:szCs w:val="24"/>
          <w:lang w:val="en"/>
        </w:rPr>
        <w:t xml:space="preserve">, will bind to human antibodies. Animal anti-human antibodies will also bind to human antibodies that may be fixed onto antigens on the surface of </w:t>
      </w:r>
      <w:hyperlink r:id="rId20" w:tooltip="Red blood cell" w:history="1">
        <w:r w:rsidRPr="00D77FF0">
          <w:rPr>
            <w:rFonts w:eastAsia="Times New Roman" w:cs="Times New Roman"/>
            <w:sz w:val="24"/>
            <w:szCs w:val="24"/>
            <w:lang w:val="en"/>
          </w:rPr>
          <w:t>red blood cells</w:t>
        </w:r>
      </w:hyperlink>
      <w:r w:rsidRPr="00D77FF0">
        <w:rPr>
          <w:rFonts w:eastAsia="Times New Roman" w:cs="Times New Roman"/>
          <w:sz w:val="24"/>
          <w:szCs w:val="24"/>
          <w:lang w:val="en"/>
        </w:rPr>
        <w:t xml:space="preserve"> (also referred to as RBCs), and in the appropriate test tube conditions this can lead to </w:t>
      </w:r>
      <w:hyperlink r:id="rId21" w:tooltip="Agglutination (biology)" w:history="1">
        <w:r w:rsidRPr="00D77FF0">
          <w:rPr>
            <w:rFonts w:eastAsia="Times New Roman" w:cs="Times New Roman"/>
            <w:sz w:val="24"/>
            <w:szCs w:val="24"/>
            <w:lang w:val="en"/>
          </w:rPr>
          <w:t>agglutination</w:t>
        </w:r>
      </w:hyperlink>
      <w:r w:rsidRPr="00D77FF0">
        <w:rPr>
          <w:rFonts w:eastAsia="Times New Roman" w:cs="Times New Roman"/>
          <w:sz w:val="24"/>
          <w:szCs w:val="24"/>
          <w:lang w:val="en"/>
        </w:rPr>
        <w:t xml:space="preserve"> of </w:t>
      </w:r>
      <w:hyperlink r:id="rId22" w:tooltip="Red blood cell" w:history="1">
        <w:r w:rsidRPr="00D77FF0">
          <w:rPr>
            <w:rFonts w:eastAsia="Times New Roman" w:cs="Times New Roman"/>
            <w:sz w:val="24"/>
            <w:szCs w:val="24"/>
            <w:lang w:val="en"/>
          </w:rPr>
          <w:t>RBCs</w:t>
        </w:r>
      </w:hyperlink>
      <w:r w:rsidRPr="00D77FF0">
        <w:rPr>
          <w:rFonts w:eastAsia="Times New Roman" w:cs="Times New Roman"/>
          <w:sz w:val="24"/>
          <w:szCs w:val="24"/>
          <w:lang w:val="en"/>
        </w:rPr>
        <w:t xml:space="preserve">. The phenomenon of agglutination of </w:t>
      </w:r>
      <w:hyperlink r:id="rId23" w:tooltip="Red blood cell" w:history="1">
        <w:r w:rsidRPr="00D77FF0">
          <w:rPr>
            <w:rFonts w:eastAsia="Times New Roman" w:cs="Times New Roman"/>
            <w:sz w:val="24"/>
            <w:szCs w:val="24"/>
            <w:lang w:val="en"/>
          </w:rPr>
          <w:t>RBCs</w:t>
        </w:r>
      </w:hyperlink>
      <w:r w:rsidRPr="00D77FF0">
        <w:rPr>
          <w:rFonts w:eastAsia="Times New Roman" w:cs="Times New Roman"/>
          <w:sz w:val="24"/>
          <w:szCs w:val="24"/>
          <w:lang w:val="en"/>
        </w:rPr>
        <w:t xml:space="preserve"> is important here, because the resulting clumping of RBCs can be </w:t>
      </w:r>
      <w:r w:rsidR="00A219DB" w:rsidRPr="00D77FF0">
        <w:rPr>
          <w:rFonts w:eastAsia="Times New Roman" w:cs="Times New Roman"/>
          <w:sz w:val="24"/>
          <w:szCs w:val="24"/>
          <w:lang w:val="en"/>
        </w:rPr>
        <w:t>visualized</w:t>
      </w:r>
      <w:r w:rsidRPr="00D77FF0">
        <w:rPr>
          <w:rFonts w:eastAsia="Times New Roman" w:cs="Times New Roman"/>
          <w:sz w:val="24"/>
          <w:szCs w:val="24"/>
          <w:lang w:val="en"/>
        </w:rPr>
        <w:t>; when clumping is seen the test is positive and when clumping is not seen the test is negative.</w:t>
      </w:r>
    </w:p>
    <w:p w:rsidR="00D77FF0" w:rsidRPr="00D77FF0" w:rsidRDefault="00D77FF0" w:rsidP="00D77FF0">
      <w:pPr>
        <w:bidi w:val="0"/>
        <w:spacing w:before="100" w:beforeAutospacing="1" w:after="100" w:afterAutospacing="1" w:line="240" w:lineRule="auto"/>
        <w:rPr>
          <w:rFonts w:eastAsia="Times New Roman" w:cs="Times New Roman"/>
          <w:sz w:val="24"/>
          <w:szCs w:val="24"/>
          <w:lang w:val="en"/>
        </w:rPr>
      </w:pPr>
      <w:r w:rsidRPr="00D77FF0">
        <w:rPr>
          <w:rFonts w:eastAsia="Times New Roman" w:cs="Times New Roman"/>
          <w:sz w:val="24"/>
          <w:szCs w:val="24"/>
          <w:lang w:val="en"/>
        </w:rPr>
        <w:t xml:space="preserve">Common clinical uses of the Coombs test include the preparation of blood for </w:t>
      </w:r>
      <w:hyperlink r:id="rId24" w:tooltip="Blood transfusion" w:history="1">
        <w:r w:rsidRPr="00D77FF0">
          <w:rPr>
            <w:rFonts w:eastAsia="Times New Roman" w:cs="Times New Roman"/>
            <w:sz w:val="24"/>
            <w:szCs w:val="24"/>
            <w:lang w:val="en"/>
          </w:rPr>
          <w:t>transfusion</w:t>
        </w:r>
      </w:hyperlink>
      <w:r w:rsidRPr="00D77FF0">
        <w:rPr>
          <w:rFonts w:eastAsia="Times New Roman" w:cs="Times New Roman"/>
          <w:sz w:val="24"/>
          <w:szCs w:val="24"/>
          <w:lang w:val="en"/>
        </w:rPr>
        <w:t xml:space="preserve"> in </w:t>
      </w:r>
      <w:hyperlink r:id="rId25" w:tooltip="Cross-matching" w:history="1">
        <w:r w:rsidRPr="00D77FF0">
          <w:rPr>
            <w:rFonts w:eastAsia="Times New Roman" w:cs="Times New Roman"/>
            <w:sz w:val="24"/>
            <w:szCs w:val="24"/>
            <w:lang w:val="en"/>
          </w:rPr>
          <w:t>cross-matching</w:t>
        </w:r>
      </w:hyperlink>
      <w:r w:rsidRPr="00D77FF0">
        <w:rPr>
          <w:rFonts w:eastAsia="Times New Roman" w:cs="Times New Roman"/>
          <w:sz w:val="24"/>
          <w:szCs w:val="24"/>
          <w:lang w:val="en"/>
        </w:rPr>
        <w:t xml:space="preserve">, atypical antibodies in the </w:t>
      </w:r>
      <w:hyperlink r:id="rId26" w:tooltip="Blood plasma" w:history="1">
        <w:r w:rsidRPr="00D77FF0">
          <w:rPr>
            <w:rFonts w:eastAsia="Times New Roman" w:cs="Times New Roman"/>
            <w:sz w:val="24"/>
            <w:szCs w:val="24"/>
            <w:lang w:val="en"/>
          </w:rPr>
          <w:t>blood plasma</w:t>
        </w:r>
      </w:hyperlink>
      <w:r w:rsidRPr="00D77FF0">
        <w:rPr>
          <w:rFonts w:eastAsia="Times New Roman" w:cs="Times New Roman"/>
          <w:sz w:val="24"/>
          <w:szCs w:val="24"/>
          <w:lang w:val="en"/>
        </w:rPr>
        <w:t xml:space="preserve"> of </w:t>
      </w:r>
      <w:hyperlink r:id="rId27" w:tooltip="Pregnant" w:history="1">
        <w:r w:rsidRPr="00D77FF0">
          <w:rPr>
            <w:rFonts w:eastAsia="Times New Roman" w:cs="Times New Roman"/>
            <w:sz w:val="24"/>
            <w:szCs w:val="24"/>
            <w:lang w:val="en"/>
          </w:rPr>
          <w:t>pregnant</w:t>
        </w:r>
      </w:hyperlink>
      <w:r w:rsidRPr="00D77FF0">
        <w:rPr>
          <w:rFonts w:eastAsia="Times New Roman" w:cs="Times New Roman"/>
          <w:sz w:val="24"/>
          <w:szCs w:val="24"/>
          <w:lang w:val="en"/>
        </w:rPr>
        <w:t xml:space="preserve"> women as part of </w:t>
      </w:r>
      <w:hyperlink r:id="rId28" w:tooltip="Obstetrics" w:history="1">
        <w:r w:rsidRPr="00D77FF0">
          <w:rPr>
            <w:rFonts w:eastAsia="Times New Roman" w:cs="Times New Roman"/>
            <w:sz w:val="24"/>
            <w:szCs w:val="24"/>
            <w:lang w:val="en"/>
          </w:rPr>
          <w:t>antenatal care</w:t>
        </w:r>
      </w:hyperlink>
      <w:r w:rsidRPr="00D77FF0">
        <w:rPr>
          <w:rFonts w:eastAsia="Times New Roman" w:cs="Times New Roman"/>
          <w:sz w:val="24"/>
          <w:szCs w:val="24"/>
          <w:lang w:val="en"/>
        </w:rPr>
        <w:t xml:space="preserve">, and detection of antibodies for the diagnosis of immune-mediated </w:t>
      </w:r>
      <w:hyperlink r:id="rId29" w:tooltip="Haemolytic anemia" w:history="1">
        <w:r w:rsidR="00FA7584" w:rsidRPr="00D77FF0">
          <w:rPr>
            <w:rFonts w:eastAsia="Times New Roman" w:cs="Times New Roman"/>
            <w:sz w:val="24"/>
            <w:szCs w:val="24"/>
            <w:lang w:val="en"/>
          </w:rPr>
          <w:t>hemolytic</w:t>
        </w:r>
        <w:r w:rsidRPr="00D77FF0">
          <w:rPr>
            <w:rFonts w:eastAsia="Times New Roman" w:cs="Times New Roman"/>
            <w:sz w:val="24"/>
            <w:szCs w:val="24"/>
            <w:lang w:val="en"/>
          </w:rPr>
          <w:t xml:space="preserve"> anemias</w:t>
        </w:r>
      </w:hyperlink>
      <w:r w:rsidRPr="00D77FF0">
        <w:rPr>
          <w:rFonts w:eastAsia="Times New Roman" w:cs="Times New Roman"/>
          <w:sz w:val="24"/>
          <w:szCs w:val="24"/>
          <w:lang w:val="en"/>
        </w:rPr>
        <w:t>.</w:t>
      </w:r>
    </w:p>
    <w:p w:rsidR="00D77FF0" w:rsidRPr="00D77FF0" w:rsidRDefault="00D77FF0" w:rsidP="00D77FF0">
      <w:pPr>
        <w:bidi w:val="0"/>
        <w:spacing w:before="100" w:beforeAutospacing="1" w:after="100" w:afterAutospacing="1" w:line="240" w:lineRule="auto"/>
        <w:rPr>
          <w:rFonts w:eastAsia="Times New Roman" w:cs="Times New Roman"/>
          <w:sz w:val="24"/>
          <w:szCs w:val="24"/>
          <w:lang w:val="en"/>
        </w:rPr>
      </w:pPr>
      <w:r w:rsidRPr="00D77FF0">
        <w:rPr>
          <w:rFonts w:eastAsia="Times New Roman" w:cs="Times New Roman"/>
          <w:sz w:val="24"/>
          <w:szCs w:val="24"/>
          <w:lang w:val="en"/>
        </w:rPr>
        <w:lastRenderedPageBreak/>
        <w:t xml:space="preserve">Coombs tests are performed using RBCs or serum (direct or indirect, respectively) from venous whole blood samples which are taken from patients by </w:t>
      </w:r>
      <w:hyperlink r:id="rId30" w:tooltip="Venipuncture" w:history="1">
        <w:r w:rsidRPr="00D77FF0">
          <w:rPr>
            <w:rFonts w:eastAsia="Times New Roman" w:cs="Times New Roman"/>
            <w:sz w:val="24"/>
            <w:szCs w:val="24"/>
            <w:lang w:val="en"/>
          </w:rPr>
          <w:t>venipuncture</w:t>
        </w:r>
      </w:hyperlink>
      <w:r w:rsidRPr="00D77FF0">
        <w:rPr>
          <w:rFonts w:eastAsia="Times New Roman" w:cs="Times New Roman"/>
          <w:sz w:val="24"/>
          <w:szCs w:val="24"/>
          <w:lang w:val="en"/>
        </w:rPr>
        <w:t xml:space="preserve">. The venous blood is taken to a laboratory (or blood bank), where trained scientific technical staff do the Coombs tests. The clinical significance of the result is assessed by the </w:t>
      </w:r>
      <w:hyperlink r:id="rId31" w:tooltip="Physician" w:history="1">
        <w:r w:rsidRPr="00D77FF0">
          <w:rPr>
            <w:rFonts w:eastAsia="Times New Roman" w:cs="Times New Roman"/>
            <w:sz w:val="24"/>
            <w:szCs w:val="24"/>
            <w:lang w:val="en"/>
          </w:rPr>
          <w:t>physician</w:t>
        </w:r>
      </w:hyperlink>
      <w:r w:rsidRPr="00D77FF0">
        <w:rPr>
          <w:rFonts w:eastAsia="Times New Roman" w:cs="Times New Roman"/>
          <w:sz w:val="24"/>
          <w:szCs w:val="24"/>
          <w:lang w:val="en"/>
        </w:rPr>
        <w:t xml:space="preserve"> who requested the Coombs test, perhaps with assistance from a laboratory-based </w:t>
      </w:r>
      <w:hyperlink r:id="rId32" w:tooltip="Hematologist" w:history="1">
        <w:r w:rsidRPr="00D77FF0">
          <w:rPr>
            <w:rFonts w:eastAsia="Times New Roman" w:cs="Times New Roman"/>
            <w:sz w:val="24"/>
            <w:szCs w:val="24"/>
            <w:lang w:val="en"/>
          </w:rPr>
          <w:t>hematologist</w:t>
        </w:r>
      </w:hyperlink>
      <w:r w:rsidRPr="00D77FF0">
        <w:rPr>
          <w:rFonts w:eastAsia="Times New Roman" w:cs="Times New Roman"/>
          <w:sz w:val="24"/>
          <w:szCs w:val="24"/>
          <w:lang w:val="en"/>
        </w:rPr>
        <w:t>.</w:t>
      </w:r>
    </w:p>
    <w:p w:rsidR="00D77FF0" w:rsidRPr="00D77FF0" w:rsidRDefault="00366B1A" w:rsidP="00FA7584">
      <w:pPr>
        <w:bidi w:val="0"/>
        <w:spacing w:before="100" w:beforeAutospacing="1" w:after="100" w:afterAutospacing="1" w:line="240" w:lineRule="auto"/>
        <w:outlineLvl w:val="1"/>
        <w:rPr>
          <w:rFonts w:eastAsia="Times New Roman" w:cs="Times New Roman"/>
          <w:b/>
          <w:bCs/>
          <w:sz w:val="24"/>
          <w:szCs w:val="24"/>
          <w:lang w:val="en"/>
        </w:rPr>
      </w:pPr>
      <w:r>
        <w:rPr>
          <w:rFonts w:eastAsia="Times New Roman" w:cs="Times New Roman"/>
          <w:b/>
          <w:bCs/>
          <w:sz w:val="28"/>
          <w:szCs w:val="28"/>
          <w:lang w:val="en"/>
        </w:rPr>
        <w:t>1-</w:t>
      </w:r>
      <w:r w:rsidR="00D77FF0" w:rsidRPr="00D77FF0">
        <w:rPr>
          <w:rFonts w:eastAsia="Times New Roman" w:cs="Times New Roman"/>
          <w:b/>
          <w:bCs/>
          <w:sz w:val="28"/>
          <w:szCs w:val="28"/>
          <w:lang w:val="en"/>
        </w:rPr>
        <w:t>Direct Coombs test</w:t>
      </w:r>
      <w:r w:rsidR="00FA7584">
        <w:rPr>
          <w:rFonts w:eastAsia="Times New Roman" w:cs="Times New Roman" w:hint="cs"/>
          <w:b/>
          <w:bCs/>
          <w:sz w:val="24"/>
          <w:szCs w:val="24"/>
          <w:rtl/>
          <w:lang w:val="en"/>
        </w:rPr>
        <w:t>.</w:t>
      </w:r>
    </w:p>
    <w:p w:rsidR="00D77FF0" w:rsidRPr="00D77FF0" w:rsidRDefault="00D77FF0" w:rsidP="00FA7584">
      <w:pPr>
        <w:bidi w:val="0"/>
        <w:spacing w:before="100" w:beforeAutospacing="1" w:after="100" w:afterAutospacing="1" w:line="240" w:lineRule="auto"/>
        <w:rPr>
          <w:rFonts w:eastAsia="Times New Roman" w:cs="Times New Roman" w:hint="cs"/>
          <w:sz w:val="24"/>
          <w:szCs w:val="24"/>
          <w:rtl/>
          <w:lang w:val="en" w:bidi="ar-IQ"/>
        </w:rPr>
      </w:pPr>
      <w:r w:rsidRPr="00D77FF0">
        <w:rPr>
          <w:rFonts w:eastAsia="Times New Roman" w:cs="Times New Roman"/>
          <w:sz w:val="24"/>
          <w:szCs w:val="24"/>
          <w:lang w:val="en"/>
        </w:rPr>
        <w:t xml:space="preserve">The direct Coombs test (also known as the </w:t>
      </w:r>
      <w:r w:rsidRPr="00D77FF0">
        <w:rPr>
          <w:rFonts w:eastAsia="Times New Roman" w:cs="Times New Roman"/>
          <w:b/>
          <w:bCs/>
          <w:sz w:val="24"/>
          <w:szCs w:val="24"/>
          <w:lang w:val="en"/>
        </w:rPr>
        <w:t>direct antiglobulin test</w:t>
      </w:r>
      <w:r w:rsidRPr="00D77FF0">
        <w:rPr>
          <w:rFonts w:eastAsia="Times New Roman" w:cs="Times New Roman"/>
          <w:sz w:val="24"/>
          <w:szCs w:val="24"/>
          <w:lang w:val="en"/>
        </w:rPr>
        <w:t xml:space="preserve"> or DAT) is used to detect if antibodies or </w:t>
      </w:r>
      <w:hyperlink r:id="rId33" w:tooltip="Complement system" w:history="1">
        <w:r w:rsidRPr="00D77FF0">
          <w:rPr>
            <w:rFonts w:eastAsia="Times New Roman" w:cs="Times New Roman"/>
            <w:sz w:val="24"/>
            <w:szCs w:val="24"/>
            <w:lang w:val="en"/>
          </w:rPr>
          <w:t>complement system</w:t>
        </w:r>
      </w:hyperlink>
      <w:r w:rsidRPr="00D77FF0">
        <w:rPr>
          <w:rFonts w:eastAsia="Times New Roman" w:cs="Times New Roman"/>
          <w:sz w:val="24"/>
          <w:szCs w:val="24"/>
          <w:lang w:val="en"/>
        </w:rPr>
        <w:t xml:space="preserve"> factors have bound to </w:t>
      </w:r>
      <w:hyperlink r:id="rId34" w:tooltip="Red blood cell" w:history="1">
        <w:r w:rsidRPr="00D77FF0">
          <w:rPr>
            <w:rFonts w:eastAsia="Times New Roman" w:cs="Times New Roman"/>
            <w:sz w:val="24"/>
            <w:szCs w:val="24"/>
            <w:lang w:val="en"/>
          </w:rPr>
          <w:t>RBCs</w:t>
        </w:r>
      </w:hyperlink>
      <w:r w:rsidRPr="00D77FF0">
        <w:rPr>
          <w:rFonts w:eastAsia="Times New Roman" w:cs="Times New Roman"/>
          <w:sz w:val="24"/>
          <w:szCs w:val="24"/>
          <w:lang w:val="en"/>
        </w:rPr>
        <w:t xml:space="preserve"> surface antigens </w:t>
      </w:r>
      <w:hyperlink r:id="rId35" w:tooltip="In vivo" w:history="1">
        <w:r w:rsidRPr="00D77FF0">
          <w:rPr>
            <w:rFonts w:eastAsia="Times New Roman" w:cs="Times New Roman"/>
            <w:i/>
            <w:iCs/>
            <w:sz w:val="24"/>
            <w:szCs w:val="24"/>
            <w:lang w:val="en"/>
          </w:rPr>
          <w:t>in vivo</w:t>
        </w:r>
      </w:hyperlink>
      <w:r w:rsidRPr="00D77FF0">
        <w:rPr>
          <w:rFonts w:eastAsia="Times New Roman" w:cs="Times New Roman"/>
          <w:sz w:val="24"/>
          <w:szCs w:val="24"/>
          <w:lang w:val="en"/>
        </w:rPr>
        <w:t>. The DAT is not currently required for pre-transfusion testing but may be included by some laboratories</w:t>
      </w:r>
      <w:r w:rsidR="00FA7584">
        <w:rPr>
          <w:rFonts w:eastAsia="Times New Roman" w:cs="Times New Roman" w:hint="cs"/>
          <w:sz w:val="24"/>
          <w:szCs w:val="24"/>
          <w:rtl/>
          <w:lang w:val="en"/>
        </w:rPr>
        <w:t>.</w:t>
      </w:r>
    </w:p>
    <w:p w:rsidR="00D77FF0" w:rsidRPr="00D77FF0" w:rsidRDefault="00D77FF0" w:rsidP="000C5FD6">
      <w:pPr>
        <w:bidi w:val="0"/>
        <w:spacing w:before="100" w:beforeAutospacing="1" w:after="100" w:afterAutospacing="1" w:line="240" w:lineRule="auto"/>
        <w:rPr>
          <w:rFonts w:eastAsia="Times New Roman" w:cs="Times New Roman"/>
          <w:sz w:val="24"/>
          <w:szCs w:val="24"/>
          <w:lang w:val="en"/>
        </w:rPr>
      </w:pPr>
      <w:r w:rsidRPr="00D77FF0">
        <w:rPr>
          <w:rFonts w:eastAsia="Times New Roman" w:cs="Times New Roman"/>
          <w:sz w:val="24"/>
          <w:szCs w:val="24"/>
          <w:lang w:val="en"/>
        </w:rPr>
        <w:t xml:space="preserve">The direct Coombs test is used clinically when immune-mediated </w:t>
      </w:r>
      <w:hyperlink r:id="rId36" w:tooltip="Hemolytic anemia" w:history="1">
        <w:r w:rsidRPr="00D77FF0">
          <w:rPr>
            <w:rFonts w:eastAsia="Times New Roman" w:cs="Times New Roman"/>
            <w:sz w:val="24"/>
            <w:szCs w:val="24"/>
            <w:lang w:val="en"/>
          </w:rPr>
          <w:t>hemolytic anemia</w:t>
        </w:r>
      </w:hyperlink>
      <w:r w:rsidRPr="00D77FF0">
        <w:rPr>
          <w:rFonts w:eastAsia="Times New Roman" w:cs="Times New Roman"/>
          <w:sz w:val="24"/>
          <w:szCs w:val="24"/>
          <w:lang w:val="en"/>
        </w:rPr>
        <w:t xml:space="preserve"> (antibody-mediated destruction of RBCs) is suspected. A positive Coombs test indicates that an immune mechanism is attacking the patient's own </w:t>
      </w:r>
      <w:hyperlink r:id="rId37" w:tooltip="Red blood cell" w:history="1">
        <w:r w:rsidRPr="00D77FF0">
          <w:rPr>
            <w:rFonts w:eastAsia="Times New Roman" w:cs="Times New Roman"/>
            <w:sz w:val="24"/>
            <w:szCs w:val="24"/>
            <w:lang w:val="en"/>
          </w:rPr>
          <w:t>RBCs</w:t>
        </w:r>
      </w:hyperlink>
      <w:r w:rsidRPr="00D77FF0">
        <w:rPr>
          <w:rFonts w:eastAsia="Times New Roman" w:cs="Times New Roman"/>
          <w:sz w:val="24"/>
          <w:szCs w:val="24"/>
          <w:lang w:val="en"/>
        </w:rPr>
        <w:t xml:space="preserve">. This mechanism could be </w:t>
      </w:r>
      <w:hyperlink r:id="rId38" w:tooltip="Autoimmunity" w:history="1">
        <w:r w:rsidRPr="00D77FF0">
          <w:rPr>
            <w:rFonts w:eastAsia="Times New Roman" w:cs="Times New Roman"/>
            <w:sz w:val="24"/>
            <w:szCs w:val="24"/>
            <w:lang w:val="en"/>
          </w:rPr>
          <w:t>autoimmunity</w:t>
        </w:r>
      </w:hyperlink>
      <w:r w:rsidRPr="00D77FF0">
        <w:rPr>
          <w:rFonts w:eastAsia="Times New Roman" w:cs="Times New Roman"/>
          <w:sz w:val="24"/>
          <w:szCs w:val="24"/>
          <w:lang w:val="en"/>
        </w:rPr>
        <w:t xml:space="preserve">, </w:t>
      </w:r>
      <w:hyperlink r:id="rId39" w:tooltip="Alloimmunity" w:history="1">
        <w:proofErr w:type="spellStart"/>
        <w:r w:rsidRPr="00D77FF0">
          <w:rPr>
            <w:rFonts w:eastAsia="Times New Roman" w:cs="Times New Roman"/>
            <w:sz w:val="24"/>
            <w:szCs w:val="24"/>
            <w:lang w:val="en"/>
          </w:rPr>
          <w:t>alloimmunity</w:t>
        </w:r>
        <w:proofErr w:type="spellEnd"/>
      </w:hyperlink>
      <w:r w:rsidR="000C5FD6">
        <w:rPr>
          <w:rFonts w:eastAsia="Times New Roman" w:cs="Times New Roman"/>
          <w:sz w:val="24"/>
          <w:szCs w:val="24"/>
          <w:lang w:val="en"/>
        </w:rPr>
        <w:t xml:space="preserve"> (</w:t>
      </w:r>
      <w:hyperlink r:id="rId40" w:tooltip="Hemolytic disease of the newborn" w:history="1">
        <w:r w:rsidRPr="00D77FF0">
          <w:rPr>
            <w:rFonts w:eastAsia="Times New Roman" w:cs="Times New Roman"/>
            <w:sz w:val="24"/>
            <w:szCs w:val="24"/>
            <w:lang w:val="en"/>
          </w:rPr>
          <w:t xml:space="preserve">Hemolytic disease of the </w:t>
        </w:r>
        <w:proofErr w:type="gramStart"/>
        <w:r w:rsidRPr="00D77FF0">
          <w:rPr>
            <w:rFonts w:eastAsia="Times New Roman" w:cs="Times New Roman"/>
            <w:sz w:val="24"/>
            <w:szCs w:val="24"/>
            <w:lang w:val="en"/>
          </w:rPr>
          <w:t>newborn</w:t>
        </w:r>
      </w:hyperlink>
      <w:r w:rsidRPr="00D77FF0">
        <w:rPr>
          <w:rFonts w:eastAsia="Times New Roman" w:cs="Times New Roman"/>
          <w:sz w:val="24"/>
          <w:szCs w:val="24"/>
          <w:lang w:val="en"/>
        </w:rPr>
        <w:t xml:space="preserve"> </w:t>
      </w:r>
      <w:r w:rsidR="000C5FD6">
        <w:rPr>
          <w:rFonts w:eastAsia="Times New Roman" w:cs="Times New Roman"/>
          <w:sz w:val="24"/>
          <w:szCs w:val="24"/>
          <w:lang w:val="en"/>
        </w:rPr>
        <w:t>;</w:t>
      </w:r>
      <w:r w:rsidRPr="00D77FF0">
        <w:rPr>
          <w:rFonts w:eastAsia="Times New Roman" w:cs="Times New Roman"/>
          <w:sz w:val="24"/>
          <w:szCs w:val="24"/>
          <w:lang w:val="en"/>
        </w:rPr>
        <w:t>also</w:t>
      </w:r>
      <w:proofErr w:type="gramEnd"/>
      <w:r w:rsidRPr="00D77FF0">
        <w:rPr>
          <w:rFonts w:eastAsia="Times New Roman" w:cs="Times New Roman"/>
          <w:sz w:val="24"/>
          <w:szCs w:val="24"/>
          <w:lang w:val="en"/>
        </w:rPr>
        <w:t xml:space="preserve"> known as HDN or erythroblastosis </w:t>
      </w:r>
      <w:proofErr w:type="spellStart"/>
      <w:r w:rsidRPr="00D77FF0">
        <w:rPr>
          <w:rFonts w:eastAsia="Times New Roman" w:cs="Times New Roman"/>
          <w:sz w:val="24"/>
          <w:szCs w:val="24"/>
          <w:lang w:val="en"/>
        </w:rPr>
        <w:t>fetalis</w:t>
      </w:r>
      <w:proofErr w:type="spellEnd"/>
      <w:r w:rsidRPr="00D77FF0">
        <w:rPr>
          <w:rFonts w:eastAsia="Times New Roman" w:cs="Times New Roman"/>
          <w:sz w:val="24"/>
          <w:szCs w:val="24"/>
          <w:lang w:val="en"/>
        </w:rPr>
        <w:t xml:space="preserve">) </w:t>
      </w:r>
    </w:p>
    <w:p w:rsidR="00D77FF0" w:rsidRPr="00D77FF0" w:rsidRDefault="00D77FF0" w:rsidP="000C5FD6">
      <w:pPr>
        <w:bidi w:val="0"/>
        <w:spacing w:before="100" w:beforeAutospacing="1" w:after="100" w:afterAutospacing="1" w:line="240" w:lineRule="auto"/>
        <w:outlineLvl w:val="2"/>
        <w:rPr>
          <w:rFonts w:eastAsia="Times New Roman" w:cs="Times New Roman"/>
          <w:b/>
          <w:bCs/>
          <w:sz w:val="28"/>
          <w:szCs w:val="28"/>
          <w:lang w:val="en"/>
        </w:rPr>
      </w:pPr>
      <w:r w:rsidRPr="00D77FF0">
        <w:rPr>
          <w:rFonts w:eastAsia="Times New Roman" w:cs="Times New Roman"/>
          <w:b/>
          <w:bCs/>
          <w:sz w:val="24"/>
          <w:szCs w:val="24"/>
          <w:lang w:val="en"/>
        </w:rPr>
        <w:t>Laboratory method</w:t>
      </w:r>
      <w:r w:rsidR="000C5FD6">
        <w:rPr>
          <w:rFonts w:eastAsia="Times New Roman" w:cs="Times New Roman"/>
          <w:b/>
          <w:bCs/>
          <w:sz w:val="28"/>
          <w:szCs w:val="28"/>
          <w:lang w:val="en"/>
        </w:rPr>
        <w:t xml:space="preserve">: </w:t>
      </w:r>
      <w:r w:rsidRPr="00D77FF0">
        <w:rPr>
          <w:rFonts w:eastAsia="Times New Roman" w:cs="Times New Roman"/>
          <w:sz w:val="24"/>
          <w:szCs w:val="24"/>
          <w:lang w:val="en"/>
        </w:rPr>
        <w:t xml:space="preserve">The patient's </w:t>
      </w:r>
      <w:hyperlink r:id="rId41" w:tooltip="Red blood cell" w:history="1">
        <w:r w:rsidRPr="00D77FF0">
          <w:rPr>
            <w:rFonts w:eastAsia="Times New Roman" w:cs="Times New Roman"/>
            <w:sz w:val="24"/>
            <w:szCs w:val="24"/>
            <w:lang w:val="en"/>
          </w:rPr>
          <w:t>RBCs</w:t>
        </w:r>
      </w:hyperlink>
      <w:r w:rsidRPr="00D77FF0">
        <w:rPr>
          <w:rFonts w:eastAsia="Times New Roman" w:cs="Times New Roman"/>
          <w:sz w:val="24"/>
          <w:szCs w:val="24"/>
          <w:lang w:val="en"/>
        </w:rPr>
        <w:t xml:space="preserve"> are washed (removing the patient's own </w:t>
      </w:r>
      <w:hyperlink r:id="rId42" w:tooltip="Blood plasma" w:history="1">
        <w:r w:rsidRPr="00D77FF0">
          <w:rPr>
            <w:rFonts w:eastAsia="Times New Roman" w:cs="Times New Roman"/>
            <w:sz w:val="24"/>
            <w:szCs w:val="24"/>
            <w:lang w:val="en"/>
          </w:rPr>
          <w:t>serum</w:t>
        </w:r>
      </w:hyperlink>
      <w:r w:rsidRPr="00D77FF0">
        <w:rPr>
          <w:rFonts w:eastAsia="Times New Roman" w:cs="Times New Roman"/>
          <w:sz w:val="24"/>
          <w:szCs w:val="24"/>
          <w:lang w:val="en"/>
        </w:rPr>
        <w:t xml:space="preserve">) and then centrifuged with </w:t>
      </w:r>
      <w:hyperlink r:id="rId43" w:anchor="Coombs_reagent" w:tooltip="Coombs test" w:history="1">
        <w:r w:rsidRPr="00D77FF0">
          <w:rPr>
            <w:rFonts w:eastAsia="Times New Roman" w:cs="Times New Roman"/>
            <w:sz w:val="24"/>
            <w:szCs w:val="24"/>
            <w:lang w:val="en"/>
          </w:rPr>
          <w:t>antihuman globulin</w:t>
        </w:r>
      </w:hyperlink>
      <w:r w:rsidRPr="00D77FF0">
        <w:rPr>
          <w:rFonts w:eastAsia="Times New Roman" w:cs="Times New Roman"/>
          <w:sz w:val="24"/>
          <w:szCs w:val="24"/>
          <w:lang w:val="en"/>
        </w:rPr>
        <w:t xml:space="preserve"> (also known as Coombs reagent). If immunoglobulin or complement factors have been fixed on to the RBC surface </w:t>
      </w:r>
      <w:hyperlink r:id="rId44" w:tooltip="In-vivo" w:history="1">
        <w:r w:rsidRPr="00D77FF0">
          <w:rPr>
            <w:rFonts w:eastAsia="Times New Roman" w:cs="Times New Roman"/>
            <w:sz w:val="24"/>
            <w:szCs w:val="24"/>
            <w:lang w:val="en"/>
          </w:rPr>
          <w:t>in-vivo</w:t>
        </w:r>
      </w:hyperlink>
      <w:r w:rsidRPr="00D77FF0">
        <w:rPr>
          <w:rFonts w:eastAsia="Times New Roman" w:cs="Times New Roman"/>
          <w:sz w:val="24"/>
          <w:szCs w:val="24"/>
          <w:lang w:val="en"/>
        </w:rPr>
        <w:t xml:space="preserve">, the antihuman globulin will </w:t>
      </w:r>
      <w:hyperlink r:id="rId45" w:tooltip="Agglutination (biology)" w:history="1">
        <w:r w:rsidRPr="00D77FF0">
          <w:rPr>
            <w:rFonts w:eastAsia="Times New Roman" w:cs="Times New Roman"/>
            <w:sz w:val="24"/>
            <w:szCs w:val="24"/>
            <w:lang w:val="en"/>
          </w:rPr>
          <w:t>agglutinate</w:t>
        </w:r>
      </w:hyperlink>
      <w:r w:rsidRPr="00D77FF0">
        <w:rPr>
          <w:rFonts w:eastAsia="Times New Roman" w:cs="Times New Roman"/>
          <w:sz w:val="24"/>
          <w:szCs w:val="24"/>
          <w:lang w:val="en"/>
        </w:rPr>
        <w:t xml:space="preserve"> the RBCs and the direct Coombs test will be positive. (A visual representation of a positive direct Coombs test is shown in the upper half of the schematic).</w:t>
      </w:r>
    </w:p>
    <w:p w:rsidR="00D77FF0" w:rsidRPr="00D77FF0" w:rsidRDefault="00366B1A" w:rsidP="000C5FD6">
      <w:pPr>
        <w:bidi w:val="0"/>
        <w:spacing w:before="100" w:beforeAutospacing="1" w:after="100" w:afterAutospacing="1" w:line="240" w:lineRule="auto"/>
        <w:outlineLvl w:val="1"/>
        <w:rPr>
          <w:rFonts w:eastAsia="Times New Roman" w:cs="Times New Roman"/>
          <w:b/>
          <w:bCs/>
          <w:sz w:val="28"/>
          <w:szCs w:val="28"/>
          <w:lang w:val="en"/>
        </w:rPr>
      </w:pPr>
      <w:r>
        <w:rPr>
          <w:rFonts w:eastAsia="Times New Roman" w:cs="Times New Roman"/>
          <w:b/>
          <w:bCs/>
          <w:sz w:val="28"/>
          <w:szCs w:val="28"/>
          <w:lang w:val="en"/>
        </w:rPr>
        <w:t>2-</w:t>
      </w:r>
      <w:r w:rsidR="000C5FD6">
        <w:rPr>
          <w:rFonts w:eastAsia="Times New Roman" w:cs="Times New Roman"/>
          <w:b/>
          <w:bCs/>
          <w:sz w:val="28"/>
          <w:szCs w:val="28"/>
          <w:lang w:val="en"/>
        </w:rPr>
        <w:t xml:space="preserve">Indirect </w:t>
      </w:r>
      <w:proofErr w:type="gramStart"/>
      <w:r w:rsidR="000C5FD6">
        <w:rPr>
          <w:rFonts w:eastAsia="Times New Roman" w:cs="Times New Roman"/>
          <w:b/>
          <w:bCs/>
          <w:sz w:val="28"/>
          <w:szCs w:val="28"/>
          <w:lang w:val="en"/>
        </w:rPr>
        <w:t>Coombs :</w:t>
      </w:r>
      <w:proofErr w:type="gramEnd"/>
    </w:p>
    <w:p w:rsidR="00D77FF0" w:rsidRPr="00D77FF0" w:rsidRDefault="00D77FF0" w:rsidP="006F1546">
      <w:pPr>
        <w:bidi w:val="0"/>
        <w:spacing w:before="100" w:beforeAutospacing="1" w:after="100" w:afterAutospacing="1" w:line="240" w:lineRule="auto"/>
        <w:rPr>
          <w:rFonts w:eastAsia="Times New Roman" w:cs="Times New Roman"/>
          <w:sz w:val="24"/>
          <w:szCs w:val="24"/>
          <w:lang w:val="en"/>
        </w:rPr>
      </w:pPr>
      <w:r w:rsidRPr="00D77FF0">
        <w:rPr>
          <w:rFonts w:eastAsia="Times New Roman" w:cs="Times New Roman"/>
          <w:sz w:val="24"/>
          <w:szCs w:val="24"/>
          <w:lang w:val="en"/>
        </w:rPr>
        <w:t xml:space="preserve">The indirect Coombs test (also known as the </w:t>
      </w:r>
      <w:r w:rsidRPr="00D77FF0">
        <w:rPr>
          <w:rFonts w:eastAsia="Times New Roman" w:cs="Times New Roman"/>
          <w:b/>
          <w:bCs/>
          <w:sz w:val="24"/>
          <w:szCs w:val="24"/>
          <w:lang w:val="en"/>
        </w:rPr>
        <w:t xml:space="preserve">indirect </w:t>
      </w:r>
      <w:proofErr w:type="spellStart"/>
      <w:r w:rsidRPr="00D77FF0">
        <w:rPr>
          <w:rFonts w:eastAsia="Times New Roman" w:cs="Times New Roman"/>
          <w:b/>
          <w:bCs/>
          <w:sz w:val="24"/>
          <w:szCs w:val="24"/>
          <w:lang w:val="en"/>
        </w:rPr>
        <w:t>antiglobulin</w:t>
      </w:r>
      <w:proofErr w:type="spellEnd"/>
      <w:r w:rsidRPr="00D77FF0">
        <w:rPr>
          <w:rFonts w:eastAsia="Times New Roman" w:cs="Times New Roman"/>
          <w:b/>
          <w:bCs/>
          <w:sz w:val="24"/>
          <w:szCs w:val="24"/>
          <w:lang w:val="en"/>
        </w:rPr>
        <w:t xml:space="preserve"> test</w:t>
      </w:r>
      <w:r w:rsidRPr="00D77FF0">
        <w:rPr>
          <w:rFonts w:eastAsia="Times New Roman" w:cs="Times New Roman"/>
          <w:sz w:val="24"/>
          <w:szCs w:val="24"/>
          <w:lang w:val="en"/>
        </w:rPr>
        <w:t xml:space="preserve"> or IAT) is used to detect </w:t>
      </w:r>
      <w:hyperlink r:id="rId46" w:tooltip="In-vitro" w:history="1">
        <w:r w:rsidRPr="00D77FF0">
          <w:rPr>
            <w:rFonts w:eastAsia="Times New Roman" w:cs="Times New Roman"/>
            <w:sz w:val="24"/>
            <w:szCs w:val="24"/>
            <w:lang w:val="en"/>
          </w:rPr>
          <w:t>in-vitro</w:t>
        </w:r>
      </w:hyperlink>
      <w:r w:rsidRPr="00D77FF0">
        <w:rPr>
          <w:rFonts w:eastAsia="Times New Roman" w:cs="Times New Roman"/>
          <w:sz w:val="24"/>
          <w:szCs w:val="24"/>
          <w:lang w:val="en"/>
        </w:rPr>
        <w:t xml:space="preserve"> antibody-antigen reactions. It is used to detect very low concentrations of antibodies present in a patient's plasma/serum prior to a blood transfusion. In antenatal care, the IAT is used to screen pregnant women for antibodies that may cause </w:t>
      </w:r>
      <w:hyperlink r:id="rId47" w:tooltip="Hemolytic disease of the newborn" w:history="1">
        <w:r w:rsidRPr="00D77FF0">
          <w:rPr>
            <w:rFonts w:eastAsia="Times New Roman" w:cs="Times New Roman"/>
            <w:sz w:val="24"/>
            <w:szCs w:val="24"/>
            <w:lang w:val="en"/>
          </w:rPr>
          <w:t>hemolytic disease of the newborn</w:t>
        </w:r>
      </w:hyperlink>
      <w:r w:rsidRPr="00D77FF0">
        <w:rPr>
          <w:rFonts w:eastAsia="Times New Roman" w:cs="Times New Roman"/>
          <w:sz w:val="24"/>
          <w:szCs w:val="24"/>
          <w:lang w:val="en"/>
        </w:rPr>
        <w:t xml:space="preserve">. The IAT can also be used for </w:t>
      </w:r>
      <w:hyperlink r:id="rId48" w:tooltip="Cross-match" w:history="1">
        <w:r w:rsidRPr="00D77FF0">
          <w:rPr>
            <w:rFonts w:eastAsia="Times New Roman" w:cs="Times New Roman"/>
            <w:sz w:val="24"/>
            <w:szCs w:val="24"/>
            <w:lang w:val="en"/>
          </w:rPr>
          <w:t>compatibility testing</w:t>
        </w:r>
      </w:hyperlink>
      <w:r w:rsidRPr="00D77FF0">
        <w:rPr>
          <w:rFonts w:eastAsia="Times New Roman" w:cs="Times New Roman"/>
          <w:sz w:val="24"/>
          <w:szCs w:val="24"/>
          <w:lang w:val="en"/>
        </w:rPr>
        <w:t>, antibody identification, RBC phenotyping, and titration studies.</w:t>
      </w:r>
    </w:p>
    <w:p w:rsidR="00D77FF0" w:rsidRPr="00FA6B3F" w:rsidRDefault="00D77FF0" w:rsidP="00FA6B3F">
      <w:pPr>
        <w:pStyle w:val="ListParagraph"/>
        <w:numPr>
          <w:ilvl w:val="0"/>
          <w:numId w:val="6"/>
        </w:numPr>
        <w:bidi w:val="0"/>
        <w:spacing w:before="100" w:beforeAutospacing="1" w:after="100" w:afterAutospacing="1" w:line="240" w:lineRule="auto"/>
        <w:rPr>
          <w:rFonts w:eastAsia="Times New Roman" w:cs="Times New Roman"/>
          <w:sz w:val="24"/>
          <w:szCs w:val="24"/>
          <w:lang w:val="en"/>
        </w:rPr>
      </w:pPr>
      <w:r w:rsidRPr="00FA6B3F">
        <w:rPr>
          <w:rFonts w:eastAsia="Times New Roman" w:cs="Times New Roman"/>
          <w:b/>
          <w:bCs/>
          <w:sz w:val="24"/>
          <w:szCs w:val="24"/>
          <w:lang w:val="en"/>
        </w:rPr>
        <w:t>Blood transfusion preparation</w:t>
      </w:r>
      <w:r w:rsidR="006F1546" w:rsidRPr="00FA6B3F">
        <w:rPr>
          <w:rFonts w:eastAsia="Times New Roman" w:cs="Times New Roman"/>
          <w:b/>
          <w:bCs/>
          <w:sz w:val="24"/>
          <w:szCs w:val="24"/>
          <w:lang w:val="en"/>
        </w:rPr>
        <w:t xml:space="preserve">: </w:t>
      </w:r>
      <w:r w:rsidRPr="00FA6B3F">
        <w:rPr>
          <w:rFonts w:eastAsia="Times New Roman" w:cs="Times New Roman"/>
          <w:sz w:val="24"/>
          <w:szCs w:val="24"/>
          <w:lang w:val="en"/>
        </w:rPr>
        <w:t xml:space="preserve">The indirect Coombs test is used to screen for antibodies in the preparation of </w:t>
      </w:r>
      <w:hyperlink r:id="rId49" w:tooltip="Blood" w:history="1">
        <w:r w:rsidRPr="00FA6B3F">
          <w:rPr>
            <w:rFonts w:eastAsia="Times New Roman" w:cs="Times New Roman"/>
            <w:sz w:val="24"/>
            <w:szCs w:val="24"/>
            <w:lang w:val="en"/>
          </w:rPr>
          <w:t>blood</w:t>
        </w:r>
      </w:hyperlink>
      <w:r w:rsidRPr="00FA6B3F">
        <w:rPr>
          <w:rFonts w:eastAsia="Times New Roman" w:cs="Times New Roman"/>
          <w:sz w:val="24"/>
          <w:szCs w:val="24"/>
          <w:lang w:val="en"/>
        </w:rPr>
        <w:t xml:space="preserve"> for </w:t>
      </w:r>
      <w:hyperlink r:id="rId50" w:tooltip="Blood transfusion" w:history="1">
        <w:r w:rsidRPr="00FA6B3F">
          <w:rPr>
            <w:rFonts w:eastAsia="Times New Roman" w:cs="Times New Roman"/>
            <w:sz w:val="24"/>
            <w:szCs w:val="24"/>
            <w:lang w:val="en"/>
          </w:rPr>
          <w:t>blood transfusion</w:t>
        </w:r>
      </w:hyperlink>
      <w:r w:rsidRPr="00FA6B3F">
        <w:rPr>
          <w:rFonts w:eastAsia="Times New Roman" w:cs="Times New Roman"/>
          <w:sz w:val="24"/>
          <w:szCs w:val="24"/>
          <w:lang w:val="en"/>
        </w:rPr>
        <w:t xml:space="preserve">. The donor's and recipient's blood must be </w:t>
      </w:r>
      <w:hyperlink r:id="rId51" w:tooltip="ABO" w:history="1">
        <w:r w:rsidRPr="00FA6B3F">
          <w:rPr>
            <w:rFonts w:eastAsia="Times New Roman" w:cs="Times New Roman"/>
            <w:sz w:val="24"/>
            <w:szCs w:val="24"/>
            <w:lang w:val="en"/>
          </w:rPr>
          <w:t>ABO</w:t>
        </w:r>
      </w:hyperlink>
      <w:r w:rsidRPr="00FA6B3F">
        <w:rPr>
          <w:rFonts w:eastAsia="Times New Roman" w:cs="Times New Roman"/>
          <w:sz w:val="24"/>
          <w:szCs w:val="24"/>
          <w:lang w:val="en"/>
        </w:rPr>
        <w:t xml:space="preserve"> and Rh D </w:t>
      </w:r>
      <w:r w:rsidR="0059738D" w:rsidRPr="00FA6B3F">
        <w:rPr>
          <w:rFonts w:eastAsia="Times New Roman" w:cs="Times New Roman"/>
          <w:sz w:val="24"/>
          <w:szCs w:val="24"/>
          <w:lang w:val="en"/>
        </w:rPr>
        <w:t>compatible. In Cross</w:t>
      </w:r>
      <w:r w:rsidR="0059738D" w:rsidRPr="00FA6B3F">
        <w:rPr>
          <w:rFonts w:eastAsia="Times New Roman" w:cs="Times New Roman"/>
          <w:sz w:val="24"/>
          <w:szCs w:val="24"/>
          <w:lang w:val="en"/>
        </w:rPr>
        <w:t xml:space="preserve"> </w:t>
      </w:r>
      <w:r w:rsidR="00FA6B3F" w:rsidRPr="00FA6B3F">
        <w:rPr>
          <w:rFonts w:eastAsia="Times New Roman" w:cs="Times New Roman"/>
          <w:sz w:val="24"/>
          <w:szCs w:val="24"/>
          <w:lang w:val="en"/>
        </w:rPr>
        <w:t>matching,</w:t>
      </w:r>
      <w:r w:rsidR="0059738D" w:rsidRPr="00FA6B3F">
        <w:rPr>
          <w:rFonts w:eastAsia="Times New Roman" w:cs="Times New Roman"/>
          <w:sz w:val="24"/>
          <w:szCs w:val="24"/>
          <w:lang w:val="en"/>
        </w:rPr>
        <w:t xml:space="preserve"> a sample of the recipient's serum</w:t>
      </w:r>
      <w:r w:rsidR="0059738D" w:rsidRPr="00FA6B3F">
        <w:rPr>
          <w:rFonts w:eastAsia="Times New Roman" w:cs="Times New Roman"/>
          <w:sz w:val="24"/>
          <w:szCs w:val="24"/>
          <w:lang w:val="en"/>
        </w:rPr>
        <w:t xml:space="preserve"> incubated </w:t>
      </w:r>
      <w:proofErr w:type="gramStart"/>
      <w:r w:rsidR="0059738D" w:rsidRPr="00FA6B3F">
        <w:rPr>
          <w:rFonts w:eastAsia="Times New Roman" w:cs="Times New Roman"/>
          <w:sz w:val="24"/>
          <w:szCs w:val="24"/>
          <w:lang w:val="en"/>
        </w:rPr>
        <w:t xml:space="preserve">with </w:t>
      </w:r>
      <w:r w:rsidR="0059738D" w:rsidRPr="00FA6B3F">
        <w:rPr>
          <w:rFonts w:eastAsia="Times New Roman" w:cs="Times New Roman"/>
          <w:sz w:val="24"/>
          <w:szCs w:val="24"/>
          <w:lang w:val="en"/>
        </w:rPr>
        <w:t xml:space="preserve"> </w:t>
      </w:r>
      <w:proofErr w:type="gramEnd"/>
      <w:hyperlink r:id="rId52" w:tooltip="Blood donor" w:history="1">
        <w:r w:rsidR="0059738D" w:rsidRPr="00FA6B3F">
          <w:rPr>
            <w:rFonts w:eastAsia="Times New Roman" w:cs="Times New Roman"/>
            <w:sz w:val="24"/>
            <w:szCs w:val="24"/>
            <w:lang w:val="en"/>
          </w:rPr>
          <w:t>blood donor's</w:t>
        </w:r>
      </w:hyperlink>
      <w:r w:rsidR="0059738D" w:rsidRPr="00FA6B3F">
        <w:rPr>
          <w:rFonts w:eastAsia="Times New Roman" w:cs="Times New Roman"/>
          <w:sz w:val="24"/>
          <w:szCs w:val="24"/>
          <w:lang w:val="en"/>
        </w:rPr>
        <w:t xml:space="preserve"> </w:t>
      </w:r>
      <w:proofErr w:type="spellStart"/>
      <w:r w:rsidR="0059738D" w:rsidRPr="00FA6B3F">
        <w:rPr>
          <w:rFonts w:eastAsia="Times New Roman" w:cs="Times New Roman"/>
          <w:sz w:val="24"/>
          <w:szCs w:val="24"/>
          <w:lang w:val="en"/>
        </w:rPr>
        <w:t>RBCs.</w:t>
      </w:r>
      <w:r w:rsidR="00FA6B3F" w:rsidRPr="00FA6B3F">
        <w:rPr>
          <w:rFonts w:eastAsia="Times New Roman" w:cs="Times New Roman"/>
          <w:sz w:val="24"/>
          <w:szCs w:val="24"/>
          <w:lang w:val="en"/>
        </w:rPr>
        <w:t>and</w:t>
      </w:r>
      <w:proofErr w:type="spellEnd"/>
      <w:r w:rsidR="00FA6B3F" w:rsidRPr="00FA6B3F">
        <w:rPr>
          <w:rFonts w:eastAsia="Times New Roman" w:cs="Times New Roman"/>
          <w:sz w:val="24"/>
          <w:szCs w:val="24"/>
          <w:lang w:val="en"/>
        </w:rPr>
        <w:t xml:space="preserve"> then coombs reagent added</w:t>
      </w:r>
      <w:r w:rsidR="0059738D" w:rsidRPr="00FA6B3F">
        <w:rPr>
          <w:rFonts w:eastAsia="Times New Roman" w:cs="Times New Roman"/>
          <w:sz w:val="24"/>
          <w:szCs w:val="24"/>
          <w:lang w:val="en"/>
        </w:rPr>
        <w:t xml:space="preserve"> to detect</w:t>
      </w:r>
      <w:r w:rsidR="00FA6B3F" w:rsidRPr="00FA6B3F">
        <w:rPr>
          <w:rFonts w:eastAsia="Times New Roman" w:cs="Times New Roman"/>
          <w:sz w:val="24"/>
          <w:szCs w:val="24"/>
          <w:lang w:val="en"/>
        </w:rPr>
        <w:t xml:space="preserve"> the presence of Ab</w:t>
      </w:r>
      <w:r w:rsidR="0059738D" w:rsidRPr="00FA6B3F">
        <w:rPr>
          <w:rFonts w:eastAsia="Times New Roman" w:cs="Times New Roman"/>
          <w:sz w:val="24"/>
          <w:szCs w:val="24"/>
          <w:lang w:val="en"/>
        </w:rPr>
        <w:t xml:space="preserve"> </w:t>
      </w:r>
      <w:r w:rsidR="00FA6B3F" w:rsidRPr="00FA6B3F">
        <w:rPr>
          <w:rFonts w:eastAsia="Times New Roman" w:cs="Times New Roman"/>
          <w:sz w:val="24"/>
          <w:szCs w:val="24"/>
          <w:lang w:val="en"/>
        </w:rPr>
        <w:t>.</w:t>
      </w:r>
    </w:p>
    <w:p w:rsidR="00D77FF0" w:rsidRPr="00FA6B3F" w:rsidRDefault="00D77FF0" w:rsidP="00FA6B3F">
      <w:pPr>
        <w:pStyle w:val="ListParagraph"/>
        <w:numPr>
          <w:ilvl w:val="0"/>
          <w:numId w:val="6"/>
        </w:numPr>
        <w:bidi w:val="0"/>
        <w:spacing w:before="100" w:beforeAutospacing="1" w:after="100" w:afterAutospacing="1" w:line="240" w:lineRule="auto"/>
        <w:outlineLvl w:val="3"/>
        <w:rPr>
          <w:rFonts w:eastAsia="Times New Roman" w:cs="Times New Roman"/>
          <w:b/>
          <w:bCs/>
          <w:sz w:val="24"/>
          <w:szCs w:val="24"/>
          <w:lang w:val="en"/>
        </w:rPr>
      </w:pPr>
      <w:r w:rsidRPr="00FA6B3F">
        <w:rPr>
          <w:rFonts w:eastAsia="Times New Roman" w:cs="Times New Roman"/>
          <w:b/>
          <w:bCs/>
          <w:sz w:val="24"/>
          <w:szCs w:val="24"/>
          <w:lang w:val="en"/>
        </w:rPr>
        <w:t>Antenatal antibody screening</w:t>
      </w:r>
      <w:r w:rsidR="00FA6B3F">
        <w:rPr>
          <w:rFonts w:eastAsia="Times New Roman" w:cs="Times New Roman"/>
          <w:b/>
          <w:bCs/>
          <w:sz w:val="24"/>
          <w:szCs w:val="24"/>
          <w:lang w:val="en"/>
        </w:rPr>
        <w:t xml:space="preserve"> :</w:t>
      </w:r>
      <w:r w:rsidRPr="00FA6B3F">
        <w:rPr>
          <w:rFonts w:eastAsia="Times New Roman" w:cs="Times New Roman"/>
          <w:sz w:val="24"/>
          <w:szCs w:val="24"/>
          <w:lang w:val="en"/>
        </w:rPr>
        <w:t xml:space="preserve">The indirect Coombs test is used to screen pregnant women for </w:t>
      </w:r>
      <w:hyperlink r:id="rId53" w:tooltip="IgG" w:history="1">
        <w:r w:rsidRPr="00FA6B3F">
          <w:rPr>
            <w:rFonts w:eastAsia="Times New Roman" w:cs="Times New Roman"/>
            <w:sz w:val="24"/>
            <w:szCs w:val="24"/>
            <w:lang w:val="en"/>
          </w:rPr>
          <w:t>IgG</w:t>
        </w:r>
      </w:hyperlink>
      <w:r w:rsidRPr="00FA6B3F">
        <w:rPr>
          <w:rFonts w:eastAsia="Times New Roman" w:cs="Times New Roman"/>
          <w:sz w:val="24"/>
          <w:szCs w:val="24"/>
          <w:lang w:val="en"/>
        </w:rPr>
        <w:t xml:space="preserve"> </w:t>
      </w:r>
      <w:hyperlink r:id="rId54" w:tooltip="Antibodies" w:history="1">
        <w:r w:rsidRPr="00FA6B3F">
          <w:rPr>
            <w:rFonts w:eastAsia="Times New Roman" w:cs="Times New Roman"/>
            <w:sz w:val="24"/>
            <w:szCs w:val="24"/>
            <w:lang w:val="en"/>
          </w:rPr>
          <w:t>antibodies</w:t>
        </w:r>
      </w:hyperlink>
      <w:r w:rsidRPr="00FA6B3F">
        <w:rPr>
          <w:rFonts w:eastAsia="Times New Roman" w:cs="Times New Roman"/>
          <w:sz w:val="24"/>
          <w:szCs w:val="24"/>
          <w:lang w:val="en"/>
        </w:rPr>
        <w:t xml:space="preserve"> that are likely to pass through the </w:t>
      </w:r>
      <w:hyperlink r:id="rId55" w:tooltip="Placenta" w:history="1">
        <w:r w:rsidRPr="00FA6B3F">
          <w:rPr>
            <w:rFonts w:eastAsia="Times New Roman" w:cs="Times New Roman"/>
            <w:sz w:val="24"/>
            <w:szCs w:val="24"/>
            <w:lang w:val="en"/>
          </w:rPr>
          <w:t>placenta</w:t>
        </w:r>
      </w:hyperlink>
      <w:r w:rsidRPr="00FA6B3F">
        <w:rPr>
          <w:rFonts w:eastAsia="Times New Roman" w:cs="Times New Roman"/>
          <w:sz w:val="24"/>
          <w:szCs w:val="24"/>
          <w:lang w:val="en"/>
        </w:rPr>
        <w:t xml:space="preserve"> into the fetal blood and cause </w:t>
      </w:r>
      <w:hyperlink r:id="rId56" w:tooltip="Haemolytic disease of the newborn" w:history="1">
        <w:proofErr w:type="spellStart"/>
        <w:r w:rsidRPr="00FA6B3F">
          <w:rPr>
            <w:rFonts w:eastAsia="Times New Roman" w:cs="Times New Roman"/>
            <w:sz w:val="24"/>
            <w:szCs w:val="24"/>
            <w:lang w:val="en"/>
          </w:rPr>
          <w:t>haemolytic</w:t>
        </w:r>
        <w:proofErr w:type="spellEnd"/>
        <w:r w:rsidRPr="00FA6B3F">
          <w:rPr>
            <w:rFonts w:eastAsia="Times New Roman" w:cs="Times New Roman"/>
            <w:sz w:val="24"/>
            <w:szCs w:val="24"/>
            <w:lang w:val="en"/>
          </w:rPr>
          <w:t xml:space="preserve"> disease of the newborn</w:t>
        </w:r>
      </w:hyperlink>
      <w:r w:rsidRPr="00FA6B3F">
        <w:rPr>
          <w:rFonts w:eastAsia="Times New Roman" w:cs="Times New Roman"/>
          <w:sz w:val="24"/>
          <w:szCs w:val="24"/>
          <w:lang w:val="en"/>
        </w:rPr>
        <w:t>.</w:t>
      </w:r>
    </w:p>
    <w:p w:rsidR="00D77FF0" w:rsidRPr="00D77FF0" w:rsidRDefault="00D77FF0" w:rsidP="00FA6B3F">
      <w:pPr>
        <w:bidi w:val="0"/>
        <w:spacing w:before="100" w:beforeAutospacing="1" w:after="100" w:afterAutospacing="1" w:line="240" w:lineRule="auto"/>
        <w:outlineLvl w:val="2"/>
        <w:rPr>
          <w:rFonts w:eastAsia="Times New Roman" w:cs="Times New Roman"/>
          <w:b/>
          <w:bCs/>
          <w:sz w:val="24"/>
          <w:szCs w:val="24"/>
          <w:lang w:val="en"/>
        </w:rPr>
      </w:pPr>
      <w:r w:rsidRPr="00D77FF0">
        <w:rPr>
          <w:rFonts w:eastAsia="Times New Roman" w:cs="Times New Roman"/>
          <w:b/>
          <w:bCs/>
          <w:sz w:val="24"/>
          <w:szCs w:val="24"/>
          <w:lang w:val="en"/>
        </w:rPr>
        <w:t>Laboratory method</w:t>
      </w:r>
      <w:r w:rsidR="00FA6B3F">
        <w:rPr>
          <w:rFonts w:eastAsia="Times New Roman" w:cs="Times New Roman"/>
          <w:b/>
          <w:bCs/>
          <w:sz w:val="24"/>
          <w:szCs w:val="24"/>
          <w:lang w:val="en"/>
        </w:rPr>
        <w:t xml:space="preserve">: </w:t>
      </w:r>
      <w:r w:rsidRPr="00D77FF0">
        <w:rPr>
          <w:rFonts w:eastAsia="Times New Roman" w:cs="Times New Roman"/>
          <w:sz w:val="24"/>
          <w:szCs w:val="24"/>
          <w:lang w:val="en"/>
        </w:rPr>
        <w:t>The IAT is a two-stage test. (A cross match is shown visually in the lower half of the schematic as an example of an indirect Coombs test).</w:t>
      </w:r>
    </w:p>
    <w:p w:rsidR="00D77FF0" w:rsidRPr="00D77FF0" w:rsidRDefault="00D77FF0" w:rsidP="00FA6B3F">
      <w:pPr>
        <w:bidi w:val="0"/>
        <w:spacing w:before="100" w:beforeAutospacing="1" w:after="100" w:afterAutospacing="1" w:line="240" w:lineRule="auto"/>
        <w:outlineLvl w:val="3"/>
        <w:rPr>
          <w:rFonts w:eastAsia="Times New Roman" w:cs="Times New Roman"/>
          <w:b/>
          <w:bCs/>
          <w:sz w:val="24"/>
          <w:szCs w:val="24"/>
          <w:lang w:val="en"/>
        </w:rPr>
      </w:pPr>
      <w:r w:rsidRPr="00D77FF0">
        <w:rPr>
          <w:rFonts w:eastAsia="Times New Roman" w:cs="Times New Roman"/>
          <w:b/>
          <w:bCs/>
          <w:sz w:val="24"/>
          <w:szCs w:val="24"/>
          <w:lang w:val="en"/>
        </w:rPr>
        <w:lastRenderedPageBreak/>
        <w:t>First stage</w:t>
      </w:r>
      <w:r w:rsidR="00FA6B3F">
        <w:rPr>
          <w:rFonts w:eastAsia="Times New Roman" w:cs="Times New Roman"/>
          <w:b/>
          <w:bCs/>
          <w:sz w:val="24"/>
          <w:szCs w:val="24"/>
          <w:lang w:val="en"/>
        </w:rPr>
        <w:t xml:space="preserve">: </w:t>
      </w:r>
      <w:r w:rsidRPr="00D77FF0">
        <w:rPr>
          <w:rFonts w:eastAsia="Times New Roman" w:cs="Times New Roman"/>
          <w:sz w:val="24"/>
          <w:szCs w:val="24"/>
          <w:lang w:val="en"/>
        </w:rPr>
        <w:t xml:space="preserve">Washed test </w:t>
      </w:r>
      <w:hyperlink r:id="rId57" w:tooltip="Red blood cells" w:history="1">
        <w:r w:rsidRPr="00D77FF0">
          <w:rPr>
            <w:rFonts w:eastAsia="Times New Roman" w:cs="Times New Roman"/>
            <w:sz w:val="24"/>
            <w:szCs w:val="24"/>
            <w:lang w:val="en"/>
          </w:rPr>
          <w:t>red blood cells</w:t>
        </w:r>
      </w:hyperlink>
      <w:r w:rsidRPr="00D77FF0">
        <w:rPr>
          <w:rFonts w:eastAsia="Times New Roman" w:cs="Times New Roman"/>
          <w:sz w:val="24"/>
          <w:szCs w:val="24"/>
          <w:lang w:val="en"/>
        </w:rPr>
        <w:t xml:space="preserve"> (RBCs) are incubated with a known human serum. If the serum contains </w:t>
      </w:r>
      <w:hyperlink r:id="rId58" w:tooltip="Antibodies" w:history="1">
        <w:r w:rsidRPr="00D77FF0">
          <w:rPr>
            <w:rFonts w:eastAsia="Times New Roman" w:cs="Times New Roman"/>
            <w:sz w:val="24"/>
            <w:szCs w:val="24"/>
            <w:lang w:val="en"/>
          </w:rPr>
          <w:t>antibodies</w:t>
        </w:r>
      </w:hyperlink>
      <w:r w:rsidRPr="00D77FF0">
        <w:rPr>
          <w:rFonts w:eastAsia="Times New Roman" w:cs="Times New Roman"/>
          <w:sz w:val="24"/>
          <w:szCs w:val="24"/>
          <w:lang w:val="en"/>
        </w:rPr>
        <w:t xml:space="preserve"> to </w:t>
      </w:r>
      <w:hyperlink r:id="rId59" w:tooltip="Antigens" w:history="1">
        <w:r w:rsidRPr="00D77FF0">
          <w:rPr>
            <w:rFonts w:eastAsia="Times New Roman" w:cs="Times New Roman"/>
            <w:sz w:val="24"/>
            <w:szCs w:val="24"/>
            <w:lang w:val="en"/>
          </w:rPr>
          <w:t>antigens</w:t>
        </w:r>
      </w:hyperlink>
      <w:r w:rsidRPr="00D77FF0">
        <w:rPr>
          <w:rFonts w:eastAsia="Times New Roman" w:cs="Times New Roman"/>
          <w:sz w:val="24"/>
          <w:szCs w:val="24"/>
          <w:lang w:val="en"/>
        </w:rPr>
        <w:t xml:space="preserve"> on the RBC surface, the antibodies will bind onto the surface of the RBCs.</w:t>
      </w:r>
    </w:p>
    <w:p w:rsidR="00D77FF0" w:rsidRPr="00D77FF0" w:rsidRDefault="00D77FF0" w:rsidP="00FA6B3F">
      <w:pPr>
        <w:bidi w:val="0"/>
        <w:spacing w:before="100" w:beforeAutospacing="1" w:after="100" w:afterAutospacing="1" w:line="240" w:lineRule="auto"/>
        <w:outlineLvl w:val="3"/>
        <w:rPr>
          <w:rFonts w:eastAsia="Times New Roman" w:cs="Times New Roman"/>
          <w:b/>
          <w:bCs/>
          <w:sz w:val="24"/>
          <w:szCs w:val="24"/>
          <w:lang w:val="en"/>
        </w:rPr>
      </w:pPr>
      <w:r w:rsidRPr="00D77FF0">
        <w:rPr>
          <w:rFonts w:eastAsia="Times New Roman" w:cs="Times New Roman"/>
          <w:b/>
          <w:bCs/>
          <w:sz w:val="24"/>
          <w:szCs w:val="24"/>
          <w:lang w:val="en"/>
        </w:rPr>
        <w:t>Second stage</w:t>
      </w:r>
      <w:r w:rsidR="00FA6B3F">
        <w:rPr>
          <w:rFonts w:eastAsia="Times New Roman" w:cs="Times New Roman"/>
          <w:b/>
          <w:bCs/>
          <w:sz w:val="24"/>
          <w:szCs w:val="24"/>
          <w:lang w:val="en"/>
        </w:rPr>
        <w:t xml:space="preserve">: </w:t>
      </w:r>
      <w:r w:rsidRPr="00D77FF0">
        <w:rPr>
          <w:rFonts w:eastAsia="Times New Roman" w:cs="Times New Roman"/>
          <w:sz w:val="24"/>
          <w:szCs w:val="24"/>
          <w:lang w:val="en"/>
        </w:rPr>
        <w:t xml:space="preserve">The RBCs are washed three or four times with isotonic saline and then incubated with antihuman globulin. If antibodies have bound to RBC surface antigens in the first stage, RBCs will agglutinate when incubated with the </w:t>
      </w:r>
      <w:hyperlink r:id="rId60" w:anchor="Coombs_reagent" w:tooltip="Coombs test" w:history="1">
        <w:r w:rsidRPr="00D77FF0">
          <w:rPr>
            <w:rFonts w:eastAsia="Times New Roman" w:cs="Times New Roman"/>
            <w:sz w:val="24"/>
            <w:szCs w:val="24"/>
            <w:lang w:val="en"/>
          </w:rPr>
          <w:t>antihuman globulin</w:t>
        </w:r>
      </w:hyperlink>
      <w:r w:rsidRPr="00D77FF0">
        <w:rPr>
          <w:rFonts w:eastAsia="Times New Roman" w:cs="Times New Roman"/>
          <w:sz w:val="24"/>
          <w:szCs w:val="24"/>
          <w:lang w:val="en"/>
        </w:rPr>
        <w:t xml:space="preserve"> (also known Coombs reagent) in this stage, and the indirect Coombs test will be positive.</w:t>
      </w:r>
    </w:p>
    <w:p w:rsidR="00D77FF0" w:rsidRPr="00D77FF0" w:rsidRDefault="00D77FF0" w:rsidP="00FA6B3F">
      <w:pPr>
        <w:bidi w:val="0"/>
        <w:spacing w:before="100" w:beforeAutospacing="1" w:after="100" w:afterAutospacing="1" w:line="240" w:lineRule="auto"/>
        <w:outlineLvl w:val="3"/>
        <w:rPr>
          <w:rFonts w:eastAsia="Times New Roman" w:cs="Times New Roman"/>
          <w:b/>
          <w:bCs/>
          <w:sz w:val="24"/>
          <w:szCs w:val="24"/>
          <w:lang w:val="en"/>
        </w:rPr>
      </w:pPr>
      <w:r w:rsidRPr="00D77FF0">
        <w:rPr>
          <w:rFonts w:eastAsia="Times New Roman" w:cs="Times New Roman"/>
          <w:b/>
          <w:bCs/>
          <w:sz w:val="24"/>
          <w:szCs w:val="24"/>
          <w:lang w:val="en"/>
        </w:rPr>
        <w:t>Titrations</w:t>
      </w:r>
      <w:r w:rsidR="00FA6B3F">
        <w:rPr>
          <w:rFonts w:eastAsia="Times New Roman" w:cs="Times New Roman"/>
          <w:b/>
          <w:bCs/>
          <w:sz w:val="24"/>
          <w:szCs w:val="24"/>
          <w:lang w:val="en"/>
        </w:rPr>
        <w:t xml:space="preserve">: </w:t>
      </w:r>
      <w:r w:rsidRPr="00D77FF0">
        <w:rPr>
          <w:rFonts w:eastAsia="Times New Roman" w:cs="Times New Roman"/>
          <w:sz w:val="24"/>
          <w:szCs w:val="24"/>
          <w:lang w:val="en"/>
        </w:rPr>
        <w:t>By diluting a serum containing antibodies the quantity of the antibody in the serum can be gauged. This is done by using doubling dilutions of the serum and finding the maximum dilution of test serum that is able to produce agglutination of relevant RBCs.</w:t>
      </w:r>
    </w:p>
    <w:p w:rsidR="00D77FF0" w:rsidRPr="00D77FF0" w:rsidRDefault="00D77FF0" w:rsidP="00366B1A">
      <w:pPr>
        <w:bidi w:val="0"/>
        <w:spacing w:before="100" w:beforeAutospacing="1" w:after="100" w:afterAutospacing="1" w:line="240" w:lineRule="auto"/>
        <w:outlineLvl w:val="1"/>
        <w:rPr>
          <w:rFonts w:eastAsia="Times New Roman" w:cs="Times New Roman"/>
          <w:b/>
          <w:bCs/>
          <w:sz w:val="24"/>
          <w:szCs w:val="24"/>
          <w:lang w:val="en"/>
        </w:rPr>
      </w:pPr>
      <w:r w:rsidRPr="00D77FF0">
        <w:rPr>
          <w:rFonts w:eastAsia="Times New Roman" w:cs="Times New Roman"/>
          <w:b/>
          <w:bCs/>
          <w:sz w:val="24"/>
          <w:szCs w:val="24"/>
          <w:lang w:val="en"/>
        </w:rPr>
        <w:t>Enhancement media</w:t>
      </w:r>
      <w:r w:rsidR="00366B1A">
        <w:rPr>
          <w:rFonts w:eastAsia="Times New Roman" w:cs="Times New Roman"/>
          <w:b/>
          <w:bCs/>
          <w:sz w:val="24"/>
          <w:szCs w:val="24"/>
          <w:lang w:val="en"/>
        </w:rPr>
        <w:t>:</w:t>
      </w:r>
      <w:bookmarkStart w:id="0" w:name="_GoBack"/>
      <w:bookmarkEnd w:id="0"/>
    </w:p>
    <w:p w:rsidR="00D77FF0" w:rsidRPr="00D77FF0" w:rsidRDefault="00D77FF0" w:rsidP="00D77FF0">
      <w:pPr>
        <w:bidi w:val="0"/>
        <w:spacing w:before="100" w:beforeAutospacing="1" w:after="100" w:afterAutospacing="1" w:line="240" w:lineRule="auto"/>
        <w:rPr>
          <w:rFonts w:eastAsia="Times New Roman" w:cs="Times New Roman"/>
          <w:sz w:val="24"/>
          <w:szCs w:val="24"/>
          <w:lang w:val="en"/>
        </w:rPr>
      </w:pPr>
      <w:r w:rsidRPr="00D77FF0">
        <w:rPr>
          <w:rFonts w:eastAsia="Times New Roman" w:cs="Times New Roman"/>
          <w:sz w:val="24"/>
          <w:szCs w:val="24"/>
          <w:lang w:val="en"/>
        </w:rPr>
        <w:t xml:space="preserve">Both </w:t>
      </w:r>
      <w:hyperlink r:id="rId61" w:tooltip="IgM" w:history="1">
        <w:r w:rsidRPr="00D77FF0">
          <w:rPr>
            <w:rFonts w:eastAsia="Times New Roman" w:cs="Times New Roman"/>
            <w:sz w:val="24"/>
            <w:szCs w:val="24"/>
            <w:lang w:val="en"/>
          </w:rPr>
          <w:t>IgM</w:t>
        </w:r>
      </w:hyperlink>
      <w:r w:rsidRPr="00D77FF0">
        <w:rPr>
          <w:rFonts w:eastAsia="Times New Roman" w:cs="Times New Roman"/>
          <w:sz w:val="24"/>
          <w:szCs w:val="24"/>
          <w:lang w:val="en"/>
        </w:rPr>
        <w:t xml:space="preserve"> and </w:t>
      </w:r>
      <w:hyperlink r:id="rId62" w:tooltip="IgG" w:history="1">
        <w:r w:rsidRPr="00D77FF0">
          <w:rPr>
            <w:rFonts w:eastAsia="Times New Roman" w:cs="Times New Roman"/>
            <w:sz w:val="24"/>
            <w:szCs w:val="24"/>
            <w:lang w:val="en"/>
          </w:rPr>
          <w:t>IgG</w:t>
        </w:r>
      </w:hyperlink>
      <w:r w:rsidRPr="00D77FF0">
        <w:rPr>
          <w:rFonts w:eastAsia="Times New Roman" w:cs="Times New Roman"/>
          <w:sz w:val="24"/>
          <w:szCs w:val="24"/>
          <w:lang w:val="en"/>
        </w:rPr>
        <w:t xml:space="preserve"> </w:t>
      </w:r>
      <w:hyperlink r:id="rId63" w:tooltip="Antibodies" w:history="1">
        <w:r w:rsidRPr="00D77FF0">
          <w:rPr>
            <w:rFonts w:eastAsia="Times New Roman" w:cs="Times New Roman"/>
            <w:sz w:val="24"/>
            <w:szCs w:val="24"/>
            <w:lang w:val="en"/>
          </w:rPr>
          <w:t>antibodies</w:t>
        </w:r>
      </w:hyperlink>
      <w:r w:rsidRPr="00D77FF0">
        <w:rPr>
          <w:rFonts w:eastAsia="Times New Roman" w:cs="Times New Roman"/>
          <w:sz w:val="24"/>
          <w:szCs w:val="24"/>
          <w:lang w:val="en"/>
        </w:rPr>
        <w:t xml:space="preserve"> bind strongly with their </w:t>
      </w:r>
      <w:hyperlink r:id="rId64" w:tooltip="Antigen" w:history="1">
        <w:r w:rsidRPr="00D77FF0">
          <w:rPr>
            <w:rFonts w:eastAsia="Times New Roman" w:cs="Times New Roman"/>
            <w:sz w:val="24"/>
            <w:szCs w:val="24"/>
            <w:lang w:val="en"/>
          </w:rPr>
          <w:t>antigens</w:t>
        </w:r>
      </w:hyperlink>
      <w:r w:rsidRPr="00D77FF0">
        <w:rPr>
          <w:rFonts w:eastAsia="Times New Roman" w:cs="Times New Roman"/>
          <w:sz w:val="24"/>
          <w:szCs w:val="24"/>
          <w:lang w:val="en"/>
        </w:rPr>
        <w:t xml:space="preserve">. </w:t>
      </w:r>
      <w:hyperlink r:id="rId65" w:tooltip="IgG" w:history="1">
        <w:r w:rsidRPr="00D77FF0">
          <w:rPr>
            <w:rFonts w:eastAsia="Times New Roman" w:cs="Times New Roman"/>
            <w:sz w:val="24"/>
            <w:szCs w:val="24"/>
            <w:lang w:val="en"/>
          </w:rPr>
          <w:t>IgG</w:t>
        </w:r>
      </w:hyperlink>
      <w:r w:rsidRPr="00D77FF0">
        <w:rPr>
          <w:rFonts w:eastAsia="Times New Roman" w:cs="Times New Roman"/>
          <w:sz w:val="24"/>
          <w:szCs w:val="24"/>
          <w:lang w:val="en"/>
        </w:rPr>
        <w:t xml:space="preserve"> antibodies are most reactive at 37 °C. IgM antibodies are easily detected in </w:t>
      </w:r>
      <w:hyperlink r:id="rId66" w:tooltip="Saline (medicine)" w:history="1">
        <w:r w:rsidRPr="00D77FF0">
          <w:rPr>
            <w:rFonts w:eastAsia="Times New Roman" w:cs="Times New Roman"/>
            <w:sz w:val="24"/>
            <w:szCs w:val="24"/>
            <w:lang w:val="en"/>
          </w:rPr>
          <w:t>saline</w:t>
        </w:r>
      </w:hyperlink>
      <w:r w:rsidRPr="00D77FF0">
        <w:rPr>
          <w:rFonts w:eastAsia="Times New Roman" w:cs="Times New Roman"/>
          <w:sz w:val="24"/>
          <w:szCs w:val="24"/>
          <w:lang w:val="en"/>
        </w:rPr>
        <w:t xml:space="preserve"> at </w:t>
      </w:r>
      <w:hyperlink r:id="rId67" w:tooltip="Room temperature" w:history="1">
        <w:r w:rsidRPr="00D77FF0">
          <w:rPr>
            <w:rFonts w:eastAsia="Times New Roman" w:cs="Times New Roman"/>
            <w:sz w:val="24"/>
            <w:szCs w:val="24"/>
            <w:lang w:val="en"/>
          </w:rPr>
          <w:t>room temperature</w:t>
        </w:r>
      </w:hyperlink>
      <w:r w:rsidRPr="00D77FF0">
        <w:rPr>
          <w:rFonts w:eastAsia="Times New Roman" w:cs="Times New Roman"/>
          <w:sz w:val="24"/>
          <w:szCs w:val="24"/>
          <w:lang w:val="en"/>
        </w:rPr>
        <w:t xml:space="preserve"> as IgM antibodies are able to bridge between RBC’s owing to their large size, efficiently creating what is seen as </w:t>
      </w:r>
      <w:hyperlink r:id="rId68" w:tooltip="Agglutination (biology)" w:history="1">
        <w:r w:rsidRPr="00D77FF0">
          <w:rPr>
            <w:rFonts w:eastAsia="Times New Roman" w:cs="Times New Roman"/>
            <w:sz w:val="24"/>
            <w:szCs w:val="24"/>
            <w:lang w:val="en"/>
          </w:rPr>
          <w:t>agglutination</w:t>
        </w:r>
      </w:hyperlink>
      <w:r w:rsidRPr="00D77FF0">
        <w:rPr>
          <w:rFonts w:eastAsia="Times New Roman" w:cs="Times New Roman"/>
          <w:sz w:val="24"/>
          <w:szCs w:val="24"/>
          <w:lang w:val="en"/>
        </w:rPr>
        <w:t xml:space="preserve">. IgG antibodies are smaller and require assistance to bridge well enough to form a visual </w:t>
      </w:r>
      <w:hyperlink r:id="rId69" w:tooltip="Agglutination (biology)" w:history="1">
        <w:r w:rsidRPr="00D77FF0">
          <w:rPr>
            <w:rFonts w:eastAsia="Times New Roman" w:cs="Times New Roman"/>
            <w:sz w:val="24"/>
            <w:szCs w:val="24"/>
            <w:lang w:val="en"/>
          </w:rPr>
          <w:t>agglutination</w:t>
        </w:r>
      </w:hyperlink>
      <w:r w:rsidRPr="00D77FF0">
        <w:rPr>
          <w:rFonts w:eastAsia="Times New Roman" w:cs="Times New Roman"/>
          <w:sz w:val="24"/>
          <w:szCs w:val="24"/>
          <w:lang w:val="en"/>
        </w:rPr>
        <w:t xml:space="preserve"> reaction. Reagents used to enhance IgG detection are referred to as </w:t>
      </w:r>
      <w:proofErr w:type="spellStart"/>
      <w:r w:rsidRPr="00D77FF0">
        <w:rPr>
          <w:rFonts w:eastAsia="Times New Roman" w:cs="Times New Roman"/>
          <w:sz w:val="24"/>
          <w:szCs w:val="24"/>
          <w:lang w:val="en"/>
        </w:rPr>
        <w:t>potentiators</w:t>
      </w:r>
      <w:proofErr w:type="spellEnd"/>
      <w:r w:rsidRPr="00D77FF0">
        <w:rPr>
          <w:rFonts w:eastAsia="Times New Roman" w:cs="Times New Roman"/>
          <w:sz w:val="24"/>
          <w:szCs w:val="24"/>
          <w:lang w:val="en"/>
        </w:rPr>
        <w:t xml:space="preserve">. RBCs have a net negative charge called zeta potential which causes them to have a natural repulsion for one another. </w:t>
      </w:r>
      <w:proofErr w:type="spellStart"/>
      <w:r w:rsidRPr="00D77FF0">
        <w:rPr>
          <w:rFonts w:eastAsia="Times New Roman" w:cs="Times New Roman"/>
          <w:sz w:val="24"/>
          <w:szCs w:val="24"/>
          <w:lang w:val="en"/>
        </w:rPr>
        <w:t>Potentiators</w:t>
      </w:r>
      <w:proofErr w:type="spellEnd"/>
      <w:r w:rsidRPr="00D77FF0">
        <w:rPr>
          <w:rFonts w:eastAsia="Times New Roman" w:cs="Times New Roman"/>
          <w:sz w:val="24"/>
          <w:szCs w:val="24"/>
          <w:lang w:val="en"/>
        </w:rPr>
        <w:t xml:space="preserve"> reduce the zeta potential of RBC membranes. Common </w:t>
      </w:r>
      <w:proofErr w:type="spellStart"/>
      <w:r w:rsidRPr="00D77FF0">
        <w:rPr>
          <w:rFonts w:eastAsia="Times New Roman" w:cs="Times New Roman"/>
          <w:sz w:val="24"/>
          <w:szCs w:val="24"/>
          <w:lang w:val="en"/>
        </w:rPr>
        <w:t>potentiators</w:t>
      </w:r>
      <w:proofErr w:type="spellEnd"/>
      <w:r w:rsidRPr="00D77FF0">
        <w:rPr>
          <w:rFonts w:eastAsia="Times New Roman" w:cs="Times New Roman"/>
          <w:sz w:val="24"/>
          <w:szCs w:val="24"/>
          <w:lang w:val="en"/>
        </w:rPr>
        <w:t xml:space="preserve"> include low ionic strength solution (LISS), </w:t>
      </w:r>
      <w:hyperlink r:id="rId70" w:tooltip="Albumin" w:history="1">
        <w:r w:rsidRPr="00D77FF0">
          <w:rPr>
            <w:rFonts w:eastAsia="Times New Roman" w:cs="Times New Roman"/>
            <w:sz w:val="24"/>
            <w:szCs w:val="24"/>
            <w:lang w:val="en"/>
          </w:rPr>
          <w:t>albumin</w:t>
        </w:r>
      </w:hyperlink>
      <w:r w:rsidRPr="00D77FF0">
        <w:rPr>
          <w:rFonts w:eastAsia="Times New Roman" w:cs="Times New Roman"/>
          <w:sz w:val="24"/>
          <w:szCs w:val="24"/>
          <w:lang w:val="en"/>
        </w:rPr>
        <w:t xml:space="preserve">, </w:t>
      </w:r>
      <w:hyperlink r:id="rId71" w:tooltip="Polyethylene glycol" w:history="1">
        <w:r w:rsidRPr="00D77FF0">
          <w:rPr>
            <w:rFonts w:eastAsia="Times New Roman" w:cs="Times New Roman"/>
            <w:sz w:val="24"/>
            <w:szCs w:val="24"/>
            <w:lang w:val="en"/>
          </w:rPr>
          <w:t>polyethylene glycol</w:t>
        </w:r>
      </w:hyperlink>
      <w:r w:rsidRPr="00D77FF0">
        <w:rPr>
          <w:rFonts w:eastAsia="Times New Roman" w:cs="Times New Roman"/>
          <w:sz w:val="24"/>
          <w:szCs w:val="24"/>
          <w:lang w:val="en"/>
        </w:rPr>
        <w:t xml:space="preserve"> (PEG), and proteolytic </w:t>
      </w:r>
      <w:r w:rsidR="00366B1A" w:rsidRPr="00D77FF0">
        <w:rPr>
          <w:rFonts w:eastAsia="Times New Roman" w:cs="Times New Roman"/>
          <w:sz w:val="24"/>
          <w:szCs w:val="24"/>
          <w:lang w:val="en"/>
        </w:rPr>
        <w:t>enzymes; these</w:t>
      </w:r>
      <w:r w:rsidR="00366B1A">
        <w:rPr>
          <w:rFonts w:eastAsia="Times New Roman" w:cs="Times New Roman"/>
          <w:sz w:val="24"/>
          <w:szCs w:val="24"/>
          <w:lang w:val="en"/>
        </w:rPr>
        <w:t xml:space="preserve"> can be added to the test to enhance the reaction </w:t>
      </w:r>
    </w:p>
    <w:p w:rsidR="00D77FF0" w:rsidRPr="00D77FF0" w:rsidRDefault="00D77FF0" w:rsidP="00A219DB">
      <w:pPr>
        <w:bidi w:val="0"/>
        <w:spacing w:before="100" w:beforeAutospacing="1" w:after="100" w:afterAutospacing="1" w:line="240" w:lineRule="auto"/>
        <w:outlineLvl w:val="1"/>
        <w:rPr>
          <w:rFonts w:eastAsia="Times New Roman" w:cs="Times New Roman"/>
          <w:b/>
          <w:bCs/>
          <w:sz w:val="24"/>
          <w:szCs w:val="24"/>
          <w:lang w:val="en"/>
        </w:rPr>
      </w:pPr>
    </w:p>
    <w:p w:rsidR="00F9018F" w:rsidRPr="00D77FF0" w:rsidRDefault="00F9018F">
      <w:pPr>
        <w:rPr>
          <w:sz w:val="24"/>
          <w:szCs w:val="24"/>
        </w:rPr>
      </w:pPr>
    </w:p>
    <w:sectPr w:rsidR="00F9018F" w:rsidRPr="00D77FF0" w:rsidSect="008C784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3E00"/>
    <w:multiLevelType w:val="multilevel"/>
    <w:tmpl w:val="B000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D6289"/>
    <w:multiLevelType w:val="hybridMultilevel"/>
    <w:tmpl w:val="7D0E22D0"/>
    <w:lvl w:ilvl="0" w:tplc="AA4235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C77D4"/>
    <w:multiLevelType w:val="multilevel"/>
    <w:tmpl w:val="9EBC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46D14"/>
    <w:multiLevelType w:val="multilevel"/>
    <w:tmpl w:val="BAC6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71B35"/>
    <w:multiLevelType w:val="multilevel"/>
    <w:tmpl w:val="078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E9225F"/>
    <w:multiLevelType w:val="multilevel"/>
    <w:tmpl w:val="78BEB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F0"/>
    <w:rsid w:val="00084457"/>
    <w:rsid w:val="000C5FD6"/>
    <w:rsid w:val="000D0606"/>
    <w:rsid w:val="0028598E"/>
    <w:rsid w:val="003575A4"/>
    <w:rsid w:val="00366B1A"/>
    <w:rsid w:val="00420917"/>
    <w:rsid w:val="00446821"/>
    <w:rsid w:val="00577394"/>
    <w:rsid w:val="0059738D"/>
    <w:rsid w:val="005E4B12"/>
    <w:rsid w:val="005E6F9D"/>
    <w:rsid w:val="005F5F3E"/>
    <w:rsid w:val="005F7288"/>
    <w:rsid w:val="00611644"/>
    <w:rsid w:val="00624DBF"/>
    <w:rsid w:val="00661228"/>
    <w:rsid w:val="006F1546"/>
    <w:rsid w:val="007014BC"/>
    <w:rsid w:val="00754C85"/>
    <w:rsid w:val="00802397"/>
    <w:rsid w:val="008C7842"/>
    <w:rsid w:val="009C6B51"/>
    <w:rsid w:val="00A219DB"/>
    <w:rsid w:val="00A8604B"/>
    <w:rsid w:val="00C31C1F"/>
    <w:rsid w:val="00D77FF0"/>
    <w:rsid w:val="00D80891"/>
    <w:rsid w:val="00F22E7B"/>
    <w:rsid w:val="00F9018F"/>
    <w:rsid w:val="00FA6B3F"/>
    <w:rsid w:val="00FA7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F0"/>
    <w:rPr>
      <w:rFonts w:ascii="Tahoma" w:hAnsi="Tahoma" w:cs="Tahoma"/>
      <w:sz w:val="16"/>
      <w:szCs w:val="16"/>
    </w:rPr>
  </w:style>
  <w:style w:type="paragraph" w:styleId="ListParagraph">
    <w:name w:val="List Paragraph"/>
    <w:basedOn w:val="Normal"/>
    <w:uiPriority w:val="34"/>
    <w:qFormat/>
    <w:rsid w:val="00FA6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F0"/>
    <w:rPr>
      <w:rFonts w:ascii="Tahoma" w:hAnsi="Tahoma" w:cs="Tahoma"/>
      <w:sz w:val="16"/>
      <w:szCs w:val="16"/>
    </w:rPr>
  </w:style>
  <w:style w:type="paragraph" w:styleId="ListParagraph">
    <w:name w:val="List Paragraph"/>
    <w:basedOn w:val="Normal"/>
    <w:uiPriority w:val="34"/>
    <w:qFormat/>
    <w:rsid w:val="00FA6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6518">
      <w:bodyDiv w:val="1"/>
      <w:marLeft w:val="0"/>
      <w:marRight w:val="0"/>
      <w:marTop w:val="0"/>
      <w:marBottom w:val="0"/>
      <w:divBdr>
        <w:top w:val="none" w:sz="0" w:space="0" w:color="auto"/>
        <w:left w:val="none" w:sz="0" w:space="0" w:color="auto"/>
        <w:bottom w:val="none" w:sz="0" w:space="0" w:color="auto"/>
        <w:right w:val="none" w:sz="0" w:space="0" w:color="auto"/>
      </w:divBdr>
      <w:divsChild>
        <w:div w:id="1018773797">
          <w:marLeft w:val="0"/>
          <w:marRight w:val="0"/>
          <w:marTop w:val="0"/>
          <w:marBottom w:val="0"/>
          <w:divBdr>
            <w:top w:val="none" w:sz="0" w:space="0" w:color="auto"/>
            <w:left w:val="none" w:sz="0" w:space="0" w:color="auto"/>
            <w:bottom w:val="none" w:sz="0" w:space="0" w:color="auto"/>
            <w:right w:val="none" w:sz="0" w:space="0" w:color="auto"/>
          </w:divBdr>
          <w:divsChild>
            <w:div w:id="1601644949">
              <w:marLeft w:val="0"/>
              <w:marRight w:val="0"/>
              <w:marTop w:val="0"/>
              <w:marBottom w:val="0"/>
              <w:divBdr>
                <w:top w:val="none" w:sz="0" w:space="0" w:color="auto"/>
                <w:left w:val="none" w:sz="0" w:space="0" w:color="auto"/>
                <w:bottom w:val="none" w:sz="0" w:space="0" w:color="auto"/>
                <w:right w:val="none" w:sz="0" w:space="0" w:color="auto"/>
              </w:divBdr>
              <w:divsChild>
                <w:div w:id="1742486985">
                  <w:marLeft w:val="0"/>
                  <w:marRight w:val="0"/>
                  <w:marTop w:val="0"/>
                  <w:marBottom w:val="0"/>
                  <w:divBdr>
                    <w:top w:val="none" w:sz="0" w:space="0" w:color="auto"/>
                    <w:left w:val="none" w:sz="0" w:space="0" w:color="auto"/>
                    <w:bottom w:val="none" w:sz="0" w:space="0" w:color="auto"/>
                    <w:right w:val="none" w:sz="0" w:space="0" w:color="auto"/>
                  </w:divBdr>
                  <w:divsChild>
                    <w:div w:id="878317252">
                      <w:marLeft w:val="0"/>
                      <w:marRight w:val="0"/>
                      <w:marTop w:val="0"/>
                      <w:marBottom w:val="0"/>
                      <w:divBdr>
                        <w:top w:val="none" w:sz="0" w:space="0" w:color="auto"/>
                        <w:left w:val="none" w:sz="0" w:space="0" w:color="auto"/>
                        <w:bottom w:val="none" w:sz="0" w:space="0" w:color="auto"/>
                        <w:right w:val="none" w:sz="0" w:space="0" w:color="auto"/>
                      </w:divBdr>
                      <w:divsChild>
                        <w:div w:id="2034720916">
                          <w:marLeft w:val="0"/>
                          <w:marRight w:val="0"/>
                          <w:marTop w:val="0"/>
                          <w:marBottom w:val="0"/>
                          <w:divBdr>
                            <w:top w:val="none" w:sz="0" w:space="0" w:color="auto"/>
                            <w:left w:val="none" w:sz="0" w:space="0" w:color="auto"/>
                            <w:bottom w:val="none" w:sz="0" w:space="0" w:color="auto"/>
                            <w:right w:val="none" w:sz="0" w:space="0" w:color="auto"/>
                          </w:divBdr>
                          <w:divsChild>
                            <w:div w:id="15415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38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olyclonal_antibodies" TargetMode="External"/><Relationship Id="rId18" Type="http://schemas.openxmlformats.org/officeDocument/2006/relationships/image" Target="media/image1.png"/><Relationship Id="rId26" Type="http://schemas.openxmlformats.org/officeDocument/2006/relationships/hyperlink" Target="https://en.wikipedia.org/wiki/Blood_plasma" TargetMode="External"/><Relationship Id="rId39" Type="http://schemas.openxmlformats.org/officeDocument/2006/relationships/hyperlink" Target="https://en.wikipedia.org/wiki/Alloimmunity" TargetMode="External"/><Relationship Id="rId21" Type="http://schemas.openxmlformats.org/officeDocument/2006/relationships/hyperlink" Target="https://en.wikipedia.org/wiki/Agglutination_(biology)" TargetMode="External"/><Relationship Id="rId34" Type="http://schemas.openxmlformats.org/officeDocument/2006/relationships/hyperlink" Target="https://en.wikipedia.org/wiki/Red_blood_cell" TargetMode="External"/><Relationship Id="rId42" Type="http://schemas.openxmlformats.org/officeDocument/2006/relationships/hyperlink" Target="https://en.wikipedia.org/wiki/Blood_plasma" TargetMode="External"/><Relationship Id="rId47" Type="http://schemas.openxmlformats.org/officeDocument/2006/relationships/hyperlink" Target="https://en.wikipedia.org/wiki/Hemolytic_disease_of_the_newborn" TargetMode="External"/><Relationship Id="rId50" Type="http://schemas.openxmlformats.org/officeDocument/2006/relationships/hyperlink" Target="https://en.wikipedia.org/wiki/Blood_transfusion" TargetMode="External"/><Relationship Id="rId55" Type="http://schemas.openxmlformats.org/officeDocument/2006/relationships/hyperlink" Target="https://en.wikipedia.org/wiki/Placenta" TargetMode="External"/><Relationship Id="rId63" Type="http://schemas.openxmlformats.org/officeDocument/2006/relationships/hyperlink" Target="https://en.wikipedia.org/wiki/Antibodies" TargetMode="External"/><Relationship Id="rId68" Type="http://schemas.openxmlformats.org/officeDocument/2006/relationships/hyperlink" Target="https://en.wikipedia.org/wiki/Agglutination_(biology)" TargetMode="External"/><Relationship Id="rId7" Type="http://schemas.openxmlformats.org/officeDocument/2006/relationships/hyperlink" Target="https://en.wikipedia.org/wiki/Immunology" TargetMode="External"/><Relationship Id="rId71" Type="http://schemas.openxmlformats.org/officeDocument/2006/relationships/hyperlink" Target="https://en.wikipedia.org/wiki/Polyethylene_glycol" TargetMode="External"/><Relationship Id="rId2" Type="http://schemas.openxmlformats.org/officeDocument/2006/relationships/styles" Target="styles.xml"/><Relationship Id="rId16" Type="http://schemas.openxmlformats.org/officeDocument/2006/relationships/hyperlink" Target="https://en.wikipedia.org/wiki/Monoclonal_antibodies" TargetMode="External"/><Relationship Id="rId29" Type="http://schemas.openxmlformats.org/officeDocument/2006/relationships/hyperlink" Target="https://en.wikipedia.org/wiki/Haemolytic_anemia" TargetMode="External"/><Relationship Id="rId11" Type="http://schemas.openxmlformats.org/officeDocument/2006/relationships/hyperlink" Target="https://en.wikipedia.org/wiki/Globulin" TargetMode="External"/><Relationship Id="rId24" Type="http://schemas.openxmlformats.org/officeDocument/2006/relationships/hyperlink" Target="https://en.wikipedia.org/wiki/Blood_transfusion" TargetMode="External"/><Relationship Id="rId32" Type="http://schemas.openxmlformats.org/officeDocument/2006/relationships/hyperlink" Target="https://en.wikipedia.org/wiki/Hematologist" TargetMode="External"/><Relationship Id="rId37" Type="http://schemas.openxmlformats.org/officeDocument/2006/relationships/hyperlink" Target="https://en.wikipedia.org/wiki/Red_blood_cell" TargetMode="External"/><Relationship Id="rId40" Type="http://schemas.openxmlformats.org/officeDocument/2006/relationships/hyperlink" Target="https://en.wikipedia.org/wiki/Hemolytic_disease_of_the_newborn" TargetMode="External"/><Relationship Id="rId45" Type="http://schemas.openxmlformats.org/officeDocument/2006/relationships/hyperlink" Target="https://en.wikipedia.org/wiki/Agglutination_(biology)" TargetMode="External"/><Relationship Id="rId53" Type="http://schemas.openxmlformats.org/officeDocument/2006/relationships/hyperlink" Target="https://en.wikipedia.org/wiki/IgG" TargetMode="External"/><Relationship Id="rId58" Type="http://schemas.openxmlformats.org/officeDocument/2006/relationships/hyperlink" Target="https://en.wikipedia.org/wiki/Antibodies" TargetMode="External"/><Relationship Id="rId66" Type="http://schemas.openxmlformats.org/officeDocument/2006/relationships/hyperlink" Target="https://en.wikipedia.org/wiki/Saline_(medicine)" TargetMode="External"/><Relationship Id="rId5" Type="http://schemas.openxmlformats.org/officeDocument/2006/relationships/webSettings" Target="webSettings.xml"/><Relationship Id="rId15" Type="http://schemas.openxmlformats.org/officeDocument/2006/relationships/hyperlink" Target="https://en.wikipedia.org/wiki/Complement_system" TargetMode="External"/><Relationship Id="rId23" Type="http://schemas.openxmlformats.org/officeDocument/2006/relationships/hyperlink" Target="https://en.wikipedia.org/wiki/Red_blood_cell" TargetMode="External"/><Relationship Id="rId28" Type="http://schemas.openxmlformats.org/officeDocument/2006/relationships/hyperlink" Target="https://en.wikipedia.org/wiki/Obstetrics" TargetMode="External"/><Relationship Id="rId36" Type="http://schemas.openxmlformats.org/officeDocument/2006/relationships/hyperlink" Target="https://en.wikipedia.org/wiki/Hemolytic_anemia" TargetMode="External"/><Relationship Id="rId49" Type="http://schemas.openxmlformats.org/officeDocument/2006/relationships/hyperlink" Target="https://en.wikipedia.org/wiki/Blood" TargetMode="External"/><Relationship Id="rId57" Type="http://schemas.openxmlformats.org/officeDocument/2006/relationships/hyperlink" Target="https://en.wikipedia.org/wiki/Red_blood_cells" TargetMode="External"/><Relationship Id="rId61" Type="http://schemas.openxmlformats.org/officeDocument/2006/relationships/hyperlink" Target="https://en.wikipedia.org/wiki/IgM" TargetMode="External"/><Relationship Id="rId10" Type="http://schemas.openxmlformats.org/officeDocument/2006/relationships/hyperlink" Target="https://en.wikipedia.org/wiki/Protein_microarray" TargetMode="External"/><Relationship Id="rId19" Type="http://schemas.openxmlformats.org/officeDocument/2006/relationships/hyperlink" Target="https://en.wikipedia.org/wiki/Antibody" TargetMode="External"/><Relationship Id="rId31" Type="http://schemas.openxmlformats.org/officeDocument/2006/relationships/hyperlink" Target="https://en.wikipedia.org/wiki/Physician" TargetMode="External"/><Relationship Id="rId44" Type="http://schemas.openxmlformats.org/officeDocument/2006/relationships/hyperlink" Target="https://en.wikipedia.org/wiki/In-vivo" TargetMode="External"/><Relationship Id="rId52" Type="http://schemas.openxmlformats.org/officeDocument/2006/relationships/hyperlink" Target="https://en.wikipedia.org/wiki/Blood_donor" TargetMode="External"/><Relationship Id="rId60" Type="http://schemas.openxmlformats.org/officeDocument/2006/relationships/hyperlink" Target="https://en.wikipedia.org/wiki/Coombs_test" TargetMode="External"/><Relationship Id="rId65" Type="http://schemas.openxmlformats.org/officeDocument/2006/relationships/hyperlink" Target="https://en.wikipedia.org/wiki/Ig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Test_tube" TargetMode="External"/><Relationship Id="rId14" Type="http://schemas.openxmlformats.org/officeDocument/2006/relationships/hyperlink" Target="https://en.wikipedia.org/wiki/Immunoglobulins" TargetMode="External"/><Relationship Id="rId22" Type="http://schemas.openxmlformats.org/officeDocument/2006/relationships/hyperlink" Target="https://en.wikipedia.org/wiki/Red_blood_cell" TargetMode="External"/><Relationship Id="rId27" Type="http://schemas.openxmlformats.org/officeDocument/2006/relationships/hyperlink" Target="https://en.wikipedia.org/wiki/Pregnant" TargetMode="External"/><Relationship Id="rId30" Type="http://schemas.openxmlformats.org/officeDocument/2006/relationships/hyperlink" Target="https://en.wikipedia.org/wiki/Venipuncture" TargetMode="External"/><Relationship Id="rId35" Type="http://schemas.openxmlformats.org/officeDocument/2006/relationships/hyperlink" Target="https://en.wikipedia.org/wiki/In_vivo" TargetMode="External"/><Relationship Id="rId43" Type="http://schemas.openxmlformats.org/officeDocument/2006/relationships/hyperlink" Target="https://en.wikipedia.org/wiki/Coombs_test" TargetMode="External"/><Relationship Id="rId48" Type="http://schemas.openxmlformats.org/officeDocument/2006/relationships/hyperlink" Target="https://en.wikipedia.org/wiki/Cross-match" TargetMode="External"/><Relationship Id="rId56" Type="http://schemas.openxmlformats.org/officeDocument/2006/relationships/hyperlink" Target="https://en.wikipedia.org/wiki/Haemolytic_disease_of_the_newborn" TargetMode="External"/><Relationship Id="rId64" Type="http://schemas.openxmlformats.org/officeDocument/2006/relationships/hyperlink" Target="https://en.wikipedia.org/wiki/Antigen" TargetMode="External"/><Relationship Id="rId69" Type="http://schemas.openxmlformats.org/officeDocument/2006/relationships/hyperlink" Target="https://en.wikipedia.org/wiki/Agglutination_(biology)" TargetMode="External"/><Relationship Id="rId8" Type="http://schemas.openxmlformats.org/officeDocument/2006/relationships/hyperlink" Target="https://en.wikipedia.org/wiki/Robin_Coombs" TargetMode="External"/><Relationship Id="rId51" Type="http://schemas.openxmlformats.org/officeDocument/2006/relationships/hyperlink" Target="https://en.wikipedia.org/wiki/ABO"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en.wikipedia.org/wiki/Polyclonal_response" TargetMode="External"/><Relationship Id="rId17" Type="http://schemas.openxmlformats.org/officeDocument/2006/relationships/hyperlink" Target="https://en.wikipedia.org/wiki/File:Coombs_test_schematic.png" TargetMode="External"/><Relationship Id="rId25" Type="http://schemas.openxmlformats.org/officeDocument/2006/relationships/hyperlink" Target="https://en.wikipedia.org/wiki/Cross-matching" TargetMode="External"/><Relationship Id="rId33" Type="http://schemas.openxmlformats.org/officeDocument/2006/relationships/hyperlink" Target="https://en.wikipedia.org/wiki/Complement_system" TargetMode="External"/><Relationship Id="rId38" Type="http://schemas.openxmlformats.org/officeDocument/2006/relationships/hyperlink" Target="https://en.wikipedia.org/wiki/Autoimmunity" TargetMode="External"/><Relationship Id="rId46" Type="http://schemas.openxmlformats.org/officeDocument/2006/relationships/hyperlink" Target="https://en.wikipedia.org/wiki/In-vitro" TargetMode="External"/><Relationship Id="rId59" Type="http://schemas.openxmlformats.org/officeDocument/2006/relationships/hyperlink" Target="https://en.wikipedia.org/wiki/Antigens" TargetMode="External"/><Relationship Id="rId67" Type="http://schemas.openxmlformats.org/officeDocument/2006/relationships/hyperlink" Target="https://en.wikipedia.org/wiki/Room_temperature" TargetMode="External"/><Relationship Id="rId20" Type="http://schemas.openxmlformats.org/officeDocument/2006/relationships/hyperlink" Target="https://en.wikipedia.org/wiki/Red_blood_cell" TargetMode="External"/><Relationship Id="rId41" Type="http://schemas.openxmlformats.org/officeDocument/2006/relationships/hyperlink" Target="https://en.wikipedia.org/wiki/Red_blood_cell" TargetMode="External"/><Relationship Id="rId54" Type="http://schemas.openxmlformats.org/officeDocument/2006/relationships/hyperlink" Target="https://en.wikipedia.org/wiki/Antibodies" TargetMode="External"/><Relationship Id="rId62" Type="http://schemas.openxmlformats.org/officeDocument/2006/relationships/hyperlink" Target="https://en.wikipedia.org/wiki/IgG" TargetMode="External"/><Relationship Id="rId70" Type="http://schemas.openxmlformats.org/officeDocument/2006/relationships/hyperlink" Target="https://en.wikipedia.org/wiki/Albumin" TargetMode="External"/><Relationship Id="rId1" Type="http://schemas.openxmlformats.org/officeDocument/2006/relationships/numbering" Target="numbering.xml"/><Relationship Id="rId6" Type="http://schemas.openxmlformats.org/officeDocument/2006/relationships/hyperlink" Target="https://en.wikipedia.org/wiki/Cam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dc:creator>
  <cp:lastModifiedBy>Ashwaq</cp:lastModifiedBy>
  <cp:revision>4</cp:revision>
  <dcterms:created xsi:type="dcterms:W3CDTF">2017-04-16T20:28:00Z</dcterms:created>
  <dcterms:modified xsi:type="dcterms:W3CDTF">2017-04-16T21:24:00Z</dcterms:modified>
</cp:coreProperties>
</file>