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03" w:rsidRDefault="00BA0654" w:rsidP="00883DA0">
      <w:pPr>
        <w:rPr>
          <w:sz w:val="28"/>
          <w:szCs w:val="28"/>
        </w:rPr>
      </w:pPr>
      <w:r>
        <w:rPr>
          <w:sz w:val="28"/>
          <w:szCs w:val="28"/>
        </w:rPr>
        <w:t>Bacterial</w:t>
      </w:r>
      <w:r w:rsidR="00A64903">
        <w:rPr>
          <w:sz w:val="28"/>
          <w:szCs w:val="28"/>
        </w:rPr>
        <w:t xml:space="preserve"> Physiology                                                                                  </w:t>
      </w:r>
      <w:proofErr w:type="spellStart"/>
      <w:r w:rsidR="00A64903">
        <w:rPr>
          <w:sz w:val="28"/>
          <w:szCs w:val="28"/>
        </w:rPr>
        <w:t>Lec</w:t>
      </w:r>
      <w:proofErr w:type="spellEnd"/>
      <w:r w:rsidR="00CB6AEC">
        <w:rPr>
          <w:sz w:val="28"/>
          <w:szCs w:val="28"/>
        </w:rPr>
        <w:t xml:space="preserve"> -3</w:t>
      </w:r>
    </w:p>
    <w:p w:rsidR="009F293D" w:rsidRDefault="00D4232C" w:rsidP="00883DA0">
      <w:pPr>
        <w:rPr>
          <w:sz w:val="28"/>
          <w:szCs w:val="28"/>
        </w:rPr>
      </w:pPr>
      <w:r w:rsidRPr="00D4232C">
        <w:rPr>
          <w:sz w:val="28"/>
          <w:szCs w:val="28"/>
        </w:rPr>
        <w:t>Uptake</w:t>
      </w:r>
      <w:r>
        <w:rPr>
          <w:sz w:val="28"/>
          <w:szCs w:val="28"/>
        </w:rPr>
        <w:t xml:space="preserve"> of nutrients by the cell</w:t>
      </w:r>
    </w:p>
    <w:p w:rsidR="00D4232C" w:rsidRDefault="00D4232C" w:rsidP="00883DA0">
      <w:pPr>
        <w:rPr>
          <w:sz w:val="28"/>
          <w:szCs w:val="28"/>
        </w:rPr>
      </w:pPr>
      <w:r>
        <w:rPr>
          <w:sz w:val="28"/>
          <w:szCs w:val="28"/>
        </w:rPr>
        <w:t xml:space="preserve">  The first step in nutrient use is uptake of the required nutrients by the microbial </w:t>
      </w:r>
      <w:proofErr w:type="spellStart"/>
      <w:r>
        <w:rPr>
          <w:sz w:val="28"/>
          <w:szCs w:val="28"/>
        </w:rPr>
        <w:t>cell</w:t>
      </w:r>
      <w:proofErr w:type="gramStart"/>
      <w:r>
        <w:rPr>
          <w:sz w:val="28"/>
          <w:szCs w:val="28"/>
        </w:rPr>
        <w:t>,uptake</w:t>
      </w:r>
      <w:proofErr w:type="spellEnd"/>
      <w:proofErr w:type="gramEnd"/>
      <w:r>
        <w:rPr>
          <w:sz w:val="28"/>
          <w:szCs w:val="28"/>
        </w:rPr>
        <w:t xml:space="preserve"> mechanism must be specific-that is the necessary </w:t>
      </w:r>
      <w:proofErr w:type="spellStart"/>
      <w:r>
        <w:rPr>
          <w:sz w:val="28"/>
          <w:szCs w:val="28"/>
        </w:rPr>
        <w:t>substances,and</w:t>
      </w:r>
      <w:proofErr w:type="spellEnd"/>
      <w:r>
        <w:rPr>
          <w:sz w:val="28"/>
          <w:szCs w:val="28"/>
        </w:rPr>
        <w:t xml:space="preserve"> not </w:t>
      </w:r>
      <w:proofErr w:type="spellStart"/>
      <w:r>
        <w:rPr>
          <w:sz w:val="28"/>
          <w:szCs w:val="28"/>
        </w:rPr>
        <w:t>others,must</w:t>
      </w:r>
      <w:proofErr w:type="spellEnd"/>
      <w:r>
        <w:rPr>
          <w:sz w:val="28"/>
          <w:szCs w:val="28"/>
        </w:rPr>
        <w:t xml:space="preserve"> be </w:t>
      </w:r>
      <w:proofErr w:type="spellStart"/>
      <w:r>
        <w:rPr>
          <w:sz w:val="28"/>
          <w:szCs w:val="28"/>
        </w:rPr>
        <w:t>acquired.Nutrients</w:t>
      </w:r>
      <w:proofErr w:type="spellEnd"/>
      <w:r>
        <w:rPr>
          <w:sz w:val="28"/>
          <w:szCs w:val="28"/>
        </w:rPr>
        <w:t xml:space="preserve"> must pass through a selectively permeable plasma membrane that will not permit the free passage of most substances.</w:t>
      </w:r>
    </w:p>
    <w:p w:rsidR="00767566" w:rsidRDefault="00D4232C" w:rsidP="00883DA0">
      <w:pPr>
        <w:pStyle w:val="ListParagraph"/>
        <w:rPr>
          <w:sz w:val="28"/>
          <w:szCs w:val="28"/>
        </w:rPr>
      </w:pPr>
      <w:r>
        <w:rPr>
          <w:sz w:val="28"/>
          <w:szCs w:val="28"/>
        </w:rPr>
        <w:t xml:space="preserve">The most important transport mechanisms </w:t>
      </w:r>
      <w:proofErr w:type="gramStart"/>
      <w:r>
        <w:rPr>
          <w:sz w:val="28"/>
          <w:szCs w:val="28"/>
        </w:rPr>
        <w:t>are :</w:t>
      </w:r>
      <w:proofErr w:type="gramEnd"/>
      <w:r w:rsidR="00767566">
        <w:rPr>
          <w:sz w:val="28"/>
          <w:szCs w:val="28"/>
        </w:rPr>
        <w:t xml:space="preserve"> </w:t>
      </w:r>
    </w:p>
    <w:p w:rsidR="001E6CEE" w:rsidRDefault="00767566" w:rsidP="00883DA0">
      <w:pPr>
        <w:pStyle w:val="ListParagraph"/>
        <w:rPr>
          <w:sz w:val="28"/>
          <w:szCs w:val="28"/>
          <w:lang w:bidi="ar-IQ"/>
        </w:rPr>
      </w:pPr>
      <w:r>
        <w:rPr>
          <w:sz w:val="28"/>
          <w:szCs w:val="28"/>
        </w:rPr>
        <w:t xml:space="preserve">1-Passive diffusion : the process in which molecules move from a region of higher concentration to one of lower concentration because of random thermal </w:t>
      </w:r>
      <w:proofErr w:type="spellStart"/>
      <w:r>
        <w:rPr>
          <w:sz w:val="28"/>
          <w:szCs w:val="28"/>
        </w:rPr>
        <w:t>agitation.The</w:t>
      </w:r>
      <w:proofErr w:type="spellEnd"/>
      <w:r>
        <w:rPr>
          <w:sz w:val="28"/>
          <w:szCs w:val="28"/>
        </w:rPr>
        <w:t xml:space="preserve"> rate of passive diffusion is dependent on the size of the concentration gradient between a cell’s exterior and it’s </w:t>
      </w:r>
      <w:proofErr w:type="spellStart"/>
      <w:r>
        <w:rPr>
          <w:sz w:val="28"/>
          <w:szCs w:val="28"/>
        </w:rPr>
        <w:t>interior,very</w:t>
      </w:r>
      <w:proofErr w:type="spellEnd"/>
      <w:r>
        <w:rPr>
          <w:sz w:val="28"/>
          <w:szCs w:val="28"/>
        </w:rPr>
        <w:t xml:space="preserve"> small molecules (H2O,O2  &amp; CO2) often </w:t>
      </w:r>
      <w:proofErr w:type="gramStart"/>
      <w:r>
        <w:rPr>
          <w:sz w:val="28"/>
          <w:szCs w:val="28"/>
        </w:rPr>
        <w:t>move</w:t>
      </w:r>
      <w:proofErr w:type="gramEnd"/>
      <w:r>
        <w:rPr>
          <w:sz w:val="28"/>
          <w:szCs w:val="28"/>
        </w:rPr>
        <w:t xml:space="preserve"> across membranes by passive  diffusion.</w:t>
      </w:r>
      <w:r w:rsidRPr="00767566">
        <w:rPr>
          <w:sz w:val="28"/>
          <w:szCs w:val="28"/>
        </w:rPr>
        <w:t xml:space="preserve"> </w:t>
      </w:r>
      <w:r>
        <w:rPr>
          <w:sz w:val="28"/>
          <w:szCs w:val="28"/>
        </w:rPr>
        <w:t xml:space="preserve">2-Facilitated </w:t>
      </w:r>
      <w:proofErr w:type="gramStart"/>
      <w:r>
        <w:rPr>
          <w:sz w:val="28"/>
          <w:szCs w:val="28"/>
        </w:rPr>
        <w:t>diffusion :</w:t>
      </w:r>
      <w:proofErr w:type="gramEnd"/>
      <w:r>
        <w:rPr>
          <w:sz w:val="28"/>
          <w:szCs w:val="28"/>
        </w:rPr>
        <w:t xml:space="preserve"> the rate of diffusion across selectively permeable membranes is greatly increased by using carrier proteins, called </w:t>
      </w:r>
      <w:proofErr w:type="spellStart"/>
      <w:r>
        <w:rPr>
          <w:sz w:val="28"/>
          <w:szCs w:val="28"/>
        </w:rPr>
        <w:t>permeases</w:t>
      </w:r>
      <w:proofErr w:type="spellEnd"/>
      <w:r>
        <w:rPr>
          <w:sz w:val="28"/>
          <w:szCs w:val="28"/>
        </w:rPr>
        <w:t xml:space="preserve">, which are embedded in the plasma membrane. Because carrier aids the diffusion </w:t>
      </w:r>
      <w:proofErr w:type="spellStart"/>
      <w:r>
        <w:rPr>
          <w:sz w:val="28"/>
          <w:szCs w:val="28"/>
        </w:rPr>
        <w:t>process,it</w:t>
      </w:r>
      <w:proofErr w:type="spellEnd"/>
      <w:r>
        <w:rPr>
          <w:sz w:val="28"/>
          <w:szCs w:val="28"/>
        </w:rPr>
        <w:t xml:space="preserve"> is called facilitated diffusion .The rate of transport increases with the concentration gradient much more rapidly and at lower concentrations of the diffusing molecule than that of passive </w:t>
      </w:r>
      <w:proofErr w:type="spellStart"/>
      <w:r>
        <w:rPr>
          <w:sz w:val="28"/>
          <w:szCs w:val="28"/>
        </w:rPr>
        <w:t>diffusion.The</w:t>
      </w:r>
      <w:proofErr w:type="spellEnd"/>
      <w:r>
        <w:rPr>
          <w:sz w:val="28"/>
          <w:szCs w:val="28"/>
        </w:rPr>
        <w:t xml:space="preserve"> curve below resembles an enzyme – substrate and is different from the linear response seen with passive diffusion .Carrier proteins also resemble enzymes in their specificity for the substance to be transported ;each carrier is selective and will transport only closely related solutes.</w:t>
      </w:r>
    </w:p>
    <w:p w:rsidR="00AF1827" w:rsidRDefault="008916FC" w:rsidP="00883DA0">
      <w:pPr>
        <w:rPr>
          <w:sz w:val="28"/>
          <w:szCs w:val="28"/>
        </w:rPr>
      </w:pPr>
      <w:r>
        <w:rPr>
          <w:sz w:val="28"/>
          <w:szCs w:val="28"/>
        </w:rPr>
        <w:t>3</w:t>
      </w:r>
      <w:r w:rsidR="00BE172B">
        <w:rPr>
          <w:sz w:val="28"/>
          <w:szCs w:val="28"/>
        </w:rPr>
        <w:t xml:space="preserve"> </w:t>
      </w:r>
      <w:r>
        <w:rPr>
          <w:sz w:val="28"/>
          <w:szCs w:val="28"/>
        </w:rPr>
        <w:t>-</w:t>
      </w:r>
      <w:r w:rsidR="00BE172B">
        <w:rPr>
          <w:sz w:val="28"/>
          <w:szCs w:val="28"/>
        </w:rPr>
        <w:t xml:space="preserve">Active transport : M.O often live in habitats with very dilute nutrient </w:t>
      </w:r>
      <w:proofErr w:type="spellStart"/>
      <w:r w:rsidR="00BE172B">
        <w:rPr>
          <w:sz w:val="28"/>
          <w:szCs w:val="28"/>
        </w:rPr>
        <w:t>sources,must</w:t>
      </w:r>
      <w:proofErr w:type="spellEnd"/>
      <w:r w:rsidR="00BE172B">
        <w:rPr>
          <w:sz w:val="28"/>
          <w:szCs w:val="28"/>
        </w:rPr>
        <w:t xml:space="preserve"> be able to transport and concentrate these nutrients, thus facilitated diffusion mechanisms are not always adequate ,and other approaches must be used ,the two most important transport mechanisms in such situations</w:t>
      </w:r>
      <w:r w:rsidR="00AF1827">
        <w:rPr>
          <w:sz w:val="28"/>
          <w:szCs w:val="28"/>
        </w:rPr>
        <w:t xml:space="preserve"> are ; active transport &amp; group translocation , both energy –dependent processes .</w:t>
      </w:r>
    </w:p>
    <w:p w:rsidR="00AF1827" w:rsidRDefault="00AF1827" w:rsidP="00883DA0">
      <w:pPr>
        <w:rPr>
          <w:sz w:val="28"/>
          <w:szCs w:val="28"/>
        </w:rPr>
      </w:pPr>
      <w:r>
        <w:rPr>
          <w:sz w:val="28"/>
          <w:szCs w:val="28"/>
        </w:rPr>
        <w:lastRenderedPageBreak/>
        <w:t xml:space="preserve">  Active transport; is the transport of solute molecules to higher </w:t>
      </w:r>
      <w:proofErr w:type="spellStart"/>
      <w:r>
        <w:rPr>
          <w:sz w:val="28"/>
          <w:szCs w:val="28"/>
        </w:rPr>
        <w:t>concentrations,or</w:t>
      </w:r>
      <w:proofErr w:type="spellEnd"/>
      <w:r>
        <w:rPr>
          <w:sz w:val="28"/>
          <w:szCs w:val="28"/>
        </w:rPr>
        <w:t xml:space="preserve"> agai</w:t>
      </w:r>
      <w:r w:rsidR="00883DA0">
        <w:rPr>
          <w:sz w:val="28"/>
          <w:szCs w:val="28"/>
        </w:rPr>
        <w:t>n</w:t>
      </w:r>
      <w:r>
        <w:rPr>
          <w:sz w:val="28"/>
          <w:szCs w:val="28"/>
        </w:rPr>
        <w:t>st concen</w:t>
      </w:r>
      <w:r w:rsidR="00FB27E2">
        <w:rPr>
          <w:sz w:val="28"/>
          <w:szCs w:val="28"/>
        </w:rPr>
        <w:t xml:space="preserve">tration </w:t>
      </w:r>
      <w:proofErr w:type="spellStart"/>
      <w:r w:rsidR="00FB27E2">
        <w:rPr>
          <w:sz w:val="28"/>
          <w:szCs w:val="28"/>
        </w:rPr>
        <w:t>gradient,with</w:t>
      </w:r>
      <w:proofErr w:type="spellEnd"/>
      <w:r w:rsidR="00FB27E2">
        <w:rPr>
          <w:sz w:val="28"/>
          <w:szCs w:val="28"/>
        </w:rPr>
        <w:t xml:space="preserve"> the use of</w:t>
      </w:r>
      <w:r>
        <w:rPr>
          <w:sz w:val="28"/>
          <w:szCs w:val="28"/>
        </w:rPr>
        <w:t xml:space="preserve"> metabolic </w:t>
      </w:r>
      <w:proofErr w:type="spellStart"/>
      <w:r>
        <w:rPr>
          <w:sz w:val="28"/>
          <w:szCs w:val="28"/>
        </w:rPr>
        <w:t>energy.The</w:t>
      </w:r>
      <w:proofErr w:type="spellEnd"/>
      <w:r>
        <w:rPr>
          <w:sz w:val="28"/>
          <w:szCs w:val="28"/>
        </w:rPr>
        <w:t xml:space="preserve"> carrier proteins or </w:t>
      </w:r>
      <w:proofErr w:type="spellStart"/>
      <w:r>
        <w:rPr>
          <w:sz w:val="28"/>
          <w:szCs w:val="28"/>
        </w:rPr>
        <w:t>permeases</w:t>
      </w:r>
      <w:proofErr w:type="spellEnd"/>
      <w:r>
        <w:rPr>
          <w:sz w:val="28"/>
          <w:szCs w:val="28"/>
        </w:rPr>
        <w:t xml:space="preserve"> bind particular solutes</w:t>
      </w:r>
      <w:r w:rsidR="00FB27E2">
        <w:rPr>
          <w:sz w:val="28"/>
          <w:szCs w:val="28"/>
        </w:rPr>
        <w:t xml:space="preserve"> with great </w:t>
      </w:r>
      <w:proofErr w:type="spellStart"/>
      <w:r w:rsidR="00FB27E2">
        <w:rPr>
          <w:sz w:val="28"/>
          <w:szCs w:val="28"/>
        </w:rPr>
        <w:t>specificity,it</w:t>
      </w:r>
      <w:proofErr w:type="spellEnd"/>
      <w:r w:rsidR="00FB27E2">
        <w:rPr>
          <w:sz w:val="28"/>
          <w:szCs w:val="28"/>
        </w:rPr>
        <w:t xml:space="preserve"> is also characterized by the carrier saturation effect at high solute concentration.</w:t>
      </w:r>
    </w:p>
    <w:p w:rsidR="00D630AB" w:rsidRDefault="00FB27E2" w:rsidP="00883DA0">
      <w:pPr>
        <w:rPr>
          <w:sz w:val="28"/>
          <w:szCs w:val="28"/>
        </w:rPr>
      </w:pPr>
      <w:r>
        <w:rPr>
          <w:sz w:val="28"/>
          <w:szCs w:val="28"/>
        </w:rPr>
        <w:t xml:space="preserve">4- Group </w:t>
      </w:r>
      <w:proofErr w:type="gramStart"/>
      <w:r>
        <w:rPr>
          <w:sz w:val="28"/>
          <w:szCs w:val="28"/>
        </w:rPr>
        <w:t>translocation ;</w:t>
      </w:r>
      <w:proofErr w:type="gramEnd"/>
      <w:r>
        <w:rPr>
          <w:sz w:val="28"/>
          <w:szCs w:val="28"/>
        </w:rPr>
        <w:t xml:space="preserve"> Many bacteria take up molecules by group </w:t>
      </w:r>
      <w:proofErr w:type="spellStart"/>
      <w:r>
        <w:rPr>
          <w:sz w:val="28"/>
          <w:szCs w:val="28"/>
        </w:rPr>
        <w:t>translocation</w:t>
      </w:r>
      <w:r w:rsidR="00D630AB">
        <w:rPr>
          <w:sz w:val="28"/>
          <w:szCs w:val="28"/>
        </w:rPr>
        <w:t>,a</w:t>
      </w:r>
      <w:proofErr w:type="spellEnd"/>
      <w:r w:rsidR="00D630AB">
        <w:rPr>
          <w:sz w:val="28"/>
          <w:szCs w:val="28"/>
        </w:rPr>
        <w:t xml:space="preserve"> process in which a molecule is transported into the cell while being chemically altered.</w:t>
      </w:r>
      <w:r w:rsidR="00DA4BCD">
        <w:rPr>
          <w:sz w:val="28"/>
          <w:szCs w:val="28"/>
        </w:rPr>
        <w:t xml:space="preserve"> </w:t>
      </w:r>
      <w:r w:rsidR="00D630AB">
        <w:rPr>
          <w:sz w:val="28"/>
          <w:szCs w:val="28"/>
        </w:rPr>
        <w:t>It is energy –dependent transport because metabolic energy is used. In the 1</w:t>
      </w:r>
      <w:proofErr w:type="gramStart"/>
      <w:r w:rsidR="00D630AB">
        <w:rPr>
          <w:sz w:val="28"/>
          <w:szCs w:val="28"/>
        </w:rPr>
        <w:t>,2,3</w:t>
      </w:r>
      <w:proofErr w:type="gramEnd"/>
      <w:r w:rsidR="00D630AB">
        <w:rPr>
          <w:sz w:val="28"/>
          <w:szCs w:val="28"/>
        </w:rPr>
        <w:t xml:space="preserve"> types the solute molecules move across  a membrane without modification.</w:t>
      </w:r>
    </w:p>
    <w:p w:rsidR="008A7150" w:rsidRDefault="00D630AB" w:rsidP="00883DA0">
      <w:pPr>
        <w:rPr>
          <w:sz w:val="28"/>
          <w:szCs w:val="28"/>
        </w:rPr>
      </w:pPr>
      <w:r>
        <w:rPr>
          <w:sz w:val="28"/>
          <w:szCs w:val="28"/>
        </w:rPr>
        <w:t xml:space="preserve">   The best –known group translocation</w:t>
      </w:r>
      <w:r w:rsidR="008A7150">
        <w:rPr>
          <w:sz w:val="28"/>
          <w:szCs w:val="28"/>
        </w:rPr>
        <w:t xml:space="preserve"> system is the </w:t>
      </w:r>
      <w:proofErr w:type="spellStart"/>
      <w:r w:rsidR="008A7150">
        <w:rPr>
          <w:sz w:val="28"/>
          <w:szCs w:val="28"/>
        </w:rPr>
        <w:t>phosphoenolpyruvate</w:t>
      </w:r>
      <w:proofErr w:type="spellEnd"/>
      <w:r w:rsidR="008A7150">
        <w:rPr>
          <w:sz w:val="28"/>
          <w:szCs w:val="28"/>
        </w:rPr>
        <w:t>;</w:t>
      </w:r>
    </w:p>
    <w:p w:rsidR="00B71FE5" w:rsidRDefault="008A7150" w:rsidP="00965202">
      <w:pPr>
        <w:pStyle w:val="ListParagraph"/>
        <w:rPr>
          <w:sz w:val="28"/>
          <w:szCs w:val="28"/>
        </w:rPr>
      </w:pPr>
      <w:r>
        <w:rPr>
          <w:sz w:val="28"/>
          <w:szCs w:val="28"/>
        </w:rPr>
        <w:t xml:space="preserve">Sugar </w:t>
      </w:r>
      <w:proofErr w:type="spellStart"/>
      <w:r>
        <w:rPr>
          <w:sz w:val="28"/>
          <w:szCs w:val="28"/>
        </w:rPr>
        <w:t>phosphotransferase</w:t>
      </w:r>
      <w:proofErr w:type="spellEnd"/>
      <w:r>
        <w:rPr>
          <w:sz w:val="28"/>
          <w:szCs w:val="28"/>
        </w:rPr>
        <w:t xml:space="preserve"> system</w:t>
      </w:r>
      <w:r w:rsidR="00DA4BCD">
        <w:rPr>
          <w:sz w:val="28"/>
          <w:szCs w:val="28"/>
        </w:rPr>
        <w:t xml:space="preserve"> </w:t>
      </w:r>
      <w:r>
        <w:rPr>
          <w:sz w:val="28"/>
          <w:szCs w:val="28"/>
        </w:rPr>
        <w:t xml:space="preserve">(PTS).It is transports a variety of sugars into cells while </w:t>
      </w:r>
      <w:proofErr w:type="spellStart"/>
      <w:r>
        <w:rPr>
          <w:sz w:val="28"/>
          <w:szCs w:val="28"/>
        </w:rPr>
        <w:t>phosphorylating</w:t>
      </w:r>
      <w:proofErr w:type="spellEnd"/>
      <w:r>
        <w:rPr>
          <w:sz w:val="28"/>
          <w:szCs w:val="28"/>
        </w:rPr>
        <w:t xml:space="preserve"> them using </w:t>
      </w:r>
      <w:proofErr w:type="spellStart"/>
      <w:r>
        <w:rPr>
          <w:sz w:val="28"/>
          <w:szCs w:val="28"/>
        </w:rPr>
        <w:t>phosphoenolpyruvate</w:t>
      </w:r>
      <w:proofErr w:type="spellEnd"/>
      <w:r w:rsidR="00DA4BCD">
        <w:rPr>
          <w:sz w:val="28"/>
          <w:szCs w:val="28"/>
        </w:rPr>
        <w:t xml:space="preserve"> </w:t>
      </w:r>
      <w:r>
        <w:rPr>
          <w:sz w:val="28"/>
          <w:szCs w:val="28"/>
        </w:rPr>
        <w:t>(PEP) as the phosphate donor.</w:t>
      </w:r>
    </w:p>
    <w:p w:rsidR="00965202" w:rsidRPr="00965202" w:rsidRDefault="00965202" w:rsidP="00965202">
      <w:pPr>
        <w:pStyle w:val="ListParagraph"/>
        <w:rPr>
          <w:sz w:val="28"/>
          <w:szCs w:val="28"/>
        </w:rPr>
      </w:pPr>
    </w:p>
    <w:p w:rsidR="00965202" w:rsidRDefault="00B71FE5" w:rsidP="00965202">
      <w:pPr>
        <w:pStyle w:val="ListParagraph"/>
        <w:rPr>
          <w:sz w:val="28"/>
          <w:szCs w:val="28"/>
          <w:lang w:bidi="ar-IQ"/>
        </w:rPr>
      </w:pPr>
      <w:r w:rsidRPr="00B71FE5">
        <w:rPr>
          <w:noProof/>
          <w:sz w:val="28"/>
          <w:szCs w:val="28"/>
        </w:rPr>
        <w:drawing>
          <wp:inline distT="0" distB="0" distL="0" distR="0">
            <wp:extent cx="4105275" cy="2943225"/>
            <wp:effectExtent l="19050" t="0" r="9525" b="0"/>
            <wp:docPr id="2" name="صورة 4" descr="http://wswx.taru.edu.cn/source/whole/image/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wx.taru.edu.cn/source/whole/image/5/5.2.jpg"/>
                    <pic:cNvPicPr>
                      <a:picLocks noChangeAspect="1" noChangeArrowheads="1"/>
                    </pic:cNvPicPr>
                  </pic:nvPicPr>
                  <pic:blipFill>
                    <a:blip r:embed="rId6" cstate="print"/>
                    <a:srcRect/>
                    <a:stretch>
                      <a:fillRect/>
                    </a:stretch>
                  </pic:blipFill>
                  <pic:spPr bwMode="auto">
                    <a:xfrm>
                      <a:off x="0" y="0"/>
                      <a:ext cx="4112733" cy="2948572"/>
                    </a:xfrm>
                    <a:prstGeom prst="rect">
                      <a:avLst/>
                    </a:prstGeom>
                    <a:noFill/>
                    <a:ln w="9525">
                      <a:noFill/>
                      <a:miter lim="800000"/>
                      <a:headEnd/>
                      <a:tailEnd/>
                    </a:ln>
                  </pic:spPr>
                </pic:pic>
              </a:graphicData>
            </a:graphic>
          </wp:inline>
        </w:drawing>
      </w:r>
      <w:r w:rsidR="00965202" w:rsidRPr="00B71FE5">
        <w:rPr>
          <w:sz w:val="28"/>
          <w:szCs w:val="28"/>
          <w:lang w:bidi="ar-IQ"/>
        </w:rPr>
        <w:t xml:space="preserve"> </w:t>
      </w:r>
    </w:p>
    <w:p w:rsidR="00965202" w:rsidRPr="00965202" w:rsidRDefault="00965202" w:rsidP="00965202">
      <w:pPr>
        <w:pStyle w:val="ListParagraph"/>
        <w:rPr>
          <w:sz w:val="28"/>
          <w:szCs w:val="28"/>
          <w:lang w:bidi="ar-IQ"/>
        </w:rPr>
      </w:pPr>
      <w:r>
        <w:rPr>
          <w:sz w:val="28"/>
          <w:szCs w:val="28"/>
          <w:lang w:bidi="ar-IQ"/>
        </w:rPr>
        <w:t xml:space="preserve">Figure -1    </w:t>
      </w:r>
      <w:r w:rsidRPr="00DE16DF">
        <w:rPr>
          <w:sz w:val="28"/>
          <w:szCs w:val="28"/>
          <w:lang w:bidi="ar-IQ"/>
        </w:rPr>
        <w:t xml:space="preserve">A </w:t>
      </w:r>
      <w:r w:rsidRPr="00965202">
        <w:rPr>
          <w:sz w:val="28"/>
          <w:szCs w:val="28"/>
          <w:lang w:bidi="ar-IQ"/>
        </w:rPr>
        <w:t xml:space="preserve">model of facilitated diffusion the membrane can carrier change conformation after binding an external molecule and subsequently release </w:t>
      </w:r>
    </w:p>
    <w:p w:rsidR="00504B13" w:rsidRDefault="00504B13" w:rsidP="00567C2E">
      <w:pPr>
        <w:spacing w:after="0" w:line="240" w:lineRule="auto"/>
        <w:rPr>
          <w:sz w:val="28"/>
          <w:szCs w:val="28"/>
        </w:rPr>
      </w:pPr>
    </w:p>
    <w:p w:rsidR="00A64903" w:rsidRDefault="00A64903" w:rsidP="00883DA0">
      <w:pPr>
        <w:pStyle w:val="ListParagraph"/>
        <w:rPr>
          <w:sz w:val="28"/>
          <w:szCs w:val="28"/>
          <w:lang w:bidi="ar-IQ"/>
        </w:rPr>
      </w:pPr>
    </w:p>
    <w:p w:rsidR="00B71FE5" w:rsidRDefault="00B71FE5" w:rsidP="00883DA0">
      <w:pPr>
        <w:pStyle w:val="ListParagraph"/>
        <w:rPr>
          <w:sz w:val="28"/>
          <w:szCs w:val="28"/>
          <w:lang w:bidi="ar-IQ"/>
        </w:rPr>
      </w:pPr>
    </w:p>
    <w:p w:rsidR="00B71FE5" w:rsidRDefault="00B71FE5" w:rsidP="00883DA0">
      <w:pPr>
        <w:pStyle w:val="ListParagraph"/>
        <w:rPr>
          <w:sz w:val="28"/>
          <w:szCs w:val="28"/>
          <w:lang w:bidi="ar-IQ"/>
        </w:rPr>
      </w:pPr>
    </w:p>
    <w:p w:rsidR="00B71FE5" w:rsidRDefault="00B71FE5" w:rsidP="00883DA0">
      <w:pPr>
        <w:pStyle w:val="ListParagraph"/>
        <w:rPr>
          <w:sz w:val="28"/>
          <w:szCs w:val="28"/>
          <w:lang w:bidi="ar-IQ"/>
        </w:rPr>
      </w:pPr>
    </w:p>
    <w:p w:rsidR="00504B13" w:rsidRDefault="00567C2E" w:rsidP="00B71FE5">
      <w:pPr>
        <w:spacing w:after="0" w:line="240" w:lineRule="auto"/>
        <w:rPr>
          <w:sz w:val="28"/>
          <w:szCs w:val="28"/>
          <w:lang w:bidi="ar-IQ"/>
        </w:rPr>
      </w:pPr>
      <w:r>
        <w:rPr>
          <w:rFonts w:ascii="Times New Roman" w:eastAsia="Times New Roman" w:hAnsi="Times New Roman" w:cs="Times New Roman"/>
          <w:noProof/>
          <w:sz w:val="24"/>
          <w:szCs w:val="24"/>
        </w:rPr>
        <w:drawing>
          <wp:inline distT="0" distB="0" distL="0" distR="0">
            <wp:extent cx="6667500" cy="3810000"/>
            <wp:effectExtent l="19050" t="0" r="0" b="0"/>
            <wp:docPr id="1" name="fancybox-img" descr="https://wikispaces.psu.edu/download/attachments/46924783/image-2.jpg?version=1&amp;modificationDate=125088633700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wikispaces.psu.edu/download/attachments/46924783/image-2.jpg?version=1&amp;modificationDate=1250886337000&amp;api=v2"/>
                    <pic:cNvPicPr>
                      <a:picLocks noChangeAspect="1" noChangeArrowheads="1"/>
                    </pic:cNvPicPr>
                  </pic:nvPicPr>
                  <pic:blipFill>
                    <a:blip r:embed="rId7" cstate="print"/>
                    <a:srcRect/>
                    <a:stretch>
                      <a:fillRect/>
                    </a:stretch>
                  </pic:blipFill>
                  <pic:spPr bwMode="auto">
                    <a:xfrm>
                      <a:off x="0" y="0"/>
                      <a:ext cx="6667500" cy="3810000"/>
                    </a:xfrm>
                    <a:prstGeom prst="rect">
                      <a:avLst/>
                    </a:prstGeom>
                    <a:noFill/>
                    <a:ln w="9525">
                      <a:noFill/>
                      <a:miter lim="800000"/>
                      <a:headEnd/>
                      <a:tailEnd/>
                    </a:ln>
                  </pic:spPr>
                </pic:pic>
              </a:graphicData>
            </a:graphic>
          </wp:inline>
        </w:drawing>
      </w:r>
      <w:r w:rsidR="00504B13" w:rsidRPr="00504B13">
        <w:rPr>
          <w:sz w:val="28"/>
          <w:szCs w:val="28"/>
          <w:lang w:bidi="ar-IQ"/>
        </w:rPr>
        <w:t xml:space="preserve"> </w:t>
      </w:r>
    </w:p>
    <w:p w:rsidR="00965202" w:rsidRDefault="00965202" w:rsidP="00965202">
      <w:pPr>
        <w:pStyle w:val="ListParagraph"/>
        <w:rPr>
          <w:sz w:val="28"/>
          <w:szCs w:val="28"/>
          <w:lang w:bidi="ar-IQ"/>
        </w:rPr>
      </w:pPr>
      <w:r>
        <w:rPr>
          <w:rStyle w:val="Strong"/>
          <w:color w:val="000099"/>
        </w:rPr>
        <w:t>Figure -</w:t>
      </w:r>
      <w:proofErr w:type="gramStart"/>
      <w:r>
        <w:rPr>
          <w:rStyle w:val="Strong"/>
          <w:color w:val="000099"/>
        </w:rPr>
        <w:t xml:space="preserve">2 </w:t>
      </w:r>
      <w:r w:rsidRPr="00504B13">
        <w:rPr>
          <w:rStyle w:val="Strong"/>
          <w:color w:val="000099"/>
        </w:rPr>
        <w:t xml:space="preserve"> The</w:t>
      </w:r>
      <w:proofErr w:type="gramEnd"/>
      <w:r w:rsidRPr="00504B13">
        <w:rPr>
          <w:rStyle w:val="Strong"/>
          <w:color w:val="000099"/>
        </w:rPr>
        <w:t xml:space="preserve"> kinetics of simple diffusion and facilitated diffusion.</w:t>
      </w:r>
      <w:r>
        <w:t xml:space="preserve"> </w:t>
      </w:r>
      <w:r w:rsidRPr="00504B13">
        <w:rPr>
          <w:color w:val="000099"/>
        </w:rPr>
        <w:t>The rate of transport (v) is plotted against the concentration of solute ([S]) for simple diffusion of a solute (shown in red) and facilitated diffusion of a solute by a carrier protein (shown in green). Transport by a carrier protein is much more rapid than transport by simple diffusion. Facilitated diffusion becomes saturated at high solute concentrations, and higher solute concentrations do not significantly increase the rate of transport.</w:t>
      </w:r>
      <w:r w:rsidRPr="00504B13">
        <w:rPr>
          <w:sz w:val="28"/>
          <w:szCs w:val="28"/>
          <w:lang w:bidi="ar-IQ"/>
        </w:rPr>
        <w:t xml:space="preserve">  </w:t>
      </w:r>
    </w:p>
    <w:p w:rsidR="00C832C0" w:rsidRDefault="00C832C0" w:rsidP="00504B13">
      <w:pPr>
        <w:spacing w:after="0" w:line="240" w:lineRule="auto"/>
        <w:rPr>
          <w:sz w:val="28"/>
          <w:szCs w:val="28"/>
          <w:lang w:bidi="ar-IQ"/>
        </w:rPr>
      </w:pPr>
    </w:p>
    <w:p w:rsidR="00C832C0" w:rsidRPr="00504B13" w:rsidRDefault="00C832C0" w:rsidP="00504B13">
      <w:pPr>
        <w:spacing w:after="0" w:line="240" w:lineRule="auto"/>
        <w:rPr>
          <w:rFonts w:ascii="Times New Roman" w:eastAsia="Times New Roman" w:hAnsi="Times New Roman" w:cs="Times New Roman"/>
          <w:sz w:val="24"/>
          <w:szCs w:val="24"/>
        </w:rPr>
      </w:pPr>
    </w:p>
    <w:p w:rsidR="00504B13" w:rsidRPr="00DE16DF" w:rsidRDefault="00504B13" w:rsidP="00504B13">
      <w:pPr>
        <w:pStyle w:val="ListParagraph"/>
        <w:rPr>
          <w:sz w:val="28"/>
          <w:szCs w:val="28"/>
          <w:lang w:bidi="ar-IQ"/>
        </w:rPr>
      </w:pPr>
      <w:r>
        <w:rPr>
          <w:sz w:val="28"/>
          <w:szCs w:val="28"/>
          <w:lang w:bidi="ar-IQ"/>
        </w:rPr>
        <w:t xml:space="preserve">       </w:t>
      </w:r>
    </w:p>
    <w:p w:rsidR="00A64903" w:rsidRPr="00504B13" w:rsidRDefault="00A64903" w:rsidP="00504B13">
      <w:pPr>
        <w:pStyle w:val="NormalWeb"/>
      </w:pPr>
    </w:p>
    <w:p w:rsidR="00B71FE5" w:rsidRDefault="00504B13" w:rsidP="00504B13">
      <w:pPr>
        <w:rPr>
          <w:rFonts w:ascii="Verdana" w:hAnsi="Verdana"/>
          <w:b/>
          <w:bCs/>
          <w:color w:val="18605A"/>
          <w:sz w:val="15"/>
          <w:szCs w:val="15"/>
        </w:rPr>
      </w:pPr>
      <w:r>
        <w:rPr>
          <w:rFonts w:ascii="Verdana" w:hAnsi="Verdana"/>
          <w:b/>
          <w:bCs/>
          <w:color w:val="18605A"/>
          <w:sz w:val="15"/>
          <w:szCs w:val="15"/>
        </w:rPr>
        <w:t>.</w:t>
      </w:r>
    </w:p>
    <w:p w:rsidR="00B71FE5" w:rsidRDefault="00B71FE5" w:rsidP="00504B13">
      <w:pPr>
        <w:rPr>
          <w:rFonts w:ascii="Verdana" w:hAnsi="Verdana"/>
          <w:b/>
          <w:bCs/>
          <w:color w:val="18605A"/>
          <w:sz w:val="15"/>
          <w:szCs w:val="15"/>
        </w:rPr>
      </w:pPr>
    </w:p>
    <w:p w:rsidR="00B71FE5" w:rsidRDefault="00B71FE5" w:rsidP="00504B13">
      <w:pPr>
        <w:rPr>
          <w:rFonts w:ascii="Verdana" w:hAnsi="Verdana"/>
          <w:b/>
          <w:bCs/>
          <w:color w:val="18605A"/>
          <w:sz w:val="15"/>
          <w:szCs w:val="15"/>
        </w:rPr>
      </w:pPr>
    </w:p>
    <w:p w:rsidR="00965202" w:rsidRDefault="00965202" w:rsidP="00504B13">
      <w:pPr>
        <w:rPr>
          <w:rFonts w:ascii="Verdana" w:hAnsi="Verdana"/>
          <w:b/>
          <w:bCs/>
          <w:color w:val="18605A"/>
          <w:sz w:val="15"/>
          <w:szCs w:val="15"/>
        </w:rPr>
      </w:pPr>
    </w:p>
    <w:p w:rsidR="00B71FE5" w:rsidRDefault="00965202" w:rsidP="00965202">
      <w:pPr>
        <w:rPr>
          <w:rFonts w:ascii="Verdana" w:hAnsi="Verdana"/>
          <w:b/>
          <w:bCs/>
          <w:color w:val="18605A"/>
          <w:sz w:val="15"/>
          <w:szCs w:val="15"/>
        </w:rPr>
      </w:pPr>
      <w:r w:rsidRPr="00965202">
        <w:rPr>
          <w:rFonts w:ascii="Verdana" w:hAnsi="Verdana"/>
          <w:b/>
          <w:bCs/>
          <w:noProof/>
          <w:color w:val="18605A"/>
          <w:sz w:val="15"/>
          <w:szCs w:val="15"/>
        </w:rPr>
        <w:drawing>
          <wp:inline distT="0" distB="0" distL="0" distR="0">
            <wp:extent cx="5486400" cy="3741420"/>
            <wp:effectExtent l="19050" t="0" r="0" b="0"/>
            <wp:docPr id="4" name="Picture 1" descr="http://www.textbookofbacteriology.net/transportsyste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xtbookofbacteriology.net/transportsystems1.jpg"/>
                    <pic:cNvPicPr>
                      <a:picLocks noChangeAspect="1" noChangeArrowheads="1"/>
                    </pic:cNvPicPr>
                  </pic:nvPicPr>
                  <pic:blipFill>
                    <a:blip r:embed="rId8" cstate="print"/>
                    <a:srcRect/>
                    <a:stretch>
                      <a:fillRect/>
                    </a:stretch>
                  </pic:blipFill>
                  <pic:spPr bwMode="auto">
                    <a:xfrm>
                      <a:off x="0" y="0"/>
                      <a:ext cx="5486400" cy="3741420"/>
                    </a:xfrm>
                    <a:prstGeom prst="rect">
                      <a:avLst/>
                    </a:prstGeom>
                    <a:noFill/>
                    <a:ln w="9525">
                      <a:noFill/>
                      <a:miter lim="800000"/>
                      <a:headEnd/>
                      <a:tailEnd/>
                    </a:ln>
                  </pic:spPr>
                </pic:pic>
              </a:graphicData>
            </a:graphic>
          </wp:inline>
        </w:drawing>
      </w:r>
    </w:p>
    <w:p w:rsidR="00B71FE5" w:rsidRDefault="00B71FE5" w:rsidP="00504B13">
      <w:pPr>
        <w:rPr>
          <w:rFonts w:ascii="Verdana" w:hAnsi="Verdana"/>
          <w:b/>
          <w:bCs/>
          <w:color w:val="18605A"/>
          <w:sz w:val="15"/>
          <w:szCs w:val="15"/>
        </w:rPr>
      </w:pPr>
    </w:p>
    <w:p w:rsidR="00B71FE5" w:rsidRPr="00C832C0" w:rsidRDefault="00B71FE5" w:rsidP="00B71FE5">
      <w:pPr>
        <w:rPr>
          <w:rFonts w:ascii="Verdana" w:hAnsi="Verdana"/>
          <w:b/>
          <w:bCs/>
          <w:color w:val="18605A"/>
        </w:rPr>
      </w:pPr>
      <w:proofErr w:type="gramStart"/>
      <w:r>
        <w:rPr>
          <w:rFonts w:ascii="Verdana" w:hAnsi="Verdana"/>
          <w:b/>
          <w:bCs/>
          <w:color w:val="18605A"/>
        </w:rPr>
        <w:t>Figure  -</w:t>
      </w:r>
      <w:proofErr w:type="gramEnd"/>
      <w:r>
        <w:rPr>
          <w:rFonts w:ascii="Verdana" w:hAnsi="Verdana"/>
          <w:b/>
          <w:bCs/>
          <w:color w:val="18605A"/>
        </w:rPr>
        <w:t xml:space="preserve">3 </w:t>
      </w:r>
      <w:r w:rsidRPr="00C832C0">
        <w:rPr>
          <w:rFonts w:ascii="Verdana" w:hAnsi="Verdana"/>
          <w:b/>
          <w:bCs/>
          <w:color w:val="18605A"/>
        </w:rPr>
        <w:t xml:space="preserve"> Operation of bacterial transport systems. Bacterial transport systems are operated by transport proteins (sometimes called carriers, porters or </w:t>
      </w:r>
      <w:proofErr w:type="spellStart"/>
      <w:r w:rsidRPr="00C832C0">
        <w:rPr>
          <w:rFonts w:ascii="Verdana" w:hAnsi="Verdana"/>
          <w:b/>
          <w:bCs/>
          <w:color w:val="18605A"/>
        </w:rPr>
        <w:t>permeases</w:t>
      </w:r>
      <w:proofErr w:type="spellEnd"/>
      <w:r w:rsidRPr="00C832C0">
        <w:rPr>
          <w:rFonts w:ascii="Verdana" w:hAnsi="Verdana"/>
          <w:b/>
          <w:bCs/>
          <w:color w:val="18605A"/>
        </w:rPr>
        <w:t xml:space="preserve">) in the plasma membrane. Facilitated diffusion is a carrier-mediated system that does not require energy and does not concentrate solutes against a gradient. Active transport systems such as Ion-driven transport and Binding protein-dependent </w:t>
      </w:r>
      <w:proofErr w:type="gramStart"/>
      <w:r w:rsidRPr="00C832C0">
        <w:rPr>
          <w:rFonts w:ascii="Verdana" w:hAnsi="Verdana"/>
          <w:b/>
          <w:bCs/>
          <w:color w:val="18605A"/>
        </w:rPr>
        <w:t>transport,</w:t>
      </w:r>
      <w:proofErr w:type="gramEnd"/>
      <w:r w:rsidRPr="00C832C0">
        <w:rPr>
          <w:rFonts w:ascii="Verdana" w:hAnsi="Verdana"/>
          <w:b/>
          <w:bCs/>
          <w:color w:val="18605A"/>
        </w:rPr>
        <w:t xml:space="preserve"> use energy and concentrate molecules against a concentration gradient. Group translocation systems, such as the </w:t>
      </w:r>
      <w:proofErr w:type="spellStart"/>
      <w:r w:rsidRPr="00C832C0">
        <w:rPr>
          <w:rFonts w:ascii="Verdana" w:hAnsi="Verdana"/>
          <w:b/>
          <w:bCs/>
          <w:color w:val="18605A"/>
        </w:rPr>
        <w:t>phosphotransferase</w:t>
      </w:r>
      <w:proofErr w:type="spellEnd"/>
      <w:r w:rsidRPr="00C832C0">
        <w:rPr>
          <w:rFonts w:ascii="Verdana" w:hAnsi="Verdana"/>
          <w:b/>
          <w:bCs/>
          <w:color w:val="18605A"/>
        </w:rPr>
        <w:t xml:space="preserve"> (pts) system in </w:t>
      </w:r>
      <w:proofErr w:type="spellStart"/>
      <w:r w:rsidRPr="00C832C0">
        <w:rPr>
          <w:rFonts w:ascii="Verdana" w:hAnsi="Verdana"/>
          <w:b/>
          <w:bCs/>
          <w:i/>
          <w:iCs/>
          <w:color w:val="18605A"/>
        </w:rPr>
        <w:t>Escherichcoli</w:t>
      </w:r>
      <w:proofErr w:type="gramStart"/>
      <w:r w:rsidRPr="00C832C0">
        <w:rPr>
          <w:rFonts w:ascii="Verdana" w:hAnsi="Verdana"/>
          <w:b/>
          <w:bCs/>
          <w:color w:val="18605A"/>
        </w:rPr>
        <w:t>,use</w:t>
      </w:r>
      <w:proofErr w:type="spellEnd"/>
      <w:proofErr w:type="gramEnd"/>
      <w:r w:rsidRPr="00C832C0">
        <w:rPr>
          <w:rFonts w:ascii="Verdana" w:hAnsi="Verdana"/>
          <w:b/>
          <w:bCs/>
          <w:color w:val="18605A"/>
        </w:rPr>
        <w:t xml:space="preserve"> energy during transport and modify the solute during its passage across the membrane</w:t>
      </w:r>
    </w:p>
    <w:p w:rsidR="00B71FE5" w:rsidRDefault="00B71FE5" w:rsidP="00504B13">
      <w:pPr>
        <w:rPr>
          <w:rFonts w:ascii="Verdana" w:hAnsi="Verdana"/>
          <w:b/>
          <w:bCs/>
          <w:color w:val="18605A"/>
          <w:sz w:val="15"/>
          <w:szCs w:val="15"/>
        </w:rPr>
      </w:pPr>
    </w:p>
    <w:p w:rsidR="00B71FE5" w:rsidRDefault="00B71FE5" w:rsidP="00504B13">
      <w:pPr>
        <w:rPr>
          <w:rFonts w:ascii="Verdana" w:hAnsi="Verdana"/>
          <w:b/>
          <w:bCs/>
          <w:color w:val="18605A"/>
          <w:sz w:val="15"/>
          <w:szCs w:val="15"/>
        </w:rPr>
      </w:pPr>
    </w:p>
    <w:p w:rsidR="00504B13" w:rsidRDefault="00504B13" w:rsidP="00504B13"/>
    <w:p w:rsidR="00A64903" w:rsidRPr="00504B13" w:rsidRDefault="00A64903" w:rsidP="00504B13">
      <w:pPr>
        <w:rPr>
          <w:sz w:val="28"/>
          <w:szCs w:val="28"/>
          <w:lang w:bidi="ar-IQ"/>
        </w:rPr>
      </w:pPr>
    </w:p>
    <w:p w:rsidR="00A64903" w:rsidRDefault="00A64903" w:rsidP="00883DA0">
      <w:pPr>
        <w:pStyle w:val="ListParagraph"/>
        <w:rPr>
          <w:sz w:val="28"/>
          <w:szCs w:val="28"/>
        </w:rPr>
      </w:pPr>
    </w:p>
    <w:p w:rsidR="00FB27E2" w:rsidRDefault="00FB27E2" w:rsidP="00883DA0">
      <w:pPr>
        <w:rPr>
          <w:sz w:val="28"/>
          <w:szCs w:val="28"/>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p>
    <w:p w:rsidR="00767566" w:rsidRDefault="00767566" w:rsidP="00883DA0">
      <w:pPr>
        <w:pStyle w:val="ListParagraph"/>
        <w:rPr>
          <w:sz w:val="28"/>
          <w:szCs w:val="28"/>
          <w:lang w:bidi="ar-IQ"/>
        </w:rPr>
      </w:pPr>
      <w:r>
        <w:rPr>
          <w:sz w:val="28"/>
          <w:szCs w:val="28"/>
          <w:lang w:bidi="ar-IQ"/>
        </w:rPr>
        <w:t xml:space="preserve">                   </w:t>
      </w:r>
    </w:p>
    <w:p w:rsidR="008916FC" w:rsidRPr="00D4232C" w:rsidRDefault="008916FC" w:rsidP="00883DA0">
      <w:pPr>
        <w:rPr>
          <w:sz w:val="28"/>
          <w:szCs w:val="28"/>
        </w:rPr>
      </w:pPr>
    </w:p>
    <w:sectPr w:rsidR="008916FC" w:rsidRPr="00D4232C" w:rsidSect="009F293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6F" w:rsidRDefault="0043206F" w:rsidP="00504B13">
      <w:pPr>
        <w:spacing w:after="0" w:line="240" w:lineRule="auto"/>
      </w:pPr>
      <w:r>
        <w:separator/>
      </w:r>
    </w:p>
  </w:endnote>
  <w:endnote w:type="continuationSeparator" w:id="0">
    <w:p w:rsidR="0043206F" w:rsidRDefault="0043206F" w:rsidP="00504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6F" w:rsidRDefault="0043206F" w:rsidP="00504B13">
      <w:pPr>
        <w:spacing w:after="0" w:line="240" w:lineRule="auto"/>
      </w:pPr>
      <w:r>
        <w:separator/>
      </w:r>
    </w:p>
  </w:footnote>
  <w:footnote w:type="continuationSeparator" w:id="0">
    <w:p w:rsidR="0043206F" w:rsidRDefault="0043206F" w:rsidP="00504B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232C"/>
    <w:rsid w:val="001E6CEE"/>
    <w:rsid w:val="002359D0"/>
    <w:rsid w:val="002B749F"/>
    <w:rsid w:val="00391AF3"/>
    <w:rsid w:val="003A44C6"/>
    <w:rsid w:val="003F6B5B"/>
    <w:rsid w:val="0043206F"/>
    <w:rsid w:val="0044022C"/>
    <w:rsid w:val="00442D27"/>
    <w:rsid w:val="00504B13"/>
    <w:rsid w:val="00567C2E"/>
    <w:rsid w:val="00684A4A"/>
    <w:rsid w:val="00767566"/>
    <w:rsid w:val="007D0C37"/>
    <w:rsid w:val="0081544F"/>
    <w:rsid w:val="00883DA0"/>
    <w:rsid w:val="008916FC"/>
    <w:rsid w:val="00896A97"/>
    <w:rsid w:val="008A7150"/>
    <w:rsid w:val="00920EA4"/>
    <w:rsid w:val="00965202"/>
    <w:rsid w:val="009C0C82"/>
    <w:rsid w:val="009F293D"/>
    <w:rsid w:val="00A64903"/>
    <w:rsid w:val="00AA4A72"/>
    <w:rsid w:val="00AF1827"/>
    <w:rsid w:val="00B45349"/>
    <w:rsid w:val="00B71FE5"/>
    <w:rsid w:val="00B74D34"/>
    <w:rsid w:val="00BA0654"/>
    <w:rsid w:val="00BC3955"/>
    <w:rsid w:val="00BE172B"/>
    <w:rsid w:val="00C832C0"/>
    <w:rsid w:val="00CA6A10"/>
    <w:rsid w:val="00CB6AEC"/>
    <w:rsid w:val="00D4232C"/>
    <w:rsid w:val="00D630AB"/>
    <w:rsid w:val="00DA4BCD"/>
    <w:rsid w:val="00DD176F"/>
    <w:rsid w:val="00E2480E"/>
    <w:rsid w:val="00E444C4"/>
    <w:rsid w:val="00FB27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6"/>
    <w:pPr>
      <w:ind w:left="720"/>
      <w:contextualSpacing/>
    </w:pPr>
    <w:rPr>
      <w:rFonts w:eastAsiaTheme="minorEastAsia"/>
    </w:rPr>
  </w:style>
  <w:style w:type="paragraph" w:styleId="BalloonText">
    <w:name w:val="Balloon Text"/>
    <w:basedOn w:val="Normal"/>
    <w:link w:val="BalloonTextChar"/>
    <w:uiPriority w:val="99"/>
    <w:semiHidden/>
    <w:unhideWhenUsed/>
    <w:rsid w:val="0076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566"/>
    <w:rPr>
      <w:rFonts w:ascii="Tahoma" w:hAnsi="Tahoma" w:cs="Tahoma"/>
      <w:sz w:val="16"/>
      <w:szCs w:val="16"/>
    </w:rPr>
  </w:style>
  <w:style w:type="paragraph" w:styleId="NormalWeb">
    <w:name w:val="Normal (Web)"/>
    <w:basedOn w:val="Normal"/>
    <w:uiPriority w:val="99"/>
    <w:unhideWhenUsed/>
    <w:rsid w:val="00567C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C2E"/>
    <w:rPr>
      <w:b/>
      <w:bCs/>
    </w:rPr>
  </w:style>
  <w:style w:type="paragraph" w:styleId="Header">
    <w:name w:val="header"/>
    <w:basedOn w:val="Normal"/>
    <w:link w:val="HeaderChar"/>
    <w:uiPriority w:val="99"/>
    <w:semiHidden/>
    <w:unhideWhenUsed/>
    <w:rsid w:val="00504B1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04B13"/>
  </w:style>
  <w:style w:type="paragraph" w:styleId="Footer">
    <w:name w:val="footer"/>
    <w:basedOn w:val="Normal"/>
    <w:link w:val="FooterChar"/>
    <w:uiPriority w:val="99"/>
    <w:semiHidden/>
    <w:unhideWhenUsed/>
    <w:rsid w:val="00504B1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04B13"/>
  </w:style>
</w:styles>
</file>

<file path=word/webSettings.xml><?xml version="1.0" encoding="utf-8"?>
<w:webSettings xmlns:r="http://schemas.openxmlformats.org/officeDocument/2006/relationships" xmlns:w="http://schemas.openxmlformats.org/wordprocessingml/2006/main">
  <w:divs>
    <w:div w:id="877818452">
      <w:bodyDiv w:val="1"/>
      <w:marLeft w:val="0"/>
      <w:marRight w:val="0"/>
      <w:marTop w:val="0"/>
      <w:marBottom w:val="0"/>
      <w:divBdr>
        <w:top w:val="none" w:sz="0" w:space="0" w:color="auto"/>
        <w:left w:val="none" w:sz="0" w:space="0" w:color="auto"/>
        <w:bottom w:val="none" w:sz="0" w:space="0" w:color="auto"/>
        <w:right w:val="none" w:sz="0" w:space="0" w:color="auto"/>
      </w:divBdr>
    </w:div>
    <w:div w:id="1282611350">
      <w:bodyDiv w:val="1"/>
      <w:marLeft w:val="0"/>
      <w:marRight w:val="0"/>
      <w:marTop w:val="0"/>
      <w:marBottom w:val="0"/>
      <w:divBdr>
        <w:top w:val="none" w:sz="0" w:space="0" w:color="auto"/>
        <w:left w:val="none" w:sz="0" w:space="0" w:color="auto"/>
        <w:bottom w:val="none" w:sz="0" w:space="0" w:color="auto"/>
        <w:right w:val="none" w:sz="0" w:space="0" w:color="auto"/>
      </w:divBdr>
    </w:div>
    <w:div w:id="1919443461">
      <w:bodyDiv w:val="1"/>
      <w:marLeft w:val="0"/>
      <w:marRight w:val="0"/>
      <w:marTop w:val="0"/>
      <w:marBottom w:val="0"/>
      <w:divBdr>
        <w:top w:val="none" w:sz="0" w:space="0" w:color="auto"/>
        <w:left w:val="none" w:sz="0" w:space="0" w:color="auto"/>
        <w:bottom w:val="none" w:sz="0" w:space="0" w:color="auto"/>
        <w:right w:val="none" w:sz="0" w:space="0" w:color="auto"/>
      </w:divBdr>
      <w:divsChild>
        <w:div w:id="59975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training</cp:lastModifiedBy>
  <cp:revision>12</cp:revision>
  <dcterms:created xsi:type="dcterms:W3CDTF">2015-07-21T20:23:00Z</dcterms:created>
  <dcterms:modified xsi:type="dcterms:W3CDTF">2017-01-13T23:02:00Z</dcterms:modified>
</cp:coreProperties>
</file>