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341" w:rsidRDefault="00871341" w:rsidP="0095484F">
      <w:pPr>
        <w:bidi w:val="0"/>
        <w:rPr>
          <w:rFonts w:ascii="Lucida Calligraphy" w:eastAsia="TimesNewRomanPS-BoldMT" w:hAnsi="Lucida Calligraphy" w:cs="TimesNewRomanPS-BoldMT"/>
          <w:b/>
          <w:bCs/>
          <w:sz w:val="36"/>
          <w:szCs w:val="36"/>
        </w:rPr>
      </w:pPr>
    </w:p>
    <w:p w:rsidR="006031E2" w:rsidRDefault="0095484F" w:rsidP="0095484F">
      <w:pPr>
        <w:bidi w:val="0"/>
        <w:jc w:val="center"/>
        <w:rPr>
          <w:rFonts w:ascii="Lucida Calligraphy" w:hAnsi="Lucida Calligraphy"/>
          <w:b/>
          <w:bCs/>
          <w:sz w:val="36"/>
          <w:szCs w:val="36"/>
          <w:rtl/>
        </w:rPr>
      </w:pPr>
      <w:r w:rsidRPr="0095484F">
        <w:rPr>
          <w:rFonts w:ascii="Lucida Calligraphy" w:hAnsi="Lucida Calligraphy" w:cs="TimesNewRomanPSMT"/>
          <w:b/>
          <w:bCs/>
          <w:sz w:val="36"/>
          <w:szCs w:val="36"/>
        </w:rPr>
        <w:t>Muscle tissue</w:t>
      </w:r>
    </w:p>
    <w:p w:rsidR="006031E2" w:rsidRPr="006031E2" w:rsidRDefault="006031E2" w:rsidP="006031E2">
      <w:pPr>
        <w:bidi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6031E2">
        <w:rPr>
          <w:rFonts w:asciiTheme="majorBidi" w:hAnsiTheme="majorBidi" w:cstheme="majorBidi"/>
          <w:sz w:val="28"/>
          <w:szCs w:val="28"/>
        </w:rPr>
        <w:t xml:space="preserve">Muscle tissue, the </w:t>
      </w:r>
      <w:r>
        <w:rPr>
          <w:rFonts w:asciiTheme="majorBidi" w:hAnsiTheme="majorBidi" w:cstheme="majorBidi"/>
          <w:sz w:val="28"/>
          <w:szCs w:val="28"/>
        </w:rPr>
        <w:t>three</w:t>
      </w:r>
      <w:r w:rsidRPr="006031E2">
        <w:rPr>
          <w:rFonts w:asciiTheme="majorBidi" w:hAnsiTheme="majorBidi" w:cstheme="majorBidi"/>
          <w:sz w:val="28"/>
          <w:szCs w:val="28"/>
        </w:rPr>
        <w:t xml:space="preserve"> basic tissue type with epithelia</w:t>
      </w:r>
      <w:r>
        <w:rPr>
          <w:rFonts w:asciiTheme="majorBidi" w:hAnsiTheme="majorBidi" w:cstheme="majorBidi"/>
          <w:sz w:val="28"/>
          <w:szCs w:val="28"/>
        </w:rPr>
        <w:t xml:space="preserve"> and</w:t>
      </w:r>
      <w:r w:rsidRPr="006031E2">
        <w:rPr>
          <w:rFonts w:asciiTheme="majorBidi" w:hAnsiTheme="majorBidi" w:cstheme="majorBidi"/>
          <w:sz w:val="28"/>
          <w:szCs w:val="28"/>
        </w:rPr>
        <w:t xml:space="preserve"> connec</w:t>
      </w:r>
      <w:r>
        <w:rPr>
          <w:rFonts w:asciiTheme="majorBidi" w:hAnsiTheme="majorBidi" w:cstheme="majorBidi"/>
          <w:sz w:val="28"/>
          <w:szCs w:val="28"/>
        </w:rPr>
        <w:t>tive tissues</w:t>
      </w:r>
      <w:r w:rsidRPr="006031E2">
        <w:rPr>
          <w:rFonts w:asciiTheme="majorBidi" w:hAnsiTheme="majorBidi" w:cstheme="majorBidi"/>
          <w:sz w:val="28"/>
          <w:szCs w:val="28"/>
        </w:rPr>
        <w:t>, is</w:t>
      </w:r>
      <w:r>
        <w:rPr>
          <w:rFonts w:asciiTheme="majorBidi" w:hAnsiTheme="majorBidi" w:cstheme="majorBidi"/>
          <w:sz w:val="28"/>
          <w:szCs w:val="28"/>
        </w:rPr>
        <w:t xml:space="preserve"> </w:t>
      </w:r>
      <w:r w:rsidRPr="006031E2">
        <w:rPr>
          <w:rFonts w:asciiTheme="majorBidi" w:hAnsiTheme="majorBidi" w:cstheme="majorBidi"/>
          <w:sz w:val="28"/>
          <w:szCs w:val="28"/>
        </w:rPr>
        <w:t>composed of cells that optimize the universal cell property of contractility. As in all cells, actin</w:t>
      </w:r>
      <w:r>
        <w:rPr>
          <w:rFonts w:asciiTheme="majorBidi" w:hAnsiTheme="majorBidi" w:cstheme="majorBidi"/>
          <w:sz w:val="28"/>
          <w:szCs w:val="28"/>
        </w:rPr>
        <w:t xml:space="preserve"> </w:t>
      </w:r>
      <w:r w:rsidRPr="006031E2">
        <w:rPr>
          <w:rFonts w:asciiTheme="majorBidi" w:hAnsiTheme="majorBidi" w:cstheme="majorBidi"/>
          <w:sz w:val="28"/>
          <w:szCs w:val="28"/>
        </w:rPr>
        <w:t>microfilaments and associated proteins generate the forces necessary for the muscle contraction,</w:t>
      </w:r>
      <w:r>
        <w:rPr>
          <w:rFonts w:asciiTheme="majorBidi" w:hAnsiTheme="majorBidi" w:cstheme="majorBidi"/>
          <w:sz w:val="28"/>
          <w:szCs w:val="28"/>
        </w:rPr>
        <w:t xml:space="preserve"> </w:t>
      </w:r>
      <w:r w:rsidRPr="006031E2">
        <w:rPr>
          <w:rFonts w:asciiTheme="majorBidi" w:hAnsiTheme="majorBidi" w:cstheme="majorBidi"/>
          <w:sz w:val="28"/>
          <w:szCs w:val="28"/>
        </w:rPr>
        <w:t>which drives movement within organ systems, of blood, and of the body as a whole. Essentially all</w:t>
      </w:r>
      <w:r>
        <w:rPr>
          <w:rFonts w:asciiTheme="majorBidi" w:hAnsiTheme="majorBidi" w:cstheme="majorBidi"/>
          <w:sz w:val="28"/>
          <w:szCs w:val="28"/>
        </w:rPr>
        <w:t xml:space="preserve"> </w:t>
      </w:r>
      <w:r w:rsidRPr="006031E2">
        <w:rPr>
          <w:rFonts w:asciiTheme="majorBidi" w:hAnsiTheme="majorBidi" w:cstheme="majorBidi"/>
          <w:sz w:val="28"/>
          <w:szCs w:val="28"/>
        </w:rPr>
        <w:t>muscle cells are of mesodermal origin and differentiate by a gradual process of cell lengthening with</w:t>
      </w:r>
      <w:r>
        <w:rPr>
          <w:rFonts w:asciiTheme="majorBidi" w:hAnsiTheme="majorBidi" w:cstheme="majorBidi"/>
          <w:sz w:val="28"/>
          <w:szCs w:val="28"/>
        </w:rPr>
        <w:t xml:space="preserve"> </w:t>
      </w:r>
      <w:r w:rsidRPr="006031E2">
        <w:rPr>
          <w:rFonts w:asciiTheme="majorBidi" w:hAnsiTheme="majorBidi" w:cstheme="majorBidi"/>
          <w:sz w:val="28"/>
          <w:szCs w:val="28"/>
        </w:rPr>
        <w:t>abundant synthesis of the myofibrillar proteins actin and myosin.</w:t>
      </w:r>
    </w:p>
    <w:p w:rsidR="0095484F" w:rsidRDefault="006031E2" w:rsidP="006031E2">
      <w:pPr>
        <w:bidi w:val="0"/>
        <w:jc w:val="both"/>
        <w:rPr>
          <w:rFonts w:asciiTheme="majorBidi" w:hAnsiTheme="majorBidi" w:cstheme="majorBidi"/>
          <w:sz w:val="28"/>
          <w:szCs w:val="28"/>
        </w:rPr>
      </w:pPr>
      <w:r>
        <w:rPr>
          <w:rFonts w:asciiTheme="majorBidi" w:hAnsiTheme="majorBidi" w:cstheme="majorBidi"/>
          <w:sz w:val="28"/>
          <w:szCs w:val="28"/>
        </w:rPr>
        <w:t xml:space="preserve">    </w:t>
      </w:r>
      <w:r w:rsidRPr="006031E2">
        <w:rPr>
          <w:rFonts w:asciiTheme="majorBidi" w:hAnsiTheme="majorBidi" w:cstheme="majorBidi"/>
          <w:sz w:val="28"/>
          <w:szCs w:val="28"/>
        </w:rPr>
        <w:t>Three types of muscle tissue can be distinguished on the basis of morphologic and functional</w:t>
      </w:r>
      <w:r>
        <w:rPr>
          <w:rFonts w:asciiTheme="majorBidi" w:hAnsiTheme="majorBidi" w:cstheme="majorBidi"/>
          <w:sz w:val="28"/>
          <w:szCs w:val="28"/>
        </w:rPr>
        <w:t xml:space="preserve"> </w:t>
      </w:r>
      <w:r w:rsidRPr="006031E2">
        <w:rPr>
          <w:rFonts w:asciiTheme="majorBidi" w:hAnsiTheme="majorBidi" w:cstheme="majorBidi"/>
          <w:sz w:val="28"/>
          <w:szCs w:val="28"/>
        </w:rPr>
        <w:t xml:space="preserve">characteristics, with the structure of each </w:t>
      </w:r>
      <w:r w:rsidR="00580F2A">
        <w:rPr>
          <w:rFonts w:asciiTheme="majorBidi" w:hAnsiTheme="majorBidi" w:cstheme="majorBidi"/>
          <w:sz w:val="28"/>
          <w:szCs w:val="28"/>
        </w:rPr>
        <w:t>adapted to its physiologic role:</w:t>
      </w:r>
    </w:p>
    <w:p w:rsidR="00580F2A" w:rsidRPr="00580F2A" w:rsidRDefault="00580F2A" w:rsidP="00580F2A">
      <w:pPr>
        <w:pStyle w:val="ListParagraph"/>
        <w:numPr>
          <w:ilvl w:val="0"/>
          <w:numId w:val="21"/>
        </w:numPr>
        <w:bidi w:val="0"/>
        <w:jc w:val="both"/>
        <w:rPr>
          <w:rFonts w:asciiTheme="majorBidi" w:hAnsiTheme="majorBidi" w:cstheme="majorBidi"/>
          <w:sz w:val="28"/>
          <w:szCs w:val="28"/>
        </w:rPr>
      </w:pPr>
      <w:r w:rsidRPr="00580F2A">
        <w:rPr>
          <w:rFonts w:asciiTheme="majorBidi" w:hAnsiTheme="majorBidi" w:cstheme="majorBidi"/>
          <w:b/>
          <w:bCs/>
          <w:sz w:val="28"/>
          <w:szCs w:val="28"/>
        </w:rPr>
        <w:t>Skeletal muscle</w:t>
      </w:r>
      <w:r w:rsidRPr="00580F2A">
        <w:rPr>
          <w:rFonts w:asciiTheme="majorBidi" w:hAnsiTheme="majorBidi" w:cstheme="majorBidi"/>
          <w:sz w:val="28"/>
          <w:szCs w:val="28"/>
        </w:rPr>
        <w:t xml:space="preserve"> contains bundles of very long, multinucleated cells with cross-striations. Their contraction is quick, forceful, and usually under voluntary control.</w:t>
      </w:r>
    </w:p>
    <w:p w:rsidR="00580F2A" w:rsidRPr="00580F2A" w:rsidRDefault="00580F2A" w:rsidP="00580F2A">
      <w:pPr>
        <w:pStyle w:val="ListParagraph"/>
        <w:numPr>
          <w:ilvl w:val="0"/>
          <w:numId w:val="21"/>
        </w:numPr>
        <w:bidi w:val="0"/>
        <w:jc w:val="both"/>
        <w:rPr>
          <w:rFonts w:asciiTheme="majorBidi" w:hAnsiTheme="majorBidi" w:cstheme="majorBidi"/>
          <w:sz w:val="28"/>
          <w:szCs w:val="28"/>
        </w:rPr>
      </w:pPr>
      <w:r w:rsidRPr="00580F2A">
        <w:rPr>
          <w:rFonts w:asciiTheme="majorBidi" w:hAnsiTheme="majorBidi" w:cstheme="majorBidi"/>
          <w:b/>
          <w:bCs/>
          <w:sz w:val="28"/>
          <w:szCs w:val="28"/>
        </w:rPr>
        <w:t>Cardiac muscle</w:t>
      </w:r>
      <w:r w:rsidRPr="00580F2A">
        <w:rPr>
          <w:rFonts w:asciiTheme="majorBidi" w:hAnsiTheme="majorBidi" w:cstheme="majorBidi"/>
          <w:sz w:val="28"/>
          <w:szCs w:val="28"/>
        </w:rPr>
        <w:t xml:space="preserve"> also has cross-striations and is composed of elongated, often branched cells bound to one another at structures called intercalated discs that are unique to cardiac muscle. Contraction is involuntary, vigorous, and rhythmic.</w:t>
      </w:r>
    </w:p>
    <w:p w:rsidR="00580F2A" w:rsidRDefault="00580F2A" w:rsidP="00580F2A">
      <w:pPr>
        <w:pStyle w:val="ListParagraph"/>
        <w:numPr>
          <w:ilvl w:val="0"/>
          <w:numId w:val="21"/>
        </w:numPr>
        <w:bidi w:val="0"/>
        <w:jc w:val="both"/>
        <w:rPr>
          <w:rFonts w:asciiTheme="majorBidi" w:hAnsiTheme="majorBidi" w:cstheme="majorBidi"/>
          <w:sz w:val="28"/>
          <w:szCs w:val="28"/>
        </w:rPr>
      </w:pPr>
      <w:r w:rsidRPr="00580F2A">
        <w:rPr>
          <w:rFonts w:asciiTheme="majorBidi" w:hAnsiTheme="majorBidi" w:cstheme="majorBidi"/>
          <w:b/>
          <w:bCs/>
          <w:sz w:val="28"/>
          <w:szCs w:val="28"/>
        </w:rPr>
        <w:t>Smooth muscle</w:t>
      </w:r>
      <w:r w:rsidRPr="00580F2A">
        <w:rPr>
          <w:rFonts w:asciiTheme="majorBidi" w:hAnsiTheme="majorBidi" w:cstheme="majorBidi"/>
          <w:sz w:val="28"/>
          <w:szCs w:val="28"/>
        </w:rPr>
        <w:t xml:space="preserve"> consists of collections of fusiform cells that lack striations and have slow, involuntary contractions.</w:t>
      </w:r>
    </w:p>
    <w:p w:rsidR="006D130A" w:rsidRDefault="006D130A" w:rsidP="006D130A">
      <w:pPr>
        <w:pStyle w:val="ListParagraph"/>
        <w:bidi w:val="0"/>
        <w:jc w:val="both"/>
        <w:rPr>
          <w:rFonts w:asciiTheme="majorBidi" w:hAnsiTheme="majorBidi" w:cstheme="majorBidi"/>
          <w:b/>
          <w:bCs/>
          <w:sz w:val="28"/>
          <w:szCs w:val="28"/>
        </w:rPr>
      </w:pPr>
    </w:p>
    <w:p w:rsidR="006D130A" w:rsidRDefault="006D130A" w:rsidP="00E635B3">
      <w:pPr>
        <w:bidi w:val="0"/>
        <w:jc w:val="both"/>
        <w:rPr>
          <w:rFonts w:asciiTheme="majorBidi" w:hAnsiTheme="majorBidi" w:cstheme="majorBidi"/>
          <w:sz w:val="28"/>
          <w:szCs w:val="28"/>
        </w:rPr>
      </w:pPr>
      <w:r>
        <w:rPr>
          <w:rFonts w:asciiTheme="majorBidi" w:hAnsiTheme="majorBidi" w:cstheme="majorBidi"/>
          <w:sz w:val="28"/>
          <w:szCs w:val="28"/>
        </w:rPr>
        <w:t xml:space="preserve">      </w:t>
      </w:r>
      <w:r w:rsidRPr="006D130A">
        <w:rPr>
          <w:rFonts w:asciiTheme="majorBidi" w:hAnsiTheme="majorBidi" w:cstheme="majorBidi"/>
          <w:sz w:val="28"/>
          <w:szCs w:val="28"/>
        </w:rPr>
        <w:t>In all types of muscle, contraction is caused by the sliding interaction of thick myosin filaments</w:t>
      </w:r>
      <w:r>
        <w:rPr>
          <w:rFonts w:asciiTheme="majorBidi" w:hAnsiTheme="majorBidi" w:cstheme="majorBidi"/>
          <w:sz w:val="28"/>
          <w:szCs w:val="28"/>
        </w:rPr>
        <w:t xml:space="preserve"> </w:t>
      </w:r>
      <w:r w:rsidRPr="006D130A">
        <w:rPr>
          <w:rFonts w:asciiTheme="majorBidi" w:hAnsiTheme="majorBidi" w:cstheme="majorBidi"/>
          <w:sz w:val="28"/>
          <w:szCs w:val="28"/>
        </w:rPr>
        <w:t>along thin actin filaments. The forces necessary for sliding are generated by other proteins affecting</w:t>
      </w:r>
      <w:r>
        <w:rPr>
          <w:rFonts w:asciiTheme="majorBidi" w:hAnsiTheme="majorBidi" w:cstheme="majorBidi"/>
          <w:sz w:val="28"/>
          <w:szCs w:val="28"/>
        </w:rPr>
        <w:t xml:space="preserve"> </w:t>
      </w:r>
      <w:r w:rsidRPr="006D130A">
        <w:rPr>
          <w:rFonts w:asciiTheme="majorBidi" w:hAnsiTheme="majorBidi" w:cstheme="majorBidi"/>
          <w:sz w:val="28"/>
          <w:szCs w:val="28"/>
        </w:rPr>
        <w:t>the weak interactions in the bridges between actin and myosin.</w:t>
      </w:r>
      <w:r>
        <w:rPr>
          <w:rFonts w:asciiTheme="majorBidi" w:hAnsiTheme="majorBidi" w:cstheme="majorBidi"/>
          <w:sz w:val="28"/>
          <w:szCs w:val="28"/>
        </w:rPr>
        <w:t xml:space="preserve"> </w:t>
      </w:r>
      <w:r w:rsidR="00E635B3">
        <w:rPr>
          <w:rFonts w:asciiTheme="majorBidi" w:hAnsiTheme="majorBidi" w:cstheme="majorBidi"/>
          <w:sz w:val="28"/>
          <w:szCs w:val="28"/>
        </w:rPr>
        <w:t>M</w:t>
      </w:r>
      <w:r w:rsidRPr="006D130A">
        <w:rPr>
          <w:rFonts w:asciiTheme="majorBidi" w:hAnsiTheme="majorBidi" w:cstheme="majorBidi"/>
          <w:sz w:val="28"/>
          <w:szCs w:val="28"/>
        </w:rPr>
        <w:t>uscle specialist refer to certain muscle cell organelles with special names.</w:t>
      </w:r>
      <w:r>
        <w:rPr>
          <w:rFonts w:asciiTheme="majorBidi" w:hAnsiTheme="majorBidi" w:cstheme="majorBidi"/>
          <w:sz w:val="28"/>
          <w:szCs w:val="28"/>
        </w:rPr>
        <w:t xml:space="preserve"> </w:t>
      </w:r>
      <w:r w:rsidRPr="006D130A">
        <w:rPr>
          <w:rFonts w:asciiTheme="majorBidi" w:hAnsiTheme="majorBidi" w:cstheme="majorBidi"/>
          <w:sz w:val="28"/>
          <w:szCs w:val="28"/>
        </w:rPr>
        <w:t xml:space="preserve">The cytoplasm of muscle cells is often called </w:t>
      </w:r>
      <w:r w:rsidRPr="00E635B3">
        <w:rPr>
          <w:rFonts w:asciiTheme="majorBidi" w:hAnsiTheme="majorBidi" w:cstheme="majorBidi"/>
          <w:b/>
          <w:bCs/>
          <w:sz w:val="28"/>
          <w:szCs w:val="28"/>
        </w:rPr>
        <w:t>sarcoplasm</w:t>
      </w:r>
      <w:r w:rsidRPr="006D130A">
        <w:rPr>
          <w:rFonts w:asciiTheme="majorBidi" w:hAnsiTheme="majorBidi" w:cstheme="majorBidi"/>
          <w:sz w:val="28"/>
          <w:szCs w:val="28"/>
        </w:rPr>
        <w:t>,</w:t>
      </w:r>
      <w:r>
        <w:rPr>
          <w:rFonts w:asciiTheme="majorBidi" w:hAnsiTheme="majorBidi" w:cstheme="majorBidi"/>
          <w:sz w:val="28"/>
          <w:szCs w:val="28"/>
        </w:rPr>
        <w:t xml:space="preserve"> </w:t>
      </w:r>
      <w:r w:rsidRPr="006D130A">
        <w:rPr>
          <w:rFonts w:asciiTheme="majorBidi" w:hAnsiTheme="majorBidi" w:cstheme="majorBidi"/>
          <w:sz w:val="28"/>
          <w:szCs w:val="28"/>
        </w:rPr>
        <w:t xml:space="preserve">the smooth ER is the </w:t>
      </w:r>
      <w:r w:rsidRPr="00E635B3">
        <w:rPr>
          <w:rFonts w:asciiTheme="majorBidi" w:hAnsiTheme="majorBidi" w:cstheme="majorBidi"/>
          <w:b/>
          <w:bCs/>
          <w:sz w:val="28"/>
          <w:szCs w:val="28"/>
        </w:rPr>
        <w:t>sarcoplasmic reticulum</w:t>
      </w:r>
      <w:r w:rsidRPr="006D130A">
        <w:rPr>
          <w:rFonts w:asciiTheme="majorBidi" w:hAnsiTheme="majorBidi" w:cstheme="majorBidi"/>
          <w:sz w:val="28"/>
          <w:szCs w:val="28"/>
        </w:rPr>
        <w:t>, and the muscle cell membrane and its external lamina</w:t>
      </w:r>
      <w:r>
        <w:rPr>
          <w:rFonts w:asciiTheme="majorBidi" w:hAnsiTheme="majorBidi" w:cstheme="majorBidi"/>
          <w:sz w:val="28"/>
          <w:szCs w:val="28"/>
        </w:rPr>
        <w:t xml:space="preserve"> </w:t>
      </w:r>
      <w:r w:rsidRPr="006D130A">
        <w:rPr>
          <w:rFonts w:asciiTheme="majorBidi" w:hAnsiTheme="majorBidi" w:cstheme="majorBidi"/>
          <w:sz w:val="28"/>
          <w:szCs w:val="28"/>
        </w:rPr>
        <w:t xml:space="preserve">are the </w:t>
      </w:r>
      <w:r w:rsidRPr="00E635B3">
        <w:rPr>
          <w:rFonts w:asciiTheme="majorBidi" w:hAnsiTheme="majorBidi" w:cstheme="majorBidi"/>
          <w:b/>
          <w:bCs/>
          <w:sz w:val="28"/>
          <w:szCs w:val="28"/>
        </w:rPr>
        <w:t>sarcolemma</w:t>
      </w:r>
      <w:r w:rsidR="00E635B3">
        <w:rPr>
          <w:rFonts w:asciiTheme="majorBidi" w:hAnsiTheme="majorBidi" w:cstheme="majorBidi"/>
          <w:sz w:val="28"/>
          <w:szCs w:val="28"/>
        </w:rPr>
        <w:t>.</w:t>
      </w:r>
    </w:p>
    <w:p w:rsidR="00BB3F5C" w:rsidRDefault="00BB3F5C" w:rsidP="00BB3F5C">
      <w:pPr>
        <w:bidi w:val="0"/>
        <w:jc w:val="both"/>
        <w:rPr>
          <w:rFonts w:asciiTheme="majorBidi" w:hAnsiTheme="majorBidi" w:cstheme="majorBidi"/>
          <w:sz w:val="28"/>
          <w:szCs w:val="28"/>
        </w:rPr>
      </w:pPr>
    </w:p>
    <w:p w:rsidR="00A17313" w:rsidRDefault="00BB3F5C" w:rsidP="00BB3F5C">
      <w:pPr>
        <w:bidi w:val="0"/>
        <w:jc w:val="center"/>
        <w:rPr>
          <w:rFonts w:ascii="Lucida Calligraphy" w:hAnsi="Lucida Calligraphy" w:cstheme="majorBidi"/>
          <w:b/>
          <w:bCs/>
          <w:sz w:val="32"/>
          <w:szCs w:val="32"/>
          <w:rtl/>
        </w:rPr>
      </w:pPr>
      <w:r w:rsidRPr="00BB3F5C">
        <w:rPr>
          <w:rFonts w:ascii="Lucida Calligraphy" w:hAnsi="Lucida Calligraphy" w:cstheme="majorBidi"/>
          <w:b/>
          <w:bCs/>
          <w:sz w:val="32"/>
          <w:szCs w:val="32"/>
        </w:rPr>
        <w:t>Skeletal muscle</w:t>
      </w:r>
    </w:p>
    <w:p w:rsidR="00BB3F5C" w:rsidRDefault="00A17313" w:rsidP="00A17313">
      <w:pPr>
        <w:bidi w:val="0"/>
        <w:jc w:val="both"/>
        <w:rPr>
          <w:rFonts w:asciiTheme="majorBidi" w:hAnsiTheme="majorBidi" w:cstheme="majorBidi"/>
          <w:sz w:val="28"/>
          <w:szCs w:val="28"/>
        </w:rPr>
      </w:pPr>
      <w:r>
        <w:rPr>
          <w:rFonts w:asciiTheme="majorBidi" w:hAnsiTheme="majorBidi" w:cstheme="majorBidi"/>
          <w:sz w:val="28"/>
          <w:szCs w:val="28"/>
        </w:rPr>
        <w:t xml:space="preserve">    </w:t>
      </w:r>
      <w:r w:rsidRPr="00A17313">
        <w:rPr>
          <w:rFonts w:asciiTheme="majorBidi" w:hAnsiTheme="majorBidi" w:cstheme="majorBidi"/>
          <w:sz w:val="28"/>
          <w:szCs w:val="28"/>
        </w:rPr>
        <w:t>Skeletal (or striated) muscle consists of muscle fibers, which are long, cylindrical multinucleated</w:t>
      </w:r>
      <w:r>
        <w:rPr>
          <w:rFonts w:asciiTheme="majorBidi" w:hAnsiTheme="majorBidi" w:cstheme="majorBidi"/>
          <w:sz w:val="28"/>
          <w:szCs w:val="28"/>
        </w:rPr>
        <w:t xml:space="preserve"> </w:t>
      </w:r>
      <w:r w:rsidRPr="00A17313">
        <w:rPr>
          <w:rFonts w:asciiTheme="majorBidi" w:hAnsiTheme="majorBidi" w:cstheme="majorBidi"/>
          <w:sz w:val="28"/>
          <w:szCs w:val="28"/>
        </w:rPr>
        <w:t xml:space="preserve">cells with diameters of 10 to 100 </w:t>
      </w:r>
      <w:proofErr w:type="spellStart"/>
      <w:r w:rsidRPr="00A17313">
        <w:rPr>
          <w:rFonts w:asciiTheme="majorBidi" w:hAnsiTheme="majorBidi" w:cstheme="majorBidi"/>
          <w:sz w:val="28"/>
          <w:szCs w:val="28"/>
        </w:rPr>
        <w:t>μm</w:t>
      </w:r>
      <w:proofErr w:type="spellEnd"/>
      <w:r w:rsidRPr="00A17313">
        <w:rPr>
          <w:rFonts w:asciiTheme="majorBidi" w:hAnsiTheme="majorBidi" w:cstheme="majorBidi"/>
          <w:sz w:val="28"/>
          <w:szCs w:val="28"/>
        </w:rPr>
        <w:t>. Elongated nuclei are found peripherally</w:t>
      </w:r>
      <w:r>
        <w:rPr>
          <w:rFonts w:asciiTheme="majorBidi" w:hAnsiTheme="majorBidi" w:cstheme="majorBidi"/>
          <w:sz w:val="28"/>
          <w:szCs w:val="28"/>
        </w:rPr>
        <w:t xml:space="preserve"> </w:t>
      </w:r>
      <w:r w:rsidRPr="00A17313">
        <w:rPr>
          <w:rFonts w:asciiTheme="majorBidi" w:hAnsiTheme="majorBidi" w:cstheme="majorBidi"/>
          <w:sz w:val="28"/>
          <w:szCs w:val="28"/>
        </w:rPr>
        <w:t>just under the sarcolemma, a characteristic nuclear location unique to skeletal muscle fibers/cells. A</w:t>
      </w:r>
      <w:r>
        <w:rPr>
          <w:rFonts w:asciiTheme="majorBidi" w:hAnsiTheme="majorBidi" w:cstheme="majorBidi"/>
          <w:sz w:val="28"/>
          <w:szCs w:val="28"/>
        </w:rPr>
        <w:t xml:space="preserve"> </w:t>
      </w:r>
      <w:r w:rsidRPr="00A17313">
        <w:rPr>
          <w:rFonts w:asciiTheme="majorBidi" w:hAnsiTheme="majorBidi" w:cstheme="majorBidi"/>
          <w:sz w:val="28"/>
          <w:szCs w:val="28"/>
        </w:rPr>
        <w:t>small population of reserve progenitor cells called muscle satellite cells remains adjacent to most</w:t>
      </w:r>
      <w:r>
        <w:rPr>
          <w:rFonts w:asciiTheme="majorBidi" w:hAnsiTheme="majorBidi" w:cstheme="majorBidi"/>
          <w:sz w:val="28"/>
          <w:szCs w:val="28"/>
        </w:rPr>
        <w:t xml:space="preserve"> </w:t>
      </w:r>
      <w:r w:rsidRPr="00A17313">
        <w:rPr>
          <w:rFonts w:asciiTheme="majorBidi" w:hAnsiTheme="majorBidi" w:cstheme="majorBidi"/>
          <w:sz w:val="28"/>
          <w:szCs w:val="28"/>
        </w:rPr>
        <w:t>fibers of differentiated skeletal muscle.</w:t>
      </w:r>
    </w:p>
    <w:p w:rsidR="002979C2" w:rsidRDefault="002979C2" w:rsidP="002979C2">
      <w:pPr>
        <w:bidi w:val="0"/>
        <w:jc w:val="both"/>
        <w:rPr>
          <w:rFonts w:asciiTheme="majorBidi" w:hAnsiTheme="majorBidi" w:cstheme="majorBidi"/>
          <w:sz w:val="28"/>
          <w:szCs w:val="28"/>
        </w:rPr>
      </w:pPr>
    </w:p>
    <w:p w:rsidR="000F34AC" w:rsidRDefault="000F34AC" w:rsidP="000F34AC">
      <w:pPr>
        <w:bidi w:val="0"/>
        <w:jc w:val="both"/>
        <w:rPr>
          <w:rFonts w:asciiTheme="majorBidi" w:hAnsiTheme="majorBidi" w:cstheme="majorBidi"/>
          <w:sz w:val="28"/>
          <w:szCs w:val="28"/>
        </w:rPr>
      </w:pPr>
    </w:p>
    <w:p w:rsidR="002979C2" w:rsidRDefault="00410E7E" w:rsidP="000F34AC">
      <w:pPr>
        <w:bidi w:val="0"/>
        <w:jc w:val="both"/>
        <w:rPr>
          <w:rFonts w:asciiTheme="majorBidi" w:hAnsiTheme="majorBidi" w:cstheme="majorBidi"/>
          <w:sz w:val="28"/>
          <w:szCs w:val="28"/>
        </w:rPr>
      </w:pPr>
      <w:r>
        <w:rPr>
          <w:noProof/>
        </w:rPr>
        <w:drawing>
          <wp:anchor distT="0" distB="0" distL="114300" distR="114300" simplePos="0" relativeHeight="251658240" behindDoc="1" locked="0" layoutInCell="1" allowOverlap="1" wp14:anchorId="30A330B0" wp14:editId="7F8FADAB">
            <wp:simplePos x="0" y="0"/>
            <wp:positionH relativeFrom="page">
              <wp:posOffset>3978910</wp:posOffset>
            </wp:positionH>
            <wp:positionV relativeFrom="paragraph">
              <wp:posOffset>2025015</wp:posOffset>
            </wp:positionV>
            <wp:extent cx="3228340" cy="2914650"/>
            <wp:effectExtent l="152400" t="152400" r="353060" b="361950"/>
            <wp:wrapTight wrapText="bothSides">
              <wp:wrapPolygon edited="0">
                <wp:start x="510" y="-1129"/>
                <wp:lineTo x="-1020" y="-847"/>
                <wp:lineTo x="-1020" y="22165"/>
                <wp:lineTo x="892" y="24141"/>
                <wp:lineTo x="21923" y="24141"/>
                <wp:lineTo x="22050" y="23859"/>
                <wp:lineTo x="23707" y="21882"/>
                <wp:lineTo x="23835" y="1412"/>
                <wp:lineTo x="22305" y="-706"/>
                <wp:lineTo x="22178" y="-1129"/>
                <wp:lineTo x="510" y="-1129"/>
              </wp:wrapPolygon>
            </wp:wrapTight>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b="10412"/>
                    <a:stretch/>
                  </pic:blipFill>
                  <pic:spPr bwMode="auto">
                    <a:xfrm>
                      <a:off x="0" y="0"/>
                      <a:ext cx="3228340" cy="2914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34AC">
        <w:rPr>
          <w:rFonts w:asciiTheme="majorBidi" w:hAnsiTheme="majorBidi" w:cstheme="majorBidi"/>
          <w:sz w:val="28"/>
          <w:szCs w:val="28"/>
        </w:rPr>
        <w:t xml:space="preserve">     </w:t>
      </w:r>
      <w:r w:rsidR="000F34AC" w:rsidRPr="000F34AC">
        <w:rPr>
          <w:rFonts w:asciiTheme="majorBidi" w:hAnsiTheme="majorBidi" w:cstheme="majorBidi"/>
          <w:sz w:val="28"/>
          <w:szCs w:val="28"/>
        </w:rPr>
        <w:t xml:space="preserve">Skeletal muscle begins to differentiate when mesenchymal cells, called </w:t>
      </w:r>
      <w:r w:rsidR="000F34AC" w:rsidRPr="000F34AC">
        <w:rPr>
          <w:rFonts w:asciiTheme="majorBidi" w:hAnsiTheme="majorBidi" w:cstheme="majorBidi"/>
          <w:b/>
          <w:bCs/>
          <w:sz w:val="28"/>
          <w:szCs w:val="28"/>
        </w:rPr>
        <w:t>myoblasts</w:t>
      </w:r>
      <w:r w:rsidR="000F34AC" w:rsidRPr="000F34AC">
        <w:rPr>
          <w:rFonts w:asciiTheme="majorBidi" w:hAnsiTheme="majorBidi" w:cstheme="majorBidi"/>
          <w:sz w:val="28"/>
          <w:szCs w:val="28"/>
        </w:rPr>
        <w:t>, align and</w:t>
      </w:r>
      <w:r w:rsidR="000F34AC">
        <w:rPr>
          <w:rFonts w:asciiTheme="majorBidi" w:hAnsiTheme="majorBidi" w:cstheme="majorBidi"/>
          <w:sz w:val="28"/>
          <w:szCs w:val="28"/>
        </w:rPr>
        <w:t xml:space="preserve"> </w:t>
      </w:r>
      <w:r w:rsidR="000F34AC" w:rsidRPr="000F34AC">
        <w:rPr>
          <w:rFonts w:asciiTheme="majorBidi" w:hAnsiTheme="majorBidi" w:cstheme="majorBidi"/>
          <w:sz w:val="28"/>
          <w:szCs w:val="28"/>
        </w:rPr>
        <w:t xml:space="preserve">fuse together to make longer, multinucleated tubes called </w:t>
      </w:r>
      <w:r w:rsidR="000F34AC" w:rsidRPr="000F34AC">
        <w:rPr>
          <w:rFonts w:asciiTheme="majorBidi" w:hAnsiTheme="majorBidi" w:cstheme="majorBidi"/>
          <w:b/>
          <w:bCs/>
          <w:sz w:val="28"/>
          <w:szCs w:val="28"/>
        </w:rPr>
        <w:t>myotubes</w:t>
      </w:r>
      <w:r w:rsidR="000F34AC" w:rsidRPr="000F34AC">
        <w:rPr>
          <w:rFonts w:asciiTheme="majorBidi" w:hAnsiTheme="majorBidi" w:cstheme="majorBidi"/>
          <w:sz w:val="28"/>
          <w:szCs w:val="28"/>
        </w:rPr>
        <w:t xml:space="preserve">. </w:t>
      </w:r>
      <w:r w:rsidR="000F34AC">
        <w:rPr>
          <w:rFonts w:asciiTheme="majorBidi" w:hAnsiTheme="majorBidi" w:cstheme="majorBidi"/>
          <w:sz w:val="28"/>
          <w:szCs w:val="28"/>
        </w:rPr>
        <w:t xml:space="preserve"> </w:t>
      </w:r>
      <w:r w:rsidR="000F34AC" w:rsidRPr="000F34AC">
        <w:rPr>
          <w:rFonts w:asciiTheme="majorBidi" w:hAnsiTheme="majorBidi" w:cstheme="majorBidi"/>
          <w:sz w:val="28"/>
          <w:szCs w:val="28"/>
        </w:rPr>
        <w:t>Myotubes synthesize the</w:t>
      </w:r>
      <w:r w:rsidR="000F34AC">
        <w:rPr>
          <w:rFonts w:asciiTheme="majorBidi" w:hAnsiTheme="majorBidi" w:cstheme="majorBidi"/>
          <w:sz w:val="28"/>
          <w:szCs w:val="28"/>
        </w:rPr>
        <w:t xml:space="preserve"> </w:t>
      </w:r>
      <w:r w:rsidR="000F34AC" w:rsidRPr="000F34AC">
        <w:rPr>
          <w:rFonts w:asciiTheme="majorBidi" w:hAnsiTheme="majorBidi" w:cstheme="majorBidi"/>
          <w:sz w:val="28"/>
          <w:szCs w:val="28"/>
        </w:rPr>
        <w:t>proteins to make up myofilaments and gradually begin to show cross-striations by light</w:t>
      </w:r>
      <w:r w:rsidR="000F34AC">
        <w:rPr>
          <w:rFonts w:asciiTheme="majorBidi" w:hAnsiTheme="majorBidi" w:cstheme="majorBidi"/>
          <w:sz w:val="28"/>
          <w:szCs w:val="28"/>
        </w:rPr>
        <w:t xml:space="preserve"> </w:t>
      </w:r>
      <w:r w:rsidR="000F34AC" w:rsidRPr="000F34AC">
        <w:rPr>
          <w:rFonts w:asciiTheme="majorBidi" w:hAnsiTheme="majorBidi" w:cstheme="majorBidi"/>
          <w:sz w:val="28"/>
          <w:szCs w:val="28"/>
        </w:rPr>
        <w:t xml:space="preserve">microscopy. Myotubes continue differentiating to form functional </w:t>
      </w:r>
      <w:r w:rsidR="000F34AC" w:rsidRPr="000F34AC">
        <w:rPr>
          <w:rFonts w:asciiTheme="majorBidi" w:hAnsiTheme="majorBidi" w:cstheme="majorBidi"/>
          <w:b/>
          <w:bCs/>
          <w:sz w:val="28"/>
          <w:szCs w:val="28"/>
        </w:rPr>
        <w:t>myofilaments</w:t>
      </w:r>
      <w:r w:rsidR="000F34AC" w:rsidRPr="000F34AC">
        <w:rPr>
          <w:rFonts w:asciiTheme="majorBidi" w:hAnsiTheme="majorBidi" w:cstheme="majorBidi"/>
          <w:sz w:val="28"/>
          <w:szCs w:val="28"/>
        </w:rPr>
        <w:t>, and the nuclei</w:t>
      </w:r>
      <w:r w:rsidR="000F34AC">
        <w:rPr>
          <w:rFonts w:asciiTheme="majorBidi" w:hAnsiTheme="majorBidi" w:cstheme="majorBidi"/>
          <w:sz w:val="28"/>
          <w:szCs w:val="28"/>
        </w:rPr>
        <w:t xml:space="preserve"> </w:t>
      </w:r>
      <w:r w:rsidR="000F34AC" w:rsidRPr="000F34AC">
        <w:rPr>
          <w:rFonts w:asciiTheme="majorBidi" w:hAnsiTheme="majorBidi" w:cstheme="majorBidi"/>
          <w:sz w:val="28"/>
          <w:szCs w:val="28"/>
        </w:rPr>
        <w:t>are displaced against the sarcolemma.</w:t>
      </w:r>
      <w:r w:rsidR="000F34AC">
        <w:rPr>
          <w:rFonts w:asciiTheme="majorBidi" w:hAnsiTheme="majorBidi" w:cstheme="majorBidi"/>
          <w:sz w:val="28"/>
          <w:szCs w:val="28"/>
        </w:rPr>
        <w:t xml:space="preserve"> </w:t>
      </w:r>
      <w:r w:rsidR="000F34AC" w:rsidRPr="000F34AC">
        <w:rPr>
          <w:rFonts w:asciiTheme="majorBidi" w:hAnsiTheme="majorBidi" w:cstheme="majorBidi"/>
          <w:sz w:val="28"/>
          <w:szCs w:val="28"/>
        </w:rPr>
        <w:t>Part of the myoblast population does not fuse and differentiate but remains as a group of</w:t>
      </w:r>
      <w:r w:rsidR="000F34AC">
        <w:rPr>
          <w:rFonts w:asciiTheme="majorBidi" w:hAnsiTheme="majorBidi" w:cstheme="majorBidi"/>
          <w:sz w:val="28"/>
          <w:szCs w:val="28"/>
        </w:rPr>
        <w:t xml:space="preserve"> </w:t>
      </w:r>
      <w:r w:rsidR="000F34AC" w:rsidRPr="000F34AC">
        <w:rPr>
          <w:rFonts w:asciiTheme="majorBidi" w:hAnsiTheme="majorBidi" w:cstheme="majorBidi"/>
          <w:sz w:val="28"/>
          <w:szCs w:val="28"/>
        </w:rPr>
        <w:t xml:space="preserve">mesenchymal cells called muscle </w:t>
      </w:r>
      <w:r w:rsidR="000F34AC" w:rsidRPr="000F34AC">
        <w:rPr>
          <w:rFonts w:asciiTheme="majorBidi" w:hAnsiTheme="majorBidi" w:cstheme="majorBidi"/>
          <w:b/>
          <w:bCs/>
          <w:sz w:val="28"/>
          <w:szCs w:val="28"/>
        </w:rPr>
        <w:t>satellite cells</w:t>
      </w:r>
      <w:r w:rsidR="000F34AC" w:rsidRPr="000F34AC">
        <w:rPr>
          <w:rFonts w:asciiTheme="majorBidi" w:hAnsiTheme="majorBidi" w:cstheme="majorBidi"/>
          <w:sz w:val="28"/>
          <w:szCs w:val="28"/>
        </w:rPr>
        <w:t xml:space="preserve"> located on the external surface of muscle fibers</w:t>
      </w:r>
      <w:r w:rsidR="000F34AC">
        <w:rPr>
          <w:rFonts w:asciiTheme="majorBidi" w:hAnsiTheme="majorBidi" w:cstheme="majorBidi"/>
          <w:sz w:val="28"/>
          <w:szCs w:val="28"/>
        </w:rPr>
        <w:t xml:space="preserve"> </w:t>
      </w:r>
      <w:r w:rsidR="000F34AC" w:rsidRPr="000F34AC">
        <w:rPr>
          <w:rFonts w:asciiTheme="majorBidi" w:hAnsiTheme="majorBidi" w:cstheme="majorBidi"/>
          <w:sz w:val="28"/>
          <w:szCs w:val="28"/>
        </w:rPr>
        <w:t>inside the developing external lamina. Satellite cells proliferate and produce new muscle fibers</w:t>
      </w:r>
      <w:r w:rsidR="000F34AC">
        <w:rPr>
          <w:rFonts w:asciiTheme="majorBidi" w:hAnsiTheme="majorBidi" w:cstheme="majorBidi"/>
          <w:sz w:val="28"/>
          <w:szCs w:val="28"/>
        </w:rPr>
        <w:t xml:space="preserve"> </w:t>
      </w:r>
      <w:r w:rsidR="000F34AC" w:rsidRPr="000F34AC">
        <w:rPr>
          <w:rFonts w:asciiTheme="majorBidi" w:hAnsiTheme="majorBidi" w:cstheme="majorBidi"/>
          <w:sz w:val="28"/>
          <w:szCs w:val="28"/>
        </w:rPr>
        <w:t>following muscle injury.</w:t>
      </w:r>
    </w:p>
    <w:p w:rsidR="001A7709" w:rsidRPr="001A7709" w:rsidRDefault="001A7709" w:rsidP="001A7709">
      <w:pPr>
        <w:pStyle w:val="ListParagraph"/>
        <w:numPr>
          <w:ilvl w:val="0"/>
          <w:numId w:val="22"/>
        </w:numPr>
        <w:bidi w:val="0"/>
        <w:jc w:val="both"/>
        <w:rPr>
          <w:rFonts w:asciiTheme="majorBidi" w:hAnsiTheme="majorBidi" w:cstheme="majorBidi"/>
          <w:noProof/>
          <w:sz w:val="28"/>
          <w:szCs w:val="28"/>
        </w:rPr>
      </w:pPr>
      <w:r w:rsidRPr="001A7709">
        <w:rPr>
          <w:rFonts w:asciiTheme="majorBidi" w:hAnsiTheme="majorBidi" w:cstheme="majorBidi"/>
          <w:noProof/>
          <w:sz w:val="28"/>
          <w:szCs w:val="28"/>
        </w:rPr>
        <w:t xml:space="preserve">The </w:t>
      </w:r>
      <w:r w:rsidRPr="001A7709">
        <w:rPr>
          <w:rFonts w:asciiTheme="majorBidi" w:hAnsiTheme="majorBidi" w:cstheme="majorBidi"/>
          <w:b/>
          <w:bCs/>
          <w:noProof/>
          <w:sz w:val="28"/>
          <w:szCs w:val="28"/>
        </w:rPr>
        <w:t xml:space="preserve">epimysium, </w:t>
      </w:r>
      <w:r w:rsidRPr="001A7709">
        <w:rPr>
          <w:rFonts w:asciiTheme="majorBidi" w:hAnsiTheme="majorBidi" w:cstheme="majorBidi"/>
          <w:noProof/>
          <w:sz w:val="28"/>
          <w:szCs w:val="28"/>
        </w:rPr>
        <w:t>an external sheath of dense connective tissue, surrounds the entire muscle. Septa</w:t>
      </w:r>
      <w:r>
        <w:rPr>
          <w:rFonts w:asciiTheme="majorBidi" w:hAnsiTheme="majorBidi" w:cstheme="majorBidi"/>
          <w:noProof/>
          <w:sz w:val="28"/>
          <w:szCs w:val="28"/>
        </w:rPr>
        <w:t xml:space="preserve"> </w:t>
      </w:r>
      <w:r w:rsidRPr="001A7709">
        <w:rPr>
          <w:rFonts w:asciiTheme="majorBidi" w:hAnsiTheme="majorBidi" w:cstheme="majorBidi"/>
          <w:noProof/>
          <w:sz w:val="28"/>
          <w:szCs w:val="28"/>
        </w:rPr>
        <w:t>of this tissue extend inward, carrying the larger nerves, blood vessels, and lymphatics of the</w:t>
      </w:r>
      <w:r>
        <w:rPr>
          <w:rFonts w:asciiTheme="majorBidi" w:hAnsiTheme="majorBidi" w:cstheme="majorBidi"/>
          <w:noProof/>
          <w:sz w:val="28"/>
          <w:szCs w:val="28"/>
        </w:rPr>
        <w:t xml:space="preserve"> </w:t>
      </w:r>
      <w:r w:rsidRPr="001A7709">
        <w:rPr>
          <w:rFonts w:asciiTheme="majorBidi" w:hAnsiTheme="majorBidi" w:cstheme="majorBidi"/>
          <w:noProof/>
          <w:sz w:val="28"/>
          <w:szCs w:val="28"/>
        </w:rPr>
        <w:t>muscle.</w:t>
      </w:r>
    </w:p>
    <w:p w:rsidR="001A7709" w:rsidRPr="001A7709" w:rsidRDefault="0087049D" w:rsidP="001A7709">
      <w:pPr>
        <w:pStyle w:val="ListParagraph"/>
        <w:numPr>
          <w:ilvl w:val="0"/>
          <w:numId w:val="22"/>
        </w:numPr>
        <w:bidi w:val="0"/>
        <w:jc w:val="both"/>
        <w:rPr>
          <w:rFonts w:asciiTheme="majorBidi" w:hAnsiTheme="majorBidi" w:cstheme="majorBidi"/>
          <w:noProof/>
          <w:sz w:val="28"/>
          <w:szCs w:val="28"/>
        </w:rPr>
      </w:pPr>
      <w:r>
        <w:rPr>
          <w:noProof/>
        </w:rPr>
        <w:drawing>
          <wp:anchor distT="0" distB="0" distL="114300" distR="114300" simplePos="0" relativeHeight="251659264" behindDoc="1" locked="0" layoutInCell="1" allowOverlap="1" wp14:anchorId="2035D11F" wp14:editId="4BA447AF">
            <wp:simplePos x="0" y="0"/>
            <wp:positionH relativeFrom="page">
              <wp:align>right</wp:align>
            </wp:positionH>
            <wp:positionV relativeFrom="paragraph">
              <wp:posOffset>1691640</wp:posOffset>
            </wp:positionV>
            <wp:extent cx="3153410" cy="3248025"/>
            <wp:effectExtent l="152400" t="152400" r="370840" b="371475"/>
            <wp:wrapTight wrapText="bothSides">
              <wp:wrapPolygon edited="0">
                <wp:start x="522" y="-1013"/>
                <wp:lineTo x="-1044" y="-760"/>
                <wp:lineTo x="-1044" y="22170"/>
                <wp:lineTo x="522" y="23564"/>
                <wp:lineTo x="1305" y="23944"/>
                <wp:lineTo x="21661" y="23944"/>
                <wp:lineTo x="22574" y="23564"/>
                <wp:lineTo x="24010" y="21663"/>
                <wp:lineTo x="24010" y="1267"/>
                <wp:lineTo x="22444" y="-633"/>
                <wp:lineTo x="22313" y="-1013"/>
                <wp:lineTo x="522" y="-1013"/>
              </wp:wrapPolygon>
            </wp:wrapTight>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350"/>
                    <a:stretch/>
                  </pic:blipFill>
                  <pic:spPr bwMode="auto">
                    <a:xfrm>
                      <a:off x="0" y="0"/>
                      <a:ext cx="3153410" cy="32480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7709" w:rsidRPr="001A7709">
        <w:rPr>
          <w:rFonts w:asciiTheme="majorBidi" w:hAnsiTheme="majorBidi" w:cstheme="majorBidi"/>
          <w:noProof/>
          <w:sz w:val="28"/>
          <w:szCs w:val="28"/>
        </w:rPr>
        <w:t xml:space="preserve">The </w:t>
      </w:r>
      <w:r w:rsidR="001A7709" w:rsidRPr="001A7709">
        <w:rPr>
          <w:rFonts w:asciiTheme="majorBidi" w:hAnsiTheme="majorBidi" w:cstheme="majorBidi"/>
          <w:b/>
          <w:bCs/>
          <w:noProof/>
          <w:sz w:val="28"/>
          <w:szCs w:val="28"/>
        </w:rPr>
        <w:t xml:space="preserve">perimysium </w:t>
      </w:r>
      <w:r w:rsidR="001A7709" w:rsidRPr="001A7709">
        <w:rPr>
          <w:rFonts w:asciiTheme="majorBidi" w:hAnsiTheme="majorBidi" w:cstheme="majorBidi"/>
          <w:noProof/>
          <w:sz w:val="28"/>
          <w:szCs w:val="28"/>
        </w:rPr>
        <w:t>is a thin connective tissue layer that immediately surrounds each bundle of muscle</w:t>
      </w:r>
      <w:r w:rsidR="001A7709">
        <w:rPr>
          <w:rFonts w:asciiTheme="majorBidi" w:hAnsiTheme="majorBidi" w:cstheme="majorBidi"/>
          <w:noProof/>
          <w:sz w:val="28"/>
          <w:szCs w:val="28"/>
        </w:rPr>
        <w:t xml:space="preserve"> </w:t>
      </w:r>
      <w:r w:rsidR="001A7709" w:rsidRPr="001A7709">
        <w:rPr>
          <w:rFonts w:asciiTheme="majorBidi" w:hAnsiTheme="majorBidi" w:cstheme="majorBidi"/>
          <w:noProof/>
          <w:sz w:val="28"/>
          <w:szCs w:val="28"/>
        </w:rPr>
        <w:t xml:space="preserve">fibers termed a </w:t>
      </w:r>
      <w:r w:rsidR="001A7709" w:rsidRPr="001A7709">
        <w:rPr>
          <w:rFonts w:asciiTheme="majorBidi" w:hAnsiTheme="majorBidi" w:cstheme="majorBidi"/>
          <w:b/>
          <w:bCs/>
          <w:noProof/>
          <w:sz w:val="28"/>
          <w:szCs w:val="28"/>
        </w:rPr>
        <w:t>fascicle</w:t>
      </w:r>
      <w:r w:rsidR="001A7709" w:rsidRPr="001A7709">
        <w:rPr>
          <w:rFonts w:asciiTheme="majorBidi" w:hAnsiTheme="majorBidi" w:cstheme="majorBidi"/>
          <w:noProof/>
          <w:sz w:val="28"/>
          <w:szCs w:val="28"/>
        </w:rPr>
        <w:t>. Each fascicle of muscle fibers makes up a functional unit</w:t>
      </w:r>
      <w:r w:rsidR="001A7709">
        <w:rPr>
          <w:rFonts w:asciiTheme="majorBidi" w:hAnsiTheme="majorBidi" w:cstheme="majorBidi"/>
          <w:noProof/>
          <w:sz w:val="28"/>
          <w:szCs w:val="28"/>
        </w:rPr>
        <w:t xml:space="preserve"> </w:t>
      </w:r>
      <w:r w:rsidR="001A7709" w:rsidRPr="001A7709">
        <w:rPr>
          <w:rFonts w:asciiTheme="majorBidi" w:hAnsiTheme="majorBidi" w:cstheme="majorBidi"/>
          <w:noProof/>
          <w:sz w:val="28"/>
          <w:szCs w:val="28"/>
        </w:rPr>
        <w:t>in which the fibers work together. Nerves, blood vessels, and lymphatics penetrate the</w:t>
      </w:r>
      <w:r w:rsidR="001A7709">
        <w:rPr>
          <w:rFonts w:asciiTheme="majorBidi" w:hAnsiTheme="majorBidi" w:cstheme="majorBidi"/>
          <w:noProof/>
          <w:sz w:val="28"/>
          <w:szCs w:val="28"/>
        </w:rPr>
        <w:t xml:space="preserve"> </w:t>
      </w:r>
      <w:r w:rsidR="001A7709" w:rsidRPr="001A7709">
        <w:rPr>
          <w:rFonts w:asciiTheme="majorBidi" w:hAnsiTheme="majorBidi" w:cstheme="majorBidi"/>
          <w:noProof/>
          <w:sz w:val="28"/>
          <w:szCs w:val="28"/>
        </w:rPr>
        <w:t>perimysium to supply each fascicle.</w:t>
      </w:r>
    </w:p>
    <w:p w:rsidR="000F34AC" w:rsidRPr="001A7709" w:rsidRDefault="001A7709" w:rsidP="001A7709">
      <w:pPr>
        <w:pStyle w:val="ListParagraph"/>
        <w:numPr>
          <w:ilvl w:val="0"/>
          <w:numId w:val="22"/>
        </w:numPr>
        <w:bidi w:val="0"/>
        <w:jc w:val="both"/>
        <w:rPr>
          <w:rFonts w:asciiTheme="majorBidi" w:hAnsiTheme="majorBidi" w:cstheme="majorBidi"/>
          <w:noProof/>
          <w:sz w:val="28"/>
          <w:szCs w:val="28"/>
        </w:rPr>
      </w:pPr>
      <w:r>
        <w:rPr>
          <w:rFonts w:asciiTheme="majorBidi" w:hAnsiTheme="majorBidi" w:cstheme="majorBidi"/>
          <w:noProof/>
          <w:sz w:val="28"/>
          <w:szCs w:val="28"/>
        </w:rPr>
        <w:t>T</w:t>
      </w:r>
      <w:r w:rsidRPr="001A7709">
        <w:rPr>
          <w:rFonts w:asciiTheme="majorBidi" w:hAnsiTheme="majorBidi" w:cstheme="majorBidi"/>
          <w:noProof/>
          <w:sz w:val="28"/>
          <w:szCs w:val="28"/>
        </w:rPr>
        <w:t xml:space="preserve">he </w:t>
      </w:r>
      <w:r w:rsidRPr="001A7709">
        <w:rPr>
          <w:rFonts w:asciiTheme="majorBidi" w:hAnsiTheme="majorBidi" w:cstheme="majorBidi"/>
          <w:b/>
          <w:bCs/>
          <w:noProof/>
          <w:sz w:val="28"/>
          <w:szCs w:val="28"/>
        </w:rPr>
        <w:t xml:space="preserve">endomysium, </w:t>
      </w:r>
      <w:r>
        <w:rPr>
          <w:rFonts w:asciiTheme="majorBidi" w:hAnsiTheme="majorBidi" w:cstheme="majorBidi"/>
          <w:noProof/>
          <w:sz w:val="28"/>
          <w:szCs w:val="28"/>
        </w:rPr>
        <w:t>w</w:t>
      </w:r>
      <w:r w:rsidRPr="001A7709">
        <w:rPr>
          <w:rFonts w:asciiTheme="majorBidi" w:hAnsiTheme="majorBidi" w:cstheme="majorBidi"/>
          <w:noProof/>
          <w:sz w:val="28"/>
          <w:szCs w:val="28"/>
        </w:rPr>
        <w:t>ithin fascicles a very thin, delicate layer of reticular fibers and scattered fibroblasts, the</w:t>
      </w:r>
      <w:r>
        <w:rPr>
          <w:rFonts w:asciiTheme="majorBidi" w:hAnsiTheme="majorBidi" w:cstheme="majorBidi"/>
          <w:noProof/>
          <w:sz w:val="28"/>
          <w:szCs w:val="28"/>
        </w:rPr>
        <w:t xml:space="preserve"> </w:t>
      </w:r>
      <w:r w:rsidRPr="001A7709">
        <w:rPr>
          <w:rFonts w:asciiTheme="majorBidi" w:hAnsiTheme="majorBidi" w:cstheme="majorBidi"/>
          <w:noProof/>
          <w:sz w:val="28"/>
          <w:szCs w:val="28"/>
        </w:rPr>
        <w:t>endomysium</w:t>
      </w:r>
      <w:r w:rsidRPr="001A7709">
        <w:rPr>
          <w:rFonts w:asciiTheme="majorBidi" w:hAnsiTheme="majorBidi" w:cstheme="majorBidi"/>
          <w:b/>
          <w:bCs/>
          <w:noProof/>
          <w:sz w:val="28"/>
          <w:szCs w:val="28"/>
        </w:rPr>
        <w:t xml:space="preserve">, </w:t>
      </w:r>
      <w:r w:rsidRPr="001A7709">
        <w:rPr>
          <w:rFonts w:asciiTheme="majorBidi" w:hAnsiTheme="majorBidi" w:cstheme="majorBidi"/>
          <w:noProof/>
          <w:sz w:val="28"/>
          <w:szCs w:val="28"/>
        </w:rPr>
        <w:t>surrounds the external lamina of individual muscle fibers. In addition to nerve</w:t>
      </w:r>
      <w:r>
        <w:rPr>
          <w:rFonts w:asciiTheme="majorBidi" w:hAnsiTheme="majorBidi" w:cstheme="majorBidi"/>
          <w:noProof/>
          <w:sz w:val="28"/>
          <w:szCs w:val="28"/>
        </w:rPr>
        <w:t xml:space="preserve"> </w:t>
      </w:r>
      <w:r w:rsidRPr="001A7709">
        <w:rPr>
          <w:rFonts w:asciiTheme="majorBidi" w:hAnsiTheme="majorBidi" w:cstheme="majorBidi"/>
          <w:noProof/>
          <w:sz w:val="28"/>
          <w:szCs w:val="28"/>
        </w:rPr>
        <w:t>fibers, capillaries form a rich network in the endomysium bringing O2 to the muscle fibers</w:t>
      </w:r>
      <w:r>
        <w:rPr>
          <w:rFonts w:asciiTheme="majorBidi" w:hAnsiTheme="majorBidi" w:cstheme="majorBidi"/>
          <w:noProof/>
          <w:sz w:val="28"/>
          <w:szCs w:val="28"/>
        </w:rPr>
        <w:t>.</w:t>
      </w:r>
    </w:p>
    <w:p w:rsidR="00DB4EB4" w:rsidRPr="001A7709" w:rsidRDefault="00DB4EB4" w:rsidP="00DB4EB4">
      <w:pPr>
        <w:bidi w:val="0"/>
        <w:ind w:firstLine="720"/>
        <w:jc w:val="both"/>
        <w:rPr>
          <w:rFonts w:asciiTheme="majorBidi" w:hAnsiTheme="majorBidi" w:cstheme="majorBidi"/>
          <w:sz w:val="28"/>
          <w:szCs w:val="28"/>
        </w:rPr>
      </w:pPr>
    </w:p>
    <w:p w:rsidR="00DB4EB4" w:rsidRDefault="00DB4EB4" w:rsidP="00DB4EB4">
      <w:pPr>
        <w:bidi w:val="0"/>
        <w:ind w:firstLine="720"/>
        <w:jc w:val="both"/>
        <w:rPr>
          <w:rFonts w:asciiTheme="majorBidi" w:hAnsiTheme="majorBidi" w:cstheme="majorBidi"/>
          <w:sz w:val="28"/>
          <w:szCs w:val="28"/>
        </w:rPr>
      </w:pPr>
    </w:p>
    <w:p w:rsidR="00DB4EB4" w:rsidRDefault="00DB4EB4" w:rsidP="00DB4EB4">
      <w:pPr>
        <w:bidi w:val="0"/>
        <w:ind w:firstLine="720"/>
        <w:jc w:val="both"/>
        <w:rPr>
          <w:rFonts w:asciiTheme="majorBidi" w:hAnsiTheme="majorBidi" w:cstheme="majorBidi"/>
          <w:sz w:val="28"/>
          <w:szCs w:val="28"/>
        </w:rPr>
      </w:pPr>
    </w:p>
    <w:p w:rsidR="00DB4EB4" w:rsidRDefault="00DB4EB4" w:rsidP="00DB4EB4">
      <w:pPr>
        <w:bidi w:val="0"/>
        <w:ind w:firstLine="720"/>
        <w:jc w:val="both"/>
        <w:rPr>
          <w:rFonts w:asciiTheme="majorBidi" w:hAnsiTheme="majorBidi" w:cstheme="majorBidi"/>
          <w:sz w:val="28"/>
          <w:szCs w:val="28"/>
        </w:rPr>
      </w:pPr>
    </w:p>
    <w:p w:rsidR="00DB4EB4" w:rsidRDefault="00DB4EB4" w:rsidP="00DB4EB4">
      <w:pPr>
        <w:bidi w:val="0"/>
        <w:ind w:firstLine="720"/>
        <w:jc w:val="both"/>
        <w:rPr>
          <w:rFonts w:asciiTheme="majorBidi" w:hAnsiTheme="majorBidi" w:cstheme="majorBidi"/>
          <w:sz w:val="28"/>
          <w:szCs w:val="28"/>
        </w:rPr>
      </w:pPr>
    </w:p>
    <w:p w:rsidR="00410E7E" w:rsidRDefault="00410E7E" w:rsidP="00DB4EB4">
      <w:pPr>
        <w:bidi w:val="0"/>
        <w:ind w:firstLine="720"/>
        <w:jc w:val="both"/>
        <w:rPr>
          <w:rFonts w:asciiTheme="majorBidi" w:hAnsiTheme="majorBidi" w:cstheme="majorBidi"/>
          <w:sz w:val="28"/>
          <w:szCs w:val="28"/>
        </w:rPr>
      </w:pPr>
    </w:p>
    <w:p w:rsidR="00410E7E" w:rsidRDefault="000B092D" w:rsidP="00E77847">
      <w:pPr>
        <w:bidi w:val="0"/>
        <w:ind w:firstLine="720"/>
        <w:jc w:val="both"/>
        <w:rPr>
          <w:rFonts w:asciiTheme="majorBidi" w:hAnsiTheme="majorBidi" w:cstheme="majorBidi"/>
          <w:sz w:val="28"/>
          <w:szCs w:val="28"/>
        </w:rPr>
      </w:pPr>
      <w:r w:rsidRPr="000B092D">
        <w:rPr>
          <w:rFonts w:asciiTheme="majorBidi" w:hAnsiTheme="majorBidi" w:cstheme="majorBidi"/>
          <w:sz w:val="28"/>
          <w:szCs w:val="28"/>
        </w:rPr>
        <w:t>Longitudinally sectioned skeletal muscle fibers show cross-striations of alternating light and dark</w:t>
      </w:r>
      <w:r>
        <w:rPr>
          <w:rFonts w:asciiTheme="majorBidi" w:hAnsiTheme="majorBidi" w:cstheme="majorBidi"/>
          <w:sz w:val="28"/>
          <w:szCs w:val="28"/>
        </w:rPr>
        <w:t xml:space="preserve"> bands.</w:t>
      </w:r>
      <w:r w:rsidRPr="000B092D">
        <w:rPr>
          <w:rFonts w:asciiTheme="majorBidi" w:hAnsiTheme="majorBidi" w:cstheme="majorBidi"/>
          <w:sz w:val="28"/>
          <w:szCs w:val="28"/>
        </w:rPr>
        <w:t xml:space="preserve"> The dark bands are called </w:t>
      </w:r>
      <w:r w:rsidRPr="000B092D">
        <w:rPr>
          <w:rFonts w:asciiTheme="majorBidi" w:hAnsiTheme="majorBidi" w:cstheme="majorBidi"/>
          <w:b/>
          <w:bCs/>
          <w:sz w:val="28"/>
          <w:szCs w:val="28"/>
        </w:rPr>
        <w:t xml:space="preserve">A bands </w:t>
      </w:r>
      <w:r w:rsidRPr="000B092D">
        <w:rPr>
          <w:rFonts w:asciiTheme="majorBidi" w:hAnsiTheme="majorBidi" w:cstheme="majorBidi"/>
          <w:sz w:val="28"/>
          <w:szCs w:val="28"/>
        </w:rPr>
        <w:t>(anisotropic or birefringent in polarized</w:t>
      </w:r>
      <w:r>
        <w:rPr>
          <w:rFonts w:asciiTheme="majorBidi" w:hAnsiTheme="majorBidi" w:cstheme="majorBidi"/>
          <w:sz w:val="28"/>
          <w:szCs w:val="28"/>
        </w:rPr>
        <w:t xml:space="preserve"> </w:t>
      </w:r>
      <w:r w:rsidRPr="000B092D">
        <w:rPr>
          <w:rFonts w:asciiTheme="majorBidi" w:hAnsiTheme="majorBidi" w:cstheme="majorBidi"/>
          <w:sz w:val="28"/>
          <w:szCs w:val="28"/>
        </w:rPr>
        <w:t xml:space="preserve">light microscopy); the light bands are called </w:t>
      </w:r>
      <w:r w:rsidRPr="000B092D">
        <w:rPr>
          <w:rFonts w:asciiTheme="majorBidi" w:hAnsiTheme="majorBidi" w:cstheme="majorBidi"/>
          <w:b/>
          <w:bCs/>
          <w:sz w:val="28"/>
          <w:szCs w:val="28"/>
        </w:rPr>
        <w:t xml:space="preserve">I bands </w:t>
      </w:r>
      <w:r w:rsidRPr="000B092D">
        <w:rPr>
          <w:rFonts w:asciiTheme="majorBidi" w:hAnsiTheme="majorBidi" w:cstheme="majorBidi"/>
          <w:sz w:val="28"/>
          <w:szCs w:val="28"/>
        </w:rPr>
        <w:t>(isotropic, do not alter polarized light). In the</w:t>
      </w:r>
      <w:r>
        <w:rPr>
          <w:rFonts w:asciiTheme="majorBidi" w:hAnsiTheme="majorBidi" w:cstheme="majorBidi"/>
          <w:sz w:val="28"/>
          <w:szCs w:val="28"/>
        </w:rPr>
        <w:t xml:space="preserve"> </w:t>
      </w:r>
      <w:r w:rsidRPr="000B092D">
        <w:rPr>
          <w:rFonts w:asciiTheme="majorBidi" w:hAnsiTheme="majorBidi" w:cstheme="majorBidi"/>
          <w:sz w:val="28"/>
          <w:szCs w:val="28"/>
        </w:rPr>
        <w:t xml:space="preserve">TEM, each I band is seen to be bisected by a dark transverse line, the </w:t>
      </w:r>
      <w:r w:rsidRPr="000B092D">
        <w:rPr>
          <w:rFonts w:asciiTheme="majorBidi" w:hAnsiTheme="majorBidi" w:cstheme="majorBidi"/>
          <w:b/>
          <w:bCs/>
          <w:sz w:val="28"/>
          <w:szCs w:val="28"/>
        </w:rPr>
        <w:t>Z disc</w:t>
      </w:r>
      <w:r w:rsidRPr="000B092D">
        <w:rPr>
          <w:rFonts w:asciiTheme="majorBidi" w:hAnsiTheme="majorBidi" w:cstheme="majorBidi"/>
          <w:sz w:val="28"/>
          <w:szCs w:val="28"/>
        </w:rPr>
        <w:t xml:space="preserve">. The repetitive functional subunit of the contractile apparatus, the </w:t>
      </w:r>
      <w:r w:rsidRPr="000B092D">
        <w:rPr>
          <w:rFonts w:asciiTheme="majorBidi" w:hAnsiTheme="majorBidi" w:cstheme="majorBidi"/>
          <w:b/>
          <w:bCs/>
          <w:sz w:val="28"/>
          <w:szCs w:val="28"/>
        </w:rPr>
        <w:t>sarcomere,</w:t>
      </w:r>
      <w:r>
        <w:rPr>
          <w:rFonts w:asciiTheme="majorBidi" w:hAnsiTheme="majorBidi" w:cstheme="majorBidi"/>
          <w:sz w:val="28"/>
          <w:szCs w:val="28"/>
        </w:rPr>
        <w:t xml:space="preserve"> </w:t>
      </w:r>
      <w:r w:rsidRPr="000B092D">
        <w:rPr>
          <w:rFonts w:asciiTheme="majorBidi" w:hAnsiTheme="majorBidi" w:cstheme="majorBidi"/>
          <w:sz w:val="28"/>
          <w:szCs w:val="28"/>
        </w:rPr>
        <w:t xml:space="preserve">extends from Z disc to Z disc and is about 2.5 </w:t>
      </w:r>
      <w:proofErr w:type="spellStart"/>
      <w:r w:rsidRPr="000B092D">
        <w:rPr>
          <w:rFonts w:asciiTheme="majorBidi" w:hAnsiTheme="majorBidi" w:cstheme="majorBidi"/>
          <w:sz w:val="28"/>
          <w:szCs w:val="28"/>
        </w:rPr>
        <w:t>μm</w:t>
      </w:r>
      <w:proofErr w:type="spellEnd"/>
      <w:r w:rsidRPr="000B092D">
        <w:rPr>
          <w:rFonts w:asciiTheme="majorBidi" w:hAnsiTheme="majorBidi" w:cstheme="majorBidi"/>
          <w:sz w:val="28"/>
          <w:szCs w:val="28"/>
        </w:rPr>
        <w:t xml:space="preserve"> long in resting muscle.</w:t>
      </w:r>
      <w:r w:rsidR="00E77847" w:rsidRPr="00E77847">
        <w:rPr>
          <w:rFonts w:ascii="TimesNewRomanPS-BoldMT" w:eastAsia="TimesNewRomanPS-BoldMT" w:cs="TimesNewRomanPS-BoldMT"/>
          <w:b/>
          <w:bCs/>
          <w:sz w:val="30"/>
          <w:szCs w:val="30"/>
        </w:rPr>
        <w:t xml:space="preserve"> </w:t>
      </w:r>
      <w:r w:rsidR="00E77847" w:rsidRPr="00E77847">
        <w:rPr>
          <w:rFonts w:asciiTheme="majorBidi" w:hAnsiTheme="majorBidi" w:cstheme="majorBidi"/>
          <w:b/>
          <w:bCs/>
          <w:sz w:val="28"/>
          <w:szCs w:val="28"/>
        </w:rPr>
        <w:t xml:space="preserve">A </w:t>
      </w:r>
      <w:r w:rsidR="00E77847" w:rsidRPr="00E77847">
        <w:rPr>
          <w:rFonts w:asciiTheme="majorBidi" w:hAnsiTheme="majorBidi" w:cstheme="majorBidi"/>
          <w:sz w:val="28"/>
          <w:szCs w:val="28"/>
        </w:rPr>
        <w:t>bands bisected by a narrow, less electron-dense</w:t>
      </w:r>
      <w:r w:rsidR="00E77847">
        <w:rPr>
          <w:rFonts w:asciiTheme="majorBidi" w:hAnsiTheme="majorBidi" w:cstheme="majorBidi"/>
          <w:sz w:val="28"/>
          <w:szCs w:val="28"/>
        </w:rPr>
        <w:t xml:space="preserve"> </w:t>
      </w:r>
      <w:r w:rsidR="00E77847" w:rsidRPr="00E77847">
        <w:rPr>
          <w:rFonts w:asciiTheme="majorBidi" w:hAnsiTheme="majorBidi" w:cstheme="majorBidi"/>
          <w:sz w:val="28"/>
          <w:szCs w:val="28"/>
        </w:rPr>
        <w:t xml:space="preserve">region called the </w:t>
      </w:r>
      <w:r w:rsidR="00E77847" w:rsidRPr="00E77847">
        <w:rPr>
          <w:rFonts w:asciiTheme="majorBidi" w:hAnsiTheme="majorBidi" w:cstheme="majorBidi"/>
          <w:b/>
          <w:bCs/>
          <w:sz w:val="28"/>
          <w:szCs w:val="28"/>
        </w:rPr>
        <w:t xml:space="preserve">H </w:t>
      </w:r>
      <w:r w:rsidR="00E77847" w:rsidRPr="00E77847">
        <w:rPr>
          <w:rFonts w:asciiTheme="majorBidi" w:hAnsiTheme="majorBidi" w:cstheme="majorBidi"/>
          <w:sz w:val="28"/>
          <w:szCs w:val="28"/>
        </w:rPr>
        <w:t xml:space="preserve">zone and in the </w:t>
      </w:r>
      <w:r w:rsidR="00E77847" w:rsidRPr="00E77847">
        <w:rPr>
          <w:rFonts w:asciiTheme="majorBidi" w:hAnsiTheme="majorBidi" w:cstheme="majorBidi"/>
          <w:b/>
          <w:bCs/>
          <w:sz w:val="28"/>
          <w:szCs w:val="28"/>
        </w:rPr>
        <w:t xml:space="preserve">I </w:t>
      </w:r>
      <w:r w:rsidR="00E77847" w:rsidRPr="00E77847">
        <w:rPr>
          <w:rFonts w:asciiTheme="majorBidi" w:hAnsiTheme="majorBidi" w:cstheme="majorBidi"/>
          <w:sz w:val="28"/>
          <w:szCs w:val="28"/>
        </w:rPr>
        <w:t xml:space="preserve">bands the presence of sarcoplasm with mitochondria </w:t>
      </w:r>
      <w:r w:rsidR="00E77847" w:rsidRPr="00E77847">
        <w:rPr>
          <w:rFonts w:asciiTheme="majorBidi" w:hAnsiTheme="majorBidi" w:cstheme="majorBidi"/>
          <w:b/>
          <w:bCs/>
          <w:sz w:val="28"/>
          <w:szCs w:val="28"/>
        </w:rPr>
        <w:t>(M),</w:t>
      </w:r>
      <w:r w:rsidR="00E77847">
        <w:rPr>
          <w:rFonts w:asciiTheme="majorBidi" w:hAnsiTheme="majorBidi" w:cstheme="majorBidi"/>
          <w:sz w:val="28"/>
          <w:szCs w:val="28"/>
        </w:rPr>
        <w:t xml:space="preserve"> </w:t>
      </w:r>
      <w:r w:rsidR="00E77847" w:rsidRPr="00E77847">
        <w:rPr>
          <w:rFonts w:asciiTheme="majorBidi" w:hAnsiTheme="majorBidi" w:cstheme="majorBidi"/>
          <w:sz w:val="28"/>
          <w:szCs w:val="28"/>
        </w:rPr>
        <w:t xml:space="preserve">glycogen granules, and small cisternae of SER around the </w:t>
      </w:r>
      <w:r w:rsidR="00E77847" w:rsidRPr="00E77847">
        <w:rPr>
          <w:rFonts w:asciiTheme="majorBidi" w:hAnsiTheme="majorBidi" w:cstheme="majorBidi"/>
          <w:b/>
          <w:bCs/>
          <w:sz w:val="28"/>
          <w:szCs w:val="28"/>
        </w:rPr>
        <w:t xml:space="preserve">Z </w:t>
      </w:r>
      <w:r w:rsidR="00E77847" w:rsidRPr="00E77847">
        <w:rPr>
          <w:rFonts w:asciiTheme="majorBidi" w:hAnsiTheme="majorBidi" w:cstheme="majorBidi"/>
          <w:sz w:val="28"/>
          <w:szCs w:val="28"/>
        </w:rPr>
        <w:t>line.</w:t>
      </w:r>
    </w:p>
    <w:p w:rsidR="00410E7E" w:rsidRDefault="0085617C" w:rsidP="000B092D">
      <w:pPr>
        <w:bidi w:val="0"/>
        <w:ind w:firstLine="720"/>
        <w:jc w:val="both"/>
        <w:rPr>
          <w:rFonts w:asciiTheme="majorBidi" w:hAnsiTheme="majorBidi" w:cstheme="majorBidi"/>
          <w:sz w:val="28"/>
          <w:szCs w:val="28"/>
        </w:rPr>
      </w:pPr>
      <w:r>
        <w:rPr>
          <w:noProof/>
        </w:rPr>
        <w:drawing>
          <wp:anchor distT="0" distB="0" distL="114300" distR="114300" simplePos="0" relativeHeight="251660288" behindDoc="1" locked="0" layoutInCell="1" allowOverlap="1" wp14:anchorId="19C98529" wp14:editId="63062B9E">
            <wp:simplePos x="0" y="0"/>
            <wp:positionH relativeFrom="column">
              <wp:posOffset>1079500</wp:posOffset>
            </wp:positionH>
            <wp:positionV relativeFrom="paragraph">
              <wp:posOffset>197485</wp:posOffset>
            </wp:positionV>
            <wp:extent cx="4490085" cy="2238375"/>
            <wp:effectExtent l="171450" t="152400" r="367665" b="371475"/>
            <wp:wrapTight wrapText="bothSides">
              <wp:wrapPolygon edited="0">
                <wp:start x="367" y="-1471"/>
                <wp:lineTo x="-825" y="-1103"/>
                <wp:lineTo x="-733" y="22611"/>
                <wp:lineTo x="733" y="24633"/>
                <wp:lineTo x="825" y="25001"/>
                <wp:lineTo x="21627" y="25001"/>
                <wp:lineTo x="21719" y="24633"/>
                <wp:lineTo x="23185" y="22611"/>
                <wp:lineTo x="23277" y="1838"/>
                <wp:lineTo x="22177" y="-919"/>
                <wp:lineTo x="22086" y="-1471"/>
                <wp:lineTo x="367" y="-1471"/>
              </wp:wrapPolygon>
            </wp:wrapTight>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619" b="8489"/>
                    <a:stretch/>
                  </pic:blipFill>
                  <pic:spPr bwMode="auto">
                    <a:xfrm>
                      <a:off x="0" y="0"/>
                      <a:ext cx="4490085" cy="2238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4EB4" w:rsidRDefault="00DB4EB4" w:rsidP="00410E7E">
      <w:pPr>
        <w:bidi w:val="0"/>
        <w:ind w:firstLine="720"/>
        <w:jc w:val="both"/>
        <w:rPr>
          <w:rFonts w:asciiTheme="majorBidi" w:hAnsiTheme="majorBidi" w:cstheme="majorBidi"/>
          <w:sz w:val="28"/>
          <w:szCs w:val="28"/>
        </w:rPr>
      </w:pPr>
    </w:p>
    <w:p w:rsidR="00C66CC5" w:rsidRDefault="00C66CC5" w:rsidP="00C66CC5">
      <w:pPr>
        <w:bidi w:val="0"/>
        <w:ind w:firstLine="720"/>
        <w:jc w:val="both"/>
        <w:rPr>
          <w:rFonts w:asciiTheme="majorBidi" w:hAnsiTheme="majorBidi" w:cstheme="majorBidi"/>
          <w:sz w:val="28"/>
          <w:szCs w:val="28"/>
        </w:rPr>
      </w:pPr>
    </w:p>
    <w:p w:rsidR="00C66CC5" w:rsidRDefault="00C66CC5" w:rsidP="00C66CC5">
      <w:pPr>
        <w:bidi w:val="0"/>
        <w:ind w:firstLine="720"/>
        <w:jc w:val="both"/>
        <w:rPr>
          <w:rFonts w:asciiTheme="majorBidi" w:hAnsiTheme="majorBidi" w:cstheme="majorBidi"/>
          <w:sz w:val="28"/>
          <w:szCs w:val="28"/>
        </w:rPr>
      </w:pPr>
    </w:p>
    <w:p w:rsidR="00C66CC5" w:rsidRDefault="00C66CC5" w:rsidP="00C66CC5">
      <w:pPr>
        <w:bidi w:val="0"/>
        <w:ind w:firstLine="720"/>
        <w:jc w:val="both"/>
        <w:rPr>
          <w:rFonts w:asciiTheme="majorBidi" w:hAnsiTheme="majorBidi" w:cstheme="majorBidi"/>
          <w:sz w:val="28"/>
          <w:szCs w:val="28"/>
        </w:rPr>
      </w:pPr>
    </w:p>
    <w:p w:rsidR="00C66CC5" w:rsidRDefault="00C66CC5" w:rsidP="00C66CC5">
      <w:pPr>
        <w:bidi w:val="0"/>
        <w:ind w:firstLine="720"/>
        <w:jc w:val="both"/>
        <w:rPr>
          <w:rFonts w:asciiTheme="majorBidi" w:hAnsiTheme="majorBidi" w:cstheme="majorBidi"/>
          <w:sz w:val="28"/>
          <w:szCs w:val="28"/>
        </w:rPr>
      </w:pPr>
    </w:p>
    <w:p w:rsidR="00C66CC5" w:rsidRDefault="00C66CC5" w:rsidP="00C66CC5">
      <w:pPr>
        <w:bidi w:val="0"/>
        <w:ind w:firstLine="720"/>
        <w:jc w:val="both"/>
        <w:rPr>
          <w:rFonts w:asciiTheme="majorBidi" w:hAnsiTheme="majorBidi" w:cstheme="majorBidi"/>
          <w:sz w:val="28"/>
          <w:szCs w:val="28"/>
        </w:rPr>
      </w:pPr>
    </w:p>
    <w:p w:rsidR="00C66CC5" w:rsidRDefault="00C66CC5" w:rsidP="00C66CC5">
      <w:pPr>
        <w:bidi w:val="0"/>
        <w:ind w:firstLine="720"/>
        <w:jc w:val="both"/>
        <w:rPr>
          <w:rFonts w:asciiTheme="majorBidi" w:hAnsiTheme="majorBidi" w:cstheme="majorBidi"/>
          <w:sz w:val="28"/>
          <w:szCs w:val="28"/>
        </w:rPr>
      </w:pPr>
    </w:p>
    <w:p w:rsidR="00C66CC5" w:rsidRDefault="00C66CC5" w:rsidP="00C66CC5">
      <w:pPr>
        <w:bidi w:val="0"/>
        <w:ind w:firstLine="720"/>
        <w:jc w:val="both"/>
        <w:rPr>
          <w:rFonts w:asciiTheme="majorBidi" w:hAnsiTheme="majorBidi" w:cstheme="majorBidi"/>
          <w:sz w:val="28"/>
          <w:szCs w:val="28"/>
        </w:rPr>
      </w:pPr>
    </w:p>
    <w:p w:rsidR="00C66CC5" w:rsidRPr="00C66CC5" w:rsidRDefault="00C66CC5" w:rsidP="00C66CC5">
      <w:pPr>
        <w:bidi w:val="0"/>
        <w:ind w:firstLine="720"/>
        <w:jc w:val="both"/>
        <w:rPr>
          <w:rFonts w:asciiTheme="majorBidi" w:hAnsiTheme="majorBidi" w:cstheme="majorBidi"/>
          <w:sz w:val="28"/>
          <w:szCs w:val="28"/>
        </w:rPr>
      </w:pPr>
      <w:r w:rsidRPr="00C66CC5">
        <w:rPr>
          <w:rFonts w:asciiTheme="majorBidi" w:hAnsiTheme="majorBidi" w:cstheme="majorBidi"/>
          <w:sz w:val="28"/>
          <w:szCs w:val="28"/>
        </w:rPr>
        <w:t>A muscle fiber is filled with longitudinally arrayed structural subunits called myofibrils. Myofibrils extend the entire length of muscle cell. Myofibrils are composed of bundles of myofilaments, which are two types:</w:t>
      </w:r>
    </w:p>
    <w:p w:rsidR="00C66CC5" w:rsidRPr="00C66CC5" w:rsidRDefault="00C66CC5" w:rsidP="00C66CC5">
      <w:pPr>
        <w:pStyle w:val="ListParagraph"/>
        <w:numPr>
          <w:ilvl w:val="0"/>
          <w:numId w:val="24"/>
        </w:numPr>
        <w:bidi w:val="0"/>
        <w:spacing w:after="0"/>
        <w:jc w:val="both"/>
        <w:rPr>
          <w:rFonts w:asciiTheme="majorBidi" w:hAnsiTheme="majorBidi" w:cstheme="majorBidi"/>
          <w:sz w:val="28"/>
          <w:szCs w:val="28"/>
        </w:rPr>
      </w:pPr>
      <w:r w:rsidRPr="00C66CC5">
        <w:rPr>
          <w:rFonts w:asciiTheme="majorBidi" w:hAnsiTheme="majorBidi" w:cstheme="majorBidi"/>
          <w:b/>
          <w:bCs/>
          <w:sz w:val="28"/>
          <w:szCs w:val="28"/>
        </w:rPr>
        <w:t>Thin filaments</w:t>
      </w:r>
      <w:r w:rsidRPr="00C66CC5">
        <w:rPr>
          <w:rFonts w:asciiTheme="majorBidi" w:hAnsiTheme="majorBidi" w:cstheme="majorBidi"/>
          <w:sz w:val="28"/>
          <w:szCs w:val="28"/>
        </w:rPr>
        <w:t xml:space="preserve"> are composed primarily of the:</w:t>
      </w:r>
    </w:p>
    <w:p w:rsidR="00C66CC5" w:rsidRPr="00C66CC5" w:rsidRDefault="00C66CC5" w:rsidP="00D33BE8">
      <w:pPr>
        <w:pStyle w:val="ListParagraph"/>
        <w:numPr>
          <w:ilvl w:val="0"/>
          <w:numId w:val="23"/>
        </w:numPr>
        <w:bidi w:val="0"/>
        <w:spacing w:after="0"/>
        <w:jc w:val="both"/>
        <w:rPr>
          <w:rFonts w:asciiTheme="majorBidi" w:hAnsiTheme="majorBidi" w:cstheme="majorBidi"/>
          <w:sz w:val="28"/>
          <w:szCs w:val="28"/>
        </w:rPr>
      </w:pPr>
      <w:r>
        <w:rPr>
          <w:rFonts w:asciiTheme="majorBidi" w:hAnsiTheme="majorBidi" w:cstheme="majorBidi"/>
          <w:b/>
          <w:bCs/>
          <w:sz w:val="28"/>
          <w:szCs w:val="28"/>
        </w:rPr>
        <w:t>P</w:t>
      </w:r>
      <w:r w:rsidRPr="00C66CC5">
        <w:rPr>
          <w:rFonts w:asciiTheme="majorBidi" w:hAnsiTheme="majorBidi" w:cstheme="majorBidi"/>
          <w:b/>
          <w:bCs/>
          <w:sz w:val="28"/>
          <w:szCs w:val="28"/>
        </w:rPr>
        <w:t xml:space="preserve">rotein </w:t>
      </w:r>
      <w:r w:rsidR="00D33BE8">
        <w:rPr>
          <w:rFonts w:asciiTheme="majorBidi" w:hAnsiTheme="majorBidi" w:cstheme="majorBidi"/>
          <w:b/>
          <w:bCs/>
          <w:sz w:val="28"/>
          <w:szCs w:val="28"/>
        </w:rPr>
        <w:t>a</w:t>
      </w:r>
      <w:r w:rsidRPr="00C66CC5">
        <w:rPr>
          <w:rFonts w:asciiTheme="majorBidi" w:hAnsiTheme="majorBidi" w:cstheme="majorBidi"/>
          <w:b/>
          <w:bCs/>
          <w:sz w:val="28"/>
          <w:szCs w:val="28"/>
        </w:rPr>
        <w:t>ctin</w:t>
      </w:r>
      <w:r w:rsidRPr="00C66CC5">
        <w:rPr>
          <w:rFonts w:asciiTheme="majorBidi" w:hAnsiTheme="majorBidi" w:cstheme="majorBidi"/>
          <w:sz w:val="28"/>
          <w:szCs w:val="28"/>
        </w:rPr>
        <w:t>.</w:t>
      </w:r>
      <w:r w:rsidR="00D33BE8">
        <w:rPr>
          <w:rFonts w:asciiTheme="majorBidi" w:hAnsiTheme="majorBidi" w:cstheme="majorBidi"/>
          <w:sz w:val="28"/>
          <w:szCs w:val="28"/>
        </w:rPr>
        <w:t xml:space="preserve"> </w:t>
      </w:r>
      <w:r w:rsidR="00D33BE8" w:rsidRPr="00D33BE8">
        <w:rPr>
          <w:rFonts w:asciiTheme="majorBidi" w:hAnsiTheme="majorBidi" w:cstheme="majorBidi"/>
          <w:sz w:val="28"/>
          <w:szCs w:val="28"/>
        </w:rPr>
        <w:t>Each thin filament of fibrous actin (F-actin) is a polymer formed from globular actin molecules (G-actin), which polymerizes to form a double stranded helix, the F-actin filament. The plus end of each filament is bound to the z line by α-actinin; the minus end extends toward</w:t>
      </w:r>
      <w:r w:rsidR="00D33BE8">
        <w:rPr>
          <w:rFonts w:asciiTheme="majorBidi" w:hAnsiTheme="majorBidi" w:cstheme="majorBidi"/>
          <w:sz w:val="28"/>
          <w:szCs w:val="28"/>
        </w:rPr>
        <w:t xml:space="preserve"> the M line and protected by an </w:t>
      </w:r>
      <w:r w:rsidR="00D33BE8" w:rsidRPr="00D33BE8">
        <w:rPr>
          <w:rFonts w:asciiTheme="majorBidi" w:hAnsiTheme="majorBidi" w:cstheme="majorBidi"/>
          <w:sz w:val="28"/>
          <w:szCs w:val="28"/>
        </w:rPr>
        <w:t>actin-capping protein. Each G-actin molecule of the thin filament has a binding site for myosin.</w:t>
      </w:r>
    </w:p>
    <w:p w:rsidR="00C66CC5" w:rsidRPr="00356623" w:rsidRDefault="00C66CC5" w:rsidP="00356623">
      <w:pPr>
        <w:pStyle w:val="ListParagraph"/>
        <w:numPr>
          <w:ilvl w:val="0"/>
          <w:numId w:val="23"/>
        </w:numPr>
        <w:bidi w:val="0"/>
        <w:spacing w:after="0"/>
        <w:rPr>
          <w:rFonts w:asciiTheme="majorBidi" w:hAnsiTheme="majorBidi" w:cstheme="majorBidi"/>
          <w:b/>
          <w:bCs/>
          <w:sz w:val="28"/>
          <w:szCs w:val="28"/>
        </w:rPr>
      </w:pPr>
      <w:r>
        <w:rPr>
          <w:rFonts w:asciiTheme="majorBidi" w:hAnsiTheme="majorBidi" w:cstheme="majorBidi"/>
          <w:b/>
          <w:bCs/>
          <w:sz w:val="28"/>
          <w:szCs w:val="28"/>
        </w:rPr>
        <w:t>T</w:t>
      </w:r>
      <w:r w:rsidRPr="00C66CC5">
        <w:rPr>
          <w:rFonts w:asciiTheme="majorBidi" w:hAnsiTheme="majorBidi" w:cstheme="majorBidi"/>
          <w:b/>
          <w:bCs/>
          <w:sz w:val="28"/>
          <w:szCs w:val="28"/>
        </w:rPr>
        <w:t>ropomyosin</w:t>
      </w:r>
      <w:r w:rsidR="00D62411">
        <w:rPr>
          <w:rFonts w:asciiTheme="majorBidi" w:hAnsiTheme="majorBidi" w:cstheme="majorBidi"/>
          <w:b/>
          <w:bCs/>
          <w:sz w:val="28"/>
          <w:szCs w:val="28"/>
        </w:rPr>
        <w:t>,</w:t>
      </w:r>
      <w:r w:rsidR="00D62411" w:rsidRPr="00D62411">
        <w:t xml:space="preserve"> </w:t>
      </w:r>
      <w:r w:rsidR="00D62411" w:rsidRPr="00356623">
        <w:rPr>
          <w:rFonts w:asciiTheme="majorBidi" w:hAnsiTheme="majorBidi" w:cstheme="majorBidi"/>
          <w:sz w:val="28"/>
          <w:szCs w:val="28"/>
        </w:rPr>
        <w:t>a 40-nm-long coil of two polypeptide chains located in the groove between the two</w:t>
      </w:r>
      <w:r w:rsidR="00356623">
        <w:rPr>
          <w:rFonts w:asciiTheme="majorBidi" w:hAnsiTheme="majorBidi" w:cstheme="majorBidi"/>
          <w:sz w:val="28"/>
          <w:szCs w:val="28"/>
        </w:rPr>
        <w:t xml:space="preserve"> </w:t>
      </w:r>
      <w:r w:rsidR="00D62411" w:rsidRPr="00356623">
        <w:rPr>
          <w:rFonts w:asciiTheme="majorBidi" w:hAnsiTheme="majorBidi" w:cstheme="majorBidi"/>
          <w:sz w:val="28"/>
          <w:szCs w:val="28"/>
        </w:rPr>
        <w:t>twisted actin strands.</w:t>
      </w:r>
      <w:r w:rsidR="00D62411" w:rsidRPr="00356623">
        <w:rPr>
          <w:rFonts w:asciiTheme="majorBidi" w:hAnsiTheme="majorBidi" w:cstheme="majorBidi"/>
          <w:b/>
          <w:bCs/>
          <w:sz w:val="28"/>
          <w:szCs w:val="28"/>
        </w:rPr>
        <w:t xml:space="preserve"> </w:t>
      </w:r>
      <w:r w:rsidRPr="00356623">
        <w:rPr>
          <w:rFonts w:asciiTheme="majorBidi" w:hAnsiTheme="majorBidi" w:cstheme="majorBidi"/>
          <w:sz w:val="28"/>
          <w:szCs w:val="28"/>
        </w:rPr>
        <w:t xml:space="preserve"> </w:t>
      </w:r>
    </w:p>
    <w:p w:rsidR="00C66CC5" w:rsidRPr="00D33BE8" w:rsidRDefault="00C66CC5" w:rsidP="00D33BE8">
      <w:pPr>
        <w:pStyle w:val="ListParagraph"/>
        <w:numPr>
          <w:ilvl w:val="0"/>
          <w:numId w:val="23"/>
        </w:numPr>
        <w:bidi w:val="0"/>
        <w:spacing w:after="0"/>
        <w:jc w:val="both"/>
        <w:rPr>
          <w:rFonts w:asciiTheme="majorBidi" w:hAnsiTheme="majorBidi" w:cstheme="majorBidi"/>
          <w:b/>
          <w:bCs/>
          <w:sz w:val="28"/>
          <w:szCs w:val="28"/>
        </w:rPr>
      </w:pPr>
      <w:r>
        <w:rPr>
          <w:rFonts w:asciiTheme="majorBidi" w:hAnsiTheme="majorBidi" w:cstheme="majorBidi"/>
          <w:b/>
          <w:bCs/>
          <w:sz w:val="28"/>
          <w:szCs w:val="28"/>
        </w:rPr>
        <w:t>T</w:t>
      </w:r>
      <w:r w:rsidRPr="00C66CC5">
        <w:rPr>
          <w:rFonts w:asciiTheme="majorBidi" w:hAnsiTheme="majorBidi" w:cstheme="majorBidi"/>
          <w:b/>
          <w:bCs/>
          <w:sz w:val="28"/>
          <w:szCs w:val="28"/>
        </w:rPr>
        <w:t>roponin</w:t>
      </w:r>
      <w:r w:rsidR="00D33BE8">
        <w:rPr>
          <w:rFonts w:asciiTheme="majorBidi" w:hAnsiTheme="majorBidi" w:cstheme="majorBidi"/>
          <w:b/>
          <w:bCs/>
          <w:sz w:val="28"/>
          <w:szCs w:val="28"/>
        </w:rPr>
        <w:t>,</w:t>
      </w:r>
      <w:r w:rsidR="00D33BE8" w:rsidRPr="00D33BE8">
        <w:t xml:space="preserve"> </w:t>
      </w:r>
      <w:r w:rsidR="00D33BE8" w:rsidRPr="00D33BE8">
        <w:rPr>
          <w:rFonts w:asciiTheme="majorBidi" w:hAnsiTheme="majorBidi" w:cstheme="majorBidi"/>
          <w:sz w:val="28"/>
          <w:szCs w:val="28"/>
        </w:rPr>
        <w:t xml:space="preserve">a complex of three subunits: </w:t>
      </w:r>
      <w:proofErr w:type="spellStart"/>
      <w:r w:rsidR="00D33BE8" w:rsidRPr="00D33BE8">
        <w:rPr>
          <w:rFonts w:asciiTheme="majorBidi" w:hAnsiTheme="majorBidi" w:cstheme="majorBidi"/>
          <w:sz w:val="28"/>
          <w:szCs w:val="28"/>
        </w:rPr>
        <w:t>TnT</w:t>
      </w:r>
      <w:proofErr w:type="spellEnd"/>
      <w:r w:rsidR="00D33BE8" w:rsidRPr="00D33BE8">
        <w:rPr>
          <w:rFonts w:asciiTheme="majorBidi" w:hAnsiTheme="majorBidi" w:cstheme="majorBidi"/>
          <w:sz w:val="28"/>
          <w:szCs w:val="28"/>
        </w:rPr>
        <w:t xml:space="preserve">, which attaches to tropomyosin; </w:t>
      </w:r>
      <w:proofErr w:type="spellStart"/>
      <w:r w:rsidR="00D33BE8" w:rsidRPr="00D33BE8">
        <w:rPr>
          <w:rFonts w:asciiTheme="majorBidi" w:hAnsiTheme="majorBidi" w:cstheme="majorBidi"/>
          <w:sz w:val="28"/>
          <w:szCs w:val="28"/>
        </w:rPr>
        <w:t>TnC</w:t>
      </w:r>
      <w:proofErr w:type="spellEnd"/>
      <w:r w:rsidR="00D33BE8" w:rsidRPr="00D33BE8">
        <w:rPr>
          <w:rFonts w:asciiTheme="majorBidi" w:hAnsiTheme="majorBidi" w:cstheme="majorBidi"/>
          <w:sz w:val="28"/>
          <w:szCs w:val="28"/>
        </w:rPr>
        <w:t xml:space="preserve">, which binds Ca2+; and TnI, which regulates the actin-myosin interaction. </w:t>
      </w:r>
    </w:p>
    <w:p w:rsidR="0070736B" w:rsidRDefault="0070736B" w:rsidP="00C66CC5">
      <w:pPr>
        <w:bidi w:val="0"/>
        <w:ind w:firstLine="720"/>
        <w:jc w:val="both"/>
        <w:rPr>
          <w:rFonts w:asciiTheme="majorBidi" w:hAnsiTheme="majorBidi" w:cstheme="majorBidi"/>
          <w:sz w:val="28"/>
          <w:szCs w:val="28"/>
          <w:rtl/>
        </w:rPr>
      </w:pPr>
      <w:r>
        <w:rPr>
          <w:noProof/>
        </w:rPr>
        <w:lastRenderedPageBreak/>
        <w:drawing>
          <wp:anchor distT="0" distB="0" distL="114300" distR="114300" simplePos="0" relativeHeight="251662336" behindDoc="1" locked="0" layoutInCell="1" allowOverlap="1" wp14:anchorId="67E9C901" wp14:editId="0ED118D6">
            <wp:simplePos x="0" y="0"/>
            <wp:positionH relativeFrom="margin">
              <wp:posOffset>1061085</wp:posOffset>
            </wp:positionH>
            <wp:positionV relativeFrom="paragraph">
              <wp:posOffset>2099310</wp:posOffset>
            </wp:positionV>
            <wp:extent cx="4323715" cy="1695450"/>
            <wp:effectExtent l="152400" t="152400" r="362585" b="361950"/>
            <wp:wrapTight wrapText="bothSides">
              <wp:wrapPolygon edited="0">
                <wp:start x="381" y="-1942"/>
                <wp:lineTo x="-761" y="-1456"/>
                <wp:lineTo x="-761" y="22571"/>
                <wp:lineTo x="952" y="25969"/>
                <wp:lineTo x="21603" y="25969"/>
                <wp:lineTo x="21698" y="25483"/>
                <wp:lineTo x="23221" y="22085"/>
                <wp:lineTo x="23316" y="2427"/>
                <wp:lineTo x="22174" y="-1213"/>
                <wp:lineTo x="22079" y="-1942"/>
                <wp:lineTo x="381" y="-1942"/>
              </wp:wrapPolygon>
            </wp:wrapTight>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b="6853"/>
                    <a:stretch/>
                  </pic:blipFill>
                  <pic:spPr bwMode="auto">
                    <a:xfrm>
                      <a:off x="0" y="0"/>
                      <a:ext cx="4323715" cy="1695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090D99">
        <w:rPr>
          <w:noProof/>
        </w:rPr>
        <w:drawing>
          <wp:anchor distT="0" distB="0" distL="114300" distR="114300" simplePos="0" relativeHeight="251661312" behindDoc="1" locked="0" layoutInCell="1" allowOverlap="1" wp14:anchorId="06B28BAF" wp14:editId="0AA5660F">
            <wp:simplePos x="0" y="0"/>
            <wp:positionH relativeFrom="column">
              <wp:posOffset>3810</wp:posOffset>
            </wp:positionH>
            <wp:positionV relativeFrom="paragraph">
              <wp:posOffset>241935</wp:posOffset>
            </wp:positionV>
            <wp:extent cx="6120130" cy="1647727"/>
            <wp:effectExtent l="152400" t="152400" r="356870" b="353060"/>
            <wp:wrapTight wrapText="bothSides">
              <wp:wrapPolygon edited="0">
                <wp:start x="269" y="-1998"/>
                <wp:lineTo x="-538" y="-1499"/>
                <wp:lineTo x="-471" y="22732"/>
                <wp:lineTo x="605" y="25480"/>
                <wp:lineTo x="672" y="25980"/>
                <wp:lineTo x="21582" y="25980"/>
                <wp:lineTo x="21649" y="25480"/>
                <wp:lineTo x="22725" y="22732"/>
                <wp:lineTo x="22792" y="2498"/>
                <wp:lineTo x="21985" y="-1249"/>
                <wp:lineTo x="21918" y="-1998"/>
                <wp:lineTo x="269" y="-1998"/>
              </wp:wrapPolygon>
            </wp:wrapTight>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647727"/>
                    </a:xfrm>
                    <a:prstGeom prst="rect">
                      <a:avLst/>
                    </a:prstGeom>
                    <a:ln>
                      <a:noFill/>
                    </a:ln>
                    <a:effectLst>
                      <a:outerShdw blurRad="292100" dist="139700" dir="2700000" algn="tl" rotWithShape="0">
                        <a:srgbClr val="333333">
                          <a:alpha val="65000"/>
                        </a:srgbClr>
                      </a:outerShdw>
                    </a:effectLst>
                  </pic:spPr>
                </pic:pic>
              </a:graphicData>
            </a:graphic>
          </wp:anchor>
        </w:drawing>
      </w:r>
    </w:p>
    <w:p w:rsidR="0070736B" w:rsidRPr="0070736B" w:rsidRDefault="0070736B" w:rsidP="0070736B">
      <w:pPr>
        <w:bidi w:val="0"/>
        <w:rPr>
          <w:rFonts w:asciiTheme="majorBidi" w:hAnsiTheme="majorBidi" w:cstheme="majorBidi"/>
          <w:sz w:val="28"/>
          <w:szCs w:val="28"/>
          <w:rtl/>
        </w:rPr>
      </w:pPr>
    </w:p>
    <w:p w:rsidR="0070736B" w:rsidRPr="0070736B" w:rsidRDefault="0070736B" w:rsidP="0070736B">
      <w:pPr>
        <w:bidi w:val="0"/>
        <w:rPr>
          <w:rFonts w:asciiTheme="majorBidi" w:hAnsiTheme="majorBidi" w:cstheme="majorBidi"/>
          <w:sz w:val="28"/>
          <w:szCs w:val="28"/>
          <w:rtl/>
        </w:rPr>
      </w:pPr>
    </w:p>
    <w:p w:rsidR="0070736B" w:rsidRPr="0070736B" w:rsidRDefault="0070736B" w:rsidP="0070736B">
      <w:pPr>
        <w:bidi w:val="0"/>
        <w:rPr>
          <w:rFonts w:asciiTheme="majorBidi" w:hAnsiTheme="majorBidi" w:cstheme="majorBidi"/>
          <w:sz w:val="28"/>
          <w:szCs w:val="28"/>
          <w:rtl/>
        </w:rPr>
      </w:pPr>
    </w:p>
    <w:p w:rsidR="0070736B" w:rsidRPr="0070736B" w:rsidRDefault="0070736B" w:rsidP="0070736B">
      <w:pPr>
        <w:bidi w:val="0"/>
        <w:rPr>
          <w:rFonts w:asciiTheme="majorBidi" w:hAnsiTheme="majorBidi" w:cstheme="majorBidi"/>
          <w:sz w:val="28"/>
          <w:szCs w:val="28"/>
          <w:rtl/>
        </w:rPr>
      </w:pPr>
    </w:p>
    <w:p w:rsidR="0070736B" w:rsidRDefault="0070736B" w:rsidP="0070736B">
      <w:pPr>
        <w:bidi w:val="0"/>
        <w:rPr>
          <w:rFonts w:asciiTheme="majorBidi" w:hAnsiTheme="majorBidi" w:cstheme="majorBidi"/>
          <w:sz w:val="28"/>
          <w:szCs w:val="28"/>
          <w:rtl/>
        </w:rPr>
      </w:pPr>
    </w:p>
    <w:p w:rsidR="0070736B" w:rsidRPr="0070736B" w:rsidRDefault="0070736B" w:rsidP="0070736B">
      <w:pPr>
        <w:pStyle w:val="ListParagraph"/>
        <w:numPr>
          <w:ilvl w:val="0"/>
          <w:numId w:val="24"/>
        </w:numPr>
        <w:bidi w:val="0"/>
        <w:spacing w:after="0"/>
        <w:jc w:val="both"/>
        <w:rPr>
          <w:rFonts w:asciiTheme="majorBidi" w:hAnsiTheme="majorBidi" w:cstheme="majorBidi"/>
          <w:sz w:val="28"/>
          <w:szCs w:val="28"/>
        </w:rPr>
      </w:pPr>
      <w:r w:rsidRPr="0070736B">
        <w:rPr>
          <w:rFonts w:asciiTheme="majorBidi" w:hAnsiTheme="majorBidi" w:cstheme="majorBidi"/>
          <w:b/>
          <w:bCs/>
          <w:sz w:val="28"/>
          <w:szCs w:val="28"/>
        </w:rPr>
        <w:t>Thick filaments</w:t>
      </w:r>
      <w:r w:rsidRPr="0070736B">
        <w:rPr>
          <w:rFonts w:asciiTheme="majorBidi" w:hAnsiTheme="majorBidi" w:cstheme="majorBidi"/>
          <w:sz w:val="28"/>
          <w:szCs w:val="28"/>
        </w:rPr>
        <w:t xml:space="preserve"> are composed of the protein </w:t>
      </w:r>
      <w:r w:rsidRPr="0070736B">
        <w:rPr>
          <w:rFonts w:asciiTheme="majorBidi" w:hAnsiTheme="majorBidi" w:cstheme="majorBidi"/>
          <w:b/>
          <w:bCs/>
          <w:sz w:val="28"/>
          <w:szCs w:val="28"/>
        </w:rPr>
        <w:t>myosin</w:t>
      </w:r>
      <w:r w:rsidRPr="0070736B">
        <w:rPr>
          <w:rFonts w:asciiTheme="majorBidi" w:hAnsiTheme="majorBidi" w:cstheme="majorBidi"/>
          <w:sz w:val="28"/>
          <w:szCs w:val="28"/>
        </w:rPr>
        <w:t>. Each thick filament consists of 200-300 myosin molecules. The long, rod-shaped tail portion of each molecule aggregates in a regular parallel but staggered array, whereas the head portions project out in a regular helical pattern.</w:t>
      </w:r>
    </w:p>
    <w:p w:rsidR="009C2625" w:rsidRDefault="0070736B" w:rsidP="007611CB">
      <w:pPr>
        <w:bidi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70736B">
        <w:rPr>
          <w:rFonts w:asciiTheme="majorBidi" w:hAnsiTheme="majorBidi" w:cstheme="majorBidi"/>
          <w:sz w:val="28"/>
          <w:szCs w:val="28"/>
        </w:rPr>
        <w:t xml:space="preserve">Myosin is composed of </w:t>
      </w:r>
      <w:r w:rsidRPr="0070736B">
        <w:rPr>
          <w:rFonts w:asciiTheme="majorBidi" w:hAnsiTheme="majorBidi" w:cstheme="majorBidi"/>
          <w:b/>
          <w:bCs/>
          <w:sz w:val="28"/>
          <w:szCs w:val="28"/>
        </w:rPr>
        <w:t>two</w:t>
      </w:r>
      <w:r w:rsidRPr="0070736B">
        <w:rPr>
          <w:rFonts w:asciiTheme="majorBidi" w:hAnsiTheme="majorBidi" w:cstheme="majorBidi"/>
          <w:sz w:val="28"/>
          <w:szCs w:val="28"/>
        </w:rPr>
        <w:t xml:space="preserve"> polypeptide heavy chains and </w:t>
      </w:r>
      <w:r w:rsidRPr="0070736B">
        <w:rPr>
          <w:rFonts w:asciiTheme="majorBidi" w:hAnsiTheme="majorBidi" w:cstheme="majorBidi"/>
          <w:b/>
          <w:bCs/>
          <w:sz w:val="28"/>
          <w:szCs w:val="28"/>
        </w:rPr>
        <w:t>four</w:t>
      </w:r>
      <w:r w:rsidRPr="0070736B">
        <w:rPr>
          <w:rFonts w:asciiTheme="majorBidi" w:hAnsiTheme="majorBidi" w:cstheme="majorBidi"/>
          <w:sz w:val="28"/>
          <w:szCs w:val="28"/>
        </w:rPr>
        <w:t xml:space="preserve"> light chains. Each heavy chain has a small globular head that projects at an approximately right angle at one end of the long rod shaped molecule. This globular head has </w:t>
      </w:r>
      <w:r w:rsidRPr="0070736B">
        <w:rPr>
          <w:rFonts w:asciiTheme="majorBidi" w:hAnsiTheme="majorBidi" w:cstheme="majorBidi"/>
          <w:b/>
          <w:bCs/>
          <w:sz w:val="28"/>
          <w:szCs w:val="28"/>
        </w:rPr>
        <w:t>two</w:t>
      </w:r>
      <w:r w:rsidRPr="0070736B">
        <w:rPr>
          <w:rFonts w:asciiTheme="majorBidi" w:hAnsiTheme="majorBidi" w:cstheme="majorBidi"/>
          <w:sz w:val="28"/>
          <w:szCs w:val="28"/>
        </w:rPr>
        <w:t xml:space="preserve"> specific binding sites, one for </w:t>
      </w:r>
      <w:r w:rsidRPr="0070736B">
        <w:rPr>
          <w:rFonts w:asciiTheme="majorBidi" w:hAnsiTheme="majorBidi" w:cstheme="majorBidi"/>
          <w:b/>
          <w:bCs/>
          <w:sz w:val="28"/>
          <w:szCs w:val="28"/>
        </w:rPr>
        <w:t>ATP</w:t>
      </w:r>
      <w:r w:rsidRPr="0070736B">
        <w:rPr>
          <w:rFonts w:asciiTheme="majorBidi" w:hAnsiTheme="majorBidi" w:cstheme="majorBidi"/>
          <w:sz w:val="28"/>
          <w:szCs w:val="28"/>
        </w:rPr>
        <w:t xml:space="preserve"> and one for </w:t>
      </w:r>
      <w:r w:rsidRPr="0070736B">
        <w:rPr>
          <w:rFonts w:asciiTheme="majorBidi" w:hAnsiTheme="majorBidi" w:cstheme="majorBidi"/>
          <w:b/>
          <w:bCs/>
          <w:sz w:val="28"/>
          <w:szCs w:val="28"/>
        </w:rPr>
        <w:t>actine</w:t>
      </w:r>
      <w:r w:rsidRPr="0070736B">
        <w:rPr>
          <w:rFonts w:asciiTheme="majorBidi" w:hAnsiTheme="majorBidi" w:cstheme="majorBidi"/>
          <w:sz w:val="28"/>
          <w:szCs w:val="28"/>
        </w:rPr>
        <w:t xml:space="preserve">. Myosin molecules in striated muscles aggregate tail to tail to form bipolar thick myosine filaments; the rod shaped segments overlap so that the globular heads project from the thick filament. H band is the portion of filament that does not have globular projection. </w:t>
      </w:r>
    </w:p>
    <w:p w:rsidR="009C2625" w:rsidRDefault="009C2625" w:rsidP="009C2625">
      <w:pPr>
        <w:bidi w:val="0"/>
        <w:spacing w:after="0"/>
        <w:jc w:val="both"/>
        <w:rPr>
          <w:rFonts w:asciiTheme="majorBidi" w:hAnsiTheme="majorBidi" w:cstheme="majorBidi"/>
          <w:sz w:val="28"/>
          <w:szCs w:val="28"/>
        </w:rPr>
      </w:pPr>
      <w:r>
        <w:rPr>
          <w:noProof/>
        </w:rPr>
        <w:drawing>
          <wp:anchor distT="0" distB="0" distL="114300" distR="114300" simplePos="0" relativeHeight="251666432" behindDoc="1" locked="0" layoutInCell="1" allowOverlap="1" wp14:anchorId="5FCC396E" wp14:editId="38C42B06">
            <wp:simplePos x="0" y="0"/>
            <wp:positionH relativeFrom="column">
              <wp:posOffset>832485</wp:posOffset>
            </wp:positionH>
            <wp:positionV relativeFrom="paragraph">
              <wp:posOffset>182245</wp:posOffset>
            </wp:positionV>
            <wp:extent cx="4581525" cy="2076450"/>
            <wp:effectExtent l="152400" t="152400" r="371475" b="361950"/>
            <wp:wrapTight wrapText="bothSides">
              <wp:wrapPolygon edited="0">
                <wp:start x="359" y="-1585"/>
                <wp:lineTo x="-719" y="-1189"/>
                <wp:lineTo x="-719" y="22393"/>
                <wp:lineTo x="-90" y="24176"/>
                <wp:lineTo x="898" y="25167"/>
                <wp:lineTo x="21645" y="25167"/>
                <wp:lineTo x="22633" y="24176"/>
                <wp:lineTo x="23262" y="21204"/>
                <wp:lineTo x="23262" y="1982"/>
                <wp:lineTo x="22184" y="-991"/>
                <wp:lineTo x="22094" y="-1585"/>
                <wp:lineTo x="359" y="-1585"/>
              </wp:wrapPolygon>
            </wp:wrapTight>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2076450"/>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p>
    <w:p w:rsidR="009C2625" w:rsidRDefault="009C2625" w:rsidP="009C2625">
      <w:pPr>
        <w:bidi w:val="0"/>
        <w:spacing w:after="0"/>
        <w:jc w:val="both"/>
        <w:rPr>
          <w:rFonts w:asciiTheme="majorBidi" w:hAnsiTheme="majorBidi" w:cstheme="majorBidi"/>
          <w:sz w:val="28"/>
          <w:szCs w:val="28"/>
        </w:rPr>
      </w:pPr>
    </w:p>
    <w:p w:rsidR="009C2625" w:rsidRDefault="009C2625" w:rsidP="009C2625">
      <w:pPr>
        <w:bidi w:val="0"/>
        <w:spacing w:after="0"/>
        <w:jc w:val="both"/>
        <w:rPr>
          <w:rFonts w:asciiTheme="majorBidi" w:hAnsiTheme="majorBidi" w:cstheme="majorBidi"/>
          <w:sz w:val="28"/>
          <w:szCs w:val="28"/>
        </w:rPr>
      </w:pPr>
    </w:p>
    <w:p w:rsidR="009C2625" w:rsidRDefault="009C2625" w:rsidP="009C2625">
      <w:pPr>
        <w:bidi w:val="0"/>
        <w:spacing w:after="0"/>
        <w:jc w:val="both"/>
        <w:rPr>
          <w:rFonts w:asciiTheme="majorBidi" w:hAnsiTheme="majorBidi" w:cstheme="majorBidi"/>
          <w:sz w:val="28"/>
          <w:szCs w:val="28"/>
        </w:rPr>
      </w:pPr>
    </w:p>
    <w:p w:rsidR="009C2625" w:rsidRDefault="009C2625" w:rsidP="009C2625">
      <w:pPr>
        <w:bidi w:val="0"/>
        <w:spacing w:after="0"/>
        <w:jc w:val="both"/>
        <w:rPr>
          <w:rFonts w:asciiTheme="majorBidi" w:hAnsiTheme="majorBidi" w:cstheme="majorBidi"/>
          <w:sz w:val="28"/>
          <w:szCs w:val="28"/>
        </w:rPr>
      </w:pPr>
    </w:p>
    <w:p w:rsidR="009C2625" w:rsidRDefault="009C2625" w:rsidP="009C2625">
      <w:pPr>
        <w:bidi w:val="0"/>
        <w:spacing w:after="0"/>
        <w:jc w:val="both"/>
        <w:rPr>
          <w:rFonts w:asciiTheme="majorBidi" w:hAnsiTheme="majorBidi" w:cstheme="majorBidi"/>
          <w:sz w:val="28"/>
          <w:szCs w:val="28"/>
        </w:rPr>
      </w:pPr>
    </w:p>
    <w:p w:rsidR="009C2625" w:rsidRDefault="009C2625" w:rsidP="009C2625">
      <w:pPr>
        <w:bidi w:val="0"/>
        <w:spacing w:after="0"/>
        <w:jc w:val="both"/>
        <w:rPr>
          <w:rFonts w:asciiTheme="majorBidi" w:hAnsiTheme="majorBidi" w:cstheme="majorBidi"/>
          <w:sz w:val="28"/>
          <w:szCs w:val="28"/>
        </w:rPr>
      </w:pPr>
    </w:p>
    <w:p w:rsidR="009C2625" w:rsidRDefault="009C2625" w:rsidP="009C2625">
      <w:pPr>
        <w:bidi w:val="0"/>
        <w:spacing w:after="0"/>
        <w:jc w:val="both"/>
        <w:rPr>
          <w:rFonts w:asciiTheme="majorBidi" w:hAnsiTheme="majorBidi" w:cstheme="majorBidi"/>
          <w:sz w:val="28"/>
          <w:szCs w:val="28"/>
        </w:rPr>
      </w:pPr>
    </w:p>
    <w:p w:rsidR="009C2625" w:rsidRDefault="009C2625" w:rsidP="009C2625">
      <w:pPr>
        <w:bidi w:val="0"/>
        <w:spacing w:after="0"/>
        <w:jc w:val="both"/>
        <w:rPr>
          <w:rFonts w:asciiTheme="majorBidi" w:hAnsiTheme="majorBidi" w:cstheme="majorBidi"/>
          <w:sz w:val="28"/>
          <w:szCs w:val="28"/>
        </w:rPr>
      </w:pPr>
    </w:p>
    <w:p w:rsidR="009C2625" w:rsidRDefault="009C2625" w:rsidP="009C2625">
      <w:pPr>
        <w:bidi w:val="0"/>
        <w:spacing w:after="0"/>
        <w:jc w:val="both"/>
        <w:rPr>
          <w:rFonts w:asciiTheme="majorBidi" w:hAnsiTheme="majorBidi" w:cstheme="majorBidi"/>
          <w:sz w:val="28"/>
          <w:szCs w:val="28"/>
        </w:rPr>
      </w:pPr>
    </w:p>
    <w:p w:rsidR="009C2625" w:rsidRDefault="009C2625" w:rsidP="009C2625">
      <w:pPr>
        <w:bidi w:val="0"/>
        <w:spacing w:after="0"/>
        <w:jc w:val="both"/>
        <w:rPr>
          <w:rFonts w:asciiTheme="majorBidi" w:hAnsiTheme="majorBidi" w:cstheme="majorBidi"/>
          <w:sz w:val="28"/>
          <w:szCs w:val="28"/>
        </w:rPr>
      </w:pPr>
    </w:p>
    <w:p w:rsidR="009C2625" w:rsidRDefault="009C2625" w:rsidP="009C2625">
      <w:pPr>
        <w:bidi w:val="0"/>
        <w:spacing w:after="0"/>
        <w:jc w:val="both"/>
        <w:rPr>
          <w:rFonts w:asciiTheme="majorBidi" w:hAnsiTheme="majorBidi" w:cstheme="majorBidi"/>
          <w:sz w:val="28"/>
          <w:szCs w:val="28"/>
        </w:rPr>
      </w:pPr>
    </w:p>
    <w:p w:rsidR="009C2625" w:rsidRDefault="009C2625" w:rsidP="009C2625">
      <w:pPr>
        <w:bidi w:val="0"/>
        <w:spacing w:after="0"/>
        <w:jc w:val="both"/>
        <w:rPr>
          <w:rFonts w:asciiTheme="majorBidi" w:hAnsiTheme="majorBidi" w:cstheme="majorBidi"/>
          <w:sz w:val="28"/>
          <w:szCs w:val="28"/>
        </w:rPr>
      </w:pPr>
    </w:p>
    <w:p w:rsidR="00C66CC5" w:rsidRDefault="0070736B" w:rsidP="009C2625">
      <w:pPr>
        <w:bidi w:val="0"/>
        <w:spacing w:after="0"/>
        <w:jc w:val="both"/>
        <w:rPr>
          <w:rFonts w:asciiTheme="majorBidi" w:hAnsiTheme="majorBidi" w:cstheme="majorBidi"/>
          <w:sz w:val="28"/>
          <w:szCs w:val="28"/>
        </w:rPr>
      </w:pPr>
      <w:r w:rsidRPr="0070736B">
        <w:rPr>
          <w:rFonts w:asciiTheme="majorBidi" w:hAnsiTheme="majorBidi" w:cstheme="majorBidi"/>
          <w:sz w:val="28"/>
          <w:szCs w:val="28"/>
        </w:rPr>
        <w:t>The projecting globular heads of the myosin molecules form cross-bridges between the thick and thin filaments on either side of the H band.</w:t>
      </w:r>
    </w:p>
    <w:p w:rsidR="007611CB" w:rsidRDefault="009C2625" w:rsidP="009C2625">
      <w:pPr>
        <w:bidi w:val="0"/>
        <w:jc w:val="both"/>
        <w:rPr>
          <w:rFonts w:asciiTheme="majorBidi" w:hAnsiTheme="majorBidi" w:cstheme="majorBidi"/>
          <w:sz w:val="28"/>
          <w:szCs w:val="28"/>
        </w:rPr>
      </w:pPr>
      <w:r>
        <w:rPr>
          <w:rFonts w:asciiTheme="majorBidi" w:hAnsiTheme="majorBidi" w:cstheme="majorBidi"/>
          <w:sz w:val="28"/>
          <w:szCs w:val="28"/>
        </w:rPr>
        <w:t xml:space="preserve">     </w:t>
      </w:r>
      <w:r w:rsidR="009324C2">
        <w:rPr>
          <w:rFonts w:asciiTheme="majorBidi" w:hAnsiTheme="majorBidi" w:cstheme="majorBidi"/>
          <w:sz w:val="28"/>
          <w:szCs w:val="28"/>
        </w:rPr>
        <w:t>S</w:t>
      </w:r>
      <w:r w:rsidR="009324C2" w:rsidRPr="009324C2">
        <w:rPr>
          <w:rFonts w:asciiTheme="majorBidi" w:hAnsiTheme="majorBidi" w:cstheme="majorBidi"/>
          <w:sz w:val="28"/>
          <w:szCs w:val="28"/>
        </w:rPr>
        <w:t>keletal muscle in longitudinal section shows</w:t>
      </w:r>
      <w:r w:rsidR="009324C2">
        <w:rPr>
          <w:rFonts w:asciiTheme="majorBidi" w:hAnsiTheme="majorBidi" w:cstheme="majorBidi"/>
          <w:sz w:val="28"/>
          <w:szCs w:val="28"/>
        </w:rPr>
        <w:t>:</w:t>
      </w:r>
    </w:p>
    <w:p w:rsidR="009324C2" w:rsidRDefault="009324C2" w:rsidP="009324C2">
      <w:pPr>
        <w:pStyle w:val="ListParagraph"/>
        <w:numPr>
          <w:ilvl w:val="0"/>
          <w:numId w:val="24"/>
        </w:numPr>
        <w:bidi w:val="0"/>
        <w:jc w:val="both"/>
        <w:rPr>
          <w:rFonts w:asciiTheme="majorBidi" w:hAnsiTheme="majorBidi" w:cstheme="majorBidi"/>
          <w:sz w:val="28"/>
          <w:szCs w:val="28"/>
        </w:rPr>
      </w:pPr>
      <w:r w:rsidRPr="009324C2">
        <w:rPr>
          <w:rFonts w:asciiTheme="majorBidi" w:hAnsiTheme="majorBidi" w:cstheme="majorBidi"/>
          <w:sz w:val="28"/>
          <w:szCs w:val="28"/>
        </w:rPr>
        <w:t xml:space="preserve">The </w:t>
      </w:r>
      <w:r w:rsidRPr="0031543D">
        <w:rPr>
          <w:rFonts w:asciiTheme="majorBidi" w:hAnsiTheme="majorBidi" w:cstheme="majorBidi"/>
          <w:b/>
          <w:bCs/>
          <w:sz w:val="28"/>
          <w:szCs w:val="28"/>
        </w:rPr>
        <w:t>sarcoplasmic reticulum</w:t>
      </w:r>
      <w:r w:rsidRPr="009324C2">
        <w:rPr>
          <w:rFonts w:asciiTheme="majorBidi" w:hAnsiTheme="majorBidi" w:cstheme="majorBidi"/>
          <w:sz w:val="28"/>
          <w:szCs w:val="28"/>
        </w:rPr>
        <w:t xml:space="preserve"> is arranged as a repeating series of networks around the myofibrils. Each network extends from one A-I junction to next A-I junction within a sarcomere.</w:t>
      </w:r>
    </w:p>
    <w:p w:rsidR="00074A1D" w:rsidRDefault="009324C2" w:rsidP="00074A1D">
      <w:pPr>
        <w:pStyle w:val="ListParagraph"/>
        <w:numPr>
          <w:ilvl w:val="0"/>
          <w:numId w:val="24"/>
        </w:numPr>
        <w:bidi w:val="0"/>
        <w:jc w:val="both"/>
        <w:rPr>
          <w:rFonts w:asciiTheme="majorBidi" w:hAnsiTheme="majorBidi" w:cstheme="majorBidi"/>
          <w:sz w:val="28"/>
          <w:szCs w:val="28"/>
        </w:rPr>
      </w:pPr>
      <w:r w:rsidRPr="009324C2">
        <w:rPr>
          <w:rFonts w:asciiTheme="majorBidi" w:hAnsiTheme="majorBidi" w:cstheme="majorBidi"/>
          <w:sz w:val="28"/>
          <w:szCs w:val="28"/>
        </w:rPr>
        <w:t xml:space="preserve">The </w:t>
      </w:r>
      <w:r w:rsidRPr="0031543D">
        <w:rPr>
          <w:rFonts w:asciiTheme="majorBidi" w:hAnsiTheme="majorBidi" w:cstheme="majorBidi"/>
          <w:b/>
          <w:bCs/>
          <w:sz w:val="28"/>
          <w:szCs w:val="28"/>
        </w:rPr>
        <w:t>transverse tubular system (T system)</w:t>
      </w:r>
      <w:r w:rsidR="0031543D">
        <w:rPr>
          <w:rFonts w:asciiTheme="majorBidi" w:hAnsiTheme="majorBidi" w:cstheme="majorBidi"/>
          <w:sz w:val="28"/>
          <w:szCs w:val="28"/>
        </w:rPr>
        <w:t xml:space="preserve"> </w:t>
      </w:r>
      <w:r w:rsidR="00074A1D" w:rsidRPr="00074A1D">
        <w:rPr>
          <w:rFonts w:asciiTheme="majorBidi" w:hAnsiTheme="majorBidi" w:cstheme="majorBidi"/>
          <w:sz w:val="28"/>
          <w:szCs w:val="28"/>
        </w:rPr>
        <w:t xml:space="preserve">consists of numerous tubular invaginations of the plasma membrane; each one is called a </w:t>
      </w:r>
      <w:r w:rsidR="00074A1D" w:rsidRPr="00D02939">
        <w:rPr>
          <w:rFonts w:asciiTheme="majorBidi" w:hAnsiTheme="majorBidi" w:cstheme="majorBidi"/>
          <w:b/>
          <w:bCs/>
          <w:sz w:val="28"/>
          <w:szCs w:val="28"/>
        </w:rPr>
        <w:t>T tubule</w:t>
      </w:r>
      <w:r w:rsidR="00074A1D" w:rsidRPr="00074A1D">
        <w:rPr>
          <w:rFonts w:asciiTheme="majorBidi" w:hAnsiTheme="majorBidi" w:cstheme="majorBidi"/>
          <w:sz w:val="28"/>
          <w:szCs w:val="28"/>
        </w:rPr>
        <w:t xml:space="preserve">. T tubules </w:t>
      </w:r>
    </w:p>
    <w:p w:rsidR="00D02939" w:rsidRPr="009C2625" w:rsidRDefault="009017A8" w:rsidP="009C2625">
      <w:pPr>
        <w:bidi w:val="0"/>
        <w:ind w:left="360"/>
        <w:jc w:val="both"/>
        <w:rPr>
          <w:rFonts w:asciiTheme="majorBidi" w:hAnsiTheme="majorBidi" w:cstheme="majorBidi"/>
          <w:sz w:val="28"/>
          <w:szCs w:val="28"/>
        </w:rPr>
      </w:pPr>
      <w:r>
        <w:rPr>
          <w:noProof/>
        </w:rPr>
        <w:drawing>
          <wp:anchor distT="0" distB="0" distL="114300" distR="114300" simplePos="0" relativeHeight="251663360" behindDoc="1" locked="0" layoutInCell="1" allowOverlap="1" wp14:anchorId="7CED3628" wp14:editId="33439B63">
            <wp:simplePos x="0" y="0"/>
            <wp:positionH relativeFrom="column">
              <wp:posOffset>2546350</wp:posOffset>
            </wp:positionH>
            <wp:positionV relativeFrom="paragraph">
              <wp:posOffset>127635</wp:posOffset>
            </wp:positionV>
            <wp:extent cx="3895725" cy="3000375"/>
            <wp:effectExtent l="152400" t="152400" r="371475" b="371475"/>
            <wp:wrapTight wrapText="bothSides">
              <wp:wrapPolygon edited="0">
                <wp:start x="422" y="-1097"/>
                <wp:lineTo x="-845" y="-823"/>
                <wp:lineTo x="-845" y="22217"/>
                <wp:lineTo x="-317" y="23314"/>
                <wp:lineTo x="634" y="23863"/>
                <wp:lineTo x="739" y="24137"/>
                <wp:lineTo x="21970" y="24137"/>
                <wp:lineTo x="22075" y="23863"/>
                <wp:lineTo x="22920" y="23314"/>
                <wp:lineTo x="23554" y="21257"/>
                <wp:lineTo x="23554" y="1371"/>
                <wp:lineTo x="22287" y="-686"/>
                <wp:lineTo x="22181" y="-1097"/>
                <wp:lineTo x="422" y="-1097"/>
              </wp:wrapPolygon>
            </wp:wrapTight>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895725" cy="3000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74A1D" w:rsidRPr="009C2625">
        <w:rPr>
          <w:rFonts w:asciiTheme="majorBidi" w:hAnsiTheme="majorBidi" w:cstheme="majorBidi"/>
          <w:sz w:val="28"/>
          <w:szCs w:val="28"/>
        </w:rPr>
        <w:t xml:space="preserve">penetrate to all levels of the muscle fiber and are located between adjacent terminal cisternae at the A-I junctions. The complex of T tubule and the two adjacent terminal cisternae is called a </w:t>
      </w:r>
      <w:r w:rsidR="00074A1D" w:rsidRPr="009C2625">
        <w:rPr>
          <w:rFonts w:asciiTheme="majorBidi" w:hAnsiTheme="majorBidi" w:cstheme="majorBidi"/>
          <w:b/>
          <w:bCs/>
          <w:sz w:val="28"/>
          <w:szCs w:val="28"/>
        </w:rPr>
        <w:t>triad</w:t>
      </w:r>
      <w:r w:rsidR="00074A1D" w:rsidRPr="009C2625">
        <w:rPr>
          <w:rFonts w:asciiTheme="majorBidi" w:hAnsiTheme="majorBidi" w:cstheme="majorBidi"/>
          <w:sz w:val="28"/>
          <w:szCs w:val="28"/>
        </w:rPr>
        <w:t>.</w:t>
      </w:r>
    </w:p>
    <w:p w:rsidR="009324C2" w:rsidRPr="00D02939" w:rsidRDefault="00D02939" w:rsidP="00D02939">
      <w:pPr>
        <w:autoSpaceDE w:val="0"/>
        <w:autoSpaceDN w:val="0"/>
        <w:bidi w:val="0"/>
        <w:adjustRightInd w:val="0"/>
        <w:spacing w:after="0" w:line="240" w:lineRule="auto"/>
        <w:jc w:val="both"/>
        <w:rPr>
          <w:rFonts w:ascii="TimesNewRomanPSMT" w:hAnsi="TimesNewRomanPSMT" w:cs="TimesNewRomanPSMT"/>
          <w:sz w:val="30"/>
          <w:szCs w:val="30"/>
        </w:rPr>
      </w:pPr>
      <w:r>
        <w:rPr>
          <w:rFonts w:ascii="TimesNewRomanPSMT" w:hAnsi="TimesNewRomanPSMT" w:cs="TimesNewRomanPSMT"/>
          <w:sz w:val="30"/>
          <w:szCs w:val="30"/>
        </w:rPr>
        <w:t xml:space="preserve">    After depolarization of the sarcoplasmic reticulum membrane, calcium ions concentrated within these cisternae are released through Ca</w:t>
      </w:r>
      <w:r>
        <w:rPr>
          <w:rFonts w:ascii="TimesNewRomanPSMT" w:hAnsi="TimesNewRomanPSMT" w:cs="TimesNewRomanPSMT"/>
          <w:sz w:val="23"/>
          <w:szCs w:val="23"/>
        </w:rPr>
        <w:t xml:space="preserve">2+ </w:t>
      </w:r>
      <w:r>
        <w:rPr>
          <w:rFonts w:ascii="TimesNewRomanPSMT" w:hAnsi="TimesNewRomanPSMT" w:cs="TimesNewRomanPSMT"/>
          <w:sz w:val="30"/>
          <w:szCs w:val="30"/>
        </w:rPr>
        <w:t>channels in the membrane into cytoplasm surrounding the thick and thin filaments. Ca</w:t>
      </w:r>
      <w:r>
        <w:rPr>
          <w:rFonts w:ascii="TimesNewRomanPSMT" w:hAnsi="TimesNewRomanPSMT" w:cs="TimesNewRomanPSMT"/>
          <w:sz w:val="23"/>
          <w:szCs w:val="23"/>
        </w:rPr>
        <w:t xml:space="preserve">2+ </w:t>
      </w:r>
      <w:r>
        <w:rPr>
          <w:rFonts w:ascii="TimesNewRomanPSMT" w:hAnsi="TimesNewRomanPSMT" w:cs="TimesNewRomanPSMT"/>
          <w:sz w:val="30"/>
          <w:szCs w:val="30"/>
        </w:rPr>
        <w:t>binds troponin and allows bridging between actin and myosin molecules. When the membrane depolarization ends, the sarcoplasmic reticulum pumps Ca</w:t>
      </w:r>
      <w:r>
        <w:rPr>
          <w:rFonts w:ascii="TimesNewRomanPSMT" w:hAnsi="TimesNewRomanPSMT" w:cs="TimesNewRomanPSMT"/>
          <w:sz w:val="23"/>
          <w:szCs w:val="23"/>
        </w:rPr>
        <w:t xml:space="preserve">2+ </w:t>
      </w:r>
      <w:r>
        <w:rPr>
          <w:rFonts w:ascii="TimesNewRomanPSMT" w:hAnsi="TimesNewRomanPSMT" w:cs="TimesNewRomanPSMT"/>
          <w:sz w:val="30"/>
          <w:szCs w:val="30"/>
        </w:rPr>
        <w:t xml:space="preserve">back into the cisternae, ending contractile activity. Together, the triad components make up a signaling apparatus for converting repeated cell membrane </w:t>
      </w:r>
      <w:proofErr w:type="spellStart"/>
      <w:r>
        <w:rPr>
          <w:rFonts w:ascii="TimesNewRomanPSMT" w:hAnsi="TimesNewRomanPSMT" w:cs="TimesNewRomanPSMT"/>
          <w:sz w:val="30"/>
          <w:szCs w:val="30"/>
        </w:rPr>
        <w:t>depolarizations</w:t>
      </w:r>
      <w:proofErr w:type="spellEnd"/>
      <w:r>
        <w:rPr>
          <w:rFonts w:ascii="TimesNewRomanPSMT" w:hAnsi="TimesNewRomanPSMT" w:cs="TimesNewRomanPSMT"/>
          <w:sz w:val="30"/>
          <w:szCs w:val="30"/>
        </w:rPr>
        <w:t xml:space="preserve"> into spikes of free, cytoplasmic Ca</w:t>
      </w:r>
      <w:r>
        <w:rPr>
          <w:rFonts w:ascii="TimesNewRomanPSMT" w:hAnsi="TimesNewRomanPSMT" w:cs="TimesNewRomanPSMT"/>
          <w:sz w:val="23"/>
          <w:szCs w:val="23"/>
        </w:rPr>
        <w:t xml:space="preserve">2+ </w:t>
      </w:r>
      <w:r>
        <w:rPr>
          <w:rFonts w:ascii="TimesNewRomanPSMT" w:hAnsi="TimesNewRomanPSMT" w:cs="TimesNewRomanPSMT"/>
          <w:sz w:val="30"/>
          <w:szCs w:val="30"/>
        </w:rPr>
        <w:t xml:space="preserve">that </w:t>
      </w:r>
      <w:r w:rsidRPr="00D02939">
        <w:rPr>
          <w:rFonts w:ascii="TimesNewRomanPSMT" w:hAnsi="TimesNewRomanPSMT" w:cs="TimesNewRomanPSMT"/>
          <w:sz w:val="30"/>
          <w:szCs w:val="30"/>
        </w:rPr>
        <w:t>trigger contraction.</w:t>
      </w:r>
    </w:p>
    <w:p w:rsidR="00D02939" w:rsidRPr="009324C2" w:rsidRDefault="00C77912" w:rsidP="00D02939">
      <w:pPr>
        <w:pStyle w:val="ListParagraph"/>
        <w:bidi w:val="0"/>
        <w:jc w:val="both"/>
        <w:rPr>
          <w:rFonts w:asciiTheme="majorBidi" w:hAnsiTheme="majorBidi" w:cstheme="majorBidi"/>
          <w:sz w:val="28"/>
          <w:szCs w:val="28"/>
        </w:rPr>
      </w:pPr>
      <w:r>
        <w:rPr>
          <w:noProof/>
        </w:rPr>
        <w:lastRenderedPageBreak/>
        <w:drawing>
          <wp:anchor distT="0" distB="0" distL="114300" distR="114300" simplePos="0" relativeHeight="251664384" behindDoc="1" locked="0" layoutInCell="1" allowOverlap="1" wp14:anchorId="7B6C69CC" wp14:editId="0923B61E">
            <wp:simplePos x="0" y="0"/>
            <wp:positionH relativeFrom="column">
              <wp:posOffset>461010</wp:posOffset>
            </wp:positionH>
            <wp:positionV relativeFrom="paragraph">
              <wp:posOffset>193040</wp:posOffset>
            </wp:positionV>
            <wp:extent cx="5318125" cy="4067810"/>
            <wp:effectExtent l="0" t="0" r="0" b="8890"/>
            <wp:wrapTight wrapText="bothSides">
              <wp:wrapPolygon edited="0">
                <wp:start x="0" y="0"/>
                <wp:lineTo x="0" y="21546"/>
                <wp:lineTo x="21510" y="21546"/>
                <wp:lineTo x="21510" y="0"/>
                <wp:lineTo x="0" y="0"/>
              </wp:wrapPolygon>
            </wp:wrapTight>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318125" cy="4067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11CB" w:rsidRDefault="007611CB" w:rsidP="007611CB">
      <w:pPr>
        <w:bidi w:val="0"/>
        <w:jc w:val="both"/>
        <w:rPr>
          <w:rFonts w:asciiTheme="majorBidi" w:hAnsiTheme="majorBidi" w:cstheme="majorBidi"/>
          <w:sz w:val="28"/>
          <w:szCs w:val="28"/>
        </w:rPr>
      </w:pPr>
    </w:p>
    <w:p w:rsidR="007611CB" w:rsidRDefault="007611CB" w:rsidP="007611CB">
      <w:pPr>
        <w:bidi w:val="0"/>
        <w:jc w:val="both"/>
        <w:rPr>
          <w:rFonts w:asciiTheme="majorBidi" w:hAnsiTheme="majorBidi" w:cstheme="majorBidi"/>
          <w:sz w:val="28"/>
          <w:szCs w:val="28"/>
        </w:rPr>
      </w:pPr>
    </w:p>
    <w:p w:rsidR="007611CB" w:rsidRDefault="007611CB" w:rsidP="007611CB">
      <w:pPr>
        <w:bidi w:val="0"/>
        <w:jc w:val="both"/>
        <w:rPr>
          <w:rFonts w:asciiTheme="majorBidi" w:hAnsiTheme="majorBidi" w:cstheme="majorBidi"/>
          <w:sz w:val="28"/>
          <w:szCs w:val="28"/>
        </w:rPr>
      </w:pPr>
    </w:p>
    <w:p w:rsidR="007611CB" w:rsidRDefault="007611CB" w:rsidP="007611CB">
      <w:pPr>
        <w:bidi w:val="0"/>
        <w:jc w:val="both"/>
        <w:rPr>
          <w:rFonts w:asciiTheme="majorBidi" w:hAnsiTheme="majorBidi" w:cstheme="majorBidi"/>
          <w:sz w:val="28"/>
          <w:szCs w:val="28"/>
        </w:rPr>
      </w:pPr>
    </w:p>
    <w:p w:rsidR="007611CB" w:rsidRDefault="007611CB" w:rsidP="007611CB">
      <w:pPr>
        <w:bidi w:val="0"/>
        <w:jc w:val="both"/>
        <w:rPr>
          <w:rFonts w:asciiTheme="majorBidi" w:hAnsiTheme="majorBidi" w:cstheme="majorBidi"/>
          <w:sz w:val="28"/>
          <w:szCs w:val="28"/>
        </w:rPr>
      </w:pPr>
    </w:p>
    <w:p w:rsidR="007611CB" w:rsidRDefault="007611CB" w:rsidP="007611CB">
      <w:pPr>
        <w:bidi w:val="0"/>
        <w:jc w:val="both"/>
        <w:rPr>
          <w:rFonts w:asciiTheme="majorBidi" w:hAnsiTheme="majorBidi" w:cstheme="majorBidi"/>
          <w:sz w:val="28"/>
          <w:szCs w:val="28"/>
        </w:rPr>
      </w:pPr>
    </w:p>
    <w:p w:rsidR="007611CB" w:rsidRDefault="007611CB" w:rsidP="007611CB">
      <w:pPr>
        <w:bidi w:val="0"/>
        <w:jc w:val="both"/>
        <w:rPr>
          <w:rFonts w:asciiTheme="majorBidi" w:hAnsiTheme="majorBidi" w:cstheme="majorBidi"/>
          <w:sz w:val="28"/>
          <w:szCs w:val="28"/>
        </w:rPr>
      </w:pPr>
    </w:p>
    <w:p w:rsidR="007611CB" w:rsidRDefault="007611CB" w:rsidP="007611CB">
      <w:pPr>
        <w:bidi w:val="0"/>
        <w:jc w:val="both"/>
        <w:rPr>
          <w:rFonts w:asciiTheme="majorBidi" w:hAnsiTheme="majorBidi" w:cstheme="majorBidi"/>
          <w:sz w:val="28"/>
          <w:szCs w:val="28"/>
        </w:rPr>
      </w:pPr>
    </w:p>
    <w:p w:rsidR="007611CB" w:rsidRDefault="007611CB" w:rsidP="007611CB">
      <w:pPr>
        <w:bidi w:val="0"/>
        <w:jc w:val="both"/>
        <w:rPr>
          <w:rFonts w:asciiTheme="majorBidi" w:hAnsiTheme="majorBidi" w:cstheme="majorBidi"/>
          <w:sz w:val="28"/>
          <w:szCs w:val="28"/>
        </w:rPr>
      </w:pPr>
    </w:p>
    <w:p w:rsidR="00D748B3" w:rsidRDefault="00D748B3" w:rsidP="00D748B3">
      <w:pPr>
        <w:bidi w:val="0"/>
        <w:jc w:val="both"/>
        <w:rPr>
          <w:rFonts w:asciiTheme="majorBidi" w:hAnsiTheme="majorBidi" w:cstheme="majorBidi"/>
          <w:sz w:val="28"/>
          <w:szCs w:val="28"/>
        </w:rPr>
      </w:pPr>
    </w:p>
    <w:p w:rsidR="00D748B3" w:rsidRDefault="00D748B3" w:rsidP="00D748B3">
      <w:pPr>
        <w:bidi w:val="0"/>
        <w:jc w:val="both"/>
        <w:rPr>
          <w:rFonts w:asciiTheme="majorBidi" w:hAnsiTheme="majorBidi" w:cstheme="majorBidi"/>
          <w:sz w:val="28"/>
          <w:szCs w:val="28"/>
        </w:rPr>
      </w:pPr>
    </w:p>
    <w:p w:rsidR="00D748B3" w:rsidRDefault="00D748B3" w:rsidP="00D748B3">
      <w:pPr>
        <w:bidi w:val="0"/>
        <w:jc w:val="both"/>
        <w:rPr>
          <w:rFonts w:asciiTheme="majorBidi" w:hAnsiTheme="majorBidi" w:cstheme="majorBidi"/>
          <w:sz w:val="28"/>
          <w:szCs w:val="28"/>
        </w:rPr>
      </w:pPr>
    </w:p>
    <w:p w:rsidR="00D748B3" w:rsidRDefault="00D748B3" w:rsidP="00D748B3">
      <w:pPr>
        <w:bidi w:val="0"/>
        <w:jc w:val="both"/>
        <w:rPr>
          <w:rFonts w:asciiTheme="majorBidi" w:hAnsiTheme="majorBidi" w:cstheme="majorBidi"/>
          <w:sz w:val="28"/>
          <w:szCs w:val="28"/>
        </w:rPr>
      </w:pPr>
    </w:p>
    <w:p w:rsidR="00D748B3" w:rsidRDefault="00D748B3" w:rsidP="00D748B3">
      <w:pPr>
        <w:bidi w:val="0"/>
        <w:jc w:val="both"/>
        <w:rPr>
          <w:rFonts w:asciiTheme="majorBidi" w:hAnsiTheme="majorBidi" w:cstheme="majorBidi"/>
          <w:sz w:val="28"/>
          <w:szCs w:val="28"/>
        </w:rPr>
      </w:pPr>
    </w:p>
    <w:p w:rsidR="000F56EA" w:rsidRPr="000F56EA" w:rsidRDefault="000F56EA" w:rsidP="000F56EA">
      <w:pPr>
        <w:bidi w:val="0"/>
        <w:jc w:val="both"/>
        <w:rPr>
          <w:rFonts w:ascii="Lucida Calligraphy" w:hAnsi="Lucida Calligraphy" w:cstheme="majorBidi"/>
          <w:b/>
          <w:bCs/>
          <w:sz w:val="32"/>
          <w:szCs w:val="32"/>
        </w:rPr>
      </w:pPr>
      <w:r w:rsidRPr="000F56EA">
        <w:rPr>
          <w:rFonts w:ascii="Lucida Calligraphy" w:hAnsi="Lucida Calligraphy" w:cstheme="majorBidi"/>
          <w:b/>
          <w:bCs/>
          <w:sz w:val="32"/>
          <w:szCs w:val="32"/>
        </w:rPr>
        <w:t>Innervation</w:t>
      </w:r>
    </w:p>
    <w:p w:rsidR="001D7170" w:rsidRDefault="00DC2AA7" w:rsidP="000F56EA">
      <w:pPr>
        <w:bidi w:val="0"/>
        <w:jc w:val="both"/>
        <w:rPr>
          <w:rFonts w:asciiTheme="majorBidi" w:hAnsiTheme="majorBidi" w:cstheme="majorBidi"/>
          <w:sz w:val="28"/>
          <w:szCs w:val="28"/>
        </w:rPr>
      </w:pPr>
      <w:r>
        <w:rPr>
          <w:noProof/>
        </w:rPr>
        <w:drawing>
          <wp:anchor distT="0" distB="0" distL="114300" distR="114300" simplePos="0" relativeHeight="251665408" behindDoc="1" locked="0" layoutInCell="1" allowOverlap="1" wp14:anchorId="092D050C" wp14:editId="1F2740F4">
            <wp:simplePos x="0" y="0"/>
            <wp:positionH relativeFrom="page">
              <wp:posOffset>3407410</wp:posOffset>
            </wp:positionH>
            <wp:positionV relativeFrom="paragraph">
              <wp:posOffset>167005</wp:posOffset>
            </wp:positionV>
            <wp:extent cx="3781425" cy="2876550"/>
            <wp:effectExtent l="152400" t="152400" r="371475" b="361950"/>
            <wp:wrapTight wrapText="bothSides">
              <wp:wrapPolygon edited="0">
                <wp:start x="435" y="-1144"/>
                <wp:lineTo x="-871" y="-858"/>
                <wp:lineTo x="-871" y="22172"/>
                <wp:lineTo x="762" y="24175"/>
                <wp:lineTo x="21981" y="24175"/>
                <wp:lineTo x="22090" y="23889"/>
                <wp:lineTo x="23504" y="22172"/>
                <wp:lineTo x="23613" y="1430"/>
                <wp:lineTo x="22307" y="-715"/>
                <wp:lineTo x="22198" y="-1144"/>
                <wp:lineTo x="435" y="-1144"/>
              </wp:wrapPolygon>
            </wp:wrapTight>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781425" cy="2876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8"/>
          <w:szCs w:val="28"/>
        </w:rPr>
        <w:t xml:space="preserve">   </w:t>
      </w:r>
      <w:r w:rsidR="000F56EA" w:rsidRPr="000F56EA">
        <w:rPr>
          <w:rFonts w:asciiTheme="majorBidi" w:hAnsiTheme="majorBidi" w:cstheme="majorBidi"/>
          <w:sz w:val="28"/>
          <w:szCs w:val="28"/>
        </w:rPr>
        <w:t>Myelinated motor nerves branch out within the perimysium connective tissue, where each nerve gives</w:t>
      </w:r>
      <w:r w:rsidR="000F56EA">
        <w:rPr>
          <w:rFonts w:asciiTheme="majorBidi" w:hAnsiTheme="majorBidi" w:cstheme="majorBidi"/>
          <w:sz w:val="28"/>
          <w:szCs w:val="28"/>
        </w:rPr>
        <w:t xml:space="preserve"> </w:t>
      </w:r>
      <w:r w:rsidR="000F56EA" w:rsidRPr="000F56EA">
        <w:rPr>
          <w:rFonts w:asciiTheme="majorBidi" w:hAnsiTheme="majorBidi" w:cstheme="majorBidi"/>
          <w:sz w:val="28"/>
          <w:szCs w:val="28"/>
        </w:rPr>
        <w:t>rise to several unmyelinated terminal twigs that pass through endomysium and form synapses with</w:t>
      </w:r>
      <w:r w:rsidR="000F56EA">
        <w:rPr>
          <w:rFonts w:asciiTheme="majorBidi" w:hAnsiTheme="majorBidi" w:cstheme="majorBidi"/>
          <w:sz w:val="28"/>
          <w:szCs w:val="28"/>
        </w:rPr>
        <w:t xml:space="preserve"> </w:t>
      </w:r>
      <w:r w:rsidR="000F56EA" w:rsidRPr="000F56EA">
        <w:rPr>
          <w:rFonts w:asciiTheme="majorBidi" w:hAnsiTheme="majorBidi" w:cstheme="majorBidi"/>
          <w:sz w:val="28"/>
          <w:szCs w:val="28"/>
        </w:rPr>
        <w:t>individual muscle fibers. Schwann cells enclose the small axon branches and cover their points of</w:t>
      </w:r>
      <w:r w:rsidR="000F56EA">
        <w:rPr>
          <w:rFonts w:asciiTheme="majorBidi" w:hAnsiTheme="majorBidi" w:cstheme="majorBidi"/>
          <w:sz w:val="28"/>
          <w:szCs w:val="28"/>
        </w:rPr>
        <w:t xml:space="preserve"> </w:t>
      </w:r>
      <w:r w:rsidR="000F56EA" w:rsidRPr="000F56EA">
        <w:rPr>
          <w:rFonts w:asciiTheme="majorBidi" w:hAnsiTheme="majorBidi" w:cstheme="majorBidi"/>
          <w:sz w:val="28"/>
          <w:szCs w:val="28"/>
        </w:rPr>
        <w:t>contact with the muscle cells; the external lamina of the Schwann cell fuses with that</w:t>
      </w:r>
      <w:r w:rsidR="000F56EA">
        <w:rPr>
          <w:rFonts w:asciiTheme="majorBidi" w:hAnsiTheme="majorBidi" w:cstheme="majorBidi"/>
          <w:sz w:val="28"/>
          <w:szCs w:val="28"/>
        </w:rPr>
        <w:t xml:space="preserve"> </w:t>
      </w:r>
      <w:r w:rsidR="000F56EA" w:rsidRPr="000F56EA">
        <w:rPr>
          <w:rFonts w:asciiTheme="majorBidi" w:hAnsiTheme="majorBidi" w:cstheme="majorBidi"/>
          <w:sz w:val="28"/>
          <w:szCs w:val="28"/>
        </w:rPr>
        <w:t>of the sarcolemma. Each axonal branch forms a dilated termination situated within a trough on the</w:t>
      </w:r>
      <w:r w:rsidR="000F56EA">
        <w:rPr>
          <w:rFonts w:asciiTheme="majorBidi" w:hAnsiTheme="majorBidi" w:cstheme="majorBidi"/>
          <w:sz w:val="28"/>
          <w:szCs w:val="28"/>
        </w:rPr>
        <w:t xml:space="preserve"> </w:t>
      </w:r>
      <w:r w:rsidR="000F56EA" w:rsidRPr="000F56EA">
        <w:rPr>
          <w:rFonts w:asciiTheme="majorBidi" w:hAnsiTheme="majorBidi" w:cstheme="majorBidi"/>
          <w:sz w:val="28"/>
          <w:szCs w:val="28"/>
        </w:rPr>
        <w:t xml:space="preserve">muscle cell surface. </w:t>
      </w:r>
    </w:p>
    <w:p w:rsidR="001D7170" w:rsidRDefault="001D7170" w:rsidP="001D7170">
      <w:pPr>
        <w:bidi w:val="0"/>
        <w:jc w:val="both"/>
        <w:rPr>
          <w:rFonts w:asciiTheme="majorBidi" w:hAnsiTheme="majorBidi" w:cstheme="majorBidi"/>
          <w:sz w:val="28"/>
          <w:szCs w:val="28"/>
        </w:rPr>
      </w:pPr>
    </w:p>
    <w:p w:rsidR="001D7170" w:rsidRDefault="001D7170" w:rsidP="001D7170">
      <w:pPr>
        <w:bidi w:val="0"/>
        <w:jc w:val="both"/>
        <w:rPr>
          <w:rFonts w:asciiTheme="majorBidi" w:hAnsiTheme="majorBidi" w:cstheme="majorBidi"/>
          <w:sz w:val="28"/>
          <w:szCs w:val="28"/>
        </w:rPr>
      </w:pPr>
    </w:p>
    <w:p w:rsidR="00D748B3" w:rsidRDefault="001D7170" w:rsidP="001D7170">
      <w:pPr>
        <w:bidi w:val="0"/>
        <w:jc w:val="both"/>
        <w:rPr>
          <w:rFonts w:asciiTheme="majorBidi" w:hAnsiTheme="majorBidi" w:cstheme="majorBidi"/>
          <w:sz w:val="28"/>
          <w:szCs w:val="28"/>
        </w:rPr>
      </w:pPr>
      <w:r>
        <w:rPr>
          <w:rFonts w:asciiTheme="majorBidi" w:hAnsiTheme="majorBidi" w:cstheme="majorBidi"/>
          <w:sz w:val="28"/>
          <w:szCs w:val="28"/>
        </w:rPr>
        <w:t xml:space="preserve">      </w:t>
      </w:r>
      <w:r w:rsidR="000F56EA" w:rsidRPr="000F56EA">
        <w:rPr>
          <w:rFonts w:asciiTheme="majorBidi" w:hAnsiTheme="majorBidi" w:cstheme="majorBidi"/>
          <w:sz w:val="28"/>
          <w:szCs w:val="28"/>
        </w:rPr>
        <w:t xml:space="preserve">This synaptic structure is called the </w:t>
      </w:r>
      <w:r w:rsidR="000F56EA" w:rsidRPr="000F56EA">
        <w:rPr>
          <w:rFonts w:asciiTheme="majorBidi" w:hAnsiTheme="majorBidi" w:cstheme="majorBidi"/>
          <w:b/>
          <w:bCs/>
          <w:sz w:val="28"/>
          <w:szCs w:val="28"/>
        </w:rPr>
        <w:t>motor end plate (MEP)</w:t>
      </w:r>
      <w:r w:rsidR="000F56EA">
        <w:rPr>
          <w:rFonts w:asciiTheme="majorBidi" w:hAnsiTheme="majorBidi" w:cstheme="majorBidi"/>
          <w:b/>
          <w:bCs/>
          <w:sz w:val="28"/>
          <w:szCs w:val="28"/>
        </w:rPr>
        <w:t>.</w:t>
      </w:r>
      <w:r w:rsidR="000F56EA" w:rsidRPr="000F56EA">
        <w:rPr>
          <w:rFonts w:asciiTheme="majorBidi" w:hAnsiTheme="majorBidi" w:cstheme="majorBidi"/>
          <w:b/>
          <w:bCs/>
          <w:sz w:val="28"/>
          <w:szCs w:val="28"/>
        </w:rPr>
        <w:t xml:space="preserve"> </w:t>
      </w:r>
      <w:r w:rsidR="000F56EA" w:rsidRPr="000F56EA">
        <w:rPr>
          <w:rFonts w:asciiTheme="majorBidi" w:hAnsiTheme="majorBidi" w:cstheme="majorBidi"/>
          <w:sz w:val="28"/>
          <w:szCs w:val="28"/>
        </w:rPr>
        <w:t>Within the axon terminal are mitochondria and numerous synaptic vesicles, the latter</w:t>
      </w:r>
      <w:r w:rsidR="000F56EA">
        <w:rPr>
          <w:rFonts w:asciiTheme="majorBidi" w:hAnsiTheme="majorBidi" w:cstheme="majorBidi"/>
          <w:sz w:val="28"/>
          <w:szCs w:val="28"/>
        </w:rPr>
        <w:t xml:space="preserve"> </w:t>
      </w:r>
      <w:r w:rsidR="000F56EA" w:rsidRPr="000F56EA">
        <w:rPr>
          <w:rFonts w:asciiTheme="majorBidi" w:hAnsiTheme="majorBidi" w:cstheme="majorBidi"/>
          <w:sz w:val="28"/>
          <w:szCs w:val="28"/>
        </w:rPr>
        <w:t xml:space="preserve">containing the neurotransmitter </w:t>
      </w:r>
      <w:r w:rsidR="000F56EA" w:rsidRPr="000F56EA">
        <w:rPr>
          <w:rFonts w:asciiTheme="majorBidi" w:hAnsiTheme="majorBidi" w:cstheme="majorBidi"/>
          <w:b/>
          <w:bCs/>
          <w:sz w:val="28"/>
          <w:szCs w:val="28"/>
        </w:rPr>
        <w:t xml:space="preserve">acetylcholine. </w:t>
      </w:r>
      <w:r w:rsidR="000F56EA" w:rsidRPr="000F56EA">
        <w:rPr>
          <w:rFonts w:asciiTheme="majorBidi" w:hAnsiTheme="majorBidi" w:cstheme="majorBidi"/>
          <w:sz w:val="28"/>
          <w:szCs w:val="28"/>
        </w:rPr>
        <w:t>Between the axon and the muscle is a space, the</w:t>
      </w:r>
      <w:r w:rsidR="000F56EA">
        <w:rPr>
          <w:rFonts w:asciiTheme="majorBidi" w:hAnsiTheme="majorBidi" w:cstheme="majorBidi"/>
          <w:sz w:val="28"/>
          <w:szCs w:val="28"/>
        </w:rPr>
        <w:t xml:space="preserve"> </w:t>
      </w:r>
      <w:r w:rsidR="000F56EA" w:rsidRPr="000F56EA">
        <w:rPr>
          <w:rFonts w:asciiTheme="majorBidi" w:hAnsiTheme="majorBidi" w:cstheme="majorBidi"/>
          <w:b/>
          <w:bCs/>
          <w:sz w:val="28"/>
          <w:szCs w:val="28"/>
        </w:rPr>
        <w:t xml:space="preserve">synaptic cleft. </w:t>
      </w:r>
      <w:r w:rsidR="000F56EA" w:rsidRPr="000F56EA">
        <w:rPr>
          <w:rFonts w:asciiTheme="majorBidi" w:hAnsiTheme="majorBidi" w:cstheme="majorBidi"/>
          <w:sz w:val="28"/>
          <w:szCs w:val="28"/>
        </w:rPr>
        <w:t>Adjacent to the synaptic cleft, the sarcolemma is thrown into numerous deep</w:t>
      </w:r>
      <w:r w:rsidR="000F56EA">
        <w:rPr>
          <w:rFonts w:asciiTheme="majorBidi" w:hAnsiTheme="majorBidi" w:cstheme="majorBidi"/>
          <w:sz w:val="28"/>
          <w:szCs w:val="28"/>
        </w:rPr>
        <w:t xml:space="preserve"> </w:t>
      </w:r>
      <w:r w:rsidR="000F56EA" w:rsidRPr="000F56EA">
        <w:rPr>
          <w:rFonts w:asciiTheme="majorBidi" w:hAnsiTheme="majorBidi" w:cstheme="majorBidi"/>
          <w:b/>
          <w:bCs/>
          <w:sz w:val="28"/>
          <w:szCs w:val="28"/>
        </w:rPr>
        <w:t xml:space="preserve">junctional folds, </w:t>
      </w:r>
      <w:r w:rsidR="000F56EA" w:rsidRPr="000F56EA">
        <w:rPr>
          <w:rFonts w:asciiTheme="majorBidi" w:hAnsiTheme="majorBidi" w:cstheme="majorBidi"/>
          <w:sz w:val="28"/>
          <w:szCs w:val="28"/>
        </w:rPr>
        <w:t>which provide for greater postsynaptic surface area and more transmembrane</w:t>
      </w:r>
      <w:r w:rsidR="000F56EA">
        <w:rPr>
          <w:rFonts w:asciiTheme="majorBidi" w:hAnsiTheme="majorBidi" w:cstheme="majorBidi"/>
          <w:sz w:val="28"/>
          <w:szCs w:val="28"/>
        </w:rPr>
        <w:t xml:space="preserve"> </w:t>
      </w:r>
      <w:r w:rsidR="000F56EA" w:rsidRPr="000F56EA">
        <w:rPr>
          <w:rFonts w:asciiTheme="majorBidi" w:hAnsiTheme="majorBidi" w:cstheme="majorBidi"/>
          <w:sz w:val="28"/>
          <w:szCs w:val="28"/>
        </w:rPr>
        <w:t>acetylcholine receptors.</w:t>
      </w:r>
    </w:p>
    <w:p w:rsidR="00DC2AA7" w:rsidRDefault="00DC2AA7" w:rsidP="00DC2AA7">
      <w:pPr>
        <w:bidi w:val="0"/>
        <w:jc w:val="both"/>
        <w:rPr>
          <w:rFonts w:asciiTheme="majorBidi" w:hAnsiTheme="majorBidi" w:cstheme="majorBidi"/>
          <w:sz w:val="28"/>
          <w:szCs w:val="28"/>
        </w:rPr>
      </w:pPr>
    </w:p>
    <w:p w:rsidR="00AB3F19" w:rsidRPr="00AB3F19" w:rsidRDefault="00AB3F19" w:rsidP="00AB3F19">
      <w:pPr>
        <w:bidi w:val="0"/>
        <w:jc w:val="center"/>
        <w:rPr>
          <w:rFonts w:ascii="Lucida Calligraphy" w:hAnsi="Lucida Calligraphy" w:cstheme="majorBidi"/>
          <w:b/>
          <w:bCs/>
          <w:sz w:val="32"/>
          <w:szCs w:val="32"/>
        </w:rPr>
      </w:pPr>
      <w:r w:rsidRPr="00AB3F19">
        <w:rPr>
          <w:rFonts w:ascii="Lucida Calligraphy" w:hAnsi="Lucida Calligraphy" w:cstheme="majorBidi"/>
          <w:b/>
          <w:bCs/>
          <w:sz w:val="32"/>
          <w:szCs w:val="32"/>
        </w:rPr>
        <w:t>Cardiac muscle</w:t>
      </w:r>
    </w:p>
    <w:p w:rsidR="00561226" w:rsidRPr="00561226" w:rsidRDefault="00561226" w:rsidP="00561226">
      <w:pPr>
        <w:bidi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561226">
        <w:rPr>
          <w:rFonts w:asciiTheme="majorBidi" w:hAnsiTheme="majorBidi" w:cstheme="majorBidi"/>
          <w:sz w:val="28"/>
          <w:szCs w:val="28"/>
        </w:rPr>
        <w:t>The</w:t>
      </w:r>
      <w:r>
        <w:rPr>
          <w:rFonts w:asciiTheme="majorBidi" w:hAnsiTheme="majorBidi" w:cstheme="majorBidi"/>
          <w:sz w:val="28"/>
          <w:szCs w:val="28"/>
        </w:rPr>
        <w:t xml:space="preserve"> </w:t>
      </w:r>
      <w:r w:rsidRPr="00561226">
        <w:rPr>
          <w:rFonts w:asciiTheme="majorBidi" w:hAnsiTheme="majorBidi" w:cstheme="majorBidi"/>
          <w:sz w:val="28"/>
          <w:szCs w:val="28"/>
        </w:rPr>
        <w:t>fibers consist of separate cells in a series with interdigitating processes where they are held</w:t>
      </w:r>
      <w:r>
        <w:rPr>
          <w:rFonts w:asciiTheme="majorBidi" w:hAnsiTheme="majorBidi" w:cstheme="majorBidi"/>
          <w:sz w:val="28"/>
          <w:szCs w:val="28"/>
        </w:rPr>
        <w:t xml:space="preserve"> </w:t>
      </w:r>
      <w:r w:rsidRPr="00561226">
        <w:rPr>
          <w:rFonts w:asciiTheme="majorBidi" w:hAnsiTheme="majorBidi" w:cstheme="majorBidi"/>
          <w:sz w:val="28"/>
          <w:szCs w:val="28"/>
        </w:rPr>
        <w:t xml:space="preserve">together. These regions of contact are called the </w:t>
      </w:r>
      <w:r w:rsidRPr="003C09A7">
        <w:rPr>
          <w:rFonts w:asciiTheme="majorBidi" w:hAnsiTheme="majorBidi" w:cstheme="majorBidi"/>
          <w:b/>
          <w:bCs/>
          <w:sz w:val="28"/>
          <w:szCs w:val="28"/>
        </w:rPr>
        <w:t>intercalated discs</w:t>
      </w:r>
      <w:r w:rsidRPr="00561226">
        <w:rPr>
          <w:rFonts w:asciiTheme="majorBidi" w:hAnsiTheme="majorBidi" w:cstheme="majorBidi"/>
          <w:sz w:val="28"/>
          <w:szCs w:val="28"/>
        </w:rPr>
        <w:t>, which cross an entire fiber</w:t>
      </w:r>
      <w:r>
        <w:rPr>
          <w:rFonts w:asciiTheme="majorBidi" w:hAnsiTheme="majorBidi" w:cstheme="majorBidi"/>
          <w:sz w:val="28"/>
          <w:szCs w:val="28"/>
        </w:rPr>
        <w:t xml:space="preserve"> </w:t>
      </w:r>
      <w:r w:rsidRPr="00561226">
        <w:rPr>
          <w:rFonts w:asciiTheme="majorBidi" w:hAnsiTheme="majorBidi" w:cstheme="majorBidi"/>
          <w:sz w:val="28"/>
          <w:szCs w:val="28"/>
        </w:rPr>
        <w:t xml:space="preserve">between two cells. The transverse regions of the </w:t>
      </w:r>
      <w:proofErr w:type="spellStart"/>
      <w:r w:rsidRPr="00561226">
        <w:rPr>
          <w:rFonts w:asciiTheme="majorBidi" w:hAnsiTheme="majorBidi" w:cstheme="majorBidi"/>
          <w:sz w:val="28"/>
          <w:szCs w:val="28"/>
        </w:rPr>
        <w:t>steplike</w:t>
      </w:r>
      <w:proofErr w:type="spellEnd"/>
      <w:r w:rsidRPr="00561226">
        <w:rPr>
          <w:rFonts w:asciiTheme="majorBidi" w:hAnsiTheme="majorBidi" w:cstheme="majorBidi"/>
          <w:sz w:val="28"/>
          <w:szCs w:val="28"/>
        </w:rPr>
        <w:t xml:space="preserve"> intercalated disc have abundant</w:t>
      </w:r>
      <w:r>
        <w:rPr>
          <w:rFonts w:asciiTheme="majorBidi" w:hAnsiTheme="majorBidi" w:cstheme="majorBidi"/>
          <w:sz w:val="28"/>
          <w:szCs w:val="28"/>
        </w:rPr>
        <w:t xml:space="preserve"> </w:t>
      </w:r>
      <w:r w:rsidRPr="003C09A7">
        <w:rPr>
          <w:rFonts w:asciiTheme="majorBidi" w:hAnsiTheme="majorBidi" w:cstheme="majorBidi"/>
          <w:b/>
          <w:bCs/>
          <w:sz w:val="28"/>
          <w:szCs w:val="28"/>
        </w:rPr>
        <w:t>desmosomes</w:t>
      </w:r>
      <w:r w:rsidRPr="00561226">
        <w:rPr>
          <w:rFonts w:asciiTheme="majorBidi" w:hAnsiTheme="majorBidi" w:cstheme="majorBidi"/>
          <w:sz w:val="28"/>
          <w:szCs w:val="28"/>
        </w:rPr>
        <w:t xml:space="preserve"> and other adherent junctions for firm adhesion, while longitudinal regions of the</w:t>
      </w:r>
      <w:r>
        <w:rPr>
          <w:rFonts w:asciiTheme="majorBidi" w:hAnsiTheme="majorBidi" w:cstheme="majorBidi"/>
          <w:sz w:val="28"/>
          <w:szCs w:val="28"/>
        </w:rPr>
        <w:t xml:space="preserve"> </w:t>
      </w:r>
      <w:r w:rsidRPr="00561226">
        <w:rPr>
          <w:rFonts w:asciiTheme="majorBidi" w:hAnsiTheme="majorBidi" w:cstheme="majorBidi"/>
          <w:sz w:val="28"/>
          <w:szCs w:val="28"/>
        </w:rPr>
        <w:t xml:space="preserve">discs contain many physiologically important </w:t>
      </w:r>
      <w:r w:rsidRPr="003C09A7">
        <w:rPr>
          <w:rFonts w:asciiTheme="majorBidi" w:hAnsiTheme="majorBidi" w:cstheme="majorBidi"/>
          <w:b/>
          <w:bCs/>
          <w:sz w:val="28"/>
          <w:szCs w:val="28"/>
        </w:rPr>
        <w:t>gap</w:t>
      </w:r>
      <w:r w:rsidRPr="00561226">
        <w:rPr>
          <w:rFonts w:asciiTheme="majorBidi" w:hAnsiTheme="majorBidi" w:cstheme="majorBidi"/>
          <w:sz w:val="28"/>
          <w:szCs w:val="28"/>
        </w:rPr>
        <w:t xml:space="preserve"> </w:t>
      </w:r>
      <w:r w:rsidRPr="003C09A7">
        <w:rPr>
          <w:rFonts w:asciiTheme="majorBidi" w:hAnsiTheme="majorBidi" w:cstheme="majorBidi"/>
          <w:b/>
          <w:bCs/>
          <w:sz w:val="28"/>
          <w:szCs w:val="28"/>
        </w:rPr>
        <w:t>junctions</w:t>
      </w:r>
      <w:r w:rsidRPr="00561226">
        <w:rPr>
          <w:rFonts w:asciiTheme="majorBidi" w:hAnsiTheme="majorBidi" w:cstheme="majorBidi"/>
          <w:sz w:val="28"/>
          <w:szCs w:val="28"/>
        </w:rPr>
        <w:t>.</w:t>
      </w:r>
    </w:p>
    <w:p w:rsidR="001D7170" w:rsidRDefault="006B16BE" w:rsidP="006B16BE">
      <w:pPr>
        <w:bidi w:val="0"/>
        <w:jc w:val="both"/>
        <w:rPr>
          <w:rFonts w:asciiTheme="majorBidi" w:hAnsiTheme="majorBidi" w:cstheme="majorBidi"/>
          <w:sz w:val="28"/>
          <w:szCs w:val="28"/>
        </w:rPr>
      </w:pPr>
      <w:r>
        <w:rPr>
          <w:noProof/>
        </w:rPr>
        <w:drawing>
          <wp:anchor distT="0" distB="0" distL="114300" distR="114300" simplePos="0" relativeHeight="251667456" behindDoc="1" locked="0" layoutInCell="1" allowOverlap="1" wp14:anchorId="6AA4685F" wp14:editId="4044F3DB">
            <wp:simplePos x="0" y="0"/>
            <wp:positionH relativeFrom="column">
              <wp:posOffset>3013710</wp:posOffset>
            </wp:positionH>
            <wp:positionV relativeFrom="paragraph">
              <wp:posOffset>1123950</wp:posOffset>
            </wp:positionV>
            <wp:extent cx="3276600" cy="1914525"/>
            <wp:effectExtent l="152400" t="152400" r="361950" b="371475"/>
            <wp:wrapTight wrapText="bothSides">
              <wp:wrapPolygon edited="0">
                <wp:start x="502" y="-1719"/>
                <wp:lineTo x="-1005" y="-1290"/>
                <wp:lineTo x="-879" y="22997"/>
                <wp:lineTo x="1130" y="25146"/>
                <wp:lineTo x="1256" y="25576"/>
                <wp:lineTo x="21600" y="25576"/>
                <wp:lineTo x="21726" y="25146"/>
                <wp:lineTo x="23609" y="22997"/>
                <wp:lineTo x="23860" y="19343"/>
                <wp:lineTo x="23860" y="2149"/>
                <wp:lineTo x="22353" y="-1075"/>
                <wp:lineTo x="22228" y="-1719"/>
                <wp:lineTo x="502" y="-1719"/>
              </wp:wrapPolygon>
            </wp:wrapTight>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6600" cy="1914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60DF7B29" wp14:editId="7884CB54">
            <wp:simplePos x="0" y="0"/>
            <wp:positionH relativeFrom="column">
              <wp:posOffset>-148590</wp:posOffset>
            </wp:positionH>
            <wp:positionV relativeFrom="paragraph">
              <wp:posOffset>1086485</wp:posOffset>
            </wp:positionV>
            <wp:extent cx="3038475" cy="1990725"/>
            <wp:effectExtent l="152400" t="152400" r="371475" b="371475"/>
            <wp:wrapTight wrapText="bothSides">
              <wp:wrapPolygon edited="0">
                <wp:start x="542" y="-1654"/>
                <wp:lineTo x="-1083" y="-1240"/>
                <wp:lineTo x="-1083" y="22530"/>
                <wp:lineTo x="1354" y="25424"/>
                <wp:lineTo x="21668" y="25424"/>
                <wp:lineTo x="21803" y="25011"/>
                <wp:lineTo x="23970" y="22117"/>
                <wp:lineTo x="24105" y="2067"/>
                <wp:lineTo x="22480" y="-1033"/>
                <wp:lineTo x="22345" y="-1654"/>
                <wp:lineTo x="542" y="-1654"/>
              </wp:wrapPolygon>
            </wp:wrapTight>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8475" cy="1990725"/>
                    </a:xfrm>
                    <a:prstGeom prst="rect">
                      <a:avLst/>
                    </a:prstGeom>
                    <a:ln>
                      <a:noFill/>
                    </a:ln>
                    <a:effectLst>
                      <a:outerShdw blurRad="292100" dist="139700" dir="2700000" algn="tl" rotWithShape="0">
                        <a:srgbClr val="333333">
                          <a:alpha val="65000"/>
                        </a:srgbClr>
                      </a:outerShdw>
                    </a:effectLst>
                  </pic:spPr>
                </pic:pic>
              </a:graphicData>
            </a:graphic>
          </wp:anchor>
        </w:drawing>
      </w:r>
      <w:r w:rsidR="00561226">
        <w:rPr>
          <w:rFonts w:asciiTheme="majorBidi" w:hAnsiTheme="majorBidi" w:cstheme="majorBidi"/>
          <w:sz w:val="28"/>
          <w:szCs w:val="28"/>
        </w:rPr>
        <w:t xml:space="preserve">    </w:t>
      </w:r>
      <w:r w:rsidR="00561226" w:rsidRPr="00561226">
        <w:rPr>
          <w:rFonts w:asciiTheme="majorBidi" w:hAnsiTheme="majorBidi" w:cstheme="majorBidi"/>
          <w:sz w:val="28"/>
          <w:szCs w:val="28"/>
        </w:rPr>
        <w:t>Cardiac muscle cells have central nuclei and myofibrils that are less dense and less well-organized</w:t>
      </w:r>
      <w:r w:rsidR="00561226">
        <w:rPr>
          <w:rFonts w:asciiTheme="majorBidi" w:hAnsiTheme="majorBidi" w:cstheme="majorBidi"/>
          <w:sz w:val="28"/>
          <w:szCs w:val="28"/>
        </w:rPr>
        <w:t xml:space="preserve"> </w:t>
      </w:r>
      <w:r w:rsidR="00561226" w:rsidRPr="00561226">
        <w:rPr>
          <w:rFonts w:asciiTheme="majorBidi" w:hAnsiTheme="majorBidi" w:cstheme="majorBidi"/>
          <w:sz w:val="28"/>
          <w:szCs w:val="28"/>
        </w:rPr>
        <w:t>than those of skeletal muscle. Also, the cells are often branched, allowing the muscle</w:t>
      </w:r>
      <w:r w:rsidR="00561226">
        <w:rPr>
          <w:rFonts w:asciiTheme="majorBidi" w:hAnsiTheme="majorBidi" w:cstheme="majorBidi"/>
          <w:sz w:val="28"/>
          <w:szCs w:val="28"/>
        </w:rPr>
        <w:t xml:space="preserve"> </w:t>
      </w:r>
      <w:r w:rsidR="00561226" w:rsidRPr="00561226">
        <w:rPr>
          <w:rFonts w:asciiTheme="majorBidi" w:hAnsiTheme="majorBidi" w:cstheme="majorBidi"/>
          <w:sz w:val="28"/>
          <w:szCs w:val="28"/>
        </w:rPr>
        <w:t>fibers to interweave in a more complicated arrangement within fascicles that produces an</w:t>
      </w:r>
      <w:r w:rsidR="00561226">
        <w:rPr>
          <w:rFonts w:asciiTheme="majorBidi" w:hAnsiTheme="majorBidi" w:cstheme="majorBidi"/>
          <w:sz w:val="28"/>
          <w:szCs w:val="28"/>
        </w:rPr>
        <w:t xml:space="preserve"> </w:t>
      </w:r>
      <w:r w:rsidR="00561226" w:rsidRPr="00561226">
        <w:rPr>
          <w:rFonts w:asciiTheme="majorBidi" w:hAnsiTheme="majorBidi" w:cstheme="majorBidi"/>
          <w:sz w:val="28"/>
          <w:szCs w:val="28"/>
        </w:rPr>
        <w:t>efficient contraction mechanism for emptying the heart.</w:t>
      </w:r>
      <w:r w:rsidR="001D7170">
        <w:rPr>
          <w:rFonts w:asciiTheme="majorBidi" w:hAnsiTheme="majorBidi" w:cstheme="majorBidi"/>
          <w:sz w:val="28"/>
          <w:szCs w:val="28"/>
        </w:rPr>
        <w:t xml:space="preserve"> </w:t>
      </w:r>
    </w:p>
    <w:p w:rsidR="0012085C" w:rsidRPr="0012085C" w:rsidRDefault="001D7170" w:rsidP="001D7170">
      <w:pPr>
        <w:bidi w:val="0"/>
        <w:jc w:val="both"/>
        <w:rPr>
          <w:rFonts w:asciiTheme="majorBidi" w:hAnsiTheme="majorBidi" w:cstheme="majorBidi"/>
          <w:sz w:val="28"/>
          <w:szCs w:val="28"/>
        </w:rPr>
      </w:pPr>
      <w:r>
        <w:rPr>
          <w:rFonts w:asciiTheme="majorBidi" w:hAnsiTheme="majorBidi" w:cstheme="majorBidi"/>
          <w:sz w:val="28"/>
          <w:szCs w:val="28"/>
        </w:rPr>
        <w:t xml:space="preserve">      </w:t>
      </w:r>
      <w:r w:rsidR="0012085C" w:rsidRPr="0012085C">
        <w:rPr>
          <w:rFonts w:asciiTheme="majorBidi" w:hAnsiTheme="majorBidi" w:cstheme="majorBidi"/>
          <w:sz w:val="28"/>
          <w:szCs w:val="28"/>
        </w:rPr>
        <w:t>Cardiac muscle has the same types and arrangement of contractile filaments as skeletal muscle. Therefore, cardiac muscle cells appear striated. It is unlike skeletal and visceral muscle:</w:t>
      </w:r>
    </w:p>
    <w:p w:rsidR="0012085C" w:rsidRPr="0012085C" w:rsidRDefault="0012085C" w:rsidP="0012085C">
      <w:pPr>
        <w:bidi w:val="0"/>
        <w:spacing w:line="276" w:lineRule="auto"/>
        <w:jc w:val="both"/>
        <w:rPr>
          <w:rFonts w:asciiTheme="majorBidi" w:hAnsiTheme="majorBidi" w:cstheme="majorBidi"/>
          <w:sz w:val="28"/>
          <w:szCs w:val="28"/>
        </w:rPr>
      </w:pPr>
      <w:r w:rsidRPr="0012085C">
        <w:rPr>
          <w:rFonts w:asciiTheme="majorBidi" w:hAnsiTheme="majorBidi" w:cstheme="majorBidi"/>
          <w:b/>
          <w:bCs/>
          <w:sz w:val="28"/>
          <w:szCs w:val="28"/>
        </w:rPr>
        <w:t>1.</w:t>
      </w:r>
      <w:r w:rsidRPr="0012085C">
        <w:rPr>
          <w:rFonts w:asciiTheme="majorBidi" w:hAnsiTheme="majorBidi" w:cstheme="majorBidi"/>
          <w:sz w:val="28"/>
          <w:szCs w:val="28"/>
        </w:rPr>
        <w:t xml:space="preserve"> Cardiac muscle fibers exhibit cross-bands, called intercalated disc, which represent highly specialized attachment sites between adjacent cells.</w:t>
      </w:r>
    </w:p>
    <w:p w:rsidR="0012085C" w:rsidRPr="0012085C" w:rsidRDefault="0012085C" w:rsidP="0012085C">
      <w:pPr>
        <w:bidi w:val="0"/>
        <w:spacing w:line="276" w:lineRule="auto"/>
        <w:jc w:val="both"/>
        <w:rPr>
          <w:rFonts w:asciiTheme="majorBidi" w:hAnsiTheme="majorBidi" w:cstheme="majorBidi"/>
          <w:sz w:val="28"/>
          <w:szCs w:val="28"/>
        </w:rPr>
      </w:pPr>
      <w:r w:rsidRPr="0012085C">
        <w:rPr>
          <w:rFonts w:asciiTheme="majorBidi" w:hAnsiTheme="majorBidi" w:cstheme="majorBidi"/>
          <w:b/>
          <w:bCs/>
          <w:sz w:val="28"/>
          <w:szCs w:val="28"/>
        </w:rPr>
        <w:t>2.</w:t>
      </w:r>
      <w:r w:rsidRPr="0012085C">
        <w:rPr>
          <w:rFonts w:asciiTheme="majorBidi" w:hAnsiTheme="majorBidi" w:cstheme="majorBidi"/>
          <w:sz w:val="28"/>
          <w:szCs w:val="28"/>
        </w:rPr>
        <w:t xml:space="preserve"> It consists of numerous cylindrical cells arranged end to end and may join with two or more cells through intercalated disc, thus creating a branched fiber.</w:t>
      </w:r>
    </w:p>
    <w:p w:rsidR="0012085C" w:rsidRPr="0012085C" w:rsidRDefault="0012085C" w:rsidP="0012085C">
      <w:pPr>
        <w:bidi w:val="0"/>
        <w:spacing w:line="276" w:lineRule="auto"/>
        <w:jc w:val="both"/>
        <w:rPr>
          <w:rFonts w:asciiTheme="majorBidi" w:hAnsiTheme="majorBidi" w:cstheme="majorBidi"/>
          <w:sz w:val="28"/>
          <w:szCs w:val="28"/>
        </w:rPr>
      </w:pPr>
      <w:r w:rsidRPr="0012085C">
        <w:rPr>
          <w:rFonts w:asciiTheme="majorBidi" w:hAnsiTheme="majorBidi" w:cstheme="majorBidi"/>
          <w:b/>
          <w:bCs/>
          <w:sz w:val="28"/>
          <w:szCs w:val="28"/>
        </w:rPr>
        <w:t>3.</w:t>
      </w:r>
      <w:r w:rsidRPr="0012085C">
        <w:rPr>
          <w:rFonts w:asciiTheme="majorBidi" w:hAnsiTheme="majorBidi" w:cstheme="majorBidi"/>
          <w:sz w:val="28"/>
          <w:szCs w:val="28"/>
        </w:rPr>
        <w:t xml:space="preserve"> Its nucleus lies in the center.</w:t>
      </w:r>
    </w:p>
    <w:p w:rsidR="006B16BE" w:rsidRDefault="006B16BE" w:rsidP="0012085C">
      <w:pPr>
        <w:bidi w:val="0"/>
        <w:spacing w:line="276" w:lineRule="auto"/>
        <w:jc w:val="both"/>
        <w:rPr>
          <w:rFonts w:asciiTheme="majorBidi" w:hAnsiTheme="majorBidi" w:cstheme="majorBidi"/>
          <w:b/>
          <w:bCs/>
          <w:sz w:val="28"/>
          <w:szCs w:val="28"/>
        </w:rPr>
      </w:pPr>
    </w:p>
    <w:p w:rsidR="0012085C" w:rsidRPr="0012085C" w:rsidRDefault="0012085C" w:rsidP="006B16BE">
      <w:pPr>
        <w:bidi w:val="0"/>
        <w:spacing w:line="276" w:lineRule="auto"/>
        <w:jc w:val="both"/>
        <w:rPr>
          <w:rFonts w:asciiTheme="majorBidi" w:hAnsiTheme="majorBidi" w:cstheme="majorBidi"/>
          <w:sz w:val="28"/>
          <w:szCs w:val="28"/>
        </w:rPr>
      </w:pPr>
      <w:r w:rsidRPr="0012085C">
        <w:rPr>
          <w:rFonts w:asciiTheme="majorBidi" w:hAnsiTheme="majorBidi" w:cstheme="majorBidi"/>
          <w:b/>
          <w:bCs/>
          <w:sz w:val="28"/>
          <w:szCs w:val="28"/>
        </w:rPr>
        <w:t>4.</w:t>
      </w:r>
      <w:r w:rsidRPr="0012085C">
        <w:rPr>
          <w:rFonts w:asciiTheme="majorBidi" w:hAnsiTheme="majorBidi" w:cstheme="majorBidi"/>
          <w:sz w:val="28"/>
          <w:szCs w:val="28"/>
        </w:rPr>
        <w:t xml:space="preserve"> It has large mitochondria and glycogen granules that are densely packed between the myofibrils. Thus, glycogen granules store energy, mitochondria release and recapture energy. This energy drives contraction.</w:t>
      </w:r>
    </w:p>
    <w:p w:rsidR="0012085C" w:rsidRPr="0012085C" w:rsidRDefault="0012085C" w:rsidP="0012085C">
      <w:pPr>
        <w:bidi w:val="0"/>
        <w:spacing w:line="276" w:lineRule="auto"/>
        <w:jc w:val="both"/>
        <w:rPr>
          <w:rFonts w:asciiTheme="majorBidi" w:hAnsiTheme="majorBidi" w:cstheme="majorBidi"/>
          <w:sz w:val="28"/>
          <w:szCs w:val="28"/>
        </w:rPr>
      </w:pPr>
      <w:r w:rsidRPr="0012085C">
        <w:rPr>
          <w:rFonts w:asciiTheme="majorBidi" w:hAnsiTheme="majorBidi" w:cstheme="majorBidi"/>
          <w:b/>
          <w:bCs/>
          <w:sz w:val="28"/>
          <w:szCs w:val="28"/>
        </w:rPr>
        <w:t>5.</w:t>
      </w:r>
      <w:r w:rsidRPr="0012085C">
        <w:rPr>
          <w:rFonts w:asciiTheme="majorBidi" w:hAnsiTheme="majorBidi" w:cstheme="majorBidi"/>
          <w:sz w:val="28"/>
          <w:szCs w:val="28"/>
        </w:rPr>
        <w:t xml:space="preserve"> In cardiac muscle, there is only one T tubule per sarcomere. Small terminal cisternae of the </w:t>
      </w:r>
      <w:proofErr w:type="spellStart"/>
      <w:r w:rsidRPr="0012085C">
        <w:rPr>
          <w:rFonts w:asciiTheme="majorBidi" w:hAnsiTheme="majorBidi" w:cstheme="majorBidi"/>
          <w:sz w:val="28"/>
          <w:szCs w:val="28"/>
        </w:rPr>
        <w:t>sER</w:t>
      </w:r>
      <w:proofErr w:type="spellEnd"/>
      <w:r w:rsidRPr="0012085C">
        <w:rPr>
          <w:rFonts w:asciiTheme="majorBidi" w:hAnsiTheme="majorBidi" w:cstheme="majorBidi"/>
          <w:sz w:val="28"/>
          <w:szCs w:val="28"/>
        </w:rPr>
        <w:t xml:space="preserve"> are in close proximity to the T tubules to formed diad.</w:t>
      </w:r>
    </w:p>
    <w:p w:rsidR="0012085C" w:rsidRDefault="0012085C" w:rsidP="0012085C">
      <w:pPr>
        <w:bidi w:val="0"/>
        <w:spacing w:line="276" w:lineRule="auto"/>
        <w:jc w:val="both"/>
        <w:rPr>
          <w:rFonts w:asciiTheme="majorBidi" w:hAnsiTheme="majorBidi" w:cstheme="majorBidi"/>
          <w:sz w:val="28"/>
          <w:szCs w:val="28"/>
        </w:rPr>
      </w:pPr>
      <w:r w:rsidRPr="0012085C">
        <w:rPr>
          <w:rFonts w:asciiTheme="majorBidi" w:hAnsiTheme="majorBidi" w:cstheme="majorBidi"/>
          <w:b/>
          <w:bCs/>
          <w:sz w:val="28"/>
          <w:szCs w:val="28"/>
        </w:rPr>
        <w:t>6.</w:t>
      </w:r>
      <w:r w:rsidRPr="0012085C">
        <w:rPr>
          <w:rFonts w:asciiTheme="majorBidi" w:hAnsiTheme="majorBidi" w:cstheme="majorBidi"/>
          <w:sz w:val="28"/>
          <w:szCs w:val="28"/>
        </w:rPr>
        <w:t xml:space="preserve"> The T tubules are larger and more numerous in cardiac ventricular muscle than in skeletal muscle.</w:t>
      </w:r>
    </w:p>
    <w:p w:rsidR="00812113" w:rsidRDefault="00812113" w:rsidP="00812113">
      <w:pPr>
        <w:bidi w:val="0"/>
        <w:spacing w:line="276" w:lineRule="auto"/>
        <w:jc w:val="both"/>
        <w:rPr>
          <w:rFonts w:asciiTheme="majorBidi" w:hAnsiTheme="majorBidi" w:cstheme="majorBidi"/>
          <w:sz w:val="28"/>
          <w:szCs w:val="28"/>
        </w:rPr>
      </w:pPr>
    </w:p>
    <w:p w:rsidR="00812113" w:rsidRPr="00812113" w:rsidRDefault="00812113" w:rsidP="00812113">
      <w:pPr>
        <w:bidi w:val="0"/>
        <w:spacing w:line="276" w:lineRule="auto"/>
        <w:jc w:val="center"/>
        <w:rPr>
          <w:rFonts w:ascii="Lucida Calligraphy" w:hAnsi="Lucida Calligraphy" w:cstheme="majorBidi"/>
          <w:b/>
          <w:bCs/>
          <w:sz w:val="32"/>
          <w:szCs w:val="32"/>
        </w:rPr>
      </w:pPr>
      <w:r>
        <w:rPr>
          <w:rFonts w:ascii="Lucida Calligraphy" w:hAnsi="Lucida Calligraphy" w:cstheme="majorBidi"/>
          <w:b/>
          <w:bCs/>
          <w:sz w:val="32"/>
          <w:szCs w:val="32"/>
        </w:rPr>
        <w:t>S</w:t>
      </w:r>
      <w:r w:rsidRPr="00812113">
        <w:rPr>
          <w:rFonts w:ascii="Lucida Calligraphy" w:hAnsi="Lucida Calligraphy" w:cstheme="majorBidi"/>
          <w:b/>
          <w:bCs/>
          <w:sz w:val="32"/>
          <w:szCs w:val="32"/>
        </w:rPr>
        <w:t>mooth muscle</w:t>
      </w:r>
    </w:p>
    <w:p w:rsidR="001D7170" w:rsidRDefault="00812113" w:rsidP="00C923A6">
      <w:pPr>
        <w:bidi w:val="0"/>
        <w:spacing w:after="0" w:line="276" w:lineRule="auto"/>
        <w:jc w:val="both"/>
        <w:rPr>
          <w:rFonts w:asciiTheme="majorBidi" w:hAnsiTheme="majorBidi" w:cstheme="majorBidi"/>
          <w:sz w:val="28"/>
          <w:szCs w:val="28"/>
        </w:rPr>
      </w:pPr>
      <w:r>
        <w:rPr>
          <w:rFonts w:asciiTheme="majorBidi" w:hAnsiTheme="majorBidi" w:cstheme="majorBidi"/>
          <w:sz w:val="28"/>
          <w:szCs w:val="28"/>
        </w:rPr>
        <w:t xml:space="preserve">    </w:t>
      </w:r>
      <w:r w:rsidRPr="00812113">
        <w:rPr>
          <w:rFonts w:asciiTheme="majorBidi" w:hAnsiTheme="majorBidi" w:cstheme="majorBidi"/>
          <w:b/>
          <w:bCs/>
          <w:sz w:val="28"/>
          <w:szCs w:val="28"/>
        </w:rPr>
        <w:t xml:space="preserve">Smooth muscle </w:t>
      </w:r>
      <w:r w:rsidRPr="00812113">
        <w:rPr>
          <w:rFonts w:asciiTheme="majorBidi" w:hAnsiTheme="majorBidi" w:cstheme="majorBidi"/>
          <w:sz w:val="28"/>
          <w:szCs w:val="28"/>
        </w:rPr>
        <w:t>is specialized for slow, steady contraction and is controlled by a variety of</w:t>
      </w:r>
      <w:r>
        <w:rPr>
          <w:rFonts w:asciiTheme="majorBidi" w:hAnsiTheme="majorBidi" w:cstheme="majorBidi"/>
          <w:sz w:val="28"/>
          <w:szCs w:val="28"/>
        </w:rPr>
        <w:t xml:space="preserve"> </w:t>
      </w:r>
      <w:r w:rsidRPr="00812113">
        <w:rPr>
          <w:rFonts w:asciiTheme="majorBidi" w:hAnsiTheme="majorBidi" w:cstheme="majorBidi"/>
          <w:sz w:val="28"/>
          <w:szCs w:val="28"/>
        </w:rPr>
        <w:t xml:space="preserve">involuntary mechanisms. Fibers of smooth muscle (also called </w:t>
      </w:r>
      <w:r w:rsidRPr="00812113">
        <w:rPr>
          <w:rFonts w:asciiTheme="majorBidi" w:hAnsiTheme="majorBidi" w:cstheme="majorBidi"/>
          <w:b/>
          <w:bCs/>
          <w:sz w:val="28"/>
          <w:szCs w:val="28"/>
        </w:rPr>
        <w:t xml:space="preserve">visceral muscle) </w:t>
      </w:r>
      <w:r w:rsidRPr="00812113">
        <w:rPr>
          <w:rFonts w:asciiTheme="majorBidi" w:hAnsiTheme="majorBidi" w:cstheme="majorBidi"/>
          <w:sz w:val="28"/>
          <w:szCs w:val="28"/>
        </w:rPr>
        <w:t>are elongated,</w:t>
      </w:r>
      <w:r>
        <w:rPr>
          <w:rFonts w:asciiTheme="majorBidi" w:hAnsiTheme="majorBidi" w:cstheme="majorBidi"/>
          <w:sz w:val="28"/>
          <w:szCs w:val="28"/>
        </w:rPr>
        <w:t xml:space="preserve"> </w:t>
      </w:r>
      <w:r w:rsidRPr="00812113">
        <w:rPr>
          <w:rFonts w:asciiTheme="majorBidi" w:hAnsiTheme="majorBidi" w:cstheme="majorBidi"/>
          <w:sz w:val="28"/>
          <w:szCs w:val="28"/>
        </w:rPr>
        <w:t>tapering, and nonstriated cells, each of which is enclosed by a thin basal lamina and a fine network of</w:t>
      </w:r>
      <w:r>
        <w:rPr>
          <w:rFonts w:asciiTheme="majorBidi" w:hAnsiTheme="majorBidi" w:cstheme="majorBidi"/>
          <w:sz w:val="28"/>
          <w:szCs w:val="28"/>
        </w:rPr>
        <w:t xml:space="preserve"> </w:t>
      </w:r>
      <w:r w:rsidRPr="00812113">
        <w:rPr>
          <w:rFonts w:asciiTheme="majorBidi" w:hAnsiTheme="majorBidi" w:cstheme="majorBidi"/>
          <w:sz w:val="28"/>
          <w:szCs w:val="28"/>
        </w:rPr>
        <w:t>reticular fibers, the endomysium</w:t>
      </w:r>
      <w:r>
        <w:rPr>
          <w:rFonts w:asciiTheme="majorBidi" w:hAnsiTheme="majorBidi" w:cstheme="majorBidi"/>
          <w:sz w:val="28"/>
          <w:szCs w:val="28"/>
        </w:rPr>
        <w:t>.</w:t>
      </w:r>
    </w:p>
    <w:p w:rsidR="00B14C4B" w:rsidRDefault="00C923A6" w:rsidP="00C923A6">
      <w:pPr>
        <w:bidi w:val="0"/>
        <w:spacing w:after="0" w:line="276" w:lineRule="auto"/>
        <w:jc w:val="both"/>
        <w:rPr>
          <w:rFonts w:asciiTheme="majorBidi" w:hAnsiTheme="majorBidi" w:cstheme="majorBidi"/>
          <w:sz w:val="28"/>
          <w:szCs w:val="28"/>
        </w:rPr>
      </w:pPr>
      <w:r>
        <w:rPr>
          <w:rFonts w:asciiTheme="majorBidi" w:hAnsiTheme="majorBidi" w:cstheme="majorBidi"/>
          <w:sz w:val="28"/>
          <w:szCs w:val="28"/>
        </w:rPr>
        <w:t xml:space="preserve">    </w:t>
      </w:r>
      <w:r w:rsidR="00B14C4B" w:rsidRPr="00B14C4B">
        <w:rPr>
          <w:rFonts w:asciiTheme="majorBidi" w:hAnsiTheme="majorBidi" w:cstheme="majorBidi"/>
          <w:sz w:val="28"/>
          <w:szCs w:val="28"/>
        </w:rPr>
        <w:t xml:space="preserve">Smooth muscle cells are interconnected by gap junctions, which provide communication links that regulate contraction of entire bundle or sheet of smooth muscle. The nuclei of smooth muscle cells are located in the </w:t>
      </w:r>
      <w:r w:rsidR="00B14C4B" w:rsidRPr="00520023">
        <w:rPr>
          <w:rFonts w:asciiTheme="majorBidi" w:hAnsiTheme="majorBidi" w:cstheme="majorBidi"/>
          <w:b/>
          <w:bCs/>
          <w:sz w:val="28"/>
          <w:szCs w:val="28"/>
        </w:rPr>
        <w:t>center</w:t>
      </w:r>
      <w:r w:rsidR="00B14C4B" w:rsidRPr="00B14C4B">
        <w:rPr>
          <w:rFonts w:asciiTheme="majorBidi" w:hAnsiTheme="majorBidi" w:cstheme="majorBidi"/>
          <w:sz w:val="28"/>
          <w:szCs w:val="28"/>
        </w:rPr>
        <w:t xml:space="preserve"> of the cell.</w:t>
      </w:r>
      <w:r w:rsidR="00520023">
        <w:rPr>
          <w:rFonts w:asciiTheme="majorBidi" w:hAnsiTheme="majorBidi" w:cstheme="majorBidi"/>
          <w:sz w:val="28"/>
          <w:szCs w:val="28"/>
        </w:rPr>
        <w:t xml:space="preserve"> </w:t>
      </w:r>
      <w:r w:rsidR="00B14C4B" w:rsidRPr="00B14C4B">
        <w:rPr>
          <w:rFonts w:asciiTheme="majorBidi" w:hAnsiTheme="majorBidi" w:cstheme="majorBidi"/>
          <w:sz w:val="28"/>
          <w:szCs w:val="28"/>
        </w:rPr>
        <w:t xml:space="preserve">The remaining sarcoplasm is filled with thin filament that forms a part of the contractile apparatus. Thick myosin filaments are scattered throughout the sarcoplasm of a smooth muscle cells. The thin filaments are attached to cytoplasmic </w:t>
      </w:r>
      <w:r w:rsidR="00B14C4B" w:rsidRPr="00520023">
        <w:rPr>
          <w:rFonts w:asciiTheme="majorBidi" w:hAnsiTheme="majorBidi" w:cstheme="majorBidi"/>
          <w:b/>
          <w:bCs/>
          <w:sz w:val="28"/>
          <w:szCs w:val="28"/>
        </w:rPr>
        <w:t>densities</w:t>
      </w:r>
      <w:r w:rsidR="00B14C4B" w:rsidRPr="00B14C4B">
        <w:rPr>
          <w:rFonts w:asciiTheme="majorBidi" w:hAnsiTheme="majorBidi" w:cstheme="majorBidi"/>
          <w:sz w:val="28"/>
          <w:szCs w:val="28"/>
        </w:rPr>
        <w:t xml:space="preserve"> or </w:t>
      </w:r>
      <w:r w:rsidR="00B14C4B" w:rsidRPr="00520023">
        <w:rPr>
          <w:rFonts w:asciiTheme="majorBidi" w:hAnsiTheme="majorBidi" w:cstheme="majorBidi"/>
          <w:b/>
          <w:bCs/>
          <w:sz w:val="28"/>
          <w:szCs w:val="28"/>
        </w:rPr>
        <w:t>dense bodies</w:t>
      </w:r>
      <w:r w:rsidR="00B14C4B" w:rsidRPr="00B14C4B">
        <w:rPr>
          <w:rFonts w:asciiTheme="majorBidi" w:hAnsiTheme="majorBidi" w:cstheme="majorBidi"/>
          <w:sz w:val="28"/>
          <w:szCs w:val="28"/>
        </w:rPr>
        <w:t xml:space="preserve"> that are visible among the filaments.</w:t>
      </w:r>
    </w:p>
    <w:p w:rsidR="003C405B" w:rsidRDefault="003C405B" w:rsidP="003C405B">
      <w:pPr>
        <w:bidi w:val="0"/>
        <w:spacing w:after="0" w:line="276" w:lineRule="auto"/>
        <w:jc w:val="both"/>
        <w:rPr>
          <w:rFonts w:asciiTheme="majorBidi" w:hAnsiTheme="majorBidi" w:cstheme="majorBidi"/>
          <w:sz w:val="28"/>
          <w:szCs w:val="28"/>
        </w:rPr>
      </w:pPr>
    </w:p>
    <w:p w:rsidR="003C405B" w:rsidRDefault="0051300C" w:rsidP="003C405B">
      <w:pPr>
        <w:bidi w:val="0"/>
        <w:spacing w:after="0" w:line="276" w:lineRule="auto"/>
        <w:jc w:val="both"/>
        <w:rPr>
          <w:rFonts w:asciiTheme="majorBidi" w:hAnsiTheme="majorBidi" w:cstheme="majorBidi"/>
          <w:sz w:val="28"/>
          <w:szCs w:val="28"/>
        </w:rPr>
      </w:pPr>
      <w:r>
        <w:rPr>
          <w:noProof/>
        </w:rPr>
        <w:drawing>
          <wp:anchor distT="0" distB="0" distL="114300" distR="114300" simplePos="0" relativeHeight="251669504" behindDoc="1" locked="0" layoutInCell="1" allowOverlap="1" wp14:anchorId="14F4DAF2" wp14:editId="10803DA0">
            <wp:simplePos x="0" y="0"/>
            <wp:positionH relativeFrom="column">
              <wp:posOffset>1642110</wp:posOffset>
            </wp:positionH>
            <wp:positionV relativeFrom="paragraph">
              <wp:posOffset>-3810</wp:posOffset>
            </wp:positionV>
            <wp:extent cx="3024505" cy="3289300"/>
            <wp:effectExtent l="171450" t="171450" r="175895" b="196850"/>
            <wp:wrapTight wrapText="bothSides">
              <wp:wrapPolygon edited="0">
                <wp:start x="-1088" y="-1126"/>
                <wp:lineTo x="-1224" y="21392"/>
                <wp:lineTo x="-816" y="22768"/>
                <wp:lineTo x="22312" y="22768"/>
                <wp:lineTo x="22720" y="21266"/>
                <wp:lineTo x="22720" y="-1126"/>
                <wp:lineTo x="-1088" y="-1126"/>
              </wp:wrapPolygon>
            </wp:wrapTight>
            <wp:docPr id="19" name="Picture 4" descr="Image result for thick and thin of smooth muscle f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ick and thin of smooth muscle fiber"/>
                    <pic:cNvPicPr>
                      <a:picLocks noChangeAspect="1" noChangeArrowheads="1"/>
                    </pic:cNvPicPr>
                  </pic:nvPicPr>
                  <pic:blipFill rotWithShape="1">
                    <a:blip r:embed="rId21">
                      <a:extLst>
                        <a:ext uri="{28A0092B-C50C-407E-A947-70E740481C1C}">
                          <a14:useLocalDpi xmlns:a14="http://schemas.microsoft.com/office/drawing/2010/main" val="0"/>
                        </a:ext>
                      </a:extLst>
                    </a:blip>
                    <a:srcRect b="7737"/>
                    <a:stretch/>
                  </pic:blipFill>
                  <pic:spPr bwMode="auto">
                    <a:xfrm>
                      <a:off x="0" y="0"/>
                      <a:ext cx="3024505" cy="3289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405B" w:rsidRDefault="003C405B" w:rsidP="003C405B">
      <w:pPr>
        <w:bidi w:val="0"/>
        <w:spacing w:after="0" w:line="276" w:lineRule="auto"/>
        <w:jc w:val="both"/>
        <w:rPr>
          <w:rFonts w:asciiTheme="majorBidi" w:hAnsiTheme="majorBidi" w:cstheme="majorBidi"/>
          <w:sz w:val="28"/>
          <w:szCs w:val="28"/>
        </w:rPr>
      </w:pPr>
    </w:p>
    <w:p w:rsidR="003C405B" w:rsidRDefault="003C405B" w:rsidP="003C405B">
      <w:pPr>
        <w:bidi w:val="0"/>
        <w:spacing w:after="0" w:line="276" w:lineRule="auto"/>
        <w:jc w:val="both"/>
        <w:rPr>
          <w:rFonts w:asciiTheme="majorBidi" w:hAnsiTheme="majorBidi" w:cstheme="majorBidi"/>
          <w:sz w:val="28"/>
          <w:szCs w:val="28"/>
        </w:rPr>
      </w:pPr>
    </w:p>
    <w:p w:rsidR="003C405B" w:rsidRDefault="003C405B" w:rsidP="003C405B">
      <w:pPr>
        <w:bidi w:val="0"/>
        <w:spacing w:after="0" w:line="276" w:lineRule="auto"/>
        <w:jc w:val="both"/>
        <w:rPr>
          <w:rFonts w:asciiTheme="majorBidi" w:hAnsiTheme="majorBidi" w:cstheme="majorBidi"/>
          <w:sz w:val="28"/>
          <w:szCs w:val="28"/>
        </w:rPr>
      </w:pPr>
    </w:p>
    <w:p w:rsidR="003C405B" w:rsidRDefault="003C405B" w:rsidP="003C405B">
      <w:pPr>
        <w:bidi w:val="0"/>
        <w:spacing w:after="0" w:line="276" w:lineRule="auto"/>
        <w:jc w:val="both"/>
        <w:rPr>
          <w:rFonts w:asciiTheme="majorBidi" w:hAnsiTheme="majorBidi" w:cstheme="majorBidi"/>
          <w:sz w:val="28"/>
          <w:szCs w:val="28"/>
        </w:rPr>
      </w:pPr>
    </w:p>
    <w:p w:rsidR="003C405B" w:rsidRDefault="003C405B" w:rsidP="003C405B">
      <w:pPr>
        <w:bidi w:val="0"/>
        <w:spacing w:after="0" w:line="276" w:lineRule="auto"/>
        <w:jc w:val="both"/>
        <w:rPr>
          <w:rFonts w:asciiTheme="majorBidi" w:hAnsiTheme="majorBidi" w:cstheme="majorBidi"/>
          <w:sz w:val="28"/>
          <w:szCs w:val="28"/>
        </w:rPr>
      </w:pPr>
    </w:p>
    <w:p w:rsidR="003C405B" w:rsidRDefault="003C405B" w:rsidP="003C405B">
      <w:pPr>
        <w:bidi w:val="0"/>
        <w:spacing w:after="0" w:line="276" w:lineRule="auto"/>
        <w:jc w:val="both"/>
        <w:rPr>
          <w:rFonts w:asciiTheme="majorBidi" w:hAnsiTheme="majorBidi" w:cstheme="majorBidi"/>
          <w:sz w:val="28"/>
          <w:szCs w:val="28"/>
        </w:rPr>
      </w:pPr>
    </w:p>
    <w:p w:rsidR="003C405B" w:rsidRDefault="003C405B" w:rsidP="003C405B">
      <w:pPr>
        <w:bidi w:val="0"/>
        <w:spacing w:after="0" w:line="276" w:lineRule="auto"/>
        <w:jc w:val="both"/>
        <w:rPr>
          <w:rFonts w:asciiTheme="majorBidi" w:hAnsiTheme="majorBidi" w:cstheme="majorBidi"/>
          <w:sz w:val="28"/>
          <w:szCs w:val="28"/>
        </w:rPr>
      </w:pPr>
    </w:p>
    <w:p w:rsidR="003C405B" w:rsidRDefault="003C405B" w:rsidP="003C405B">
      <w:pPr>
        <w:bidi w:val="0"/>
        <w:spacing w:after="0" w:line="276" w:lineRule="auto"/>
        <w:jc w:val="both"/>
        <w:rPr>
          <w:rFonts w:asciiTheme="majorBidi" w:hAnsiTheme="majorBidi" w:cstheme="majorBidi"/>
          <w:sz w:val="28"/>
          <w:szCs w:val="28"/>
        </w:rPr>
      </w:pPr>
    </w:p>
    <w:p w:rsidR="003C405B" w:rsidRDefault="003C405B" w:rsidP="003C405B">
      <w:pPr>
        <w:bidi w:val="0"/>
        <w:spacing w:after="0" w:line="276" w:lineRule="auto"/>
        <w:jc w:val="both"/>
        <w:rPr>
          <w:rFonts w:asciiTheme="majorBidi" w:hAnsiTheme="majorBidi" w:cstheme="majorBidi"/>
          <w:sz w:val="28"/>
          <w:szCs w:val="28"/>
        </w:rPr>
      </w:pPr>
    </w:p>
    <w:p w:rsidR="003C405B" w:rsidRDefault="003C405B" w:rsidP="003C405B">
      <w:pPr>
        <w:bidi w:val="0"/>
        <w:spacing w:after="0" w:line="276" w:lineRule="auto"/>
        <w:jc w:val="both"/>
        <w:rPr>
          <w:rFonts w:asciiTheme="majorBidi" w:hAnsiTheme="majorBidi" w:cstheme="majorBidi"/>
          <w:sz w:val="28"/>
          <w:szCs w:val="28"/>
        </w:rPr>
      </w:pPr>
    </w:p>
    <w:p w:rsidR="003C405B" w:rsidRDefault="003C405B" w:rsidP="003C405B">
      <w:pPr>
        <w:bidi w:val="0"/>
        <w:spacing w:after="0" w:line="276" w:lineRule="auto"/>
        <w:jc w:val="both"/>
        <w:rPr>
          <w:rFonts w:asciiTheme="majorBidi" w:hAnsiTheme="majorBidi" w:cstheme="majorBidi"/>
          <w:sz w:val="28"/>
          <w:szCs w:val="28"/>
        </w:rPr>
      </w:pPr>
    </w:p>
    <w:p w:rsidR="003C405B" w:rsidRDefault="003C405B" w:rsidP="003C405B">
      <w:pPr>
        <w:bidi w:val="0"/>
        <w:spacing w:after="0" w:line="276" w:lineRule="auto"/>
        <w:jc w:val="both"/>
        <w:rPr>
          <w:rFonts w:asciiTheme="majorBidi" w:hAnsiTheme="majorBidi" w:cstheme="majorBidi"/>
          <w:sz w:val="28"/>
          <w:szCs w:val="28"/>
        </w:rPr>
      </w:pPr>
    </w:p>
    <w:p w:rsidR="003C405B" w:rsidRDefault="003C405B" w:rsidP="003C405B">
      <w:pPr>
        <w:bidi w:val="0"/>
        <w:spacing w:after="0" w:line="276" w:lineRule="auto"/>
        <w:jc w:val="both"/>
        <w:rPr>
          <w:rFonts w:asciiTheme="majorBidi" w:hAnsiTheme="majorBidi" w:cstheme="majorBidi"/>
          <w:sz w:val="28"/>
          <w:szCs w:val="28"/>
        </w:rPr>
      </w:pPr>
    </w:p>
    <w:p w:rsidR="003C405B" w:rsidRPr="00B14C4B" w:rsidRDefault="003C405B" w:rsidP="003C405B">
      <w:pPr>
        <w:bidi w:val="0"/>
        <w:spacing w:after="0" w:line="276" w:lineRule="auto"/>
        <w:jc w:val="both"/>
        <w:rPr>
          <w:rFonts w:asciiTheme="majorBidi" w:hAnsiTheme="majorBidi" w:cstheme="majorBidi"/>
          <w:sz w:val="28"/>
          <w:szCs w:val="28"/>
        </w:rPr>
      </w:pPr>
    </w:p>
    <w:p w:rsidR="001D7170" w:rsidRDefault="00B14C4B" w:rsidP="00B14C4B">
      <w:pPr>
        <w:bidi w:val="0"/>
        <w:spacing w:line="276" w:lineRule="auto"/>
        <w:jc w:val="both"/>
        <w:rPr>
          <w:rFonts w:asciiTheme="majorBidi" w:hAnsiTheme="majorBidi" w:cstheme="majorBidi"/>
          <w:sz w:val="28"/>
          <w:szCs w:val="28"/>
        </w:rPr>
      </w:pPr>
      <w:r w:rsidRPr="00B14C4B">
        <w:rPr>
          <w:rFonts w:asciiTheme="majorBidi" w:hAnsiTheme="majorBidi" w:cstheme="majorBidi"/>
          <w:sz w:val="28"/>
          <w:szCs w:val="28"/>
        </w:rPr>
        <w:t xml:space="preserve">• </w:t>
      </w:r>
      <w:r w:rsidRPr="00C923A6">
        <w:rPr>
          <w:rFonts w:asciiTheme="majorBidi" w:hAnsiTheme="majorBidi" w:cstheme="majorBidi"/>
          <w:b/>
          <w:bCs/>
          <w:sz w:val="28"/>
          <w:szCs w:val="28"/>
        </w:rPr>
        <w:t>Thin filaments</w:t>
      </w:r>
      <w:r w:rsidRPr="00B14C4B">
        <w:rPr>
          <w:rFonts w:asciiTheme="majorBidi" w:hAnsiTheme="majorBidi" w:cstheme="majorBidi"/>
          <w:sz w:val="28"/>
          <w:szCs w:val="28"/>
        </w:rPr>
        <w:t xml:space="preserve"> contain </w:t>
      </w:r>
      <w:r w:rsidRPr="00520023">
        <w:rPr>
          <w:rFonts w:asciiTheme="majorBidi" w:hAnsiTheme="majorBidi" w:cstheme="majorBidi"/>
          <w:b/>
          <w:bCs/>
          <w:sz w:val="28"/>
          <w:szCs w:val="28"/>
        </w:rPr>
        <w:t>actin</w:t>
      </w:r>
      <w:r w:rsidRPr="00B14C4B">
        <w:rPr>
          <w:rFonts w:asciiTheme="majorBidi" w:hAnsiTheme="majorBidi" w:cstheme="majorBidi"/>
          <w:sz w:val="28"/>
          <w:szCs w:val="28"/>
        </w:rPr>
        <w:t>, the smooth muscle isoform of tropomyosin. No troponin is associated with smooth muscle tropomyosin. Actin is involved in the force-generating interaction with myosin.</w:t>
      </w:r>
    </w:p>
    <w:p w:rsidR="00C923A6" w:rsidRDefault="00C923A6" w:rsidP="00C923A6">
      <w:pPr>
        <w:bidi w:val="0"/>
        <w:spacing w:line="276" w:lineRule="auto"/>
        <w:jc w:val="both"/>
        <w:rPr>
          <w:rFonts w:asciiTheme="majorBidi" w:hAnsiTheme="majorBidi" w:cstheme="majorBidi"/>
          <w:sz w:val="28"/>
          <w:szCs w:val="28"/>
        </w:rPr>
      </w:pPr>
      <w:r w:rsidRPr="00C923A6">
        <w:rPr>
          <w:rFonts w:asciiTheme="majorBidi" w:hAnsiTheme="majorBidi" w:cstheme="majorBidi"/>
          <w:sz w:val="28"/>
          <w:szCs w:val="28"/>
        </w:rPr>
        <w:t xml:space="preserve">• </w:t>
      </w:r>
      <w:r w:rsidRPr="00C923A6">
        <w:rPr>
          <w:rFonts w:asciiTheme="majorBidi" w:hAnsiTheme="majorBidi" w:cstheme="majorBidi"/>
          <w:b/>
          <w:bCs/>
          <w:sz w:val="28"/>
          <w:szCs w:val="28"/>
        </w:rPr>
        <w:t>Thick filaments</w:t>
      </w:r>
      <w:r w:rsidRPr="00C923A6">
        <w:rPr>
          <w:rFonts w:asciiTheme="majorBidi" w:hAnsiTheme="majorBidi" w:cstheme="majorBidi"/>
          <w:sz w:val="28"/>
          <w:szCs w:val="28"/>
        </w:rPr>
        <w:t xml:space="preserve"> containing </w:t>
      </w:r>
      <w:r w:rsidRPr="00C923A6">
        <w:rPr>
          <w:rFonts w:asciiTheme="majorBidi" w:hAnsiTheme="majorBidi" w:cstheme="majorBidi"/>
          <w:b/>
          <w:bCs/>
          <w:sz w:val="28"/>
          <w:szCs w:val="28"/>
        </w:rPr>
        <w:t>myosin</w:t>
      </w:r>
      <w:r w:rsidRPr="00C923A6">
        <w:rPr>
          <w:rFonts w:asciiTheme="majorBidi" w:hAnsiTheme="majorBidi" w:cstheme="majorBidi"/>
          <w:sz w:val="28"/>
          <w:szCs w:val="28"/>
        </w:rPr>
        <w:t xml:space="preserve"> differ slightly from those found in skeletal muscle. They, too, are composed of </w:t>
      </w:r>
      <w:r w:rsidRPr="00520023">
        <w:rPr>
          <w:rFonts w:asciiTheme="majorBidi" w:hAnsiTheme="majorBidi" w:cstheme="majorBidi"/>
          <w:b/>
          <w:bCs/>
          <w:sz w:val="28"/>
          <w:szCs w:val="28"/>
        </w:rPr>
        <w:t>two</w:t>
      </w:r>
      <w:r w:rsidRPr="00C923A6">
        <w:rPr>
          <w:rFonts w:asciiTheme="majorBidi" w:hAnsiTheme="majorBidi" w:cstheme="majorBidi"/>
          <w:sz w:val="28"/>
          <w:szCs w:val="28"/>
        </w:rPr>
        <w:t xml:space="preserve"> </w:t>
      </w:r>
      <w:r w:rsidRPr="003C405B">
        <w:rPr>
          <w:rFonts w:asciiTheme="majorBidi" w:hAnsiTheme="majorBidi" w:cstheme="majorBidi"/>
          <w:b/>
          <w:bCs/>
          <w:sz w:val="28"/>
          <w:szCs w:val="28"/>
        </w:rPr>
        <w:t>polypeptide heavy</w:t>
      </w:r>
      <w:r w:rsidRPr="00C923A6">
        <w:rPr>
          <w:rFonts w:asciiTheme="majorBidi" w:hAnsiTheme="majorBidi" w:cstheme="majorBidi"/>
          <w:sz w:val="28"/>
          <w:szCs w:val="28"/>
        </w:rPr>
        <w:t xml:space="preserve"> chains and </w:t>
      </w:r>
      <w:r w:rsidRPr="00520023">
        <w:rPr>
          <w:rFonts w:asciiTheme="majorBidi" w:hAnsiTheme="majorBidi" w:cstheme="majorBidi"/>
          <w:b/>
          <w:bCs/>
          <w:sz w:val="28"/>
          <w:szCs w:val="28"/>
        </w:rPr>
        <w:t>four light</w:t>
      </w:r>
      <w:r w:rsidRPr="00C923A6">
        <w:rPr>
          <w:rFonts w:asciiTheme="majorBidi" w:hAnsiTheme="majorBidi" w:cstheme="majorBidi"/>
          <w:sz w:val="28"/>
          <w:szCs w:val="28"/>
        </w:rPr>
        <w:t xml:space="preserve"> chains. However, the structure of thick filaments in smooth muscle is different than in skeletal muscle. Rather than a </w:t>
      </w:r>
      <w:r w:rsidRPr="00C923A6">
        <w:rPr>
          <w:rFonts w:asciiTheme="majorBidi" w:hAnsiTheme="majorBidi" w:cstheme="majorBidi"/>
          <w:b/>
          <w:bCs/>
          <w:sz w:val="28"/>
          <w:szCs w:val="28"/>
        </w:rPr>
        <w:t>bipolar arrangement</w:t>
      </w:r>
      <w:r w:rsidRPr="00C923A6">
        <w:rPr>
          <w:rFonts w:asciiTheme="majorBidi" w:hAnsiTheme="majorBidi" w:cstheme="majorBidi"/>
          <w:sz w:val="28"/>
          <w:szCs w:val="28"/>
        </w:rPr>
        <w:t xml:space="preserve">, myosin molecules are oriented in one direction one side of the filament. In this arrangement, myosin molecules are staggered in parallel between tow immediate neighbors and are also bound to an antiparallel partner via a short overlap at the very tip of their tails. The polarity of the myosin heads is the same along the entire length of one side of the filament and the opposite on the opposite side, </w:t>
      </w:r>
      <w:r w:rsidRPr="00C923A6">
        <w:rPr>
          <w:rFonts w:asciiTheme="majorBidi" w:hAnsiTheme="majorBidi" w:cstheme="majorBidi"/>
          <w:b/>
          <w:bCs/>
          <w:sz w:val="28"/>
          <w:szCs w:val="28"/>
        </w:rPr>
        <w:t>the side-polar myosin filament</w:t>
      </w:r>
      <w:r>
        <w:rPr>
          <w:rFonts w:asciiTheme="majorBidi" w:hAnsiTheme="majorBidi" w:cstheme="majorBidi"/>
          <w:b/>
          <w:bCs/>
          <w:sz w:val="28"/>
          <w:szCs w:val="28"/>
        </w:rPr>
        <w:t>.</w:t>
      </w:r>
    </w:p>
    <w:p w:rsidR="00B15F4B" w:rsidRDefault="0051300C" w:rsidP="00B15F4B">
      <w:pPr>
        <w:bidi w:val="0"/>
        <w:spacing w:line="276" w:lineRule="auto"/>
        <w:jc w:val="both"/>
        <w:rPr>
          <w:rFonts w:asciiTheme="majorBidi" w:hAnsiTheme="majorBidi" w:cstheme="majorBidi"/>
          <w:sz w:val="28"/>
          <w:szCs w:val="28"/>
        </w:rPr>
      </w:pPr>
      <w:r>
        <w:rPr>
          <w:noProof/>
        </w:rPr>
        <w:drawing>
          <wp:anchor distT="0" distB="0" distL="114300" distR="114300" simplePos="0" relativeHeight="251670528" behindDoc="1" locked="0" layoutInCell="1" allowOverlap="1" wp14:anchorId="21F7FF5B" wp14:editId="420BFEA1">
            <wp:simplePos x="0" y="0"/>
            <wp:positionH relativeFrom="column">
              <wp:posOffset>1793875</wp:posOffset>
            </wp:positionH>
            <wp:positionV relativeFrom="paragraph">
              <wp:posOffset>163195</wp:posOffset>
            </wp:positionV>
            <wp:extent cx="2790190" cy="3095625"/>
            <wp:effectExtent l="152400" t="152400" r="353060" b="371475"/>
            <wp:wrapTight wrapText="bothSides">
              <wp:wrapPolygon edited="0">
                <wp:start x="590" y="-1063"/>
                <wp:lineTo x="-1180" y="-798"/>
                <wp:lineTo x="-1180" y="20470"/>
                <wp:lineTo x="-885" y="22730"/>
                <wp:lineTo x="885" y="23793"/>
                <wp:lineTo x="1032" y="24059"/>
                <wp:lineTo x="21974" y="24059"/>
                <wp:lineTo x="22121" y="23793"/>
                <wp:lineTo x="23891" y="22730"/>
                <wp:lineTo x="24186" y="18343"/>
                <wp:lineTo x="24186" y="1329"/>
                <wp:lineTo x="22416" y="-665"/>
                <wp:lineTo x="22269" y="-1063"/>
                <wp:lineTo x="590" y="-1063"/>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790190" cy="309562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p w:rsidR="00B15F4B" w:rsidRDefault="00B15F4B" w:rsidP="00B15F4B">
      <w:pPr>
        <w:bidi w:val="0"/>
        <w:spacing w:line="276" w:lineRule="auto"/>
        <w:jc w:val="both"/>
        <w:rPr>
          <w:rFonts w:asciiTheme="majorBidi" w:hAnsiTheme="majorBidi" w:cstheme="majorBidi"/>
          <w:sz w:val="28"/>
          <w:szCs w:val="28"/>
        </w:rPr>
      </w:pPr>
    </w:p>
    <w:p w:rsidR="00B15F4B" w:rsidRDefault="00B15F4B" w:rsidP="00B15F4B">
      <w:pPr>
        <w:bidi w:val="0"/>
        <w:spacing w:line="276" w:lineRule="auto"/>
        <w:jc w:val="both"/>
        <w:rPr>
          <w:rFonts w:asciiTheme="majorBidi" w:hAnsiTheme="majorBidi" w:cstheme="majorBidi"/>
          <w:sz w:val="28"/>
          <w:szCs w:val="28"/>
        </w:rPr>
      </w:pPr>
    </w:p>
    <w:p w:rsidR="00B15F4B" w:rsidRDefault="00B15F4B" w:rsidP="00B15F4B">
      <w:pPr>
        <w:bidi w:val="0"/>
        <w:spacing w:line="276" w:lineRule="auto"/>
        <w:jc w:val="both"/>
        <w:rPr>
          <w:rFonts w:asciiTheme="majorBidi" w:hAnsiTheme="majorBidi" w:cstheme="majorBidi"/>
          <w:sz w:val="28"/>
          <w:szCs w:val="28"/>
        </w:rPr>
      </w:pPr>
    </w:p>
    <w:p w:rsidR="00B15F4B" w:rsidRDefault="00B15F4B" w:rsidP="00B15F4B">
      <w:pPr>
        <w:bidi w:val="0"/>
        <w:spacing w:line="276" w:lineRule="auto"/>
        <w:jc w:val="both"/>
        <w:rPr>
          <w:rFonts w:asciiTheme="majorBidi" w:hAnsiTheme="majorBidi" w:cstheme="majorBidi"/>
          <w:sz w:val="28"/>
          <w:szCs w:val="28"/>
        </w:rPr>
      </w:pPr>
    </w:p>
    <w:p w:rsidR="00B15F4B" w:rsidRDefault="00B15F4B" w:rsidP="00B15F4B">
      <w:pPr>
        <w:bidi w:val="0"/>
        <w:spacing w:line="276" w:lineRule="auto"/>
        <w:jc w:val="both"/>
        <w:rPr>
          <w:rFonts w:asciiTheme="majorBidi" w:hAnsiTheme="majorBidi" w:cstheme="majorBidi"/>
          <w:sz w:val="28"/>
          <w:szCs w:val="28"/>
        </w:rPr>
      </w:pPr>
    </w:p>
    <w:p w:rsidR="00B15F4B" w:rsidRDefault="00B15F4B" w:rsidP="00B15F4B">
      <w:pPr>
        <w:bidi w:val="0"/>
        <w:spacing w:line="276" w:lineRule="auto"/>
        <w:jc w:val="both"/>
        <w:rPr>
          <w:rFonts w:asciiTheme="majorBidi" w:hAnsiTheme="majorBidi" w:cstheme="majorBidi"/>
          <w:sz w:val="28"/>
          <w:szCs w:val="28"/>
        </w:rPr>
      </w:pPr>
    </w:p>
    <w:p w:rsidR="00B15F4B" w:rsidRDefault="00B15F4B" w:rsidP="00B15F4B">
      <w:pPr>
        <w:bidi w:val="0"/>
        <w:spacing w:line="276" w:lineRule="auto"/>
        <w:jc w:val="both"/>
        <w:rPr>
          <w:rFonts w:asciiTheme="majorBidi" w:hAnsiTheme="majorBidi" w:cstheme="majorBidi"/>
          <w:sz w:val="28"/>
          <w:szCs w:val="28"/>
        </w:rPr>
      </w:pPr>
    </w:p>
    <w:p w:rsidR="00B15F4B" w:rsidRDefault="00B15F4B" w:rsidP="00B15F4B">
      <w:pPr>
        <w:bidi w:val="0"/>
        <w:spacing w:line="276" w:lineRule="auto"/>
        <w:jc w:val="both"/>
        <w:rPr>
          <w:rFonts w:asciiTheme="majorBidi" w:hAnsiTheme="majorBidi" w:cstheme="majorBidi"/>
          <w:sz w:val="28"/>
          <w:szCs w:val="28"/>
        </w:rPr>
      </w:pPr>
    </w:p>
    <w:p w:rsidR="00B15F4B" w:rsidRPr="0012085C" w:rsidRDefault="0051300C" w:rsidP="00B15F4B">
      <w:pPr>
        <w:bidi w:val="0"/>
        <w:spacing w:line="276" w:lineRule="auto"/>
        <w:jc w:val="both"/>
        <w:rPr>
          <w:rFonts w:asciiTheme="majorBidi" w:hAnsiTheme="majorBidi" w:cstheme="majorBidi"/>
          <w:sz w:val="28"/>
          <w:szCs w:val="28"/>
          <w:rtl/>
        </w:rPr>
      </w:pPr>
      <w:bookmarkStart w:id="0" w:name="_GoBack"/>
      <w:r>
        <w:rPr>
          <w:noProof/>
        </w:rPr>
        <w:drawing>
          <wp:anchor distT="0" distB="0" distL="114300" distR="114300" simplePos="0" relativeHeight="251671552" behindDoc="1" locked="0" layoutInCell="1" allowOverlap="1" wp14:anchorId="4F617B65" wp14:editId="69C7A6BC">
            <wp:simplePos x="0" y="0"/>
            <wp:positionH relativeFrom="margin">
              <wp:posOffset>1250950</wp:posOffset>
            </wp:positionH>
            <wp:positionV relativeFrom="paragraph">
              <wp:posOffset>600075</wp:posOffset>
            </wp:positionV>
            <wp:extent cx="3813149" cy="2105025"/>
            <wp:effectExtent l="152400" t="152400" r="359410" b="352425"/>
            <wp:wrapTight wrapText="bothSides">
              <wp:wrapPolygon edited="0">
                <wp:start x="432" y="-1564"/>
                <wp:lineTo x="-863" y="-1173"/>
                <wp:lineTo x="-863" y="22284"/>
                <wp:lineTo x="-324" y="23848"/>
                <wp:lineTo x="648" y="24630"/>
                <wp:lineTo x="755" y="25021"/>
                <wp:lineTo x="21909" y="25021"/>
                <wp:lineTo x="22017" y="24630"/>
                <wp:lineTo x="22881" y="23848"/>
                <wp:lineTo x="23528" y="20916"/>
                <wp:lineTo x="23528" y="1955"/>
                <wp:lineTo x="22233" y="-977"/>
                <wp:lineTo x="22125" y="-1564"/>
                <wp:lineTo x="432" y="-156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Effect>
                                <a14:saturation sat="400000"/>
                              </a14:imgEffect>
                            </a14:imgLayer>
                          </a14:imgProps>
                        </a:ext>
                        <a:ext uri="{28A0092B-C50C-407E-A947-70E740481C1C}">
                          <a14:useLocalDpi xmlns:a14="http://schemas.microsoft.com/office/drawing/2010/main" val="0"/>
                        </a:ext>
                      </a:extLst>
                    </a:blip>
                    <a:srcRect b="3992"/>
                    <a:stretch/>
                  </pic:blipFill>
                  <pic:spPr bwMode="auto">
                    <a:xfrm>
                      <a:off x="0" y="0"/>
                      <a:ext cx="3813149" cy="210502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sectPr w:rsidR="00B15F4B" w:rsidRPr="0012085C" w:rsidSect="00CD7EEE">
      <w:headerReference w:type="even" r:id="rId26"/>
      <w:headerReference w:type="default" r:id="rId27"/>
      <w:footerReference w:type="default" r:id="rId28"/>
      <w:headerReference w:type="first" r:id="rId29"/>
      <w:pgSz w:w="11906" w:h="16838"/>
      <w:pgMar w:top="1134" w:right="1134" w:bottom="851"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2C3F" w:rsidRDefault="00102C3F" w:rsidP="00967A58">
      <w:pPr>
        <w:spacing w:after="0" w:line="240" w:lineRule="auto"/>
      </w:pPr>
      <w:r>
        <w:separator/>
      </w:r>
    </w:p>
  </w:endnote>
  <w:endnote w:type="continuationSeparator" w:id="0">
    <w:p w:rsidR="00102C3F" w:rsidRDefault="00102C3F" w:rsidP="0096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458167665"/>
      <w:docPartObj>
        <w:docPartGallery w:val="Page Numbers (Bottom of Page)"/>
        <w:docPartUnique/>
      </w:docPartObj>
    </w:sdtPr>
    <w:sdtEndPr/>
    <w:sdtContent>
      <w:p w:rsidR="0085617C" w:rsidRDefault="0085617C">
        <w:pPr>
          <w:pStyle w:val="Footer"/>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85617C" w:rsidRDefault="0085617C">
                              <w:pPr>
                                <w:jc w:val="center"/>
                              </w:pPr>
                              <w:r>
                                <w:fldChar w:fldCharType="begin"/>
                              </w:r>
                              <w:r>
                                <w:instrText xml:space="preserve"> PAGE    \* MERGEFORMAT </w:instrText>
                              </w:r>
                              <w:r>
                                <w:fldChar w:fldCharType="separate"/>
                              </w:r>
                              <w:r w:rsidR="0002013E">
                                <w:rPr>
                                  <w:noProof/>
                                  <w:rtl/>
                                </w:rPr>
                                <w:t>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6" type="#_x0000_t185" style="position:absolute;left:0;text-align:left;margin-left:0;margin-top:0;width:43.45pt;height:18.8pt;z-index:2516664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jV04SzgCAABqBAAADgAAAAAAAAAA&#10;AAAAAAAuAgAAZHJzL2Uyb0RvYy54bWxQSwECLQAUAAYACAAAACEA/y8q6t4AAAADAQAADwAAAAAA&#10;AAAAAAAAAACSBAAAZHJzL2Rvd25yZXYueG1sUEsFBgAAAAAEAAQA8wAAAJ0FAAAAAA==&#10;" filled="t" strokecolor="gray" strokeweight="2.25pt">
                  <v:textbox inset=",0,,0">
                    <w:txbxContent>
                      <w:p w:rsidR="0085617C" w:rsidRDefault="0085617C">
                        <w:pPr>
                          <w:jc w:val="center"/>
                        </w:pPr>
                        <w:r>
                          <w:fldChar w:fldCharType="begin"/>
                        </w:r>
                        <w:r>
                          <w:instrText xml:space="preserve"> PAGE    \* MERGEFORMAT </w:instrText>
                        </w:r>
                        <w:r>
                          <w:fldChar w:fldCharType="separate"/>
                        </w:r>
                        <w:r w:rsidR="0002013E">
                          <w:rPr>
                            <w:noProof/>
                            <w:rtl/>
                          </w:rPr>
                          <w:t>9</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4CAACD0" id="_x0000_t32" coordsize="21600,21600" o:spt="32" o:oned="t" path="m,l21600,21600e" filled="f">
                  <v:path arrowok="t" fillok="f" o:connecttype="none"/>
                  <o:lock v:ext="edit" shapetype="t"/>
                </v:shapetype>
                <v:shape id="Straight Arrow Connector 1" o:spid="_x0000_s1026" type="#_x0000_t32" style="position:absolute;left:0;text-align:left;margin-left:0;margin-top:0;width:434.5pt;height:0;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cU4uoycCAABL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2C3F" w:rsidRDefault="00102C3F" w:rsidP="00967A58">
      <w:pPr>
        <w:spacing w:after="0" w:line="240" w:lineRule="auto"/>
      </w:pPr>
      <w:r>
        <w:separator/>
      </w:r>
    </w:p>
  </w:footnote>
  <w:footnote w:type="continuationSeparator" w:id="0">
    <w:p w:rsidR="00102C3F" w:rsidRDefault="00102C3F" w:rsidP="0096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17C" w:rsidRDefault="00102C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89411" o:spid="_x0000_s2050" type="#_x0000_t136" style="position:absolute;left:0;text-align:left;margin-left:0;margin-top:0;width:450.35pt;height:135.1pt;rotation:315;z-index:-251655168;mso-position-horizontal:center;mso-position-horizontal-relative:margin;mso-position-vertical:center;mso-position-vertical-relative:margin" o:allowincell="f" fillcolor="silver" stroked="f">
          <v:fill opacity=".5"/>
          <v:textpath style="font-family:&quot;Lucida Calligraphy&quot;;font-size:1pt" string="Histology"/>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17C" w:rsidRPr="00967A58" w:rsidRDefault="00102C3F" w:rsidP="007C06FD">
    <w:pPr>
      <w:pStyle w:val="Header"/>
      <w:bidi w:val="0"/>
      <w:rPr>
        <w:rFonts w:ascii="Lucida Calligraphy" w:hAnsi="Lucida Calligraphy"/>
        <w:sz w:val="28"/>
        <w:szCs w:val="28"/>
        <w:lang w:bidi="ar-IQ"/>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89412" o:spid="_x0000_s2051" type="#_x0000_t136" style="position:absolute;margin-left:0;margin-top:0;width:450.35pt;height:135.1pt;rotation:315;z-index:-251653120;mso-position-horizontal:center;mso-position-horizontal-relative:margin;mso-position-vertical:center;mso-position-vertical-relative:margin" o:allowincell="f" fillcolor="silver" stroked="f">
          <v:fill opacity=".5"/>
          <v:textpath style="font-family:&quot;Lucida Calligraphy&quot;;font-size:1pt" string="Histology"/>
          <w10:wrap anchorx="margin" anchory="margin"/>
        </v:shape>
      </w:pict>
    </w:r>
    <w:r w:rsidR="0085617C" w:rsidRPr="00967A58">
      <w:rPr>
        <w:rFonts w:ascii="Lucida Calligraphy" w:hAnsi="Lucida Calligraphy"/>
        <w:sz w:val="28"/>
        <w:szCs w:val="28"/>
        <w:lang w:bidi="ar-IQ"/>
      </w:rPr>
      <w:t>Histology</w:t>
    </w:r>
    <w:r w:rsidR="0085617C">
      <w:rPr>
        <w:rFonts w:ascii="Lucida Calligraphy" w:hAnsi="Lucida Calligraphy"/>
        <w:sz w:val="28"/>
        <w:szCs w:val="28"/>
        <w:lang w:bidi="ar-IQ"/>
      </w:rPr>
      <w:t xml:space="preserve"> ………………………………………………D. Sahar AL-</w:t>
    </w:r>
    <w:proofErr w:type="spellStart"/>
    <w:r w:rsidR="0085617C">
      <w:rPr>
        <w:rFonts w:ascii="Lucida Calligraphy" w:hAnsi="Lucida Calligraphy"/>
        <w:sz w:val="28"/>
        <w:szCs w:val="28"/>
        <w:lang w:bidi="ar-IQ"/>
      </w:rPr>
      <w:t>Sharqi</w:t>
    </w:r>
    <w:proofErr w:type="spellEnd"/>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17C" w:rsidRDefault="00102C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89410" o:spid="_x0000_s2049" type="#_x0000_t136" style="position:absolute;left:0;text-align:left;margin-left:0;margin-top:0;width:450.35pt;height:135.1pt;rotation:315;z-index:-251657216;mso-position-horizontal:center;mso-position-horizontal-relative:margin;mso-position-vertical:center;mso-position-vertical-relative:margin" o:allowincell="f" fillcolor="silver" stroked="f">
          <v:fill opacity=".5"/>
          <v:textpath style="font-family:&quot;Lucida Calligraphy&quot;;font-size:1pt" string="Histology"/>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144E0"/>
    <w:multiLevelType w:val="hybridMultilevel"/>
    <w:tmpl w:val="6F52237C"/>
    <w:lvl w:ilvl="0" w:tplc="9198EB50">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C6E33"/>
    <w:multiLevelType w:val="hybridMultilevel"/>
    <w:tmpl w:val="88A485A0"/>
    <w:lvl w:ilvl="0" w:tplc="04090011">
      <w:start w:val="1"/>
      <w:numFmt w:val="decimal"/>
      <w:lvlText w:val="%1)"/>
      <w:lvlJc w:val="left"/>
      <w:pPr>
        <w:ind w:left="720" w:hanging="360"/>
      </w:pPr>
    </w:lvl>
    <w:lvl w:ilvl="1" w:tplc="3AD69E6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DF2844"/>
    <w:multiLevelType w:val="hybridMultilevel"/>
    <w:tmpl w:val="2C1CB9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FF03C9"/>
    <w:multiLevelType w:val="hybridMultilevel"/>
    <w:tmpl w:val="CD561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28147D"/>
    <w:multiLevelType w:val="hybridMultilevel"/>
    <w:tmpl w:val="C4628BBE"/>
    <w:lvl w:ilvl="0" w:tplc="6928C07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EA0F50"/>
    <w:multiLevelType w:val="hybridMultilevel"/>
    <w:tmpl w:val="DDAA52BC"/>
    <w:lvl w:ilvl="0" w:tplc="C37A95F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713C10"/>
    <w:multiLevelType w:val="hybridMultilevel"/>
    <w:tmpl w:val="E68657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AE7834"/>
    <w:multiLevelType w:val="hybridMultilevel"/>
    <w:tmpl w:val="97367138"/>
    <w:lvl w:ilvl="0" w:tplc="E7788ADC">
      <w:start w:val="1"/>
      <w:numFmt w:val="decimal"/>
      <w:lvlText w:val="%1-"/>
      <w:lvlJc w:val="left"/>
      <w:pPr>
        <w:ind w:left="630" w:hanging="360"/>
      </w:pPr>
      <w:rPr>
        <w:rFonts w:hint="default"/>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3B574659"/>
    <w:multiLevelType w:val="hybridMultilevel"/>
    <w:tmpl w:val="2904E702"/>
    <w:lvl w:ilvl="0" w:tplc="DDD0FC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E1522E"/>
    <w:multiLevelType w:val="hybridMultilevel"/>
    <w:tmpl w:val="3312C7BA"/>
    <w:lvl w:ilvl="0" w:tplc="0409000F">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E532401"/>
    <w:multiLevelType w:val="hybridMultilevel"/>
    <w:tmpl w:val="F6302B58"/>
    <w:lvl w:ilvl="0" w:tplc="9198EB50">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1F50F6"/>
    <w:multiLevelType w:val="hybridMultilevel"/>
    <w:tmpl w:val="54940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55D4703"/>
    <w:multiLevelType w:val="hybridMultilevel"/>
    <w:tmpl w:val="F9C6C684"/>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13" w15:restartNumberingAfterBreak="0">
    <w:nsid w:val="5B5E791E"/>
    <w:multiLevelType w:val="hybridMultilevel"/>
    <w:tmpl w:val="A5C27210"/>
    <w:lvl w:ilvl="0" w:tplc="784EDDDC">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02711A"/>
    <w:multiLevelType w:val="hybridMultilevel"/>
    <w:tmpl w:val="8FB6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C4226F"/>
    <w:multiLevelType w:val="hybridMultilevel"/>
    <w:tmpl w:val="5204E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D64D32"/>
    <w:multiLevelType w:val="hybridMultilevel"/>
    <w:tmpl w:val="2C4E1572"/>
    <w:lvl w:ilvl="0" w:tplc="9858F132">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072D2"/>
    <w:multiLevelType w:val="hybridMultilevel"/>
    <w:tmpl w:val="5F34C0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024A0A"/>
    <w:multiLevelType w:val="hybridMultilevel"/>
    <w:tmpl w:val="451EE070"/>
    <w:lvl w:ilvl="0" w:tplc="A8C86AF0">
      <w:start w:val="1"/>
      <w:numFmt w:val="lowerLetter"/>
      <w:lvlText w:val="%1)"/>
      <w:lvlJc w:val="left"/>
      <w:pPr>
        <w:ind w:left="1800" w:hanging="360"/>
      </w:pPr>
      <w:rPr>
        <w:rFonts w:hint="default"/>
        <w:b/>
        <w:bCs/>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692C0F68"/>
    <w:multiLevelType w:val="hybridMultilevel"/>
    <w:tmpl w:val="88C42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F83EE3"/>
    <w:multiLevelType w:val="hybridMultilevel"/>
    <w:tmpl w:val="0480F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3452B0"/>
    <w:multiLevelType w:val="hybridMultilevel"/>
    <w:tmpl w:val="866C5E44"/>
    <w:lvl w:ilvl="0" w:tplc="1C76254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4D779C"/>
    <w:multiLevelType w:val="hybridMultilevel"/>
    <w:tmpl w:val="C406C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4A0FC1"/>
    <w:multiLevelType w:val="hybridMultilevel"/>
    <w:tmpl w:val="35428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12"/>
  </w:num>
  <w:num w:numId="4">
    <w:abstractNumId w:val="11"/>
  </w:num>
  <w:num w:numId="5">
    <w:abstractNumId w:val="22"/>
  </w:num>
  <w:num w:numId="6">
    <w:abstractNumId w:val="15"/>
  </w:num>
  <w:num w:numId="7">
    <w:abstractNumId w:val="9"/>
  </w:num>
  <w:num w:numId="8">
    <w:abstractNumId w:val="18"/>
  </w:num>
  <w:num w:numId="9">
    <w:abstractNumId w:val="1"/>
  </w:num>
  <w:num w:numId="10">
    <w:abstractNumId w:val="19"/>
  </w:num>
  <w:num w:numId="11">
    <w:abstractNumId w:val="2"/>
  </w:num>
  <w:num w:numId="12">
    <w:abstractNumId w:val="16"/>
  </w:num>
  <w:num w:numId="13">
    <w:abstractNumId w:val="5"/>
  </w:num>
  <w:num w:numId="14">
    <w:abstractNumId w:val="13"/>
  </w:num>
  <w:num w:numId="15">
    <w:abstractNumId w:val="21"/>
  </w:num>
  <w:num w:numId="16">
    <w:abstractNumId w:val="3"/>
  </w:num>
  <w:num w:numId="17">
    <w:abstractNumId w:val="8"/>
  </w:num>
  <w:num w:numId="18">
    <w:abstractNumId w:val="17"/>
  </w:num>
  <w:num w:numId="19">
    <w:abstractNumId w:val="0"/>
  </w:num>
  <w:num w:numId="20">
    <w:abstractNumId w:val="10"/>
  </w:num>
  <w:num w:numId="21">
    <w:abstractNumId w:val="20"/>
  </w:num>
  <w:num w:numId="22">
    <w:abstractNumId w:val="23"/>
  </w:num>
  <w:num w:numId="23">
    <w:abstractNumId w:val="7"/>
  </w:num>
  <w:num w:numId="24">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DF1"/>
    <w:rsid w:val="000003AF"/>
    <w:rsid w:val="000017AA"/>
    <w:rsid w:val="000113DE"/>
    <w:rsid w:val="0002013E"/>
    <w:rsid w:val="00021C78"/>
    <w:rsid w:val="00031E53"/>
    <w:rsid w:val="0003469B"/>
    <w:rsid w:val="00037AD6"/>
    <w:rsid w:val="00046C52"/>
    <w:rsid w:val="00060DD0"/>
    <w:rsid w:val="000676AF"/>
    <w:rsid w:val="000740FB"/>
    <w:rsid w:val="00074A1D"/>
    <w:rsid w:val="00074B96"/>
    <w:rsid w:val="00075ED0"/>
    <w:rsid w:val="000779ED"/>
    <w:rsid w:val="00077F29"/>
    <w:rsid w:val="0008069F"/>
    <w:rsid w:val="0008217F"/>
    <w:rsid w:val="00090D99"/>
    <w:rsid w:val="000B092D"/>
    <w:rsid w:val="000B4C64"/>
    <w:rsid w:val="000E2706"/>
    <w:rsid w:val="000E33C4"/>
    <w:rsid w:val="000E479C"/>
    <w:rsid w:val="000E5F01"/>
    <w:rsid w:val="000E751B"/>
    <w:rsid w:val="000F34AC"/>
    <w:rsid w:val="000F56EA"/>
    <w:rsid w:val="00102C3F"/>
    <w:rsid w:val="00116CEA"/>
    <w:rsid w:val="0012085C"/>
    <w:rsid w:val="0012424B"/>
    <w:rsid w:val="00127C90"/>
    <w:rsid w:val="00131F9B"/>
    <w:rsid w:val="00132092"/>
    <w:rsid w:val="00140916"/>
    <w:rsid w:val="00142C9E"/>
    <w:rsid w:val="001441CC"/>
    <w:rsid w:val="001648D5"/>
    <w:rsid w:val="001741BB"/>
    <w:rsid w:val="00176704"/>
    <w:rsid w:val="00182BFB"/>
    <w:rsid w:val="001A0040"/>
    <w:rsid w:val="001A73BE"/>
    <w:rsid w:val="001A7709"/>
    <w:rsid w:val="001B11F5"/>
    <w:rsid w:val="001B28C3"/>
    <w:rsid w:val="001B43FD"/>
    <w:rsid w:val="001C78A6"/>
    <w:rsid w:val="001D5DCC"/>
    <w:rsid w:val="001D66A8"/>
    <w:rsid w:val="001D7170"/>
    <w:rsid w:val="001E7510"/>
    <w:rsid w:val="001E7EF1"/>
    <w:rsid w:val="001F0FDC"/>
    <w:rsid w:val="001F70C9"/>
    <w:rsid w:val="00200B4A"/>
    <w:rsid w:val="00226EB5"/>
    <w:rsid w:val="00232BE2"/>
    <w:rsid w:val="00240EF0"/>
    <w:rsid w:val="00244D28"/>
    <w:rsid w:val="00257E29"/>
    <w:rsid w:val="00264EF4"/>
    <w:rsid w:val="00270850"/>
    <w:rsid w:val="002979C2"/>
    <w:rsid w:val="002A3D77"/>
    <w:rsid w:val="002A4491"/>
    <w:rsid w:val="002A6FD9"/>
    <w:rsid w:val="002B449D"/>
    <w:rsid w:val="002D0622"/>
    <w:rsid w:val="002D1BD2"/>
    <w:rsid w:val="002D3167"/>
    <w:rsid w:val="002D3D2B"/>
    <w:rsid w:val="002E3CE3"/>
    <w:rsid w:val="002F13CF"/>
    <w:rsid w:val="002F19ED"/>
    <w:rsid w:val="003005B4"/>
    <w:rsid w:val="003144BC"/>
    <w:rsid w:val="0031543D"/>
    <w:rsid w:val="00341FD5"/>
    <w:rsid w:val="00347516"/>
    <w:rsid w:val="00353F1F"/>
    <w:rsid w:val="00356623"/>
    <w:rsid w:val="003814AB"/>
    <w:rsid w:val="0038224A"/>
    <w:rsid w:val="003837E3"/>
    <w:rsid w:val="003902A2"/>
    <w:rsid w:val="003960E9"/>
    <w:rsid w:val="003A4C73"/>
    <w:rsid w:val="003B2265"/>
    <w:rsid w:val="003B2770"/>
    <w:rsid w:val="003B5270"/>
    <w:rsid w:val="003C09A7"/>
    <w:rsid w:val="003C3758"/>
    <w:rsid w:val="003C405B"/>
    <w:rsid w:val="003D3E4B"/>
    <w:rsid w:val="003D56A2"/>
    <w:rsid w:val="003D7782"/>
    <w:rsid w:val="003E183E"/>
    <w:rsid w:val="003F579A"/>
    <w:rsid w:val="004020AE"/>
    <w:rsid w:val="004065E8"/>
    <w:rsid w:val="004078D4"/>
    <w:rsid w:val="00410E7E"/>
    <w:rsid w:val="00425443"/>
    <w:rsid w:val="00432C82"/>
    <w:rsid w:val="00440213"/>
    <w:rsid w:val="004478DB"/>
    <w:rsid w:val="004525C5"/>
    <w:rsid w:val="00464B96"/>
    <w:rsid w:val="00466A6A"/>
    <w:rsid w:val="004766F6"/>
    <w:rsid w:val="0049526E"/>
    <w:rsid w:val="0049628A"/>
    <w:rsid w:val="004B06EE"/>
    <w:rsid w:val="004B29E2"/>
    <w:rsid w:val="004B5222"/>
    <w:rsid w:val="004B7983"/>
    <w:rsid w:val="004C0E7A"/>
    <w:rsid w:val="004D2323"/>
    <w:rsid w:val="004D4DB7"/>
    <w:rsid w:val="004E10AB"/>
    <w:rsid w:val="004E1FE4"/>
    <w:rsid w:val="004F66F5"/>
    <w:rsid w:val="004F7D23"/>
    <w:rsid w:val="0051300C"/>
    <w:rsid w:val="00513232"/>
    <w:rsid w:val="00514A65"/>
    <w:rsid w:val="00515A41"/>
    <w:rsid w:val="00520023"/>
    <w:rsid w:val="0052410B"/>
    <w:rsid w:val="0052712D"/>
    <w:rsid w:val="0053244D"/>
    <w:rsid w:val="00536A4F"/>
    <w:rsid w:val="00552CF3"/>
    <w:rsid w:val="00561226"/>
    <w:rsid w:val="005671A5"/>
    <w:rsid w:val="00580F2A"/>
    <w:rsid w:val="005816D0"/>
    <w:rsid w:val="00590D0D"/>
    <w:rsid w:val="005942D7"/>
    <w:rsid w:val="005A1A90"/>
    <w:rsid w:val="005A3BF3"/>
    <w:rsid w:val="005B174E"/>
    <w:rsid w:val="005B5694"/>
    <w:rsid w:val="005C0FD5"/>
    <w:rsid w:val="005D13BC"/>
    <w:rsid w:val="005D7110"/>
    <w:rsid w:val="005E248A"/>
    <w:rsid w:val="005E67D3"/>
    <w:rsid w:val="005E6B99"/>
    <w:rsid w:val="005F11CA"/>
    <w:rsid w:val="00600A7D"/>
    <w:rsid w:val="00602E3C"/>
    <w:rsid w:val="006031E2"/>
    <w:rsid w:val="0060522B"/>
    <w:rsid w:val="00617F17"/>
    <w:rsid w:val="00634BD0"/>
    <w:rsid w:val="00637B86"/>
    <w:rsid w:val="00637DBF"/>
    <w:rsid w:val="00641B26"/>
    <w:rsid w:val="00645879"/>
    <w:rsid w:val="00646437"/>
    <w:rsid w:val="00655AA9"/>
    <w:rsid w:val="00660CF9"/>
    <w:rsid w:val="006679F8"/>
    <w:rsid w:val="0068315B"/>
    <w:rsid w:val="00691D81"/>
    <w:rsid w:val="006A294A"/>
    <w:rsid w:val="006B16BE"/>
    <w:rsid w:val="006B1BFF"/>
    <w:rsid w:val="006B7454"/>
    <w:rsid w:val="006D130A"/>
    <w:rsid w:val="006E6AB2"/>
    <w:rsid w:val="006F046D"/>
    <w:rsid w:val="006F5D5B"/>
    <w:rsid w:val="0070736B"/>
    <w:rsid w:val="00710A1E"/>
    <w:rsid w:val="00714FC5"/>
    <w:rsid w:val="007243C4"/>
    <w:rsid w:val="007256E7"/>
    <w:rsid w:val="00726463"/>
    <w:rsid w:val="00732A5A"/>
    <w:rsid w:val="00735427"/>
    <w:rsid w:val="00740F82"/>
    <w:rsid w:val="0075095E"/>
    <w:rsid w:val="0075364D"/>
    <w:rsid w:val="00754882"/>
    <w:rsid w:val="00755056"/>
    <w:rsid w:val="007554FE"/>
    <w:rsid w:val="007611CB"/>
    <w:rsid w:val="00766DF1"/>
    <w:rsid w:val="007744C2"/>
    <w:rsid w:val="007835D9"/>
    <w:rsid w:val="007A125A"/>
    <w:rsid w:val="007A652F"/>
    <w:rsid w:val="007B4EA0"/>
    <w:rsid w:val="007B6D0D"/>
    <w:rsid w:val="007C06FD"/>
    <w:rsid w:val="007C3A48"/>
    <w:rsid w:val="007D4B51"/>
    <w:rsid w:val="007D4BCA"/>
    <w:rsid w:val="007D619E"/>
    <w:rsid w:val="007E542B"/>
    <w:rsid w:val="007E6811"/>
    <w:rsid w:val="007F0EE8"/>
    <w:rsid w:val="008027E7"/>
    <w:rsid w:val="00811D8C"/>
    <w:rsid w:val="00812113"/>
    <w:rsid w:val="008147FC"/>
    <w:rsid w:val="0081604D"/>
    <w:rsid w:val="00816314"/>
    <w:rsid w:val="00827039"/>
    <w:rsid w:val="00847186"/>
    <w:rsid w:val="0085617C"/>
    <w:rsid w:val="008572A0"/>
    <w:rsid w:val="00862949"/>
    <w:rsid w:val="008667E6"/>
    <w:rsid w:val="0086714E"/>
    <w:rsid w:val="0087049D"/>
    <w:rsid w:val="00871341"/>
    <w:rsid w:val="0088003B"/>
    <w:rsid w:val="00885BF3"/>
    <w:rsid w:val="00886F23"/>
    <w:rsid w:val="0089077D"/>
    <w:rsid w:val="00896304"/>
    <w:rsid w:val="008A09FF"/>
    <w:rsid w:val="008A6FB5"/>
    <w:rsid w:val="008B2651"/>
    <w:rsid w:val="008B774F"/>
    <w:rsid w:val="008C12DD"/>
    <w:rsid w:val="008C395E"/>
    <w:rsid w:val="008D5060"/>
    <w:rsid w:val="008E04C8"/>
    <w:rsid w:val="009017A8"/>
    <w:rsid w:val="00903482"/>
    <w:rsid w:val="00906A6C"/>
    <w:rsid w:val="00907320"/>
    <w:rsid w:val="00930EB2"/>
    <w:rsid w:val="009314AF"/>
    <w:rsid w:val="009324C2"/>
    <w:rsid w:val="0093253F"/>
    <w:rsid w:val="0095484F"/>
    <w:rsid w:val="00954A37"/>
    <w:rsid w:val="00963CAF"/>
    <w:rsid w:val="00967A58"/>
    <w:rsid w:val="00967DBD"/>
    <w:rsid w:val="009701EF"/>
    <w:rsid w:val="009819CC"/>
    <w:rsid w:val="00987D36"/>
    <w:rsid w:val="009A0276"/>
    <w:rsid w:val="009C2625"/>
    <w:rsid w:val="009C3CDA"/>
    <w:rsid w:val="009E01A8"/>
    <w:rsid w:val="009E0B62"/>
    <w:rsid w:val="009E1166"/>
    <w:rsid w:val="009E49F0"/>
    <w:rsid w:val="009F0524"/>
    <w:rsid w:val="009F0851"/>
    <w:rsid w:val="009F589A"/>
    <w:rsid w:val="00A06352"/>
    <w:rsid w:val="00A06F04"/>
    <w:rsid w:val="00A10980"/>
    <w:rsid w:val="00A15826"/>
    <w:rsid w:val="00A17313"/>
    <w:rsid w:val="00A21E10"/>
    <w:rsid w:val="00A27AC2"/>
    <w:rsid w:val="00A339E5"/>
    <w:rsid w:val="00A42DFF"/>
    <w:rsid w:val="00A50C50"/>
    <w:rsid w:val="00A51515"/>
    <w:rsid w:val="00A5520A"/>
    <w:rsid w:val="00A5777F"/>
    <w:rsid w:val="00A629BA"/>
    <w:rsid w:val="00A65AB3"/>
    <w:rsid w:val="00A678DD"/>
    <w:rsid w:val="00A757CD"/>
    <w:rsid w:val="00A82A71"/>
    <w:rsid w:val="00A83258"/>
    <w:rsid w:val="00A8475C"/>
    <w:rsid w:val="00A84F2A"/>
    <w:rsid w:val="00AB0A1E"/>
    <w:rsid w:val="00AB3F19"/>
    <w:rsid w:val="00AC6386"/>
    <w:rsid w:val="00AD1242"/>
    <w:rsid w:val="00AD26D5"/>
    <w:rsid w:val="00AD3621"/>
    <w:rsid w:val="00AD3B7F"/>
    <w:rsid w:val="00AE025F"/>
    <w:rsid w:val="00AE50A6"/>
    <w:rsid w:val="00AE5426"/>
    <w:rsid w:val="00B000CE"/>
    <w:rsid w:val="00B016A3"/>
    <w:rsid w:val="00B0266D"/>
    <w:rsid w:val="00B14C4B"/>
    <w:rsid w:val="00B1531A"/>
    <w:rsid w:val="00B15F4B"/>
    <w:rsid w:val="00B20EF5"/>
    <w:rsid w:val="00B23D45"/>
    <w:rsid w:val="00B3603E"/>
    <w:rsid w:val="00B4689A"/>
    <w:rsid w:val="00B53EE3"/>
    <w:rsid w:val="00B57282"/>
    <w:rsid w:val="00B6065A"/>
    <w:rsid w:val="00B72D94"/>
    <w:rsid w:val="00B74662"/>
    <w:rsid w:val="00B762D7"/>
    <w:rsid w:val="00B77258"/>
    <w:rsid w:val="00B80BA0"/>
    <w:rsid w:val="00B82421"/>
    <w:rsid w:val="00B8278E"/>
    <w:rsid w:val="00B82C9D"/>
    <w:rsid w:val="00B92A96"/>
    <w:rsid w:val="00B947B5"/>
    <w:rsid w:val="00BA06BC"/>
    <w:rsid w:val="00BB3F5C"/>
    <w:rsid w:val="00BB5EF5"/>
    <w:rsid w:val="00BB6C6F"/>
    <w:rsid w:val="00BD67BE"/>
    <w:rsid w:val="00BE1360"/>
    <w:rsid w:val="00BE40E2"/>
    <w:rsid w:val="00BE60E4"/>
    <w:rsid w:val="00BE7131"/>
    <w:rsid w:val="00C0058C"/>
    <w:rsid w:val="00C158EB"/>
    <w:rsid w:val="00C211A8"/>
    <w:rsid w:val="00C25A6D"/>
    <w:rsid w:val="00C344D6"/>
    <w:rsid w:val="00C35E67"/>
    <w:rsid w:val="00C41108"/>
    <w:rsid w:val="00C53A7B"/>
    <w:rsid w:val="00C561CC"/>
    <w:rsid w:val="00C66CC5"/>
    <w:rsid w:val="00C74EC1"/>
    <w:rsid w:val="00C77912"/>
    <w:rsid w:val="00C80E37"/>
    <w:rsid w:val="00C850D2"/>
    <w:rsid w:val="00C86CE6"/>
    <w:rsid w:val="00C86E0A"/>
    <w:rsid w:val="00C871CB"/>
    <w:rsid w:val="00C923A6"/>
    <w:rsid w:val="00CB090A"/>
    <w:rsid w:val="00CB13E5"/>
    <w:rsid w:val="00CB1780"/>
    <w:rsid w:val="00CC19F4"/>
    <w:rsid w:val="00CC1AEF"/>
    <w:rsid w:val="00CD1731"/>
    <w:rsid w:val="00CD7EEE"/>
    <w:rsid w:val="00CE4614"/>
    <w:rsid w:val="00CE46A2"/>
    <w:rsid w:val="00CF17DC"/>
    <w:rsid w:val="00CF43DD"/>
    <w:rsid w:val="00D0269A"/>
    <w:rsid w:val="00D02939"/>
    <w:rsid w:val="00D14850"/>
    <w:rsid w:val="00D2391E"/>
    <w:rsid w:val="00D33BE8"/>
    <w:rsid w:val="00D43E8F"/>
    <w:rsid w:val="00D50AE1"/>
    <w:rsid w:val="00D540CE"/>
    <w:rsid w:val="00D62411"/>
    <w:rsid w:val="00D6675B"/>
    <w:rsid w:val="00D710A4"/>
    <w:rsid w:val="00D748B3"/>
    <w:rsid w:val="00D90C2F"/>
    <w:rsid w:val="00DA19F7"/>
    <w:rsid w:val="00DA4202"/>
    <w:rsid w:val="00DB4EB4"/>
    <w:rsid w:val="00DC2AA7"/>
    <w:rsid w:val="00DD28B6"/>
    <w:rsid w:val="00DD2938"/>
    <w:rsid w:val="00DE6049"/>
    <w:rsid w:val="00DF26D2"/>
    <w:rsid w:val="00E02409"/>
    <w:rsid w:val="00E24083"/>
    <w:rsid w:val="00E313A0"/>
    <w:rsid w:val="00E349E1"/>
    <w:rsid w:val="00E544A5"/>
    <w:rsid w:val="00E6055E"/>
    <w:rsid w:val="00E635B3"/>
    <w:rsid w:val="00E74987"/>
    <w:rsid w:val="00E77847"/>
    <w:rsid w:val="00E9071E"/>
    <w:rsid w:val="00E90D38"/>
    <w:rsid w:val="00EA370F"/>
    <w:rsid w:val="00EB7A0E"/>
    <w:rsid w:val="00EC0FA9"/>
    <w:rsid w:val="00EC6F5A"/>
    <w:rsid w:val="00EC7A00"/>
    <w:rsid w:val="00ED1FDF"/>
    <w:rsid w:val="00ED443C"/>
    <w:rsid w:val="00EE041A"/>
    <w:rsid w:val="00EE06CA"/>
    <w:rsid w:val="00EE6BD7"/>
    <w:rsid w:val="00EF6EB5"/>
    <w:rsid w:val="00F0066A"/>
    <w:rsid w:val="00F04003"/>
    <w:rsid w:val="00F04BE5"/>
    <w:rsid w:val="00F218E8"/>
    <w:rsid w:val="00F2735C"/>
    <w:rsid w:val="00F3097D"/>
    <w:rsid w:val="00F33162"/>
    <w:rsid w:val="00F37A49"/>
    <w:rsid w:val="00F42FC1"/>
    <w:rsid w:val="00F433E6"/>
    <w:rsid w:val="00F66464"/>
    <w:rsid w:val="00F807EC"/>
    <w:rsid w:val="00F81357"/>
    <w:rsid w:val="00F85ED1"/>
    <w:rsid w:val="00F90AAD"/>
    <w:rsid w:val="00FA5FAA"/>
    <w:rsid w:val="00FB1D39"/>
    <w:rsid w:val="00FB256F"/>
    <w:rsid w:val="00FB39B9"/>
    <w:rsid w:val="00FB5321"/>
    <w:rsid w:val="00FC53FA"/>
    <w:rsid w:val="00FC761A"/>
    <w:rsid w:val="00FD070C"/>
    <w:rsid w:val="00FD12DB"/>
    <w:rsid w:val="00FD6AE3"/>
    <w:rsid w:val="00FD6F71"/>
    <w:rsid w:val="00FE296E"/>
    <w:rsid w:val="00FE3B28"/>
    <w:rsid w:val="00FF176F"/>
    <w:rsid w:val="00FF2B86"/>
    <w:rsid w:val="00FF7C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1B8431"/>
  <w15:chartTrackingRefBased/>
  <w15:docId w15:val="{389DC63D-4FDB-446C-B4D9-31A39E54A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6DF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67A58"/>
    <w:pPr>
      <w:tabs>
        <w:tab w:val="center" w:pos="4153"/>
        <w:tab w:val="right" w:pos="8306"/>
      </w:tabs>
      <w:spacing w:after="0" w:line="240" w:lineRule="auto"/>
    </w:pPr>
  </w:style>
  <w:style w:type="character" w:customStyle="1" w:styleId="HeaderChar">
    <w:name w:val="Header Char"/>
    <w:basedOn w:val="DefaultParagraphFont"/>
    <w:link w:val="Header"/>
    <w:uiPriority w:val="99"/>
    <w:rsid w:val="00967A58"/>
  </w:style>
  <w:style w:type="paragraph" w:styleId="Footer">
    <w:name w:val="footer"/>
    <w:basedOn w:val="Normal"/>
    <w:link w:val="FooterChar"/>
    <w:uiPriority w:val="99"/>
    <w:unhideWhenUsed/>
    <w:rsid w:val="00967A58"/>
    <w:pPr>
      <w:tabs>
        <w:tab w:val="center" w:pos="4153"/>
        <w:tab w:val="right" w:pos="8306"/>
      </w:tabs>
      <w:spacing w:after="0" w:line="240" w:lineRule="auto"/>
    </w:pPr>
  </w:style>
  <w:style w:type="character" w:customStyle="1" w:styleId="FooterChar">
    <w:name w:val="Footer Char"/>
    <w:basedOn w:val="DefaultParagraphFont"/>
    <w:link w:val="Footer"/>
    <w:uiPriority w:val="99"/>
    <w:rsid w:val="00967A58"/>
  </w:style>
  <w:style w:type="paragraph" w:styleId="ListParagraph">
    <w:name w:val="List Paragraph"/>
    <w:basedOn w:val="Normal"/>
    <w:uiPriority w:val="34"/>
    <w:qFormat/>
    <w:rsid w:val="00BD67BE"/>
    <w:pPr>
      <w:ind w:left="720"/>
      <w:contextualSpacing/>
    </w:pPr>
  </w:style>
  <w:style w:type="character" w:styleId="Hyperlink">
    <w:name w:val="Hyperlink"/>
    <w:basedOn w:val="DefaultParagraphFont"/>
    <w:uiPriority w:val="99"/>
    <w:semiHidden/>
    <w:unhideWhenUsed/>
    <w:rsid w:val="00E544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0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microsoft.com/office/2007/relationships/hdphoto" Target="media/hdphoto3.wdp"/><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gif"/><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9.png"/><Relationship Id="rId25" Type="http://schemas.microsoft.com/office/2007/relationships/hdphoto" Target="media/hdphoto5.wdp"/><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4.wdp"/><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27222</TotalTime>
  <Pages>9</Pages>
  <Words>1835</Words>
  <Characters>10465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D.SAHAR</dc:creator>
  <cp:keywords/>
  <dc:description/>
  <cp:lastModifiedBy>D.SAHAR</cp:lastModifiedBy>
  <cp:revision>108</cp:revision>
  <cp:lastPrinted>2017-08-18T17:03:00Z</cp:lastPrinted>
  <dcterms:created xsi:type="dcterms:W3CDTF">2017-09-08T19:41:00Z</dcterms:created>
  <dcterms:modified xsi:type="dcterms:W3CDTF">2017-12-11T18:13:00Z</dcterms:modified>
</cp:coreProperties>
</file>