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12" w:rsidRDefault="00FC6F42" w:rsidP="00FC6F42">
      <w:pPr>
        <w:jc w:val="right"/>
        <w:rPr>
          <w:rFonts w:asciiTheme="majorBidi" w:hAnsiTheme="majorBidi" w:cstheme="majorBidi"/>
          <w:b/>
          <w:bCs/>
          <w:sz w:val="28"/>
          <w:szCs w:val="28"/>
          <w:lang w:bidi="ar-IQ"/>
        </w:rPr>
      </w:pPr>
      <w:proofErr w:type="gramStart"/>
      <w:r>
        <w:rPr>
          <w:rFonts w:asciiTheme="majorBidi" w:hAnsiTheme="majorBidi" w:cstheme="majorBidi"/>
          <w:b/>
          <w:bCs/>
          <w:sz w:val="28"/>
          <w:szCs w:val="28"/>
          <w:lang w:bidi="ar-IQ"/>
        </w:rPr>
        <w:t>Lec(</w:t>
      </w:r>
      <w:proofErr w:type="gramEnd"/>
      <w:r w:rsidR="00A93FC1">
        <w:rPr>
          <w:rFonts w:asciiTheme="majorBidi" w:hAnsiTheme="majorBidi" w:cstheme="majorBidi"/>
          <w:b/>
          <w:bCs/>
          <w:sz w:val="28"/>
          <w:szCs w:val="28"/>
          <w:lang w:bidi="ar-IQ"/>
        </w:rPr>
        <w:t>7</w:t>
      </w:r>
      <w:bookmarkStart w:id="0" w:name="_GoBack"/>
      <w:bookmarkEnd w:id="0"/>
      <w:r>
        <w:rPr>
          <w:rFonts w:asciiTheme="majorBidi" w:hAnsiTheme="majorBidi" w:cstheme="majorBidi"/>
          <w:b/>
          <w:bCs/>
          <w:sz w:val="28"/>
          <w:szCs w:val="28"/>
          <w:lang w:bidi="ar-IQ"/>
        </w:rPr>
        <w:t xml:space="preserve">)                                          Immunology                         </w:t>
      </w:r>
      <w:proofErr w:type="spellStart"/>
      <w:r>
        <w:rPr>
          <w:rFonts w:asciiTheme="majorBidi" w:hAnsiTheme="majorBidi" w:cstheme="majorBidi"/>
          <w:b/>
          <w:bCs/>
          <w:sz w:val="28"/>
          <w:szCs w:val="28"/>
          <w:lang w:bidi="ar-IQ"/>
        </w:rPr>
        <w:t>Dr.Ekhlass</w:t>
      </w:r>
      <w:proofErr w:type="spellEnd"/>
      <w:r>
        <w:rPr>
          <w:rFonts w:asciiTheme="majorBidi" w:hAnsiTheme="majorBidi" w:cstheme="majorBidi"/>
          <w:b/>
          <w:bCs/>
          <w:sz w:val="28"/>
          <w:szCs w:val="28"/>
          <w:lang w:bidi="ar-IQ"/>
        </w:rPr>
        <w:t xml:space="preserve"> </w:t>
      </w:r>
      <w:proofErr w:type="spellStart"/>
      <w:r>
        <w:rPr>
          <w:rFonts w:asciiTheme="majorBidi" w:hAnsiTheme="majorBidi" w:cstheme="majorBidi"/>
          <w:b/>
          <w:bCs/>
          <w:sz w:val="28"/>
          <w:szCs w:val="28"/>
          <w:lang w:bidi="ar-IQ"/>
        </w:rPr>
        <w:t>N.Ali</w:t>
      </w:r>
      <w:proofErr w:type="spellEnd"/>
    </w:p>
    <w:p w:rsidR="00FC6F42" w:rsidRPr="00FC6F42" w:rsidRDefault="00FC6F42" w:rsidP="00FC6F42">
      <w:pPr>
        <w:keepNext/>
        <w:shd w:val="clear" w:color="auto" w:fill="F8FCFF"/>
        <w:bidi w:val="0"/>
        <w:spacing w:before="240" w:after="60" w:line="240" w:lineRule="auto"/>
        <w:outlineLvl w:val="0"/>
        <w:rPr>
          <w:rFonts w:ascii="Times New Roman" w:eastAsia="Times New Roman" w:hAnsi="Times New Roman" w:cs="Times New Roman"/>
          <w:b/>
          <w:bCs/>
          <w:kern w:val="32"/>
          <w:sz w:val="32"/>
          <w:szCs w:val="32"/>
          <w:lang/>
        </w:rPr>
      </w:pPr>
      <w:r w:rsidRPr="00FC6F42">
        <w:rPr>
          <w:rFonts w:ascii="Times New Roman" w:eastAsia="Times New Roman" w:hAnsi="Times New Roman" w:cs="Times New Roman"/>
          <w:b/>
          <w:bCs/>
          <w:kern w:val="32"/>
          <w:sz w:val="32"/>
          <w:szCs w:val="32"/>
          <w:lang/>
        </w:rPr>
        <w:t>Immune tolerance</w:t>
      </w:r>
    </w:p>
    <w:p w:rsidR="00FC6F42" w:rsidRP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8"/>
          <w:szCs w:val="28"/>
          <w:lang/>
        </w:rPr>
      </w:pPr>
      <w:r w:rsidRPr="00FC6F42">
        <w:rPr>
          <w:rFonts w:ascii="Times New Roman" w:eastAsia="Times New Roman" w:hAnsi="Times New Roman" w:cs="Times New Roman"/>
          <w:b/>
          <w:bCs/>
          <w:sz w:val="28"/>
          <w:szCs w:val="28"/>
          <w:lang/>
        </w:rPr>
        <w:t>Immune</w:t>
      </w:r>
      <w:r w:rsidRPr="00FC6F42">
        <w:rPr>
          <w:rFonts w:ascii="Times New Roman" w:eastAsia="Times New Roman" w:hAnsi="Times New Roman" w:cs="Times New Roman"/>
          <w:sz w:val="28"/>
          <w:szCs w:val="28"/>
          <w:lang/>
        </w:rPr>
        <w:t xml:space="preserve"> or '</w:t>
      </w:r>
      <w:r w:rsidRPr="00FC6F42">
        <w:rPr>
          <w:rFonts w:ascii="Times New Roman" w:eastAsia="Times New Roman" w:hAnsi="Times New Roman" w:cs="Times New Roman"/>
          <w:b/>
          <w:bCs/>
          <w:i/>
          <w:iCs/>
          <w:sz w:val="28"/>
          <w:szCs w:val="28"/>
          <w:lang/>
        </w:rPr>
        <w:t>immunological tolerance'</w:t>
      </w:r>
      <w:r w:rsidRPr="00FC6F42">
        <w:rPr>
          <w:rFonts w:ascii="Times New Roman" w:eastAsia="Times New Roman" w:hAnsi="Times New Roman" w:cs="Times New Roman"/>
          <w:sz w:val="28"/>
          <w:szCs w:val="28"/>
          <w:lang/>
        </w:rPr>
        <w:t xml:space="preserve"> is the process by which the </w:t>
      </w:r>
      <w:hyperlink r:id="rId7" w:tooltip="Immune system" w:history="1">
        <w:r w:rsidRPr="00FC6F42">
          <w:rPr>
            <w:rFonts w:ascii="Times New Roman" w:eastAsia="Times New Roman" w:hAnsi="Times New Roman" w:cs="Times New Roman"/>
            <w:color w:val="0000FF"/>
            <w:sz w:val="28"/>
            <w:szCs w:val="28"/>
            <w:u w:val="single"/>
            <w:lang/>
          </w:rPr>
          <w:t>immune system</w:t>
        </w:r>
      </w:hyperlink>
      <w:r w:rsidRPr="00FC6F42">
        <w:rPr>
          <w:rFonts w:ascii="Times New Roman" w:eastAsia="Times New Roman" w:hAnsi="Times New Roman" w:cs="Times New Roman"/>
          <w:sz w:val="28"/>
          <w:szCs w:val="28"/>
          <w:lang/>
        </w:rPr>
        <w:t xml:space="preserve"> does not attack an </w:t>
      </w:r>
      <w:hyperlink r:id="rId8" w:tooltip="Antigen" w:history="1">
        <w:r w:rsidRPr="00FC6F42">
          <w:rPr>
            <w:rFonts w:ascii="Times New Roman" w:eastAsia="Times New Roman" w:hAnsi="Times New Roman" w:cs="Times New Roman"/>
            <w:color w:val="0000FF"/>
            <w:sz w:val="28"/>
            <w:szCs w:val="28"/>
            <w:u w:val="single"/>
            <w:lang/>
          </w:rPr>
          <w:t>antigen</w:t>
        </w:r>
      </w:hyperlink>
      <w:r w:rsidRPr="00FC6F42">
        <w:rPr>
          <w:rFonts w:ascii="Times New Roman" w:eastAsia="Times New Roman" w:hAnsi="Times New Roman" w:cs="Times New Roman"/>
          <w:sz w:val="28"/>
          <w:szCs w:val="28"/>
          <w:lang/>
        </w:rPr>
        <w:t>. It occurs in three forms: central tolerance, peripheral tolerance and acquired tolerance.</w:t>
      </w:r>
    </w:p>
    <w:p w:rsidR="00FC6F42" w:rsidRP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8"/>
          <w:szCs w:val="28"/>
          <w:lang/>
        </w:rPr>
      </w:pPr>
      <w:r w:rsidRPr="00FC6F42">
        <w:rPr>
          <w:rFonts w:ascii="Times New Roman" w:eastAsia="Times New Roman" w:hAnsi="Times New Roman" w:cs="Times New Roman"/>
          <w:sz w:val="28"/>
          <w:szCs w:val="28"/>
          <w:lang/>
        </w:rPr>
        <w:t>Genetic defects in these processes lead to autoimmunity, such as in the human syndromes SLE</w:t>
      </w:r>
    </w:p>
    <w:p w:rsidR="00FC6F42" w:rsidRP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4"/>
          <w:szCs w:val="24"/>
          <w:lang/>
        </w:rPr>
      </w:pPr>
      <w:hyperlink r:id="rId9" w:tooltip="Central tolerance" w:history="1">
        <w:r w:rsidRPr="00FC6F42">
          <w:rPr>
            <w:rFonts w:ascii="Times New Roman" w:eastAsia="Times New Roman" w:hAnsi="Times New Roman" w:cs="Times New Roman"/>
            <w:b/>
            <w:bCs/>
            <w:color w:val="0000FF"/>
            <w:sz w:val="32"/>
            <w:szCs w:val="32"/>
            <w:u w:val="single"/>
            <w:lang/>
          </w:rPr>
          <w:t>Central tolerance</w:t>
        </w:r>
      </w:hyperlink>
      <w:r w:rsidRPr="00FC6F42">
        <w:rPr>
          <w:rFonts w:ascii="Times New Roman" w:eastAsia="Times New Roman" w:hAnsi="Times New Roman" w:cs="Times New Roman"/>
          <w:sz w:val="24"/>
          <w:szCs w:val="24"/>
          <w:lang/>
        </w:rPr>
        <w:t xml:space="preserve">: </w:t>
      </w:r>
      <w:r w:rsidRPr="00FC6F42">
        <w:rPr>
          <w:rFonts w:ascii="Times New Roman" w:eastAsia="Times New Roman" w:hAnsi="Times New Roman" w:cs="Times New Roman"/>
          <w:sz w:val="28"/>
          <w:szCs w:val="28"/>
          <w:lang/>
        </w:rPr>
        <w:t xml:space="preserve">occurs during lymphocyte development and operates in the thymus and bone marrow. Here, T and B lymphocytes that recognize </w:t>
      </w:r>
      <w:proofErr w:type="spellStart"/>
      <w:r w:rsidRPr="00FC6F42">
        <w:rPr>
          <w:rFonts w:ascii="Times New Roman" w:eastAsia="Times New Roman" w:hAnsi="Times New Roman" w:cs="Times New Roman"/>
          <w:sz w:val="28"/>
          <w:szCs w:val="28"/>
          <w:lang/>
        </w:rPr>
        <w:t>self antigens</w:t>
      </w:r>
      <w:proofErr w:type="spellEnd"/>
      <w:r w:rsidRPr="00FC6F42">
        <w:rPr>
          <w:rFonts w:ascii="Times New Roman" w:eastAsia="Times New Roman" w:hAnsi="Times New Roman" w:cs="Times New Roman"/>
          <w:sz w:val="28"/>
          <w:szCs w:val="28"/>
          <w:lang/>
        </w:rPr>
        <w:t xml:space="preserve"> are deleted before they develop into fully </w:t>
      </w:r>
      <w:proofErr w:type="spellStart"/>
      <w:r w:rsidRPr="00FC6F42">
        <w:rPr>
          <w:rFonts w:ascii="Times New Roman" w:eastAsia="Times New Roman" w:hAnsi="Times New Roman" w:cs="Times New Roman"/>
          <w:sz w:val="28"/>
          <w:szCs w:val="28"/>
          <w:lang/>
        </w:rPr>
        <w:t>immunocompetent</w:t>
      </w:r>
      <w:proofErr w:type="spellEnd"/>
      <w:r w:rsidRPr="00FC6F42">
        <w:rPr>
          <w:rFonts w:ascii="Times New Roman" w:eastAsia="Times New Roman" w:hAnsi="Times New Roman" w:cs="Times New Roman"/>
          <w:sz w:val="28"/>
          <w:szCs w:val="28"/>
          <w:lang/>
        </w:rPr>
        <w:t xml:space="preserve"> cells, preventing autoimmunity. This process is most active in fetal life, but continues throughout life as immature lymphocytes are generated</w:t>
      </w:r>
      <w:r w:rsidRPr="00FC6F42">
        <w:rPr>
          <w:rFonts w:ascii="Times New Roman" w:eastAsia="Times New Roman" w:hAnsi="Times New Roman" w:cs="Times New Roman"/>
          <w:sz w:val="24"/>
          <w:szCs w:val="24"/>
          <w:lang/>
        </w:rPr>
        <w:t>.</w:t>
      </w:r>
    </w:p>
    <w:p w:rsidR="00FC6F42" w:rsidRP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4"/>
          <w:szCs w:val="24"/>
          <w:lang/>
        </w:rPr>
      </w:pPr>
      <w:r w:rsidRPr="00FC6F42">
        <w:rPr>
          <w:rFonts w:ascii="Times New Roman" w:eastAsia="Times New Roman" w:hAnsi="Times New Roman" w:cs="Times New Roman"/>
          <w:sz w:val="28"/>
          <w:szCs w:val="28"/>
          <w:lang/>
        </w:rPr>
        <w:t xml:space="preserve">In mammals the process occurs in the </w:t>
      </w:r>
      <w:hyperlink r:id="rId10" w:tooltip="Thymus" w:history="1">
        <w:r w:rsidRPr="00FC6F42">
          <w:rPr>
            <w:rFonts w:ascii="Times New Roman" w:eastAsia="Times New Roman" w:hAnsi="Times New Roman" w:cs="Times New Roman"/>
            <w:color w:val="0000FF"/>
            <w:sz w:val="28"/>
            <w:szCs w:val="28"/>
            <w:u w:val="single"/>
            <w:lang/>
          </w:rPr>
          <w:t>thymus</w:t>
        </w:r>
      </w:hyperlink>
      <w:r w:rsidRPr="00FC6F42">
        <w:rPr>
          <w:rFonts w:ascii="Times New Roman" w:eastAsia="Times New Roman" w:hAnsi="Times New Roman" w:cs="Times New Roman"/>
          <w:sz w:val="28"/>
          <w:szCs w:val="28"/>
          <w:lang/>
        </w:rPr>
        <w:t xml:space="preserve"> (T cells) and </w:t>
      </w:r>
      <w:hyperlink r:id="rId11" w:tooltip="Bone marrow" w:history="1">
        <w:r w:rsidRPr="00FC6F42">
          <w:rPr>
            <w:rFonts w:ascii="Times New Roman" w:eastAsia="Times New Roman" w:hAnsi="Times New Roman" w:cs="Times New Roman"/>
            <w:color w:val="0000FF"/>
            <w:sz w:val="28"/>
            <w:szCs w:val="28"/>
            <w:u w:val="single"/>
            <w:lang/>
          </w:rPr>
          <w:t>bone marrow</w:t>
        </w:r>
      </w:hyperlink>
      <w:r w:rsidRPr="00FC6F42">
        <w:rPr>
          <w:rFonts w:ascii="Times New Roman" w:eastAsia="Times New Roman" w:hAnsi="Times New Roman" w:cs="Times New Roman"/>
          <w:sz w:val="28"/>
          <w:szCs w:val="28"/>
          <w:lang/>
        </w:rPr>
        <w:t xml:space="preserve"> (B cells), when maturing </w:t>
      </w:r>
      <w:hyperlink r:id="rId12" w:tooltip="Lymphocytes" w:history="1">
        <w:r w:rsidRPr="00FC6F42">
          <w:rPr>
            <w:rFonts w:ascii="Times New Roman" w:eastAsia="Times New Roman" w:hAnsi="Times New Roman" w:cs="Times New Roman"/>
            <w:color w:val="0000FF"/>
            <w:sz w:val="28"/>
            <w:szCs w:val="28"/>
            <w:u w:val="single"/>
            <w:lang/>
          </w:rPr>
          <w:t>lymphocytes</w:t>
        </w:r>
      </w:hyperlink>
      <w:r w:rsidRPr="00FC6F42">
        <w:rPr>
          <w:rFonts w:ascii="Times New Roman" w:eastAsia="Times New Roman" w:hAnsi="Times New Roman" w:cs="Times New Roman"/>
          <w:sz w:val="28"/>
          <w:szCs w:val="28"/>
          <w:lang/>
        </w:rPr>
        <w:t xml:space="preserve"> are exposed to </w:t>
      </w:r>
      <w:proofErr w:type="spellStart"/>
      <w:r w:rsidRPr="00FC6F42">
        <w:rPr>
          <w:rFonts w:ascii="Times New Roman" w:eastAsia="Times New Roman" w:hAnsi="Times New Roman" w:cs="Times New Roman"/>
          <w:sz w:val="28"/>
          <w:szCs w:val="28"/>
          <w:lang/>
        </w:rPr>
        <w:t>self antigens</w:t>
      </w:r>
      <w:proofErr w:type="spellEnd"/>
      <w:r w:rsidRPr="00FC6F42">
        <w:rPr>
          <w:rFonts w:ascii="Times New Roman" w:eastAsia="Times New Roman" w:hAnsi="Times New Roman" w:cs="Times New Roman"/>
          <w:sz w:val="28"/>
          <w:szCs w:val="28"/>
          <w:lang/>
        </w:rPr>
        <w:t xml:space="preserve">. </w:t>
      </w:r>
      <w:proofErr w:type="spellStart"/>
      <w:r w:rsidRPr="00FC6F42">
        <w:rPr>
          <w:rFonts w:ascii="Times New Roman" w:eastAsia="Times New Roman" w:hAnsi="Times New Roman" w:cs="Times New Roman"/>
          <w:sz w:val="28"/>
          <w:szCs w:val="28"/>
          <w:lang/>
        </w:rPr>
        <w:t>Self antigens</w:t>
      </w:r>
      <w:proofErr w:type="spellEnd"/>
      <w:r w:rsidRPr="00FC6F42">
        <w:rPr>
          <w:rFonts w:ascii="Times New Roman" w:eastAsia="Times New Roman" w:hAnsi="Times New Roman" w:cs="Times New Roman"/>
          <w:sz w:val="28"/>
          <w:szCs w:val="28"/>
          <w:lang/>
        </w:rPr>
        <w:t xml:space="preserve"> are present in both organs due to endogenous expression within the organ and importation of antigen due to circulation from peripheral sites. In the case of T cell central tolerance, additional sources of antigen are made available in the thymus by the action of the transcription </w:t>
      </w:r>
      <w:proofErr w:type="gramStart"/>
      <w:r w:rsidRPr="00FC6F42">
        <w:rPr>
          <w:rFonts w:ascii="Times New Roman" w:eastAsia="Times New Roman" w:hAnsi="Times New Roman" w:cs="Times New Roman"/>
          <w:sz w:val="28"/>
          <w:szCs w:val="28"/>
          <w:lang/>
        </w:rPr>
        <w:t>factor</w:t>
      </w:r>
      <w:r w:rsidRPr="00FC6F42">
        <w:rPr>
          <w:rFonts w:ascii="Times New Roman" w:eastAsia="Times New Roman" w:hAnsi="Times New Roman" w:cs="Times New Roman"/>
          <w:sz w:val="24"/>
          <w:szCs w:val="24"/>
          <w:lang/>
        </w:rPr>
        <w:t xml:space="preserve"> .</w:t>
      </w:r>
      <w:proofErr w:type="gramEnd"/>
    </w:p>
    <w:p w:rsidR="00FC6F42" w:rsidRP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8"/>
          <w:szCs w:val="28"/>
          <w:lang/>
        </w:rPr>
      </w:pPr>
      <w:r w:rsidRPr="00FC6F42">
        <w:rPr>
          <w:rFonts w:ascii="Times New Roman" w:eastAsia="Times New Roman" w:hAnsi="Times New Roman" w:cs="Times New Roman"/>
          <w:b/>
          <w:bCs/>
          <w:sz w:val="28"/>
          <w:szCs w:val="28"/>
          <w:lang/>
        </w:rPr>
        <w:t>Positive selection</w:t>
      </w:r>
      <w:r w:rsidRPr="00FC6F42">
        <w:rPr>
          <w:rFonts w:ascii="Times New Roman" w:eastAsia="Times New Roman" w:hAnsi="Times New Roman" w:cs="Times New Roman"/>
          <w:sz w:val="28"/>
          <w:szCs w:val="28"/>
          <w:lang/>
        </w:rPr>
        <w:t xml:space="preserve"> occurs first when naive T-cells are exposed to antigens in the thymus. T-cells which have receptors with sufficient affinity for self-MHC molecules are selected. Others that do not undergo </w:t>
      </w:r>
      <w:r w:rsidRPr="00FC6F42">
        <w:rPr>
          <w:rFonts w:ascii="Times New Roman" w:eastAsia="Times New Roman" w:hAnsi="Times New Roman" w:cs="Times New Roman"/>
          <w:b/>
          <w:bCs/>
          <w:sz w:val="28"/>
          <w:szCs w:val="28"/>
          <w:lang/>
        </w:rPr>
        <w:t>death by neglect</w:t>
      </w:r>
      <w:r w:rsidRPr="00FC6F42">
        <w:rPr>
          <w:rFonts w:ascii="Times New Roman" w:eastAsia="Times New Roman" w:hAnsi="Times New Roman" w:cs="Times New Roman"/>
          <w:sz w:val="28"/>
          <w:szCs w:val="28"/>
          <w:lang/>
        </w:rPr>
        <w:t xml:space="preserve"> involving apoptosis. This does not occur in B-cells.</w:t>
      </w:r>
    </w:p>
    <w:p w:rsid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8"/>
          <w:szCs w:val="28"/>
        </w:rPr>
      </w:pPr>
      <w:r w:rsidRPr="00FC6F42">
        <w:rPr>
          <w:rFonts w:ascii="Times New Roman" w:eastAsia="Times New Roman" w:hAnsi="Times New Roman" w:cs="Times New Roman"/>
          <w:b/>
          <w:bCs/>
          <w:sz w:val="28"/>
          <w:szCs w:val="28"/>
          <w:lang/>
        </w:rPr>
        <w:t xml:space="preserve">Negative </w:t>
      </w:r>
      <w:proofErr w:type="gramStart"/>
      <w:r w:rsidRPr="00FC6F42">
        <w:rPr>
          <w:rFonts w:ascii="Times New Roman" w:eastAsia="Times New Roman" w:hAnsi="Times New Roman" w:cs="Times New Roman"/>
          <w:b/>
          <w:bCs/>
          <w:sz w:val="28"/>
          <w:szCs w:val="28"/>
          <w:lang/>
        </w:rPr>
        <w:t>selection</w:t>
      </w:r>
      <w:r w:rsidRPr="00FC6F42">
        <w:rPr>
          <w:rFonts w:ascii="Times New Roman" w:eastAsia="Times New Roman" w:hAnsi="Times New Roman" w:cs="Times New Roman"/>
          <w:sz w:val="28"/>
          <w:szCs w:val="28"/>
          <w:lang/>
        </w:rPr>
        <w:t xml:space="preserve"> of T-cells with a very high affinity of self-MHC molecules are</w:t>
      </w:r>
      <w:proofErr w:type="gramEnd"/>
      <w:r w:rsidRPr="00FC6F42">
        <w:rPr>
          <w:rFonts w:ascii="Times New Roman" w:eastAsia="Times New Roman" w:hAnsi="Times New Roman" w:cs="Times New Roman"/>
          <w:sz w:val="28"/>
          <w:szCs w:val="28"/>
          <w:lang/>
        </w:rPr>
        <w:t xml:space="preserve"> induced to </w:t>
      </w:r>
      <w:proofErr w:type="spellStart"/>
      <w:r w:rsidRPr="00FC6F42">
        <w:rPr>
          <w:rFonts w:ascii="Times New Roman" w:eastAsia="Times New Roman" w:hAnsi="Times New Roman" w:cs="Times New Roman"/>
          <w:sz w:val="28"/>
          <w:szCs w:val="28"/>
          <w:lang/>
        </w:rPr>
        <w:t>anergy</w:t>
      </w:r>
      <w:proofErr w:type="spellEnd"/>
      <w:r w:rsidRPr="00FC6F42">
        <w:rPr>
          <w:rFonts w:ascii="Times New Roman" w:eastAsia="Times New Roman" w:hAnsi="Times New Roman" w:cs="Times New Roman"/>
          <w:sz w:val="28"/>
          <w:szCs w:val="28"/>
          <w:lang/>
        </w:rPr>
        <w:t>, or lineage divergence to form T-regulatory cells.</w:t>
      </w:r>
    </w:p>
    <w:p w:rsidR="00A93FC1" w:rsidRPr="00FC6F42" w:rsidRDefault="00A93FC1" w:rsidP="00A93FC1">
      <w:pPr>
        <w:shd w:val="clear" w:color="auto" w:fill="F8FCFF"/>
        <w:bidi w:val="0"/>
        <w:spacing w:before="100" w:beforeAutospacing="1" w:after="100" w:afterAutospacing="1" w:line="360" w:lineRule="auto"/>
        <w:rPr>
          <w:rFonts w:ascii="Times New Roman" w:eastAsia="Times New Roman" w:hAnsi="Times New Roman" w:cs="Times New Roman"/>
          <w:sz w:val="28"/>
          <w:szCs w:val="28"/>
        </w:rPr>
      </w:pPr>
    </w:p>
    <w:p w:rsidR="00FC6F42" w:rsidRPr="00FC6F42" w:rsidRDefault="00FC6F42" w:rsidP="00FC6F42">
      <w:pPr>
        <w:shd w:val="clear" w:color="auto" w:fill="F8FCFF"/>
        <w:bidi w:val="0"/>
        <w:spacing w:before="100" w:beforeAutospacing="1" w:after="100" w:afterAutospacing="1" w:line="240" w:lineRule="auto"/>
        <w:outlineLvl w:val="1"/>
        <w:rPr>
          <w:rFonts w:ascii="Times New Roman" w:eastAsia="Times New Roman" w:hAnsi="Times New Roman" w:cs="Times New Roman"/>
          <w:b/>
          <w:bCs/>
          <w:sz w:val="32"/>
          <w:szCs w:val="32"/>
          <w:lang/>
        </w:rPr>
      </w:pPr>
      <w:bookmarkStart w:id="1" w:name="Peripheral_tolerance"/>
      <w:bookmarkEnd w:id="1"/>
      <w:r w:rsidRPr="00FC6F42">
        <w:rPr>
          <w:rFonts w:ascii="Times New Roman" w:eastAsia="Times New Roman" w:hAnsi="Times New Roman" w:cs="Times New Roman"/>
          <w:b/>
          <w:bCs/>
          <w:sz w:val="32"/>
          <w:szCs w:val="32"/>
          <w:lang/>
        </w:rPr>
        <w:lastRenderedPageBreak/>
        <w:t>Peripheral tolerance</w:t>
      </w:r>
    </w:p>
    <w:p w:rsidR="00FC6F42" w:rsidRP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8"/>
          <w:szCs w:val="28"/>
          <w:lang/>
        </w:rPr>
      </w:pPr>
      <w:hyperlink r:id="rId13" w:tooltip="Peripheral tolerance" w:history="1">
        <w:r w:rsidRPr="00FC6F42">
          <w:rPr>
            <w:rFonts w:ascii="Times New Roman" w:eastAsia="Times New Roman" w:hAnsi="Times New Roman" w:cs="Times New Roman"/>
            <w:color w:val="0000FF"/>
            <w:sz w:val="28"/>
            <w:szCs w:val="28"/>
            <w:u w:val="single"/>
            <w:lang/>
          </w:rPr>
          <w:t>Peripheral tolerance</w:t>
        </w:r>
      </w:hyperlink>
      <w:r w:rsidRPr="00FC6F42">
        <w:rPr>
          <w:rFonts w:ascii="Times New Roman" w:eastAsia="Times New Roman" w:hAnsi="Times New Roman" w:cs="Times New Roman"/>
          <w:sz w:val="28"/>
          <w:szCs w:val="28"/>
          <w:lang/>
        </w:rPr>
        <w:t xml:space="preserve"> is immunological tolerance developed after T and B cells mature and enter the periphery.</w:t>
      </w:r>
    </w:p>
    <w:p w:rsidR="00FC6F42" w:rsidRPr="00FC6F42" w:rsidRDefault="00FC6F42" w:rsidP="00FC6F42">
      <w:pPr>
        <w:shd w:val="clear" w:color="auto" w:fill="F8FCFF"/>
        <w:bidi w:val="0"/>
        <w:spacing w:before="100" w:beforeAutospacing="1" w:after="100" w:afterAutospacing="1" w:line="240" w:lineRule="auto"/>
        <w:outlineLvl w:val="1"/>
        <w:rPr>
          <w:rFonts w:ascii="Times New Roman" w:eastAsia="Times New Roman" w:hAnsi="Times New Roman" w:cs="Times New Roman"/>
          <w:b/>
          <w:bCs/>
          <w:sz w:val="32"/>
          <w:szCs w:val="32"/>
          <w:lang/>
        </w:rPr>
      </w:pPr>
      <w:bookmarkStart w:id="2" w:name="Acquired_tolerance"/>
      <w:bookmarkEnd w:id="2"/>
      <w:r w:rsidRPr="00FC6F42">
        <w:rPr>
          <w:rFonts w:ascii="Times New Roman" w:eastAsia="Times New Roman" w:hAnsi="Times New Roman" w:cs="Times New Roman"/>
          <w:b/>
          <w:bCs/>
          <w:sz w:val="32"/>
          <w:szCs w:val="32"/>
          <w:lang/>
        </w:rPr>
        <w:t>Acquired tolerance</w:t>
      </w:r>
    </w:p>
    <w:p w:rsidR="00FC6F42" w:rsidRP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8"/>
          <w:szCs w:val="28"/>
          <w:lang/>
        </w:rPr>
      </w:pPr>
      <w:r w:rsidRPr="00FC6F42">
        <w:rPr>
          <w:rFonts w:ascii="Times New Roman" w:eastAsia="Times New Roman" w:hAnsi="Times New Roman" w:cs="Times New Roman"/>
          <w:sz w:val="28"/>
          <w:szCs w:val="28"/>
          <w:lang/>
        </w:rPr>
        <w:t xml:space="preserve">Acquired or induced tolerance refers to the immune system's adaptation to external </w:t>
      </w:r>
      <w:hyperlink r:id="rId14" w:tooltip="Antigens" w:history="1">
        <w:r w:rsidRPr="00FC6F42">
          <w:rPr>
            <w:rFonts w:ascii="Times New Roman" w:eastAsia="Times New Roman" w:hAnsi="Times New Roman" w:cs="Times New Roman"/>
            <w:color w:val="0000FF"/>
            <w:sz w:val="28"/>
            <w:szCs w:val="28"/>
            <w:u w:val="single"/>
            <w:lang/>
          </w:rPr>
          <w:t>antigens</w:t>
        </w:r>
      </w:hyperlink>
      <w:r w:rsidRPr="00FC6F42">
        <w:rPr>
          <w:rFonts w:ascii="Times New Roman" w:eastAsia="Times New Roman" w:hAnsi="Times New Roman" w:cs="Times New Roman"/>
          <w:sz w:val="28"/>
          <w:szCs w:val="28"/>
          <w:lang/>
        </w:rPr>
        <w:t xml:space="preserve"> characterized by a specific non-reactivity of the lymphoid tissues to a given antigen that in other circumstances would likely induce cell-mediated or </w:t>
      </w:r>
      <w:proofErr w:type="spellStart"/>
      <w:r w:rsidRPr="00FC6F42">
        <w:rPr>
          <w:rFonts w:ascii="Times New Roman" w:eastAsia="Times New Roman" w:hAnsi="Times New Roman" w:cs="Times New Roman"/>
          <w:sz w:val="28"/>
          <w:szCs w:val="28"/>
          <w:lang/>
        </w:rPr>
        <w:t>humoral</w:t>
      </w:r>
      <w:proofErr w:type="spellEnd"/>
      <w:r w:rsidRPr="00FC6F42">
        <w:rPr>
          <w:rFonts w:ascii="Times New Roman" w:eastAsia="Times New Roman" w:hAnsi="Times New Roman" w:cs="Times New Roman"/>
          <w:sz w:val="28"/>
          <w:szCs w:val="28"/>
          <w:lang/>
        </w:rPr>
        <w:t xml:space="preserve"> immunity. One of the most important natural kinds of acquired tolerance occurs during pregnancy, where the fetus and the placenta must be tolerated by the maternal </w:t>
      </w:r>
      <w:hyperlink r:id="rId15" w:tooltip="Immune system" w:history="1">
        <w:r w:rsidRPr="00FC6F42">
          <w:rPr>
            <w:rFonts w:ascii="Times New Roman" w:eastAsia="Times New Roman" w:hAnsi="Times New Roman" w:cs="Times New Roman"/>
            <w:color w:val="0000FF"/>
            <w:sz w:val="28"/>
            <w:szCs w:val="28"/>
            <w:u w:val="single"/>
            <w:lang/>
          </w:rPr>
          <w:t>immune system</w:t>
        </w:r>
      </w:hyperlink>
      <w:r w:rsidRPr="00FC6F42">
        <w:rPr>
          <w:rFonts w:ascii="Times New Roman" w:eastAsia="Times New Roman" w:hAnsi="Times New Roman" w:cs="Times New Roman"/>
          <w:sz w:val="28"/>
          <w:szCs w:val="28"/>
          <w:lang/>
        </w:rPr>
        <w:t xml:space="preserve">. One model for the induction of tolerance during the very early stages of pregnancy is the </w:t>
      </w:r>
      <w:proofErr w:type="spellStart"/>
      <w:r w:rsidRPr="00FC6F42">
        <w:rPr>
          <w:rFonts w:ascii="Times New Roman" w:eastAsia="Times New Roman" w:hAnsi="Times New Roman" w:cs="Times New Roman"/>
          <w:sz w:val="28"/>
          <w:szCs w:val="28"/>
          <w:lang/>
        </w:rPr>
        <w:t>eutherian</w:t>
      </w:r>
      <w:proofErr w:type="spellEnd"/>
      <w:r w:rsidRPr="00FC6F42">
        <w:rPr>
          <w:rFonts w:ascii="Times New Roman" w:eastAsia="Times New Roman" w:hAnsi="Times New Roman" w:cs="Times New Roman"/>
          <w:sz w:val="28"/>
          <w:szCs w:val="28"/>
          <w:lang/>
        </w:rPr>
        <w:t xml:space="preserve"> </w:t>
      </w:r>
      <w:proofErr w:type="spellStart"/>
      <w:r w:rsidRPr="00FC6F42">
        <w:rPr>
          <w:rFonts w:ascii="Times New Roman" w:eastAsia="Times New Roman" w:hAnsi="Times New Roman" w:cs="Times New Roman"/>
          <w:sz w:val="28"/>
          <w:szCs w:val="28"/>
          <w:lang/>
        </w:rPr>
        <w:t>fetoembryonic</w:t>
      </w:r>
      <w:proofErr w:type="spellEnd"/>
      <w:r w:rsidRPr="00FC6F42">
        <w:rPr>
          <w:rFonts w:ascii="Times New Roman" w:eastAsia="Times New Roman" w:hAnsi="Times New Roman" w:cs="Times New Roman"/>
          <w:sz w:val="28"/>
          <w:szCs w:val="28"/>
          <w:lang/>
        </w:rPr>
        <w:t xml:space="preserve"> defense system) hypothesis. However, another model suggests that the induction of tolerance primarily requires the participation of regulatory T </w:t>
      </w:r>
      <w:proofErr w:type="spellStart"/>
      <w:r w:rsidRPr="00FC6F42">
        <w:rPr>
          <w:rFonts w:ascii="Times New Roman" w:eastAsia="Times New Roman" w:hAnsi="Times New Roman" w:cs="Times New Roman"/>
          <w:sz w:val="28"/>
          <w:szCs w:val="28"/>
          <w:lang/>
        </w:rPr>
        <w:t>cells.In</w:t>
      </w:r>
      <w:proofErr w:type="spellEnd"/>
      <w:r w:rsidRPr="00FC6F42">
        <w:rPr>
          <w:rFonts w:ascii="Times New Roman" w:eastAsia="Times New Roman" w:hAnsi="Times New Roman" w:cs="Times New Roman"/>
          <w:sz w:val="28"/>
          <w:szCs w:val="28"/>
          <w:lang/>
        </w:rPr>
        <w:t xml:space="preserve"> adults, tolerance may be induced by repeated administration of very large doses of antigen, or of small doses that are below the threshold required for stimulation of an immune response. Tolerance is most readily induced by soluble antigens administered either intravenously or sublingually. Immunosuppression also facilitates the induction of tolerance.</w:t>
      </w:r>
    </w:p>
    <w:p w:rsidR="00FC6F42" w:rsidRP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8"/>
          <w:szCs w:val="28"/>
          <w:lang/>
        </w:rPr>
      </w:pPr>
      <w:r w:rsidRPr="00FC6F42">
        <w:rPr>
          <w:rFonts w:ascii="Times New Roman" w:eastAsia="Times New Roman" w:hAnsi="Times New Roman" w:cs="Times New Roman"/>
          <w:sz w:val="28"/>
          <w:szCs w:val="28"/>
          <w:lang/>
        </w:rPr>
        <w:t xml:space="preserve">In clinical practice, acquired immunity is important in </w:t>
      </w:r>
      <w:hyperlink r:id="rId16" w:tooltip="Organ transplantation" w:history="1">
        <w:r w:rsidRPr="00FC6F42">
          <w:rPr>
            <w:rFonts w:ascii="Times New Roman" w:eastAsia="Times New Roman" w:hAnsi="Times New Roman" w:cs="Times New Roman"/>
            <w:color w:val="0000FF"/>
            <w:sz w:val="28"/>
            <w:szCs w:val="28"/>
            <w:u w:val="single"/>
            <w:lang/>
          </w:rPr>
          <w:t>organ transplantation</w:t>
        </w:r>
      </w:hyperlink>
      <w:r w:rsidRPr="00FC6F42">
        <w:rPr>
          <w:rFonts w:ascii="Times New Roman" w:eastAsia="Times New Roman" w:hAnsi="Times New Roman" w:cs="Times New Roman"/>
          <w:sz w:val="28"/>
          <w:szCs w:val="28"/>
          <w:lang/>
        </w:rPr>
        <w:t xml:space="preserve">, when the body must be forced to accept an organ from another individual. The failure of the body to accept an organ is known as </w:t>
      </w:r>
      <w:hyperlink r:id="rId17" w:tooltip="Transplant rejection" w:history="1">
        <w:r w:rsidRPr="00FC6F42">
          <w:rPr>
            <w:rFonts w:ascii="Times New Roman" w:eastAsia="Times New Roman" w:hAnsi="Times New Roman" w:cs="Times New Roman"/>
            <w:color w:val="0000FF"/>
            <w:sz w:val="28"/>
            <w:szCs w:val="28"/>
            <w:u w:val="single"/>
            <w:lang/>
          </w:rPr>
          <w:t>transplant rejection</w:t>
        </w:r>
      </w:hyperlink>
      <w:r w:rsidRPr="00FC6F42">
        <w:rPr>
          <w:rFonts w:ascii="Times New Roman" w:eastAsia="Times New Roman" w:hAnsi="Times New Roman" w:cs="Times New Roman"/>
          <w:sz w:val="28"/>
          <w:szCs w:val="28"/>
          <w:lang/>
        </w:rPr>
        <w:t>. To prevent rejection, a variety of medicines are used to produce induced tolerance.</w:t>
      </w:r>
    </w:p>
    <w:p w:rsid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8"/>
          <w:szCs w:val="28"/>
          <w:lang/>
        </w:rPr>
      </w:pPr>
      <w:r w:rsidRPr="00FC6F42">
        <w:rPr>
          <w:rFonts w:ascii="Times New Roman" w:eastAsia="Times New Roman" w:hAnsi="Times New Roman" w:cs="Times New Roman"/>
          <w:sz w:val="28"/>
          <w:szCs w:val="28"/>
          <w:lang/>
        </w:rPr>
        <w:t xml:space="preserve">One of the most important forms of acquired tolerance is oral tolerance. Oral tolerance, the specific suppression of cellular and/or </w:t>
      </w:r>
      <w:proofErr w:type="spellStart"/>
      <w:r w:rsidRPr="00FC6F42">
        <w:rPr>
          <w:rFonts w:ascii="Times New Roman" w:eastAsia="Times New Roman" w:hAnsi="Times New Roman" w:cs="Times New Roman"/>
          <w:sz w:val="28"/>
          <w:szCs w:val="28"/>
          <w:lang/>
        </w:rPr>
        <w:t>humoral</w:t>
      </w:r>
      <w:proofErr w:type="spellEnd"/>
      <w:r w:rsidRPr="00FC6F42">
        <w:rPr>
          <w:rFonts w:ascii="Times New Roman" w:eastAsia="Times New Roman" w:hAnsi="Times New Roman" w:cs="Times New Roman"/>
          <w:sz w:val="28"/>
          <w:szCs w:val="28"/>
          <w:lang/>
        </w:rPr>
        <w:t xml:space="preserve"> immune reactivity to an antigen by prior administration of the antigen by the oral route, probably evolved to prevent hypersensitivity reactions to food proteins and bacterial </w:t>
      </w:r>
      <w:r w:rsidRPr="00FC6F42">
        <w:rPr>
          <w:rFonts w:ascii="Times New Roman" w:eastAsia="Times New Roman" w:hAnsi="Times New Roman" w:cs="Times New Roman"/>
          <w:sz w:val="28"/>
          <w:szCs w:val="28"/>
          <w:lang/>
        </w:rPr>
        <w:lastRenderedPageBreak/>
        <w:t xml:space="preserve">antigens present in the mucosal </w:t>
      </w:r>
      <w:proofErr w:type="spellStart"/>
      <w:r w:rsidRPr="00FC6F42">
        <w:rPr>
          <w:rFonts w:ascii="Times New Roman" w:eastAsia="Times New Roman" w:hAnsi="Times New Roman" w:cs="Times New Roman"/>
          <w:sz w:val="28"/>
          <w:szCs w:val="28"/>
          <w:lang/>
        </w:rPr>
        <w:t>flora</w:t>
      </w:r>
      <w:proofErr w:type="gramStart"/>
      <w:r w:rsidRPr="00FC6F42">
        <w:rPr>
          <w:rFonts w:ascii="Times New Roman" w:eastAsia="Times New Roman" w:hAnsi="Times New Roman" w:cs="Times New Roman"/>
          <w:sz w:val="28"/>
          <w:szCs w:val="28"/>
          <w:lang/>
        </w:rPr>
        <w:t>.</w:t>
      </w:r>
      <w:r w:rsidRPr="00FC6F42">
        <w:rPr>
          <w:rFonts w:ascii="Times New Roman" w:eastAsia="Times New Roman" w:hAnsi="Times New Roman" w:cs="Times New Roman"/>
          <w:sz w:val="28"/>
          <w:szCs w:val="28"/>
          <w:vertAlign w:val="superscript"/>
          <w:lang/>
        </w:rPr>
        <w:t>.</w:t>
      </w:r>
      <w:proofErr w:type="gramEnd"/>
      <w:r w:rsidRPr="00FC6F42">
        <w:rPr>
          <w:rFonts w:ascii="Times New Roman" w:eastAsia="Times New Roman" w:hAnsi="Times New Roman" w:cs="Times New Roman"/>
          <w:sz w:val="28"/>
          <w:szCs w:val="28"/>
          <w:lang/>
        </w:rPr>
        <w:t>It</w:t>
      </w:r>
      <w:proofErr w:type="spellEnd"/>
      <w:r w:rsidRPr="00FC6F42">
        <w:rPr>
          <w:rFonts w:ascii="Times New Roman" w:eastAsia="Times New Roman" w:hAnsi="Times New Roman" w:cs="Times New Roman"/>
          <w:sz w:val="28"/>
          <w:szCs w:val="28"/>
          <w:lang/>
        </w:rPr>
        <w:t xml:space="preserve"> is of immense immunological importance, since it is a continuous natural immunologic event driven by exogenous antigen. Due to their privileged access to the internal milieu, antigens that continuously contact the mucosa represent a frontier between foreign and </w:t>
      </w:r>
      <w:proofErr w:type="spellStart"/>
      <w:r w:rsidRPr="00FC6F42">
        <w:rPr>
          <w:rFonts w:ascii="Times New Roman" w:eastAsia="Times New Roman" w:hAnsi="Times New Roman" w:cs="Times New Roman"/>
          <w:sz w:val="28"/>
          <w:szCs w:val="28"/>
          <w:lang/>
        </w:rPr>
        <w:t>self components</w:t>
      </w:r>
      <w:proofErr w:type="spellEnd"/>
      <w:proofErr w:type="gramStart"/>
      <w:r w:rsidRPr="00FC6F42">
        <w:rPr>
          <w:rFonts w:ascii="Times New Roman" w:eastAsia="Times New Roman" w:hAnsi="Times New Roman" w:cs="Times New Roman"/>
          <w:sz w:val="28"/>
          <w:szCs w:val="28"/>
          <w:lang/>
        </w:rPr>
        <w:t>,.</w:t>
      </w:r>
      <w:proofErr w:type="gramEnd"/>
      <w:r w:rsidRPr="00FC6F42">
        <w:rPr>
          <w:rFonts w:ascii="Times New Roman" w:eastAsia="Times New Roman" w:hAnsi="Times New Roman" w:cs="Times New Roman"/>
          <w:sz w:val="28"/>
          <w:szCs w:val="28"/>
          <w:lang/>
        </w:rPr>
        <w:t xml:space="preserve"> Failure of oral tolerance is attributed to the development and pathogenesis of several immunologically based diseases, including Inflammatory Bowel Disease (</w:t>
      </w:r>
      <w:proofErr w:type="spellStart"/>
      <w:r w:rsidRPr="00FC6F42">
        <w:rPr>
          <w:rFonts w:ascii="Times New Roman" w:eastAsia="Times New Roman" w:hAnsi="Times New Roman" w:cs="Times New Roman"/>
          <w:sz w:val="28"/>
          <w:szCs w:val="28"/>
          <w:lang/>
        </w:rPr>
        <w:t>Crohn's</w:t>
      </w:r>
      <w:proofErr w:type="spellEnd"/>
      <w:r w:rsidRPr="00FC6F42">
        <w:rPr>
          <w:rFonts w:ascii="Times New Roman" w:eastAsia="Times New Roman" w:hAnsi="Times New Roman" w:cs="Times New Roman"/>
          <w:sz w:val="28"/>
          <w:szCs w:val="28"/>
          <w:lang/>
        </w:rPr>
        <w:t xml:space="preserve"> Disease and Ulcerative Colitis).</w:t>
      </w:r>
    </w:p>
    <w:p w:rsidR="00A93FC1" w:rsidRPr="00FC6F42" w:rsidRDefault="00A93FC1" w:rsidP="00A93FC1">
      <w:pPr>
        <w:shd w:val="clear" w:color="auto" w:fill="F8FCFF"/>
        <w:bidi w:val="0"/>
        <w:spacing w:before="100" w:beforeAutospacing="1" w:after="100" w:afterAutospacing="1" w:line="360" w:lineRule="auto"/>
        <w:rPr>
          <w:rFonts w:ascii="Times New Roman" w:eastAsia="Times New Roman" w:hAnsi="Times New Roman" w:cs="Times New Roman"/>
          <w:sz w:val="28"/>
          <w:szCs w:val="28"/>
        </w:rPr>
      </w:pPr>
    </w:p>
    <w:p w:rsidR="00FC6F42" w:rsidRPr="00FC6F42" w:rsidRDefault="00FC6F42" w:rsidP="00FC6F42">
      <w:pPr>
        <w:shd w:val="clear" w:color="auto" w:fill="F8FCFF"/>
        <w:bidi w:val="0"/>
        <w:spacing w:before="100" w:beforeAutospacing="1" w:after="100" w:afterAutospacing="1" w:line="360" w:lineRule="auto"/>
        <w:rPr>
          <w:rFonts w:ascii="Times New Roman" w:eastAsia="Times New Roman" w:hAnsi="Times New Roman" w:cs="Times New Roman"/>
          <w:sz w:val="28"/>
          <w:szCs w:val="28"/>
          <w:lang/>
        </w:rPr>
      </w:pPr>
      <w:bookmarkStart w:id="3" w:name="References"/>
      <w:bookmarkEnd w:id="3"/>
    </w:p>
    <w:p w:rsidR="00FC6F42" w:rsidRPr="00FC6F42" w:rsidRDefault="00FC6F42" w:rsidP="00FC6F42">
      <w:pPr>
        <w:spacing w:after="0" w:line="240" w:lineRule="auto"/>
        <w:rPr>
          <w:rFonts w:ascii="Times New Roman" w:eastAsia="Times New Roman" w:hAnsi="Times New Roman" w:cs="Times New Roman" w:hint="cs"/>
          <w:sz w:val="28"/>
          <w:szCs w:val="28"/>
          <w:lang/>
        </w:rPr>
      </w:pPr>
    </w:p>
    <w:p w:rsidR="00FC6F42" w:rsidRPr="00FC6F42" w:rsidRDefault="00FC6F42" w:rsidP="00FC6F42">
      <w:pPr>
        <w:jc w:val="right"/>
        <w:rPr>
          <w:rFonts w:asciiTheme="majorBidi" w:hAnsiTheme="majorBidi" w:cstheme="majorBidi" w:hint="cs"/>
          <w:b/>
          <w:bCs/>
          <w:sz w:val="28"/>
          <w:szCs w:val="28"/>
          <w:rtl/>
          <w:lang w:bidi="ar-IQ"/>
        </w:rPr>
      </w:pPr>
    </w:p>
    <w:sectPr w:rsidR="00FC6F42" w:rsidRPr="00FC6F42" w:rsidSect="008A69CB">
      <w:footerReference w:type="default" r:id="rId18"/>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F1" w:rsidRDefault="00887CF1" w:rsidP="00FC6F42">
      <w:pPr>
        <w:spacing w:after="0" w:line="240" w:lineRule="auto"/>
      </w:pPr>
      <w:r>
        <w:separator/>
      </w:r>
    </w:p>
  </w:endnote>
  <w:endnote w:type="continuationSeparator" w:id="0">
    <w:p w:rsidR="00887CF1" w:rsidRDefault="00887CF1" w:rsidP="00FC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45730806"/>
      <w:docPartObj>
        <w:docPartGallery w:val="Page Numbers (Bottom of Page)"/>
        <w:docPartUnique/>
      </w:docPartObj>
    </w:sdtPr>
    <w:sdtContent>
      <w:p w:rsidR="00FC6F42" w:rsidRDefault="00FC6F42">
        <w:pPr>
          <w:pStyle w:val="Footer"/>
          <w:jc w:val="center"/>
        </w:pPr>
        <w:r>
          <w:fldChar w:fldCharType="begin"/>
        </w:r>
        <w:r>
          <w:instrText xml:space="preserve"> PAGE   \* MERGEFORMAT </w:instrText>
        </w:r>
        <w:r>
          <w:fldChar w:fldCharType="separate"/>
        </w:r>
        <w:r w:rsidR="00A93FC1">
          <w:rPr>
            <w:noProof/>
            <w:rtl/>
          </w:rPr>
          <w:t>1</w:t>
        </w:r>
        <w:r>
          <w:rPr>
            <w:noProof/>
          </w:rPr>
          <w:fldChar w:fldCharType="end"/>
        </w:r>
      </w:p>
    </w:sdtContent>
  </w:sdt>
  <w:p w:rsidR="00FC6F42" w:rsidRDefault="00FC6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F1" w:rsidRDefault="00887CF1" w:rsidP="00FC6F42">
      <w:pPr>
        <w:spacing w:after="0" w:line="240" w:lineRule="auto"/>
      </w:pPr>
      <w:r>
        <w:separator/>
      </w:r>
    </w:p>
  </w:footnote>
  <w:footnote w:type="continuationSeparator" w:id="0">
    <w:p w:rsidR="00887CF1" w:rsidRDefault="00887CF1" w:rsidP="00FC6F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42"/>
    <w:rsid w:val="0001018A"/>
    <w:rsid w:val="00013814"/>
    <w:rsid w:val="0002215B"/>
    <w:rsid w:val="00027C92"/>
    <w:rsid w:val="00037836"/>
    <w:rsid w:val="000477D9"/>
    <w:rsid w:val="00052D55"/>
    <w:rsid w:val="00054369"/>
    <w:rsid w:val="000572E9"/>
    <w:rsid w:val="00067E59"/>
    <w:rsid w:val="00085E4A"/>
    <w:rsid w:val="00090855"/>
    <w:rsid w:val="00091702"/>
    <w:rsid w:val="0009245A"/>
    <w:rsid w:val="000A3673"/>
    <w:rsid w:val="000B2C47"/>
    <w:rsid w:val="000B5122"/>
    <w:rsid w:val="000C4BCA"/>
    <w:rsid w:val="000D379D"/>
    <w:rsid w:val="000E2A99"/>
    <w:rsid w:val="000F1312"/>
    <w:rsid w:val="000F2F9E"/>
    <w:rsid w:val="00111325"/>
    <w:rsid w:val="00111DC7"/>
    <w:rsid w:val="00117366"/>
    <w:rsid w:val="0012486A"/>
    <w:rsid w:val="00141C78"/>
    <w:rsid w:val="0014414B"/>
    <w:rsid w:val="001479BC"/>
    <w:rsid w:val="00155E00"/>
    <w:rsid w:val="00156EB0"/>
    <w:rsid w:val="00162255"/>
    <w:rsid w:val="0016285E"/>
    <w:rsid w:val="001628FF"/>
    <w:rsid w:val="00162C19"/>
    <w:rsid w:val="00176C51"/>
    <w:rsid w:val="00187ABA"/>
    <w:rsid w:val="0019571E"/>
    <w:rsid w:val="001A7700"/>
    <w:rsid w:val="001B4667"/>
    <w:rsid w:val="001C15F3"/>
    <w:rsid w:val="001C2B65"/>
    <w:rsid w:val="001C6160"/>
    <w:rsid w:val="001C6356"/>
    <w:rsid w:val="001C65DD"/>
    <w:rsid w:val="001C6D07"/>
    <w:rsid w:val="001C728B"/>
    <w:rsid w:val="001D307F"/>
    <w:rsid w:val="001E31BF"/>
    <w:rsid w:val="001E3584"/>
    <w:rsid w:val="001E3A80"/>
    <w:rsid w:val="001E5A4B"/>
    <w:rsid w:val="001F5645"/>
    <w:rsid w:val="001F720F"/>
    <w:rsid w:val="001F791D"/>
    <w:rsid w:val="00203A5C"/>
    <w:rsid w:val="00227A5F"/>
    <w:rsid w:val="002314AA"/>
    <w:rsid w:val="00232868"/>
    <w:rsid w:val="00234B3D"/>
    <w:rsid w:val="00240782"/>
    <w:rsid w:val="00245C32"/>
    <w:rsid w:val="00257B32"/>
    <w:rsid w:val="00257D20"/>
    <w:rsid w:val="002815C2"/>
    <w:rsid w:val="002A253B"/>
    <w:rsid w:val="002A6E9A"/>
    <w:rsid w:val="002B17B4"/>
    <w:rsid w:val="002B2B63"/>
    <w:rsid w:val="002B3E91"/>
    <w:rsid w:val="002B6D70"/>
    <w:rsid w:val="002C7BF4"/>
    <w:rsid w:val="002D0859"/>
    <w:rsid w:val="002D3102"/>
    <w:rsid w:val="002D7198"/>
    <w:rsid w:val="002E0460"/>
    <w:rsid w:val="00301363"/>
    <w:rsid w:val="00301F27"/>
    <w:rsid w:val="003070E2"/>
    <w:rsid w:val="003176F4"/>
    <w:rsid w:val="003204BC"/>
    <w:rsid w:val="0033531F"/>
    <w:rsid w:val="0034049D"/>
    <w:rsid w:val="00365AEA"/>
    <w:rsid w:val="00367E24"/>
    <w:rsid w:val="0038577D"/>
    <w:rsid w:val="003870C3"/>
    <w:rsid w:val="0039513E"/>
    <w:rsid w:val="00396D05"/>
    <w:rsid w:val="003A4B18"/>
    <w:rsid w:val="003B467E"/>
    <w:rsid w:val="003B78C4"/>
    <w:rsid w:val="003D5271"/>
    <w:rsid w:val="003E13A5"/>
    <w:rsid w:val="003E1C61"/>
    <w:rsid w:val="003E36BE"/>
    <w:rsid w:val="003F270C"/>
    <w:rsid w:val="00404F28"/>
    <w:rsid w:val="004204A3"/>
    <w:rsid w:val="004241ED"/>
    <w:rsid w:val="004271BE"/>
    <w:rsid w:val="004419B7"/>
    <w:rsid w:val="00450D5F"/>
    <w:rsid w:val="00451A02"/>
    <w:rsid w:val="00453999"/>
    <w:rsid w:val="00464F0E"/>
    <w:rsid w:val="00476509"/>
    <w:rsid w:val="004778D2"/>
    <w:rsid w:val="00480A0E"/>
    <w:rsid w:val="00481F24"/>
    <w:rsid w:val="0048697B"/>
    <w:rsid w:val="00492D23"/>
    <w:rsid w:val="00493869"/>
    <w:rsid w:val="00493B2A"/>
    <w:rsid w:val="00494AB9"/>
    <w:rsid w:val="004A4807"/>
    <w:rsid w:val="004A4E89"/>
    <w:rsid w:val="004B21F5"/>
    <w:rsid w:val="004B2234"/>
    <w:rsid w:val="004B26BE"/>
    <w:rsid w:val="004B6DA4"/>
    <w:rsid w:val="004B7428"/>
    <w:rsid w:val="004C66AF"/>
    <w:rsid w:val="004C7E82"/>
    <w:rsid w:val="004D4902"/>
    <w:rsid w:val="004F61C4"/>
    <w:rsid w:val="0050583C"/>
    <w:rsid w:val="005110EF"/>
    <w:rsid w:val="00511B67"/>
    <w:rsid w:val="00523A99"/>
    <w:rsid w:val="00523D0E"/>
    <w:rsid w:val="005245B7"/>
    <w:rsid w:val="005318D9"/>
    <w:rsid w:val="005369E7"/>
    <w:rsid w:val="00547F7D"/>
    <w:rsid w:val="00554A87"/>
    <w:rsid w:val="0056149A"/>
    <w:rsid w:val="00570F0F"/>
    <w:rsid w:val="00574086"/>
    <w:rsid w:val="005955A0"/>
    <w:rsid w:val="005A112B"/>
    <w:rsid w:val="005A3F4C"/>
    <w:rsid w:val="005A6F33"/>
    <w:rsid w:val="005A7033"/>
    <w:rsid w:val="005B02D3"/>
    <w:rsid w:val="005B2D10"/>
    <w:rsid w:val="005C7592"/>
    <w:rsid w:val="005D22E3"/>
    <w:rsid w:val="005E3987"/>
    <w:rsid w:val="005E430B"/>
    <w:rsid w:val="005F09B7"/>
    <w:rsid w:val="00611BE6"/>
    <w:rsid w:val="006127B0"/>
    <w:rsid w:val="00613163"/>
    <w:rsid w:val="00613D89"/>
    <w:rsid w:val="00613E12"/>
    <w:rsid w:val="0061675B"/>
    <w:rsid w:val="00620816"/>
    <w:rsid w:val="00632542"/>
    <w:rsid w:val="006440CE"/>
    <w:rsid w:val="00645275"/>
    <w:rsid w:val="006523E0"/>
    <w:rsid w:val="00654FBE"/>
    <w:rsid w:val="0067109C"/>
    <w:rsid w:val="0067199E"/>
    <w:rsid w:val="00671D3B"/>
    <w:rsid w:val="00672A58"/>
    <w:rsid w:val="00681DD0"/>
    <w:rsid w:val="00693F9B"/>
    <w:rsid w:val="0069465F"/>
    <w:rsid w:val="00695E88"/>
    <w:rsid w:val="00696938"/>
    <w:rsid w:val="006A37AE"/>
    <w:rsid w:val="006C0C9C"/>
    <w:rsid w:val="006C29C7"/>
    <w:rsid w:val="006C3FC8"/>
    <w:rsid w:val="006C459B"/>
    <w:rsid w:val="006E1722"/>
    <w:rsid w:val="007062DC"/>
    <w:rsid w:val="00726236"/>
    <w:rsid w:val="00737A8A"/>
    <w:rsid w:val="00744835"/>
    <w:rsid w:val="007519BB"/>
    <w:rsid w:val="00780456"/>
    <w:rsid w:val="00782080"/>
    <w:rsid w:val="0078349A"/>
    <w:rsid w:val="007847AE"/>
    <w:rsid w:val="00797A7D"/>
    <w:rsid w:val="007A403B"/>
    <w:rsid w:val="007A7700"/>
    <w:rsid w:val="007B142A"/>
    <w:rsid w:val="007C4770"/>
    <w:rsid w:val="007D1BF2"/>
    <w:rsid w:val="007D5855"/>
    <w:rsid w:val="007E0BF2"/>
    <w:rsid w:val="007F261A"/>
    <w:rsid w:val="007F379B"/>
    <w:rsid w:val="007F5430"/>
    <w:rsid w:val="0080176C"/>
    <w:rsid w:val="0080656D"/>
    <w:rsid w:val="008105AB"/>
    <w:rsid w:val="008115DC"/>
    <w:rsid w:val="00814CDA"/>
    <w:rsid w:val="00815616"/>
    <w:rsid w:val="0081754A"/>
    <w:rsid w:val="00817DD1"/>
    <w:rsid w:val="008249D5"/>
    <w:rsid w:val="00826B22"/>
    <w:rsid w:val="00841214"/>
    <w:rsid w:val="0084625C"/>
    <w:rsid w:val="0084661A"/>
    <w:rsid w:val="00855912"/>
    <w:rsid w:val="008566CF"/>
    <w:rsid w:val="00864D4A"/>
    <w:rsid w:val="008661B9"/>
    <w:rsid w:val="00866276"/>
    <w:rsid w:val="00866F73"/>
    <w:rsid w:val="00872AFA"/>
    <w:rsid w:val="00877145"/>
    <w:rsid w:val="00877471"/>
    <w:rsid w:val="008808A8"/>
    <w:rsid w:val="00880BFF"/>
    <w:rsid w:val="00885139"/>
    <w:rsid w:val="00885E4E"/>
    <w:rsid w:val="00887CF1"/>
    <w:rsid w:val="008974D6"/>
    <w:rsid w:val="008A443E"/>
    <w:rsid w:val="008A69CB"/>
    <w:rsid w:val="008B203F"/>
    <w:rsid w:val="008B3299"/>
    <w:rsid w:val="008C010E"/>
    <w:rsid w:val="008C3163"/>
    <w:rsid w:val="008D74FF"/>
    <w:rsid w:val="008F342D"/>
    <w:rsid w:val="00920FD7"/>
    <w:rsid w:val="00941181"/>
    <w:rsid w:val="00953121"/>
    <w:rsid w:val="00953DA2"/>
    <w:rsid w:val="0095550D"/>
    <w:rsid w:val="0096150C"/>
    <w:rsid w:val="009629DD"/>
    <w:rsid w:val="00963800"/>
    <w:rsid w:val="00973FD0"/>
    <w:rsid w:val="00974A46"/>
    <w:rsid w:val="0098387F"/>
    <w:rsid w:val="00984071"/>
    <w:rsid w:val="00986631"/>
    <w:rsid w:val="009A0BF6"/>
    <w:rsid w:val="009A2450"/>
    <w:rsid w:val="009A44EB"/>
    <w:rsid w:val="009B0BF5"/>
    <w:rsid w:val="009B1BA6"/>
    <w:rsid w:val="009C6D94"/>
    <w:rsid w:val="009D11E0"/>
    <w:rsid w:val="009E0393"/>
    <w:rsid w:val="009E312E"/>
    <w:rsid w:val="009F05B0"/>
    <w:rsid w:val="009F0F0C"/>
    <w:rsid w:val="009F5E6F"/>
    <w:rsid w:val="00A04D91"/>
    <w:rsid w:val="00A1699D"/>
    <w:rsid w:val="00A2134B"/>
    <w:rsid w:val="00A22BAE"/>
    <w:rsid w:val="00A22CBE"/>
    <w:rsid w:val="00A22FC8"/>
    <w:rsid w:val="00A25242"/>
    <w:rsid w:val="00A30688"/>
    <w:rsid w:val="00A36EB1"/>
    <w:rsid w:val="00A37D5E"/>
    <w:rsid w:val="00A42255"/>
    <w:rsid w:val="00A438BC"/>
    <w:rsid w:val="00A4479B"/>
    <w:rsid w:val="00A454E7"/>
    <w:rsid w:val="00A50497"/>
    <w:rsid w:val="00A52F8D"/>
    <w:rsid w:val="00A53126"/>
    <w:rsid w:val="00A63931"/>
    <w:rsid w:val="00A670FF"/>
    <w:rsid w:val="00A67513"/>
    <w:rsid w:val="00A70145"/>
    <w:rsid w:val="00A728F4"/>
    <w:rsid w:val="00A737A3"/>
    <w:rsid w:val="00A80BAB"/>
    <w:rsid w:val="00A85C15"/>
    <w:rsid w:val="00A87502"/>
    <w:rsid w:val="00A93FC1"/>
    <w:rsid w:val="00A948F6"/>
    <w:rsid w:val="00A96DC0"/>
    <w:rsid w:val="00AA0677"/>
    <w:rsid w:val="00AA1A3A"/>
    <w:rsid w:val="00AA2CFF"/>
    <w:rsid w:val="00AB2C85"/>
    <w:rsid w:val="00AC2C0F"/>
    <w:rsid w:val="00AE5505"/>
    <w:rsid w:val="00AF4686"/>
    <w:rsid w:val="00AF7137"/>
    <w:rsid w:val="00B02813"/>
    <w:rsid w:val="00B0464B"/>
    <w:rsid w:val="00B057D9"/>
    <w:rsid w:val="00B15161"/>
    <w:rsid w:val="00B33237"/>
    <w:rsid w:val="00B5022D"/>
    <w:rsid w:val="00B509AE"/>
    <w:rsid w:val="00B6518D"/>
    <w:rsid w:val="00B7284F"/>
    <w:rsid w:val="00B91E52"/>
    <w:rsid w:val="00B96637"/>
    <w:rsid w:val="00BA54E2"/>
    <w:rsid w:val="00BB09AF"/>
    <w:rsid w:val="00BB378E"/>
    <w:rsid w:val="00BB7100"/>
    <w:rsid w:val="00BE2278"/>
    <w:rsid w:val="00C00108"/>
    <w:rsid w:val="00C0076E"/>
    <w:rsid w:val="00C05979"/>
    <w:rsid w:val="00C27DB2"/>
    <w:rsid w:val="00C31E4A"/>
    <w:rsid w:val="00C3605D"/>
    <w:rsid w:val="00C40471"/>
    <w:rsid w:val="00C44370"/>
    <w:rsid w:val="00C56799"/>
    <w:rsid w:val="00C73306"/>
    <w:rsid w:val="00C7641D"/>
    <w:rsid w:val="00C80C54"/>
    <w:rsid w:val="00C8266F"/>
    <w:rsid w:val="00C84D2C"/>
    <w:rsid w:val="00C908C2"/>
    <w:rsid w:val="00C90BD4"/>
    <w:rsid w:val="00C954E4"/>
    <w:rsid w:val="00C97126"/>
    <w:rsid w:val="00CB3FA4"/>
    <w:rsid w:val="00CB79C1"/>
    <w:rsid w:val="00CC2F17"/>
    <w:rsid w:val="00CC4ECB"/>
    <w:rsid w:val="00CD674F"/>
    <w:rsid w:val="00CD7C00"/>
    <w:rsid w:val="00CE57EE"/>
    <w:rsid w:val="00CF4111"/>
    <w:rsid w:val="00D01275"/>
    <w:rsid w:val="00D1393D"/>
    <w:rsid w:val="00D1646E"/>
    <w:rsid w:val="00D21FDB"/>
    <w:rsid w:val="00D32894"/>
    <w:rsid w:val="00D3461B"/>
    <w:rsid w:val="00D37273"/>
    <w:rsid w:val="00D40884"/>
    <w:rsid w:val="00D51928"/>
    <w:rsid w:val="00D5261D"/>
    <w:rsid w:val="00D528D6"/>
    <w:rsid w:val="00D549A6"/>
    <w:rsid w:val="00D63ECA"/>
    <w:rsid w:val="00D90633"/>
    <w:rsid w:val="00DC0D9C"/>
    <w:rsid w:val="00DC1392"/>
    <w:rsid w:val="00DD0CBC"/>
    <w:rsid w:val="00DD2C61"/>
    <w:rsid w:val="00DD2D7B"/>
    <w:rsid w:val="00DD6C80"/>
    <w:rsid w:val="00E03027"/>
    <w:rsid w:val="00E040FB"/>
    <w:rsid w:val="00E140A3"/>
    <w:rsid w:val="00E15517"/>
    <w:rsid w:val="00E20406"/>
    <w:rsid w:val="00E22219"/>
    <w:rsid w:val="00E41C06"/>
    <w:rsid w:val="00E46160"/>
    <w:rsid w:val="00E47519"/>
    <w:rsid w:val="00E50118"/>
    <w:rsid w:val="00E55A35"/>
    <w:rsid w:val="00E55A61"/>
    <w:rsid w:val="00E63F53"/>
    <w:rsid w:val="00E70A8D"/>
    <w:rsid w:val="00E95A06"/>
    <w:rsid w:val="00EA73CE"/>
    <w:rsid w:val="00EA791E"/>
    <w:rsid w:val="00EC0C49"/>
    <w:rsid w:val="00ED1AC0"/>
    <w:rsid w:val="00ED3E51"/>
    <w:rsid w:val="00EE0784"/>
    <w:rsid w:val="00EE100E"/>
    <w:rsid w:val="00F01041"/>
    <w:rsid w:val="00F04CA3"/>
    <w:rsid w:val="00F2278E"/>
    <w:rsid w:val="00F27009"/>
    <w:rsid w:val="00F275B6"/>
    <w:rsid w:val="00F526D1"/>
    <w:rsid w:val="00F52BDC"/>
    <w:rsid w:val="00F5376F"/>
    <w:rsid w:val="00F57461"/>
    <w:rsid w:val="00F6189A"/>
    <w:rsid w:val="00F62DF4"/>
    <w:rsid w:val="00F7313D"/>
    <w:rsid w:val="00F90F3F"/>
    <w:rsid w:val="00F9156A"/>
    <w:rsid w:val="00FA30D1"/>
    <w:rsid w:val="00FB3A6E"/>
    <w:rsid w:val="00FC623C"/>
    <w:rsid w:val="00FC6F42"/>
    <w:rsid w:val="00FD0D98"/>
    <w:rsid w:val="00FD532F"/>
    <w:rsid w:val="00FE73EA"/>
    <w:rsid w:val="00FE7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F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6F42"/>
  </w:style>
  <w:style w:type="paragraph" w:styleId="Footer">
    <w:name w:val="footer"/>
    <w:basedOn w:val="Normal"/>
    <w:link w:val="FooterChar"/>
    <w:uiPriority w:val="99"/>
    <w:unhideWhenUsed/>
    <w:rsid w:val="00FC6F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6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F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6F42"/>
  </w:style>
  <w:style w:type="paragraph" w:styleId="Footer">
    <w:name w:val="footer"/>
    <w:basedOn w:val="Normal"/>
    <w:link w:val="FooterChar"/>
    <w:uiPriority w:val="99"/>
    <w:unhideWhenUsed/>
    <w:rsid w:val="00FC6F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ntigen" TargetMode="External"/><Relationship Id="rId13" Type="http://schemas.openxmlformats.org/officeDocument/2006/relationships/hyperlink" Target="http://en.wikipedia.org/wiki/Peripheral_toleranc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Immune_system" TargetMode="External"/><Relationship Id="rId12" Type="http://schemas.openxmlformats.org/officeDocument/2006/relationships/hyperlink" Target="http://en.wikipedia.org/wiki/Lymphocytes" TargetMode="External"/><Relationship Id="rId17" Type="http://schemas.openxmlformats.org/officeDocument/2006/relationships/hyperlink" Target="http://en.wikipedia.org/wiki/Transplant_rejection" TargetMode="External"/><Relationship Id="rId2" Type="http://schemas.microsoft.com/office/2007/relationships/stylesWithEffects" Target="stylesWithEffects.xml"/><Relationship Id="rId16" Type="http://schemas.openxmlformats.org/officeDocument/2006/relationships/hyperlink" Target="http://en.wikipedia.org/wiki/Organ_transplantatio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n.wikipedia.org/wiki/Bone_marrow" TargetMode="External"/><Relationship Id="rId5" Type="http://schemas.openxmlformats.org/officeDocument/2006/relationships/footnotes" Target="footnotes.xml"/><Relationship Id="rId15" Type="http://schemas.openxmlformats.org/officeDocument/2006/relationships/hyperlink" Target="http://en.wikipedia.org/wiki/Immune_system" TargetMode="External"/><Relationship Id="rId10" Type="http://schemas.openxmlformats.org/officeDocument/2006/relationships/hyperlink" Target="http://en.wikipedia.org/wiki/Thym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Central_tolerance" TargetMode="External"/><Relationship Id="rId14" Type="http://schemas.openxmlformats.org/officeDocument/2006/relationships/hyperlink" Target="http://en.wikipedia.org/wiki/Antig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2017-01-02T19:41:00Z</dcterms:created>
  <dcterms:modified xsi:type="dcterms:W3CDTF">2017-01-02T19:41:00Z</dcterms:modified>
</cp:coreProperties>
</file>