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76" w:rsidRPr="00061B27" w:rsidRDefault="00815C76" w:rsidP="00815C76">
      <w:pPr>
        <w:tabs>
          <w:tab w:val="left" w:pos="1015"/>
        </w:tabs>
        <w:rPr>
          <w:rFonts w:ascii="Avenir-Light" w:cs="Avenir-Light"/>
          <w:color w:val="FF0000"/>
          <w:sz w:val="44"/>
          <w:szCs w:val="44"/>
          <w:lang w:val="en-GB"/>
        </w:rPr>
      </w:pPr>
      <w:r w:rsidRPr="00061B27">
        <w:rPr>
          <w:rFonts w:ascii="Berkeley-Book" w:cs="Berkeley-Book"/>
          <w:color w:val="FF0000"/>
          <w:sz w:val="44"/>
          <w:szCs w:val="44"/>
          <w:lang w:val="en-GB"/>
        </w:rPr>
        <w:t xml:space="preserve">Important </w:t>
      </w:r>
      <w:proofErr w:type="spellStart"/>
      <w:r w:rsidRPr="00061B27">
        <w:rPr>
          <w:rFonts w:ascii="Berkeley-Book" w:cs="Berkeley-Book"/>
          <w:color w:val="FF0000"/>
          <w:sz w:val="44"/>
          <w:szCs w:val="44"/>
          <w:lang w:val="en-GB"/>
        </w:rPr>
        <w:t>Nonsilicate</w:t>
      </w:r>
      <w:proofErr w:type="spellEnd"/>
      <w:r w:rsidRPr="00061B27">
        <w:rPr>
          <w:rFonts w:ascii="Berkeley-Book" w:cs="Berkeley-Book"/>
          <w:color w:val="FF0000"/>
          <w:sz w:val="44"/>
          <w:szCs w:val="44"/>
          <w:lang w:val="en-GB"/>
        </w:rPr>
        <w:t xml:space="preserve"> Minerals</w:t>
      </w:r>
    </w:p>
    <w:p w:rsidR="00815C76" w:rsidRPr="00061B27" w:rsidRDefault="00815C76" w:rsidP="00815C76">
      <w:pPr>
        <w:autoSpaceDE w:val="0"/>
        <w:autoSpaceDN w:val="0"/>
        <w:adjustRightInd w:val="0"/>
        <w:spacing w:after="0" w:line="240" w:lineRule="auto"/>
        <w:rPr>
          <w:rFonts w:asciiTheme="majorBidi" w:hAnsiTheme="majorBidi" w:cstheme="majorBidi"/>
          <w:sz w:val="28"/>
          <w:szCs w:val="28"/>
          <w:lang w:val="en-GB"/>
        </w:rPr>
      </w:pP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minerals are typically divided into groups, based on the negatively charged ion or complex ion that the members have in common (TABLE BELOW). For example, the </w:t>
      </w:r>
      <w:r w:rsidRPr="00061B27">
        <w:rPr>
          <w:rFonts w:asciiTheme="majorBidi" w:hAnsiTheme="majorBidi" w:cstheme="majorBidi"/>
          <w:i/>
          <w:iCs/>
          <w:sz w:val="28"/>
          <w:szCs w:val="28"/>
          <w:lang w:val="en-GB"/>
        </w:rPr>
        <w:t xml:space="preserve">oxides </w:t>
      </w:r>
      <w:r w:rsidRPr="00061B27">
        <w:rPr>
          <w:rFonts w:asciiTheme="majorBidi" w:hAnsiTheme="majorBidi" w:cstheme="majorBidi"/>
          <w:sz w:val="28"/>
          <w:szCs w:val="28"/>
          <w:lang w:val="en-GB"/>
        </w:rPr>
        <w:t xml:space="preserve">contain the negative oxygen </w:t>
      </w:r>
      <w:proofErr w:type="gramStart"/>
      <w:r w:rsidRPr="00061B27">
        <w:rPr>
          <w:rFonts w:asciiTheme="majorBidi" w:hAnsiTheme="majorBidi" w:cstheme="majorBidi"/>
          <w:sz w:val="28"/>
          <w:szCs w:val="28"/>
          <w:lang w:val="en-GB"/>
        </w:rPr>
        <w:t>ion ,</w:t>
      </w:r>
      <w:proofErr w:type="gramEnd"/>
      <w:r w:rsidRPr="00061B27">
        <w:rPr>
          <w:rFonts w:asciiTheme="majorBidi" w:hAnsiTheme="majorBidi" w:cstheme="majorBidi"/>
          <w:sz w:val="28"/>
          <w:szCs w:val="28"/>
          <w:lang w:val="en-GB"/>
        </w:rPr>
        <w:t xml:space="preserve"> which is bonded to one or more kinds of positive ions. Thus, within each mineral group, the basic structure and type of bonding is similar. As a result, the minerals in each group have similar physical properties that are useful in mineral identification. Although the </w:t>
      </w:r>
      <w:proofErr w:type="spellStart"/>
      <w:r w:rsidRPr="00061B27">
        <w:rPr>
          <w:rFonts w:asciiTheme="majorBidi" w:hAnsiTheme="majorBidi" w:cstheme="majorBidi"/>
          <w:sz w:val="28"/>
          <w:szCs w:val="28"/>
          <w:lang w:val="en-GB"/>
        </w:rPr>
        <w:t>nonsilicates</w:t>
      </w:r>
      <w:proofErr w:type="spellEnd"/>
      <w:r w:rsidRPr="00061B27">
        <w:rPr>
          <w:rFonts w:asciiTheme="majorBidi" w:hAnsiTheme="majorBidi" w:cstheme="majorBidi"/>
          <w:sz w:val="28"/>
          <w:szCs w:val="28"/>
          <w:lang w:val="en-GB"/>
        </w:rPr>
        <w:t xml:space="preserve"> make up only about 8 percent of Earth’s crust, some minerals, such as gypsum, calcite, and halite, occur as constituents in sedimentary rocks in significant amounts. Furthermore, many others are important economically. Table BELOW lists some of the </w:t>
      </w: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mineral groups and a few examples of each. A brief discussion of a few of the more common </w:t>
      </w: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Some of the most common </w:t>
      </w: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minerals belong to one of three classes of minerals—the </w:t>
      </w:r>
      <w:proofErr w:type="gramStart"/>
      <w:r w:rsidRPr="00061B27">
        <w:rPr>
          <w:rFonts w:asciiTheme="majorBidi" w:hAnsiTheme="majorBidi" w:cstheme="majorBidi"/>
          <w:sz w:val="28"/>
          <w:szCs w:val="28"/>
          <w:lang w:val="en-GB"/>
        </w:rPr>
        <w:t>carbonates ,</w:t>
      </w:r>
      <w:proofErr w:type="gramEnd"/>
      <w:r w:rsidRPr="00061B27">
        <w:rPr>
          <w:rFonts w:asciiTheme="majorBidi" w:hAnsiTheme="majorBidi" w:cstheme="majorBidi"/>
          <w:sz w:val="28"/>
          <w:szCs w:val="28"/>
          <w:lang w:val="en-GB"/>
        </w:rPr>
        <w:t xml:space="preserve"> the </w:t>
      </w:r>
      <w:proofErr w:type="spellStart"/>
      <w:r w:rsidRPr="00061B27">
        <w:rPr>
          <w:rFonts w:asciiTheme="majorBidi" w:hAnsiTheme="majorBidi" w:cstheme="majorBidi"/>
          <w:sz w:val="28"/>
          <w:szCs w:val="28"/>
          <w:lang w:val="en-GB"/>
        </w:rPr>
        <w:t>sulfates</w:t>
      </w:r>
      <w:proofErr w:type="spellEnd"/>
      <w:r w:rsidRPr="00061B27">
        <w:rPr>
          <w:rFonts w:asciiTheme="majorBidi" w:hAnsiTheme="majorBidi" w:cstheme="majorBidi"/>
          <w:sz w:val="28"/>
          <w:szCs w:val="28"/>
          <w:lang w:val="en-GB"/>
        </w:rPr>
        <w:t xml:space="preserve">, and the halides. The carbonate minerals are much simpler structurally than the silicates. This mineral group is composed of the carbonate ion and one or more kinds of positive ions. The two most common carbonate minerals are </w:t>
      </w:r>
      <w:r w:rsidRPr="00061B27">
        <w:rPr>
          <w:rFonts w:asciiTheme="majorBidi" w:hAnsiTheme="majorBidi" w:cstheme="majorBidi"/>
          <w:i/>
          <w:iCs/>
          <w:sz w:val="28"/>
          <w:szCs w:val="28"/>
          <w:lang w:val="en-GB"/>
        </w:rPr>
        <w:t xml:space="preserve">calcite, </w:t>
      </w:r>
      <w:r w:rsidRPr="00061B27">
        <w:rPr>
          <w:rFonts w:asciiTheme="majorBidi" w:hAnsiTheme="majorBidi" w:cstheme="majorBidi"/>
          <w:sz w:val="28"/>
          <w:szCs w:val="28"/>
          <w:lang w:val="en-GB"/>
        </w:rPr>
        <w:t xml:space="preserve">CaCO3 (calcium carbonate), and </w:t>
      </w:r>
      <w:r w:rsidRPr="00061B27">
        <w:rPr>
          <w:rFonts w:asciiTheme="majorBidi" w:hAnsiTheme="majorBidi" w:cstheme="majorBidi"/>
          <w:i/>
          <w:iCs/>
          <w:sz w:val="28"/>
          <w:szCs w:val="28"/>
          <w:lang w:val="en-GB"/>
        </w:rPr>
        <w:t xml:space="preserve">dolomite, </w:t>
      </w:r>
      <w:proofErr w:type="spellStart"/>
      <w:proofErr w:type="gramStart"/>
      <w:r w:rsidRPr="00061B27">
        <w:rPr>
          <w:rFonts w:asciiTheme="majorBidi" w:hAnsiTheme="majorBidi" w:cstheme="majorBidi"/>
          <w:sz w:val="28"/>
          <w:szCs w:val="28"/>
          <w:lang w:val="en-GB"/>
        </w:rPr>
        <w:t>CaMg</w:t>
      </w:r>
      <w:proofErr w:type="spellEnd"/>
      <w:r w:rsidRPr="00061B27">
        <w:rPr>
          <w:rFonts w:asciiTheme="majorBidi" w:hAnsiTheme="majorBidi" w:cstheme="majorBidi"/>
          <w:sz w:val="28"/>
          <w:szCs w:val="28"/>
          <w:lang w:val="en-GB"/>
        </w:rPr>
        <w:t>(</w:t>
      </w:r>
      <w:proofErr w:type="gramEnd"/>
      <w:r w:rsidRPr="00061B27">
        <w:rPr>
          <w:rFonts w:asciiTheme="majorBidi" w:hAnsiTheme="majorBidi" w:cstheme="majorBidi"/>
          <w:sz w:val="28"/>
          <w:szCs w:val="28"/>
          <w:lang w:val="en-GB"/>
        </w:rPr>
        <w:t xml:space="preserve">CO3)2 (calcium/magnesium carbonate). Because these minerals are similar both physically and chemically, they are difficult to distinguish from each other. Both have a vitreous </w:t>
      </w:r>
      <w:proofErr w:type="spellStart"/>
      <w:r w:rsidRPr="00061B27">
        <w:rPr>
          <w:rFonts w:asciiTheme="majorBidi" w:hAnsiTheme="majorBidi" w:cstheme="majorBidi"/>
          <w:sz w:val="28"/>
          <w:szCs w:val="28"/>
          <w:lang w:val="en-GB"/>
        </w:rPr>
        <w:t>luster</w:t>
      </w:r>
      <w:proofErr w:type="spellEnd"/>
      <w:r w:rsidRPr="00061B27">
        <w:rPr>
          <w:rFonts w:asciiTheme="majorBidi" w:hAnsiTheme="majorBidi" w:cstheme="majorBidi"/>
          <w:sz w:val="28"/>
          <w:szCs w:val="28"/>
          <w:lang w:val="en-GB"/>
        </w:rPr>
        <w:t xml:space="preserve">, a hardness between 3 and 4, and nearly perfect rhombic cleavage. They can, however, be distinguished by using dilute hydrochloric acid. Calcite reacts vigorously with this acid, whereas dolomite reacts much more slowly. Calcite and dolomite are usually found together as the primary constituents in the sedimentary rocks limestone and </w:t>
      </w:r>
      <w:proofErr w:type="spellStart"/>
      <w:r w:rsidRPr="00061B27">
        <w:rPr>
          <w:rFonts w:asciiTheme="majorBidi" w:hAnsiTheme="majorBidi" w:cstheme="majorBidi"/>
          <w:sz w:val="28"/>
          <w:szCs w:val="28"/>
          <w:lang w:val="en-GB"/>
        </w:rPr>
        <w:t>dolostone</w:t>
      </w:r>
      <w:proofErr w:type="spellEnd"/>
      <w:r w:rsidRPr="00061B27">
        <w:rPr>
          <w:rFonts w:asciiTheme="majorBidi" w:hAnsiTheme="majorBidi" w:cstheme="majorBidi"/>
          <w:sz w:val="28"/>
          <w:szCs w:val="28"/>
          <w:lang w:val="en-GB"/>
        </w:rPr>
        <w:t xml:space="preserve">. When calcite is the dominant mineral, the rock is called </w:t>
      </w:r>
      <w:r w:rsidRPr="00061B27">
        <w:rPr>
          <w:rFonts w:asciiTheme="majorBidi" w:hAnsiTheme="majorBidi" w:cstheme="majorBidi"/>
          <w:i/>
          <w:iCs/>
          <w:sz w:val="28"/>
          <w:szCs w:val="28"/>
          <w:lang w:val="en-GB"/>
        </w:rPr>
        <w:t xml:space="preserve">limestone, </w:t>
      </w:r>
      <w:r w:rsidRPr="00061B27">
        <w:rPr>
          <w:rFonts w:asciiTheme="majorBidi" w:hAnsiTheme="majorBidi" w:cstheme="majorBidi"/>
          <w:sz w:val="28"/>
          <w:szCs w:val="28"/>
          <w:lang w:val="en-GB"/>
        </w:rPr>
        <w:t xml:space="preserve">whereas </w:t>
      </w:r>
      <w:proofErr w:type="spellStart"/>
      <w:r w:rsidRPr="00061B27">
        <w:rPr>
          <w:rFonts w:asciiTheme="majorBidi" w:hAnsiTheme="majorBidi" w:cstheme="majorBidi"/>
          <w:i/>
          <w:iCs/>
          <w:sz w:val="28"/>
          <w:szCs w:val="28"/>
          <w:lang w:val="en-GB"/>
        </w:rPr>
        <w:t>dolostone</w:t>
      </w:r>
      <w:proofErr w:type="spellEnd"/>
      <w:r w:rsidRPr="00061B27">
        <w:rPr>
          <w:rFonts w:asciiTheme="majorBidi" w:hAnsiTheme="majorBidi" w:cstheme="majorBidi"/>
          <w:i/>
          <w:iCs/>
          <w:sz w:val="28"/>
          <w:szCs w:val="28"/>
          <w:lang w:val="en-GB"/>
        </w:rPr>
        <w:t xml:space="preserve"> </w:t>
      </w:r>
      <w:r w:rsidRPr="00061B27">
        <w:rPr>
          <w:rFonts w:asciiTheme="majorBidi" w:hAnsiTheme="majorBidi" w:cstheme="majorBidi"/>
          <w:sz w:val="28"/>
          <w:szCs w:val="28"/>
          <w:lang w:val="en-GB"/>
        </w:rPr>
        <w:t xml:space="preserve">results from a predominance of dolomite. Limestone has many uses, including as road aggregate, as building stone, and as the main ingredient in Portland cement. Two other </w:t>
      </w: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minerals frequently found in sedimentary rocks are </w:t>
      </w:r>
      <w:r w:rsidRPr="00061B27">
        <w:rPr>
          <w:rFonts w:asciiTheme="majorBidi" w:hAnsiTheme="majorBidi" w:cstheme="majorBidi"/>
          <w:i/>
          <w:iCs/>
          <w:sz w:val="28"/>
          <w:szCs w:val="28"/>
          <w:lang w:val="en-GB"/>
        </w:rPr>
        <w:t xml:space="preserve">halite </w:t>
      </w:r>
      <w:r w:rsidRPr="00061B27">
        <w:rPr>
          <w:rFonts w:asciiTheme="majorBidi" w:hAnsiTheme="majorBidi" w:cstheme="majorBidi"/>
          <w:sz w:val="28"/>
          <w:szCs w:val="28"/>
          <w:lang w:val="en-GB"/>
        </w:rPr>
        <w:t xml:space="preserve">and </w:t>
      </w:r>
      <w:r w:rsidRPr="00061B27">
        <w:rPr>
          <w:rFonts w:asciiTheme="majorBidi" w:hAnsiTheme="majorBidi" w:cstheme="majorBidi"/>
          <w:i/>
          <w:iCs/>
          <w:sz w:val="28"/>
          <w:szCs w:val="28"/>
          <w:lang w:val="en-GB"/>
        </w:rPr>
        <w:t xml:space="preserve">gypsum. </w:t>
      </w:r>
      <w:r w:rsidRPr="00061B27">
        <w:rPr>
          <w:rFonts w:asciiTheme="majorBidi" w:hAnsiTheme="majorBidi" w:cstheme="majorBidi"/>
          <w:sz w:val="28"/>
          <w:szCs w:val="28"/>
          <w:lang w:val="en-GB"/>
        </w:rPr>
        <w:t xml:space="preserve">Most </w:t>
      </w: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mineral classes contain members that are prized for their economic value. This includes the oxides, whose </w:t>
      </w:r>
      <w:proofErr w:type="gramStart"/>
      <w:r w:rsidRPr="00061B27">
        <w:rPr>
          <w:rFonts w:asciiTheme="majorBidi" w:hAnsiTheme="majorBidi" w:cstheme="majorBidi"/>
          <w:sz w:val="28"/>
          <w:szCs w:val="28"/>
          <w:lang w:val="en-GB"/>
        </w:rPr>
        <w:t>members</w:t>
      </w:r>
      <w:proofErr w:type="gramEnd"/>
      <w:r w:rsidRPr="00061B27">
        <w:rPr>
          <w:rFonts w:asciiTheme="majorBidi" w:hAnsiTheme="majorBidi" w:cstheme="majorBidi"/>
          <w:sz w:val="28"/>
          <w:szCs w:val="28"/>
          <w:lang w:val="en-GB"/>
        </w:rPr>
        <w:t xml:space="preserve"> hematite and magnetite are important ores of iron. Also significant are the </w:t>
      </w:r>
      <w:proofErr w:type="spellStart"/>
      <w:r w:rsidRPr="00061B27">
        <w:rPr>
          <w:rFonts w:asciiTheme="majorBidi" w:hAnsiTheme="majorBidi" w:cstheme="majorBidi"/>
          <w:sz w:val="28"/>
          <w:szCs w:val="28"/>
          <w:lang w:val="en-GB"/>
        </w:rPr>
        <w:t>sulfides</w:t>
      </w:r>
      <w:proofErr w:type="spellEnd"/>
      <w:r w:rsidRPr="00061B27">
        <w:rPr>
          <w:rFonts w:asciiTheme="majorBidi" w:hAnsiTheme="majorBidi" w:cstheme="majorBidi"/>
          <w:sz w:val="28"/>
          <w:szCs w:val="28"/>
          <w:lang w:val="en-GB"/>
        </w:rPr>
        <w:t xml:space="preserve">, which are basically compounds of </w:t>
      </w:r>
      <w:proofErr w:type="spellStart"/>
      <w:r w:rsidRPr="00061B27">
        <w:rPr>
          <w:rFonts w:asciiTheme="majorBidi" w:hAnsiTheme="majorBidi" w:cstheme="majorBidi"/>
          <w:sz w:val="28"/>
          <w:szCs w:val="28"/>
          <w:lang w:val="en-GB"/>
        </w:rPr>
        <w:t>sulfur</w:t>
      </w:r>
      <w:proofErr w:type="spellEnd"/>
      <w:r w:rsidRPr="00061B27">
        <w:rPr>
          <w:rFonts w:asciiTheme="majorBidi" w:hAnsiTheme="majorBidi" w:cstheme="majorBidi"/>
          <w:sz w:val="28"/>
          <w:szCs w:val="28"/>
          <w:lang w:val="en-GB"/>
        </w:rPr>
        <w:t xml:space="preserve"> (S) and one or more metals. Examples of important sulphide minerals include galena (lead), sphalerite (zinc), and chalcopyrite (copper). In addition, native elements, including gold, silver, and carbon (diamonds), plus a host of other </w:t>
      </w:r>
      <w:proofErr w:type="spellStart"/>
      <w:r w:rsidRPr="00061B27">
        <w:rPr>
          <w:rFonts w:asciiTheme="majorBidi" w:hAnsiTheme="majorBidi" w:cstheme="majorBidi"/>
          <w:sz w:val="28"/>
          <w:szCs w:val="28"/>
          <w:lang w:val="en-GB"/>
        </w:rPr>
        <w:t>nonsilicate</w:t>
      </w:r>
      <w:proofErr w:type="spellEnd"/>
      <w:r w:rsidRPr="00061B27">
        <w:rPr>
          <w:rFonts w:asciiTheme="majorBidi" w:hAnsiTheme="majorBidi" w:cstheme="majorBidi"/>
          <w:sz w:val="28"/>
          <w:szCs w:val="28"/>
          <w:lang w:val="en-GB"/>
        </w:rPr>
        <w:t xml:space="preserve"> minerals—fluorite (flux in making steel), corundum (gemstone, abrasive), and </w:t>
      </w:r>
      <w:proofErr w:type="spellStart"/>
      <w:r w:rsidRPr="00061B27">
        <w:rPr>
          <w:rFonts w:asciiTheme="majorBidi" w:hAnsiTheme="majorBidi" w:cstheme="majorBidi"/>
          <w:sz w:val="28"/>
          <w:szCs w:val="28"/>
          <w:lang w:val="en-GB"/>
        </w:rPr>
        <w:t>uraninite</w:t>
      </w:r>
      <w:proofErr w:type="spellEnd"/>
      <w:r w:rsidRPr="00061B27">
        <w:rPr>
          <w:rFonts w:asciiTheme="majorBidi" w:hAnsiTheme="majorBidi" w:cstheme="majorBidi"/>
          <w:sz w:val="28"/>
          <w:szCs w:val="28"/>
          <w:lang w:val="en-GB"/>
        </w:rPr>
        <w:t xml:space="preserve"> (a uranium source)—are important economically</w:t>
      </w:r>
    </w:p>
    <w:p w:rsidR="00815C76" w:rsidRPr="003A0180" w:rsidRDefault="00815C76" w:rsidP="00815C76">
      <w:pPr>
        <w:rPr>
          <w:rFonts w:ascii="Avenir-Light" w:cs="Avenir-Light"/>
          <w:sz w:val="17"/>
          <w:szCs w:val="17"/>
          <w:lang w:val="en-GB"/>
        </w:rPr>
      </w:pPr>
      <w:r>
        <w:rPr>
          <w:rFonts w:ascii="Avenir-Light" w:cs="Avenir-Light"/>
          <w:noProof/>
          <w:sz w:val="17"/>
          <w:szCs w:val="17"/>
        </w:rPr>
        <w:lastRenderedPageBreak/>
        <w:drawing>
          <wp:anchor distT="0" distB="0" distL="114300" distR="114300" simplePos="0" relativeHeight="251659264" behindDoc="1" locked="0" layoutInCell="1" allowOverlap="1" wp14:anchorId="53DA852A" wp14:editId="01338589">
            <wp:simplePos x="0" y="0"/>
            <wp:positionH relativeFrom="column">
              <wp:posOffset>309063</wp:posOffset>
            </wp:positionH>
            <wp:positionV relativeFrom="paragraph">
              <wp:posOffset>191352</wp:posOffset>
            </wp:positionV>
            <wp:extent cx="4800600" cy="5044440"/>
            <wp:effectExtent l="0" t="0" r="0" b="381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Untitle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00600" cy="5044440"/>
                    </a:xfrm>
                    <a:prstGeom prst="rect">
                      <a:avLst/>
                    </a:prstGeom>
                  </pic:spPr>
                </pic:pic>
              </a:graphicData>
            </a:graphic>
            <wp14:sizeRelH relativeFrom="page">
              <wp14:pctWidth>0</wp14:pctWidth>
            </wp14:sizeRelH>
            <wp14:sizeRelV relativeFrom="page">
              <wp14:pctHeight>0</wp14:pctHeight>
            </wp14:sizeRelV>
          </wp:anchor>
        </w:drawing>
      </w:r>
    </w:p>
    <w:p w:rsidR="009A15BA" w:rsidRPr="00815C76" w:rsidRDefault="009A15BA">
      <w:pPr>
        <w:rPr>
          <w:lang w:val="en-GB"/>
        </w:rPr>
      </w:pPr>
      <w:bookmarkStart w:id="0" w:name="_GoBack"/>
      <w:bookmarkEnd w:id="0"/>
    </w:p>
    <w:sectPr w:rsidR="009A15BA" w:rsidRPr="00815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venir-Light">
    <w:altName w:val="Times New Roman"/>
    <w:panose1 w:val="00000000000000000000"/>
    <w:charset w:val="B2"/>
    <w:family w:val="auto"/>
    <w:notTrueType/>
    <w:pitch w:val="default"/>
    <w:sig w:usb0="00002000" w:usb1="00000000" w:usb2="00000000" w:usb3="00000000" w:csb0="00000040" w:csb1="00000000"/>
  </w:font>
  <w:font w:name="Berkeley-Book">
    <w:altName w:val="Times New Roman"/>
    <w:panose1 w:val="00000000000000000000"/>
    <w:charset w:val="B2"/>
    <w:family w:val="auto"/>
    <w:notTrueType/>
    <w:pitch w:val="default"/>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C76"/>
    <w:rsid w:val="00815C76"/>
    <w:rsid w:val="009A1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07D09-0312-4530-96D6-8B1708F4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C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1</cp:revision>
  <dcterms:created xsi:type="dcterms:W3CDTF">2017-04-23T09:39:00Z</dcterms:created>
  <dcterms:modified xsi:type="dcterms:W3CDTF">2017-04-23T09:40:00Z</dcterms:modified>
</cp:coreProperties>
</file>