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1C" w:rsidRPr="009F043C" w:rsidRDefault="00C6241C" w:rsidP="00C6241C">
      <w:pPr>
        <w:bidi w:val="0"/>
        <w:jc w:val="center"/>
        <w:rPr>
          <w:rFonts w:asciiTheme="majorBidi" w:hAnsiTheme="majorBidi" w:cstheme="majorBidi"/>
          <w:b/>
          <w:bCs/>
          <w:sz w:val="32"/>
          <w:szCs w:val="32"/>
          <w:u w:val="single"/>
          <w:lang w:bidi="ar-IQ"/>
        </w:rPr>
      </w:pPr>
      <w:r>
        <w:rPr>
          <w:rFonts w:asciiTheme="majorBidi" w:hAnsiTheme="majorBidi" w:cstheme="majorBidi"/>
          <w:b/>
          <w:bCs/>
          <w:sz w:val="32"/>
          <w:szCs w:val="32"/>
          <w:u w:val="single"/>
          <w:lang w:bidi="ar-IQ"/>
        </w:rPr>
        <w:t>Performance of Bus Facility</w:t>
      </w:r>
    </w:p>
    <w:p w:rsidR="007256A7" w:rsidRDefault="00C6241C" w:rsidP="007256A7">
      <w:pPr>
        <w:bidi w:val="0"/>
        <w:jc w:val="right"/>
        <w:rPr>
          <w:rFonts w:asciiTheme="majorBidi" w:hAnsiTheme="majorBidi" w:cstheme="majorBidi"/>
          <w:b/>
          <w:bCs/>
          <w:noProof/>
          <w:sz w:val="32"/>
          <w:szCs w:val="32"/>
          <w:rtl/>
          <w:lang w:val="en-CA" w:eastAsia="en-CA"/>
        </w:rPr>
      </w:pPr>
      <w:r>
        <w:rPr>
          <w:rFonts w:asciiTheme="majorBidi" w:hAnsiTheme="majorBidi" w:cstheme="majorBidi"/>
          <w:b/>
          <w:bCs/>
          <w:noProof/>
          <w:sz w:val="32"/>
          <w:szCs w:val="32"/>
          <w:lang w:val="en-CA" w:eastAsia="en-CA"/>
        </w:rPr>
        <w:drawing>
          <wp:inline distT="0" distB="0" distL="0" distR="0">
            <wp:extent cx="1697149" cy="1139824"/>
            <wp:effectExtent l="76200" t="57150" r="74501" b="765176"/>
            <wp:docPr id="1" name="صورة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1699368" cy="114131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981807" w:rsidRPr="007256A7">
        <w:rPr>
          <w:rFonts w:asciiTheme="majorBidi" w:hAnsiTheme="majorBidi" w:cstheme="majorBidi"/>
          <w:b/>
          <w:bCs/>
          <w:noProof/>
          <w:sz w:val="32"/>
          <w:szCs w:val="32"/>
          <w:lang w:val="en-CA" w:eastAsia="en-CA"/>
        </w:rPr>
        <w:t xml:space="preserve">  </w:t>
      </w:r>
    </w:p>
    <w:p w:rsidR="001C2BB9" w:rsidRDefault="001C2BB9" w:rsidP="000550BF">
      <w:pPr>
        <w:bidi w:val="0"/>
        <w:spacing w:after="0" w:line="240" w:lineRule="auto"/>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Introduction</w:t>
      </w:r>
    </w:p>
    <w:p w:rsidR="00C6241C" w:rsidRDefault="00C6241C" w:rsidP="000550BF">
      <w:pPr>
        <w:autoSpaceDE w:val="0"/>
        <w:autoSpaceDN w:val="0"/>
        <w:bidi w:val="0"/>
        <w:adjustRightInd w:val="0"/>
        <w:spacing w:after="0" w:line="240" w:lineRule="auto"/>
        <w:jc w:val="both"/>
        <w:rPr>
          <w:rFonts w:ascii="Times New Roman" w:hAnsi="Times New Roman" w:cs="Times New Roman"/>
          <w:sz w:val="28"/>
          <w:szCs w:val="28"/>
        </w:rPr>
      </w:pPr>
      <w:r w:rsidRPr="001223B9">
        <w:rPr>
          <w:rFonts w:ascii="Times New Roman" w:hAnsi="Times New Roman" w:cs="Times New Roman"/>
          <w:sz w:val="28"/>
          <w:szCs w:val="28"/>
        </w:rPr>
        <w:t>Regardless of the kind of bus facility—loading area, bus stop, or bus lane—being analyzed, there are some fundamental components common to each that are required to calculate the facility’s vehicle and person capacity.</w:t>
      </w:r>
    </w:p>
    <w:p w:rsidR="00C6241C" w:rsidRDefault="00C6241C" w:rsidP="00C6241C">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1223B9">
        <w:rPr>
          <w:rFonts w:ascii="Times New Roman" w:hAnsi="Times New Roman" w:cs="Times New Roman"/>
          <w:sz w:val="28"/>
          <w:szCs w:val="28"/>
        </w:rPr>
        <w:t xml:space="preserve"> </w:t>
      </w:r>
      <w:r w:rsidRPr="00C6241C">
        <w:rPr>
          <w:rFonts w:ascii="Times New Roman" w:hAnsi="Times New Roman" w:cs="Times New Roman"/>
          <w:sz w:val="28"/>
          <w:szCs w:val="28"/>
          <w:highlight w:val="cyan"/>
        </w:rPr>
        <w:t>Dwell time</w:t>
      </w:r>
      <w:r w:rsidRPr="001223B9">
        <w:rPr>
          <w:rFonts w:ascii="Times New Roman" w:hAnsi="Times New Roman" w:cs="Times New Roman"/>
          <w:sz w:val="28"/>
          <w:szCs w:val="28"/>
        </w:rPr>
        <w:t xml:space="preserve"> is the most important of these, but all have some effect on capacity. This section presents procedures for calculating each of these components.</w:t>
      </w:r>
    </w:p>
    <w:p w:rsidR="000550BF" w:rsidRDefault="000550BF" w:rsidP="000550BF">
      <w:pPr>
        <w:autoSpaceDE w:val="0"/>
        <w:autoSpaceDN w:val="0"/>
        <w:bidi w:val="0"/>
        <w:adjustRightInd w:val="0"/>
        <w:spacing w:after="120" w:line="240" w:lineRule="auto"/>
        <w:jc w:val="both"/>
        <w:rPr>
          <w:rFonts w:asciiTheme="majorBidi" w:hAnsiTheme="majorBidi" w:cstheme="majorBidi"/>
          <w:b/>
          <w:bCs/>
          <w:sz w:val="28"/>
          <w:szCs w:val="28"/>
          <w:u w:val="single"/>
          <w:lang w:bidi="ar-IQ"/>
        </w:rPr>
      </w:pPr>
    </w:p>
    <w:p w:rsidR="00C6241C" w:rsidRDefault="00C6241C" w:rsidP="000550BF">
      <w:pPr>
        <w:autoSpaceDE w:val="0"/>
        <w:autoSpaceDN w:val="0"/>
        <w:bidi w:val="0"/>
        <w:adjustRightInd w:val="0"/>
        <w:spacing w:after="12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Dwell Time</w:t>
      </w:r>
    </w:p>
    <w:p w:rsidR="00C6241C" w:rsidRDefault="00C6241C" w:rsidP="00C6241C">
      <w:pPr>
        <w:autoSpaceDE w:val="0"/>
        <w:autoSpaceDN w:val="0"/>
        <w:bidi w:val="0"/>
        <w:adjustRightInd w:val="0"/>
        <w:spacing w:after="120" w:line="240" w:lineRule="auto"/>
        <w:jc w:val="both"/>
        <w:rPr>
          <w:rFonts w:ascii="Times New Roman" w:hAnsi="Times New Roman" w:cs="Times New Roman"/>
          <w:sz w:val="28"/>
          <w:szCs w:val="28"/>
        </w:rPr>
      </w:pPr>
      <w:r w:rsidRPr="00DD1E9C">
        <w:rPr>
          <w:rFonts w:ascii="Times New Roman" w:hAnsi="Times New Roman" w:cs="Times New Roman"/>
          <w:sz w:val="28"/>
          <w:szCs w:val="28"/>
        </w:rPr>
        <w:t xml:space="preserve">Dwell time is the amount of time a bus spends while stopped to serve passengers. When buses operate in mixed traffic and stop in a travel lane, the reduction in the roadway capacity is directly related to the amount of time the buses stop. </w:t>
      </w:r>
    </w:p>
    <w:p w:rsidR="00C6241C" w:rsidRPr="00DD1E9C" w:rsidRDefault="00C6241C" w:rsidP="00C6241C">
      <w:pPr>
        <w:autoSpaceDE w:val="0"/>
        <w:autoSpaceDN w:val="0"/>
        <w:bidi w:val="0"/>
        <w:adjustRightInd w:val="0"/>
        <w:spacing w:after="120" w:line="240" w:lineRule="auto"/>
        <w:jc w:val="both"/>
        <w:rPr>
          <w:rFonts w:asciiTheme="majorBidi" w:hAnsiTheme="majorBidi" w:cstheme="majorBidi"/>
          <w:b/>
          <w:bCs/>
          <w:sz w:val="28"/>
          <w:szCs w:val="28"/>
          <w:u w:val="single"/>
          <w:lang w:bidi="ar-IQ"/>
        </w:rPr>
      </w:pPr>
      <w:r w:rsidRPr="00DD1E9C">
        <w:rPr>
          <w:rFonts w:ascii="Times New Roman" w:hAnsi="Times New Roman" w:cs="Times New Roman"/>
          <w:sz w:val="28"/>
          <w:szCs w:val="28"/>
        </w:rPr>
        <w:t xml:space="preserve">It is the time required to serve passengers at the busiest door plus the time required to open and close the doors. </w:t>
      </w:r>
      <w:r w:rsidRPr="00C6241C">
        <w:rPr>
          <w:rFonts w:ascii="Times New Roman" w:hAnsi="Times New Roman" w:cs="Times New Roman"/>
          <w:sz w:val="28"/>
          <w:szCs w:val="28"/>
          <w:highlight w:val="lightGray"/>
        </w:rPr>
        <w:t>A value of 2 to 5 s for door opening and closing is reasonable for normal operations.</w:t>
      </w:r>
    </w:p>
    <w:p w:rsidR="00C6241C" w:rsidRDefault="00C6241C" w:rsidP="00C6241C">
      <w:pPr>
        <w:autoSpaceDE w:val="0"/>
        <w:autoSpaceDN w:val="0"/>
        <w:bidi w:val="0"/>
        <w:adjustRightInd w:val="0"/>
        <w:spacing w:after="0" w:line="240" w:lineRule="auto"/>
        <w:jc w:val="both"/>
        <w:rPr>
          <w:rFonts w:ascii="Times New Roman" w:hAnsi="Times New Roman" w:cs="Times New Roman"/>
          <w:sz w:val="28"/>
          <w:szCs w:val="28"/>
        </w:rPr>
      </w:pPr>
      <w:r w:rsidRPr="00DD1E9C">
        <w:rPr>
          <w:rFonts w:ascii="Times New Roman" w:hAnsi="Times New Roman" w:cs="Times New Roman"/>
          <w:sz w:val="28"/>
          <w:szCs w:val="28"/>
        </w:rPr>
        <w:t xml:space="preserve">Dwell time, </w:t>
      </w:r>
      <w:r w:rsidRPr="00C6241C">
        <w:rPr>
          <w:rFonts w:ascii="Times New Roman" w:hAnsi="Times New Roman" w:cs="Times New Roman"/>
          <w:sz w:val="28"/>
          <w:szCs w:val="28"/>
          <w:highlight w:val="yellow"/>
        </w:rPr>
        <w:t>t</w:t>
      </w:r>
      <w:r w:rsidRPr="00C6241C">
        <w:rPr>
          <w:rFonts w:ascii="Times New Roman" w:hAnsi="Times New Roman" w:cs="Times New Roman"/>
          <w:sz w:val="28"/>
          <w:szCs w:val="28"/>
          <w:highlight w:val="yellow"/>
          <w:vertAlign w:val="subscript"/>
        </w:rPr>
        <w:t>d</w:t>
      </w:r>
      <w:r w:rsidRPr="00DD1E9C">
        <w:rPr>
          <w:rFonts w:ascii="Times New Roman" w:hAnsi="Times New Roman" w:cs="Times New Roman"/>
          <w:sz w:val="28"/>
          <w:szCs w:val="28"/>
        </w:rPr>
        <w:t>, can be measured in the field. Field measurement of dwell time is best suited for determining</w:t>
      </w:r>
      <w:r>
        <w:rPr>
          <w:rFonts w:ascii="Times New Roman" w:hAnsi="Times New Roman" w:cs="Times New Roman"/>
          <w:sz w:val="28"/>
          <w:szCs w:val="28"/>
        </w:rPr>
        <w:t>:</w:t>
      </w:r>
    </w:p>
    <w:p w:rsidR="00C6241C" w:rsidRPr="00C6241C" w:rsidRDefault="00C6241C" w:rsidP="00C6241C">
      <w:pPr>
        <w:pStyle w:val="a3"/>
        <w:numPr>
          <w:ilvl w:val="0"/>
          <w:numId w:val="28"/>
        </w:numPr>
        <w:autoSpaceDE w:val="0"/>
        <w:autoSpaceDN w:val="0"/>
        <w:bidi w:val="0"/>
        <w:adjustRightInd w:val="0"/>
        <w:spacing w:after="0" w:line="240" w:lineRule="auto"/>
        <w:jc w:val="both"/>
        <w:rPr>
          <w:rFonts w:ascii="Times New Roman" w:hAnsi="Times New Roman" w:cs="Times New Roman"/>
          <w:sz w:val="28"/>
          <w:szCs w:val="28"/>
        </w:rPr>
      </w:pPr>
      <w:r w:rsidRPr="00C6241C">
        <w:rPr>
          <w:rFonts w:ascii="Times New Roman" w:hAnsi="Times New Roman" w:cs="Times New Roman"/>
          <w:sz w:val="28"/>
          <w:szCs w:val="28"/>
        </w:rPr>
        <w:t>the capacity</w:t>
      </w:r>
    </w:p>
    <w:p w:rsidR="00C6241C" w:rsidRPr="00C6241C" w:rsidRDefault="00C6241C" w:rsidP="00C6241C">
      <w:pPr>
        <w:pStyle w:val="a3"/>
        <w:numPr>
          <w:ilvl w:val="0"/>
          <w:numId w:val="28"/>
        </w:numPr>
        <w:autoSpaceDE w:val="0"/>
        <w:autoSpaceDN w:val="0"/>
        <w:bidi w:val="0"/>
        <w:adjustRightInd w:val="0"/>
        <w:spacing w:after="0" w:line="240" w:lineRule="auto"/>
        <w:jc w:val="both"/>
        <w:rPr>
          <w:rFonts w:ascii="Times New Roman" w:hAnsi="Times New Roman" w:cs="Times New Roman"/>
          <w:sz w:val="28"/>
          <w:szCs w:val="28"/>
        </w:rPr>
      </w:pPr>
      <w:r w:rsidRPr="00C6241C">
        <w:rPr>
          <w:rFonts w:ascii="Times New Roman" w:hAnsi="Times New Roman" w:cs="Times New Roman"/>
          <w:sz w:val="28"/>
          <w:szCs w:val="28"/>
        </w:rPr>
        <w:t xml:space="preserve">and LOS of an existing transit line. </w:t>
      </w:r>
    </w:p>
    <w:p w:rsidR="00C6241C" w:rsidRDefault="00C6241C" w:rsidP="00C6241C">
      <w:pPr>
        <w:autoSpaceDE w:val="0"/>
        <w:autoSpaceDN w:val="0"/>
        <w:bidi w:val="0"/>
        <w:adjustRightInd w:val="0"/>
        <w:spacing w:after="0" w:line="240" w:lineRule="auto"/>
        <w:jc w:val="both"/>
        <w:rPr>
          <w:rFonts w:ascii="Times New Roman" w:hAnsi="Times New Roman" w:cs="Times New Roman"/>
          <w:sz w:val="28"/>
          <w:szCs w:val="28"/>
        </w:rPr>
      </w:pPr>
      <w:r w:rsidRPr="00DD1E9C">
        <w:rPr>
          <w:rFonts w:ascii="Times New Roman" w:hAnsi="Times New Roman" w:cs="Times New Roman"/>
          <w:sz w:val="28"/>
          <w:szCs w:val="28"/>
        </w:rPr>
        <w:t>In the absence of other information, dwell time can be assumed to be</w:t>
      </w:r>
    </w:p>
    <w:p w:rsidR="00C6241C" w:rsidRPr="00C6241C" w:rsidRDefault="00C6241C" w:rsidP="00C6241C">
      <w:pPr>
        <w:pStyle w:val="a3"/>
        <w:numPr>
          <w:ilvl w:val="0"/>
          <w:numId w:val="29"/>
        </w:numPr>
        <w:autoSpaceDE w:val="0"/>
        <w:autoSpaceDN w:val="0"/>
        <w:bidi w:val="0"/>
        <w:adjustRightInd w:val="0"/>
        <w:spacing w:after="0" w:line="240" w:lineRule="auto"/>
        <w:jc w:val="both"/>
        <w:rPr>
          <w:rFonts w:ascii="Times New Roman" w:hAnsi="Times New Roman" w:cs="Times New Roman"/>
          <w:sz w:val="28"/>
          <w:szCs w:val="28"/>
        </w:rPr>
      </w:pPr>
      <w:r w:rsidRPr="00C6241C">
        <w:rPr>
          <w:rFonts w:ascii="Times New Roman" w:hAnsi="Times New Roman" w:cs="Times New Roman"/>
          <w:sz w:val="28"/>
          <w:szCs w:val="28"/>
        </w:rPr>
        <w:t xml:space="preserve">60 s for central business district (CBD), transit center, major on-line transfer point, or major park-and-ride stops; </w:t>
      </w:r>
    </w:p>
    <w:p w:rsidR="00C6241C" w:rsidRPr="00C6241C" w:rsidRDefault="00C6241C" w:rsidP="00C6241C">
      <w:pPr>
        <w:pStyle w:val="a3"/>
        <w:numPr>
          <w:ilvl w:val="0"/>
          <w:numId w:val="29"/>
        </w:numPr>
        <w:autoSpaceDE w:val="0"/>
        <w:autoSpaceDN w:val="0"/>
        <w:bidi w:val="0"/>
        <w:adjustRightInd w:val="0"/>
        <w:spacing w:after="0" w:line="240" w:lineRule="auto"/>
        <w:jc w:val="both"/>
        <w:rPr>
          <w:rFonts w:ascii="Times New Roman" w:hAnsi="Times New Roman" w:cs="Times New Roman"/>
          <w:sz w:val="28"/>
          <w:szCs w:val="28"/>
        </w:rPr>
      </w:pPr>
      <w:r w:rsidRPr="00C6241C">
        <w:rPr>
          <w:rFonts w:ascii="Times New Roman" w:hAnsi="Times New Roman" w:cs="Times New Roman"/>
          <w:sz w:val="28"/>
          <w:szCs w:val="28"/>
        </w:rPr>
        <w:t>30 s for major outlying stops; and</w:t>
      </w:r>
    </w:p>
    <w:p w:rsidR="00C6241C" w:rsidRPr="000550BF" w:rsidRDefault="00C6241C" w:rsidP="00C6241C">
      <w:pPr>
        <w:pStyle w:val="a3"/>
        <w:numPr>
          <w:ilvl w:val="0"/>
          <w:numId w:val="29"/>
        </w:num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C6241C">
        <w:rPr>
          <w:rFonts w:ascii="Times New Roman" w:hAnsi="Times New Roman" w:cs="Times New Roman"/>
          <w:sz w:val="28"/>
          <w:szCs w:val="28"/>
        </w:rPr>
        <w:t>15 s for typical outlying stops</w:t>
      </w:r>
      <w:r w:rsidRPr="00C6241C">
        <w:rPr>
          <w:rFonts w:asciiTheme="majorBidi" w:hAnsiTheme="majorBidi" w:cstheme="majorBidi"/>
          <w:sz w:val="28"/>
          <w:szCs w:val="28"/>
          <w:lang w:bidi="ar-IQ"/>
        </w:rPr>
        <w:t>.</w:t>
      </w:r>
    </w:p>
    <w:p w:rsidR="000550BF" w:rsidRPr="00C6241C" w:rsidRDefault="000550BF" w:rsidP="000550BF">
      <w:pPr>
        <w:pStyle w:val="a3"/>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C6241C" w:rsidRDefault="00C6241C" w:rsidP="00C6241C">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C6241C">
        <w:rPr>
          <w:rFonts w:ascii="Times New Roman" w:hAnsi="Times New Roman" w:cs="Times New Roman"/>
          <w:sz w:val="28"/>
          <w:szCs w:val="28"/>
        </w:rPr>
        <w:t>Equation (1) can be used to compute dwell time:</w:t>
      </w:r>
    </w:p>
    <w:p w:rsidR="00D30C2F" w:rsidRDefault="00D30C2F" w:rsidP="00D30C2F">
      <w:pPr>
        <w:autoSpaceDE w:val="0"/>
        <w:autoSpaceDN w:val="0"/>
        <w:bidi w:val="0"/>
        <w:adjustRightInd w:val="0"/>
        <w:spacing w:after="0" w:line="240" w:lineRule="auto"/>
        <w:jc w:val="both"/>
        <w:rPr>
          <w:rFonts w:ascii="Times New Roman" w:hAnsi="Times New Roman" w:cs="Times New Roman"/>
          <w:sz w:val="28"/>
          <w:szCs w:val="28"/>
        </w:rPr>
      </w:pPr>
    </w:p>
    <w:p w:rsidR="00C6241C" w:rsidRDefault="00C6241C" w:rsidP="00C6241C">
      <w:pPr>
        <w:autoSpaceDE w:val="0"/>
        <w:autoSpaceDN w:val="0"/>
        <w:bidi w:val="0"/>
        <w:adjustRightInd w:val="0"/>
        <w:spacing w:after="0" w:line="240" w:lineRule="auto"/>
        <w:jc w:val="both"/>
        <w:rPr>
          <w:rFonts w:asciiTheme="majorBidi" w:hAnsiTheme="majorBidi" w:cstheme="majorBidi"/>
          <w:b/>
          <w:bCs/>
          <w:sz w:val="28"/>
          <w:szCs w:val="28"/>
          <w:u w:val="single"/>
          <w:lang w:bidi="ar-IQ"/>
        </w:rPr>
      </w:pPr>
      <m:oMath>
        <m:sSub>
          <m:sSubPr>
            <m:ctrlPr>
              <w:rPr>
                <w:rFonts w:ascii="Cambria Math" w:hAnsi="Cambria Math" w:cstheme="majorBidi"/>
                <w:b/>
                <w:bCs/>
                <w:i/>
                <w:sz w:val="32"/>
                <w:szCs w:val="32"/>
                <w:highlight w:val="cyan"/>
                <w:lang w:bidi="ar-IQ"/>
              </w:rPr>
            </m:ctrlPr>
          </m:sSubPr>
          <m:e>
            <m:r>
              <m:rPr>
                <m:sty m:val="bi"/>
              </m:rPr>
              <w:rPr>
                <w:rFonts w:ascii="Cambria Math" w:hAnsi="Cambria Math" w:cstheme="majorBidi"/>
                <w:sz w:val="32"/>
                <w:szCs w:val="32"/>
                <w:highlight w:val="cyan"/>
                <w:lang w:bidi="ar-IQ"/>
              </w:rPr>
              <m:t>t</m:t>
            </m:r>
          </m:e>
          <m:sub>
            <m:r>
              <m:rPr>
                <m:sty m:val="bi"/>
              </m:rPr>
              <w:rPr>
                <w:rFonts w:ascii="Cambria Math" w:hAnsi="Cambria Math" w:cstheme="majorBidi"/>
                <w:sz w:val="32"/>
                <w:szCs w:val="32"/>
                <w:highlight w:val="cyan"/>
                <w:lang w:bidi="ar-IQ"/>
              </w:rPr>
              <m:t>d</m:t>
            </m:r>
          </m:sub>
        </m:sSub>
        <m:r>
          <m:rPr>
            <m:sty m:val="bi"/>
          </m:rPr>
          <w:rPr>
            <w:rFonts w:ascii="Cambria Math" w:hAnsi="Cambria Math" w:cstheme="majorBidi"/>
            <w:sz w:val="32"/>
            <w:szCs w:val="32"/>
            <w:highlight w:val="cyan"/>
            <w:lang w:bidi="ar-IQ"/>
          </w:rPr>
          <m:t>=</m:t>
        </m:r>
        <m:sSub>
          <m:sSubPr>
            <m:ctrlPr>
              <w:rPr>
                <w:rFonts w:ascii="Cambria Math" w:hAnsi="Cambria Math" w:cstheme="majorBidi"/>
                <w:b/>
                <w:bCs/>
                <w:i/>
                <w:sz w:val="32"/>
                <w:szCs w:val="32"/>
                <w:highlight w:val="cyan"/>
                <w:lang w:bidi="ar-IQ"/>
              </w:rPr>
            </m:ctrlPr>
          </m:sSubPr>
          <m:e>
            <m:r>
              <m:rPr>
                <m:sty m:val="bi"/>
              </m:rPr>
              <w:rPr>
                <w:rFonts w:ascii="Cambria Math" w:hAnsi="Cambria Math" w:cstheme="majorBidi"/>
                <w:sz w:val="32"/>
                <w:szCs w:val="32"/>
                <w:highlight w:val="cyan"/>
                <w:lang w:bidi="ar-IQ"/>
              </w:rPr>
              <m:t>P</m:t>
            </m:r>
          </m:e>
          <m:sub>
            <m:r>
              <m:rPr>
                <m:sty m:val="p"/>
              </m:rPr>
              <w:rPr>
                <w:rFonts w:ascii="Cambria Math" w:hAnsi="Cambria Math" w:cs="Arial"/>
                <w:sz w:val="32"/>
                <w:szCs w:val="32"/>
                <w:highlight w:val="cyan"/>
              </w:rPr>
              <m:t>a</m:t>
            </m:r>
          </m:sub>
        </m:sSub>
        <m:sSub>
          <m:sSubPr>
            <m:ctrlPr>
              <w:rPr>
                <w:rFonts w:ascii="Cambria Math" w:hAnsi="Cambria Math" w:cstheme="majorBidi"/>
                <w:b/>
                <w:bCs/>
                <w:i/>
                <w:sz w:val="32"/>
                <w:szCs w:val="32"/>
                <w:highlight w:val="cyan"/>
                <w:lang w:bidi="ar-IQ"/>
              </w:rPr>
            </m:ctrlPr>
          </m:sSubPr>
          <m:e>
            <m:r>
              <m:rPr>
                <m:sty m:val="bi"/>
              </m:rPr>
              <w:rPr>
                <w:rFonts w:ascii="Cambria Math" w:hAnsi="Cambria Math" w:cstheme="majorBidi"/>
                <w:sz w:val="32"/>
                <w:szCs w:val="32"/>
                <w:highlight w:val="cyan"/>
                <w:lang w:bidi="ar-IQ"/>
              </w:rPr>
              <m:t>t</m:t>
            </m:r>
          </m:e>
          <m:sub>
            <m:r>
              <m:rPr>
                <m:sty m:val="bi"/>
              </m:rPr>
              <w:rPr>
                <w:rFonts w:ascii="Cambria Math" w:hAnsi="Cambria Math" w:cstheme="majorBidi"/>
                <w:sz w:val="32"/>
                <w:szCs w:val="32"/>
                <w:highlight w:val="cyan"/>
                <w:lang w:bidi="ar-IQ"/>
              </w:rPr>
              <m:t>a</m:t>
            </m:r>
          </m:sub>
        </m:sSub>
        <m:r>
          <m:rPr>
            <m:sty m:val="bi"/>
          </m:rPr>
          <w:rPr>
            <w:rFonts w:ascii="Cambria Math" w:hAnsi="Cambria Math" w:cstheme="majorBidi"/>
            <w:sz w:val="32"/>
            <w:szCs w:val="32"/>
            <w:highlight w:val="cyan"/>
            <w:lang w:bidi="ar-IQ"/>
          </w:rPr>
          <m:t>+</m:t>
        </m:r>
        <m:sSub>
          <m:sSubPr>
            <m:ctrlPr>
              <w:rPr>
                <w:rFonts w:ascii="Cambria Math" w:hAnsi="Cambria Math" w:cstheme="majorBidi"/>
                <w:b/>
                <w:bCs/>
                <w:i/>
                <w:sz w:val="32"/>
                <w:szCs w:val="32"/>
                <w:highlight w:val="cyan"/>
                <w:lang w:bidi="ar-IQ"/>
              </w:rPr>
            </m:ctrlPr>
          </m:sSubPr>
          <m:e>
            <m:r>
              <m:rPr>
                <m:sty m:val="bi"/>
              </m:rPr>
              <w:rPr>
                <w:rFonts w:ascii="Cambria Math" w:hAnsi="Cambria Math" w:cstheme="majorBidi"/>
                <w:sz w:val="32"/>
                <w:szCs w:val="32"/>
                <w:highlight w:val="cyan"/>
                <w:lang w:bidi="ar-IQ"/>
              </w:rPr>
              <m:t>P</m:t>
            </m:r>
          </m:e>
          <m:sub>
            <m:r>
              <m:rPr>
                <m:sty m:val="p"/>
              </m:rPr>
              <w:rPr>
                <w:rFonts w:ascii="Cambria Math" w:hAnsi="Cambria Math" w:cs="Arial"/>
                <w:sz w:val="32"/>
                <w:szCs w:val="32"/>
                <w:highlight w:val="cyan"/>
              </w:rPr>
              <m:t>b</m:t>
            </m:r>
          </m:sub>
        </m:sSub>
        <m:sSub>
          <m:sSubPr>
            <m:ctrlPr>
              <w:rPr>
                <w:rFonts w:ascii="Cambria Math" w:hAnsi="Cambria Math" w:cstheme="majorBidi"/>
                <w:b/>
                <w:bCs/>
                <w:i/>
                <w:sz w:val="32"/>
                <w:szCs w:val="32"/>
                <w:highlight w:val="cyan"/>
                <w:lang w:bidi="ar-IQ"/>
              </w:rPr>
            </m:ctrlPr>
          </m:sSubPr>
          <m:e>
            <m:r>
              <m:rPr>
                <m:sty m:val="bi"/>
              </m:rPr>
              <w:rPr>
                <w:rFonts w:ascii="Cambria Math" w:hAnsi="Cambria Math" w:cstheme="majorBidi"/>
                <w:sz w:val="32"/>
                <w:szCs w:val="32"/>
                <w:highlight w:val="cyan"/>
                <w:lang w:bidi="ar-IQ"/>
              </w:rPr>
              <m:t>t</m:t>
            </m:r>
          </m:e>
          <m:sub>
            <m:r>
              <m:rPr>
                <m:sty m:val="bi"/>
              </m:rPr>
              <w:rPr>
                <w:rFonts w:ascii="Cambria Math" w:hAnsi="Cambria Math" w:cstheme="majorBidi"/>
                <w:sz w:val="32"/>
                <w:szCs w:val="32"/>
                <w:highlight w:val="cyan"/>
                <w:lang w:bidi="ar-IQ"/>
              </w:rPr>
              <m:t>b</m:t>
            </m:r>
          </m:sub>
        </m:sSub>
        <m:r>
          <m:rPr>
            <m:sty m:val="bi"/>
          </m:rPr>
          <w:rPr>
            <w:rFonts w:ascii="Cambria Math" w:hAnsi="Cambria Math" w:cstheme="majorBidi"/>
            <w:sz w:val="32"/>
            <w:szCs w:val="32"/>
            <w:highlight w:val="cyan"/>
            <w:lang w:bidi="ar-IQ"/>
          </w:rPr>
          <m:t>+</m:t>
        </m:r>
        <m:sSub>
          <m:sSubPr>
            <m:ctrlPr>
              <w:rPr>
                <w:rFonts w:ascii="Cambria Math" w:hAnsi="Cambria Math" w:cstheme="majorBidi"/>
                <w:b/>
                <w:bCs/>
                <w:i/>
                <w:sz w:val="32"/>
                <w:szCs w:val="32"/>
                <w:highlight w:val="cyan"/>
                <w:lang w:bidi="ar-IQ"/>
              </w:rPr>
            </m:ctrlPr>
          </m:sSubPr>
          <m:e>
            <m:r>
              <m:rPr>
                <m:sty m:val="bi"/>
              </m:rPr>
              <w:rPr>
                <w:rFonts w:ascii="Cambria Math" w:hAnsi="Cambria Math" w:cstheme="majorBidi"/>
                <w:sz w:val="32"/>
                <w:szCs w:val="32"/>
                <w:highlight w:val="cyan"/>
                <w:lang w:bidi="ar-IQ"/>
              </w:rPr>
              <m:t>t</m:t>
            </m:r>
          </m:e>
          <m:sub>
            <m:r>
              <m:rPr>
                <m:sty m:val="p"/>
              </m:rPr>
              <w:rPr>
                <w:rFonts w:ascii="Cambria Math" w:hAnsi="Cambria Math" w:cs="Arial"/>
                <w:sz w:val="32"/>
                <w:szCs w:val="32"/>
                <w:highlight w:val="cyan"/>
              </w:rPr>
              <m:t>oc</m:t>
            </m:r>
          </m:sub>
        </m:sSub>
      </m:oMath>
      <w:r>
        <w:rPr>
          <w:rFonts w:asciiTheme="majorBidi" w:hAnsiTheme="majorBidi" w:cstheme="majorBidi"/>
          <w:b/>
          <w:bCs/>
          <w:sz w:val="28"/>
          <w:szCs w:val="28"/>
          <w:lang w:bidi="ar-IQ"/>
        </w:rPr>
        <w:t xml:space="preserve">    </w:t>
      </w:r>
      <w:r>
        <w:rPr>
          <w:rFonts w:asciiTheme="majorBidi" w:hAnsiTheme="majorBidi" w:cstheme="majorBidi"/>
          <w:sz w:val="28"/>
          <w:szCs w:val="28"/>
          <w:lang w:bidi="ar-IQ"/>
        </w:rPr>
        <w:t>..........</w:t>
      </w:r>
      <w:r w:rsidRPr="00AF663F">
        <w:rPr>
          <w:rFonts w:asciiTheme="majorBidi" w:hAnsiTheme="majorBidi" w:cstheme="majorBidi"/>
          <w:sz w:val="28"/>
          <w:szCs w:val="28"/>
          <w:lang w:bidi="ar-IQ"/>
        </w:rPr>
        <w:t>.............................(</w:t>
      </w:r>
      <w:r>
        <w:rPr>
          <w:rFonts w:asciiTheme="majorBidi" w:hAnsiTheme="majorBidi" w:cstheme="majorBidi"/>
          <w:sz w:val="28"/>
          <w:szCs w:val="28"/>
          <w:lang w:bidi="ar-IQ"/>
        </w:rPr>
        <w:t>1</w:t>
      </w:r>
      <w:r w:rsidRPr="00AF663F">
        <w:rPr>
          <w:rFonts w:asciiTheme="majorBidi" w:hAnsiTheme="majorBidi" w:cstheme="majorBidi"/>
          <w:sz w:val="28"/>
          <w:szCs w:val="28"/>
          <w:lang w:bidi="ar-IQ"/>
        </w:rPr>
        <w:t>)</w:t>
      </w:r>
    </w:p>
    <w:p w:rsidR="00D30C2F" w:rsidRDefault="00D30C2F" w:rsidP="00D30C2F">
      <w:pPr>
        <w:autoSpaceDE w:val="0"/>
        <w:autoSpaceDN w:val="0"/>
        <w:bidi w:val="0"/>
        <w:adjustRightInd w:val="0"/>
        <w:spacing w:after="0" w:line="240" w:lineRule="auto"/>
        <w:jc w:val="both"/>
        <w:rPr>
          <w:rFonts w:ascii="Times New Roman" w:hAnsi="Times New Roman" w:cs="Times New Roman"/>
          <w:sz w:val="28"/>
          <w:szCs w:val="28"/>
        </w:rPr>
      </w:pPr>
    </w:p>
    <w:p w:rsidR="00D30C2F" w:rsidRDefault="00D30C2F" w:rsidP="00D30C2F">
      <w:pPr>
        <w:autoSpaceDE w:val="0"/>
        <w:autoSpaceDN w:val="0"/>
        <w:bidi w:val="0"/>
        <w:adjustRightInd w:val="0"/>
        <w:spacing w:after="0" w:line="240" w:lineRule="auto"/>
        <w:jc w:val="both"/>
        <w:rPr>
          <w:rFonts w:ascii="Times New Roman" w:hAnsi="Times New Roman" w:cs="Times New Roman"/>
          <w:sz w:val="28"/>
          <w:szCs w:val="28"/>
        </w:rPr>
      </w:pPr>
    </w:p>
    <w:p w:rsidR="00D30C2F" w:rsidRDefault="00D30C2F" w:rsidP="00D30C2F">
      <w:pPr>
        <w:autoSpaceDE w:val="0"/>
        <w:autoSpaceDN w:val="0"/>
        <w:bidi w:val="0"/>
        <w:adjustRightInd w:val="0"/>
        <w:spacing w:after="0" w:line="240" w:lineRule="auto"/>
        <w:jc w:val="both"/>
        <w:rPr>
          <w:rFonts w:ascii="Times New Roman" w:hAnsi="Times New Roman" w:cs="Times New Roman"/>
          <w:sz w:val="28"/>
          <w:szCs w:val="28"/>
        </w:rPr>
      </w:pPr>
    </w:p>
    <w:p w:rsidR="00D30C2F" w:rsidRDefault="00D30C2F" w:rsidP="00D30C2F">
      <w:pPr>
        <w:autoSpaceDE w:val="0"/>
        <w:autoSpaceDN w:val="0"/>
        <w:bidi w:val="0"/>
        <w:adjustRightInd w:val="0"/>
        <w:spacing w:after="0" w:line="240" w:lineRule="auto"/>
        <w:jc w:val="both"/>
        <w:rPr>
          <w:rFonts w:ascii="Times New Roman" w:hAnsi="Times New Roman" w:cs="Times New Roman"/>
          <w:sz w:val="28"/>
          <w:szCs w:val="28"/>
        </w:rPr>
      </w:pPr>
    </w:p>
    <w:p w:rsidR="0031747D" w:rsidRPr="00AB4439" w:rsidRDefault="0031747D" w:rsidP="0031747D">
      <w:pPr>
        <w:autoSpaceDE w:val="0"/>
        <w:autoSpaceDN w:val="0"/>
        <w:bidi w:val="0"/>
        <w:adjustRightInd w:val="0"/>
        <w:spacing w:after="0" w:line="240" w:lineRule="auto"/>
        <w:jc w:val="both"/>
        <w:rPr>
          <w:rFonts w:asciiTheme="majorBidi" w:hAnsiTheme="majorBidi" w:cstheme="majorBidi"/>
          <w:sz w:val="28"/>
          <w:szCs w:val="28"/>
          <w:u w:val="single"/>
          <w:lang w:bidi="ar-IQ"/>
        </w:rPr>
      </w:pPr>
      <w:r w:rsidRPr="00AB4439">
        <w:rPr>
          <w:rFonts w:asciiTheme="majorBidi" w:hAnsiTheme="majorBidi" w:cstheme="majorBidi"/>
          <w:sz w:val="28"/>
          <w:szCs w:val="28"/>
          <w:u w:val="single"/>
          <w:lang w:bidi="ar-IQ"/>
        </w:rPr>
        <w:t>where:</w:t>
      </w:r>
    </w:p>
    <w:p w:rsidR="0031747D" w:rsidRPr="00AB4439" w:rsidRDefault="0031747D" w:rsidP="0031747D">
      <w:pPr>
        <w:autoSpaceDE w:val="0"/>
        <w:autoSpaceDN w:val="0"/>
        <w:bidi w:val="0"/>
        <w:adjustRightInd w:val="0"/>
        <w:spacing w:after="0" w:line="240" w:lineRule="auto"/>
        <w:jc w:val="both"/>
        <w:rPr>
          <w:rFonts w:ascii="Times New Roman"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t</m:t>
            </m:r>
          </m:e>
          <m:sub>
            <m:r>
              <m:rPr>
                <m:sty m:val="bi"/>
              </m:rPr>
              <w:rPr>
                <w:rFonts w:ascii="Cambria Math" w:hAnsi="Cambria Math" w:cstheme="majorBidi"/>
                <w:sz w:val="28"/>
                <w:szCs w:val="28"/>
                <w:lang w:bidi="ar-IQ"/>
              </w:rPr>
              <m:t>d</m:t>
            </m:r>
          </m:sub>
        </m:sSub>
      </m:oMath>
      <w:r w:rsidRPr="00AB4439">
        <w:rPr>
          <w:rFonts w:ascii="Arial" w:hAnsi="Arial" w:cs="Arial"/>
          <w:i/>
          <w:iCs/>
          <w:sz w:val="28"/>
          <w:szCs w:val="28"/>
        </w:rPr>
        <w:t xml:space="preserve"> </w:t>
      </w:r>
      <w:r w:rsidRPr="00AB4439">
        <w:rPr>
          <w:rFonts w:ascii="Times New Roman" w:hAnsi="Times New Roman" w:cs="Times New Roman"/>
          <w:sz w:val="28"/>
          <w:szCs w:val="28"/>
        </w:rPr>
        <w:t>= dwell time (s),</w:t>
      </w:r>
    </w:p>
    <w:p w:rsidR="0031747D" w:rsidRPr="00AB4439" w:rsidRDefault="0031747D" w:rsidP="0031747D">
      <w:pPr>
        <w:autoSpaceDE w:val="0"/>
        <w:autoSpaceDN w:val="0"/>
        <w:bidi w:val="0"/>
        <w:adjustRightInd w:val="0"/>
        <w:spacing w:after="0" w:line="240" w:lineRule="auto"/>
        <w:jc w:val="both"/>
        <w:rPr>
          <w:rFonts w:ascii="Times New Roman"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P</m:t>
            </m:r>
          </m:e>
          <m:sub>
            <m:r>
              <m:rPr>
                <m:sty m:val="p"/>
              </m:rPr>
              <w:rPr>
                <w:rFonts w:ascii="Cambria Math" w:hAnsi="Cambria Math" w:cs="Arial"/>
                <w:sz w:val="28"/>
                <w:szCs w:val="28"/>
              </w:rPr>
              <m:t>a</m:t>
            </m:r>
          </m:sub>
        </m:sSub>
      </m:oMath>
      <w:r w:rsidRPr="00AB4439">
        <w:rPr>
          <w:rFonts w:ascii="Arial" w:hAnsi="Arial" w:cs="Arial"/>
          <w:i/>
          <w:iCs/>
          <w:sz w:val="28"/>
          <w:szCs w:val="28"/>
        </w:rPr>
        <w:t xml:space="preserve"> </w:t>
      </w:r>
      <w:r w:rsidRPr="00AB4439">
        <w:rPr>
          <w:rFonts w:ascii="Times New Roman" w:hAnsi="Times New Roman" w:cs="Times New Roman"/>
          <w:sz w:val="28"/>
          <w:szCs w:val="28"/>
        </w:rPr>
        <w:t>= alighting passengers per bus through busiest door during peak 15 min</w:t>
      </w:r>
      <w:r>
        <w:rPr>
          <w:rFonts w:ascii="Times New Roman" w:hAnsi="Times New Roman" w:cs="Times New Roman"/>
          <w:sz w:val="28"/>
          <w:szCs w:val="28"/>
        </w:rPr>
        <w:t xml:space="preserve"> </w:t>
      </w:r>
      <w:r w:rsidRPr="00AB4439">
        <w:rPr>
          <w:rFonts w:ascii="Times New Roman" w:hAnsi="Times New Roman" w:cs="Times New Roman"/>
          <w:sz w:val="28"/>
          <w:szCs w:val="28"/>
        </w:rPr>
        <w:t>(p),</w:t>
      </w:r>
    </w:p>
    <w:p w:rsidR="0031747D" w:rsidRPr="00AB4439" w:rsidRDefault="0031747D" w:rsidP="0031747D">
      <w:pPr>
        <w:autoSpaceDE w:val="0"/>
        <w:autoSpaceDN w:val="0"/>
        <w:bidi w:val="0"/>
        <w:adjustRightInd w:val="0"/>
        <w:spacing w:after="0" w:line="240" w:lineRule="auto"/>
        <w:jc w:val="both"/>
        <w:rPr>
          <w:rFonts w:ascii="Times New Roman"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t</m:t>
            </m:r>
          </m:e>
          <m:sub>
            <m:r>
              <m:rPr>
                <m:sty m:val="bi"/>
              </m:rPr>
              <w:rPr>
                <w:rFonts w:ascii="Cambria Math" w:hAnsi="Cambria Math" w:cstheme="majorBidi"/>
                <w:sz w:val="28"/>
                <w:szCs w:val="28"/>
                <w:lang w:bidi="ar-IQ"/>
              </w:rPr>
              <m:t>a</m:t>
            </m:r>
          </m:sub>
        </m:sSub>
      </m:oMath>
      <w:r w:rsidRPr="00AB4439">
        <w:rPr>
          <w:rFonts w:ascii="Arial" w:hAnsi="Arial" w:cs="Arial"/>
          <w:i/>
          <w:iCs/>
          <w:sz w:val="28"/>
          <w:szCs w:val="28"/>
        </w:rPr>
        <w:t xml:space="preserve"> </w:t>
      </w:r>
      <w:r w:rsidRPr="00AB4439">
        <w:rPr>
          <w:rFonts w:ascii="Times New Roman" w:hAnsi="Times New Roman" w:cs="Times New Roman"/>
          <w:sz w:val="28"/>
          <w:szCs w:val="28"/>
        </w:rPr>
        <w:t>= passenger alighting time (s/p),</w:t>
      </w:r>
    </w:p>
    <w:p w:rsidR="0031747D" w:rsidRPr="00AB4439" w:rsidRDefault="0031747D" w:rsidP="0031747D">
      <w:pPr>
        <w:autoSpaceDE w:val="0"/>
        <w:autoSpaceDN w:val="0"/>
        <w:bidi w:val="0"/>
        <w:adjustRightInd w:val="0"/>
        <w:spacing w:after="0" w:line="240" w:lineRule="auto"/>
        <w:jc w:val="both"/>
        <w:rPr>
          <w:rFonts w:ascii="Times New Roman"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P</m:t>
            </m:r>
          </m:e>
          <m:sub>
            <m:r>
              <m:rPr>
                <m:sty m:val="p"/>
              </m:rPr>
              <w:rPr>
                <w:rFonts w:ascii="Cambria Math" w:hAnsi="Cambria Math" w:cs="Arial"/>
                <w:sz w:val="28"/>
                <w:szCs w:val="28"/>
              </w:rPr>
              <m:t>b</m:t>
            </m:r>
          </m:sub>
        </m:sSub>
      </m:oMath>
      <w:r w:rsidRPr="00AB4439">
        <w:rPr>
          <w:rFonts w:ascii="Arial" w:hAnsi="Arial" w:cs="Arial"/>
          <w:i/>
          <w:iCs/>
          <w:sz w:val="28"/>
          <w:szCs w:val="28"/>
        </w:rPr>
        <w:t xml:space="preserve"> </w:t>
      </w:r>
      <w:r w:rsidRPr="00AB4439">
        <w:rPr>
          <w:rFonts w:ascii="Times New Roman" w:hAnsi="Times New Roman" w:cs="Times New Roman"/>
          <w:sz w:val="28"/>
          <w:szCs w:val="28"/>
        </w:rPr>
        <w:t>= boarding passengers per bus through busiest door during peak 15 min</w:t>
      </w:r>
      <w:r>
        <w:rPr>
          <w:rFonts w:ascii="Times New Roman" w:hAnsi="Times New Roman" w:cs="Times New Roman"/>
          <w:sz w:val="28"/>
          <w:szCs w:val="28"/>
        </w:rPr>
        <w:t xml:space="preserve"> </w:t>
      </w:r>
      <w:r w:rsidRPr="00AB4439">
        <w:rPr>
          <w:rFonts w:ascii="Times New Roman" w:hAnsi="Times New Roman" w:cs="Times New Roman"/>
          <w:sz w:val="28"/>
          <w:szCs w:val="28"/>
        </w:rPr>
        <w:t>(p),</w:t>
      </w:r>
    </w:p>
    <w:p w:rsidR="0031747D" w:rsidRPr="00AB4439" w:rsidRDefault="0031747D" w:rsidP="0031747D">
      <w:pPr>
        <w:autoSpaceDE w:val="0"/>
        <w:autoSpaceDN w:val="0"/>
        <w:bidi w:val="0"/>
        <w:adjustRightInd w:val="0"/>
        <w:spacing w:after="0" w:line="240" w:lineRule="auto"/>
        <w:jc w:val="both"/>
        <w:rPr>
          <w:rFonts w:ascii="Times New Roman"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t</m:t>
            </m:r>
          </m:e>
          <m:sub>
            <m:r>
              <m:rPr>
                <m:sty m:val="bi"/>
              </m:rPr>
              <w:rPr>
                <w:rFonts w:ascii="Cambria Math" w:hAnsi="Cambria Math" w:cstheme="majorBidi"/>
                <w:sz w:val="28"/>
                <w:szCs w:val="28"/>
                <w:lang w:bidi="ar-IQ"/>
              </w:rPr>
              <m:t>b</m:t>
            </m:r>
          </m:sub>
        </m:sSub>
      </m:oMath>
      <w:r w:rsidRPr="00AB4439">
        <w:rPr>
          <w:rFonts w:ascii="Arial" w:hAnsi="Arial" w:cs="Arial"/>
          <w:i/>
          <w:iCs/>
          <w:sz w:val="28"/>
          <w:szCs w:val="28"/>
        </w:rPr>
        <w:t xml:space="preserve"> </w:t>
      </w:r>
      <w:r w:rsidRPr="00AB4439">
        <w:rPr>
          <w:rFonts w:ascii="Times New Roman" w:hAnsi="Times New Roman" w:cs="Times New Roman"/>
          <w:sz w:val="28"/>
          <w:szCs w:val="28"/>
        </w:rPr>
        <w:t>= passenger boarding time (s/p), and</w:t>
      </w:r>
    </w:p>
    <w:p w:rsidR="0031747D" w:rsidRDefault="0031747D" w:rsidP="0031747D">
      <w:pPr>
        <w:autoSpaceDE w:val="0"/>
        <w:autoSpaceDN w:val="0"/>
        <w:bidi w:val="0"/>
        <w:adjustRightInd w:val="0"/>
        <w:spacing w:after="0" w:line="240" w:lineRule="auto"/>
        <w:jc w:val="both"/>
        <w:rPr>
          <w:rFonts w:asciiTheme="majorBidi" w:hAnsiTheme="majorBidi" w:cstheme="majorBidi"/>
          <w:b/>
          <w:bCs/>
          <w:sz w:val="28"/>
          <w:szCs w:val="28"/>
          <w:u w:val="single"/>
          <w:lang w:bidi="ar-IQ"/>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t</m:t>
            </m:r>
          </m:e>
          <m:sub>
            <m:r>
              <m:rPr>
                <m:sty m:val="p"/>
              </m:rPr>
              <w:rPr>
                <w:rFonts w:ascii="Cambria Math" w:hAnsi="Cambria Math" w:cs="Arial"/>
                <w:sz w:val="28"/>
                <w:szCs w:val="28"/>
              </w:rPr>
              <m:t>oc</m:t>
            </m:r>
          </m:sub>
        </m:sSub>
      </m:oMath>
      <w:r w:rsidRPr="00AB4439">
        <w:rPr>
          <w:rFonts w:ascii="Arial" w:hAnsi="Arial" w:cs="Arial"/>
          <w:i/>
          <w:iCs/>
          <w:sz w:val="28"/>
          <w:szCs w:val="28"/>
        </w:rPr>
        <w:t xml:space="preserve"> </w:t>
      </w:r>
      <w:r w:rsidRPr="00AB4439">
        <w:rPr>
          <w:rFonts w:ascii="Times New Roman" w:hAnsi="Times New Roman" w:cs="Times New Roman"/>
          <w:sz w:val="28"/>
          <w:szCs w:val="28"/>
        </w:rPr>
        <w:t>= door opening and closing time (s).</w:t>
      </w:r>
    </w:p>
    <w:p w:rsidR="0031747D" w:rsidRDefault="0031747D" w:rsidP="0031747D">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31747D" w:rsidRDefault="0031747D" w:rsidP="0031747D">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31747D" w:rsidRDefault="0031747D" w:rsidP="0031747D">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Peak Passenger Volumes</w:t>
      </w:r>
    </w:p>
    <w:p w:rsidR="0031747D" w:rsidRDefault="0031747D" w:rsidP="0031747D">
      <w:pPr>
        <w:autoSpaceDE w:val="0"/>
        <w:autoSpaceDN w:val="0"/>
        <w:bidi w:val="0"/>
        <w:adjustRightInd w:val="0"/>
        <w:spacing w:after="0" w:line="240" w:lineRule="auto"/>
        <w:jc w:val="both"/>
        <w:rPr>
          <w:rFonts w:ascii="Times New Roman" w:hAnsi="Times New Roman" w:cs="Times New Roman"/>
          <w:sz w:val="28"/>
          <w:szCs w:val="28"/>
        </w:rPr>
      </w:pPr>
      <w:r w:rsidRPr="00F274B3">
        <w:rPr>
          <w:rFonts w:ascii="Times New Roman" w:hAnsi="Times New Roman" w:cs="Times New Roman"/>
          <w:sz w:val="28"/>
          <w:szCs w:val="28"/>
        </w:rPr>
        <w:t>Estimates of hourly passenger volume are required for the highest-volume stops. The peak-hour factor is used to adjust hourly passenger volumes to reflect 15-min conditions ,see Equations (</w:t>
      </w:r>
      <w:r>
        <w:rPr>
          <w:rFonts w:ascii="Times New Roman" w:hAnsi="Times New Roman" w:cs="Times New Roman"/>
          <w:sz w:val="28"/>
          <w:szCs w:val="28"/>
        </w:rPr>
        <w:t>2</w:t>
      </w:r>
      <w:r w:rsidRPr="00F274B3">
        <w:rPr>
          <w:rFonts w:ascii="Times New Roman" w:hAnsi="Times New Roman" w:cs="Times New Roman"/>
          <w:sz w:val="28"/>
          <w:szCs w:val="28"/>
        </w:rPr>
        <w:t>) and (</w:t>
      </w:r>
      <w:r>
        <w:rPr>
          <w:rFonts w:ascii="Times New Roman" w:hAnsi="Times New Roman" w:cs="Times New Roman"/>
          <w:sz w:val="28"/>
          <w:szCs w:val="28"/>
        </w:rPr>
        <w:t>3</w:t>
      </w:r>
      <w:r w:rsidRPr="00F274B3">
        <w:rPr>
          <w:rFonts w:ascii="Times New Roman" w:hAnsi="Times New Roman" w:cs="Times New Roman"/>
          <w:sz w:val="28"/>
          <w:szCs w:val="28"/>
        </w:rPr>
        <w:t>):</w:t>
      </w:r>
    </w:p>
    <w:p w:rsidR="0031747D" w:rsidRDefault="0031747D" w:rsidP="0031747D">
      <w:pPr>
        <w:autoSpaceDE w:val="0"/>
        <w:autoSpaceDN w:val="0"/>
        <w:bidi w:val="0"/>
        <w:adjustRightInd w:val="0"/>
        <w:spacing w:after="0" w:line="240" w:lineRule="auto"/>
        <w:rPr>
          <w:rFonts w:ascii="Times New Roman" w:hAnsi="Times New Roman" w:cs="Times New Roman"/>
          <w:sz w:val="28"/>
          <w:szCs w:val="28"/>
        </w:rPr>
      </w:pPr>
    </w:p>
    <w:p w:rsidR="0031747D" w:rsidRDefault="0031747D" w:rsidP="0031747D">
      <w:pPr>
        <w:autoSpaceDE w:val="0"/>
        <w:autoSpaceDN w:val="0"/>
        <w:bidi w:val="0"/>
        <w:adjustRightInd w:val="0"/>
        <w:spacing w:after="0" w:line="240" w:lineRule="auto"/>
        <w:jc w:val="both"/>
        <w:rPr>
          <w:rFonts w:asciiTheme="majorBidi" w:hAnsiTheme="majorBidi" w:cstheme="majorBidi"/>
          <w:iCs/>
          <w:sz w:val="28"/>
          <w:szCs w:val="28"/>
          <w:u w:val="single"/>
          <w:lang w:bidi="ar-IQ"/>
        </w:rPr>
      </w:pPr>
      <m:oMath>
        <m:r>
          <m:rPr>
            <m:sty m:val="p"/>
          </m:rPr>
          <w:rPr>
            <w:rFonts w:ascii="Cambria Math" w:hAnsiTheme="majorBidi" w:cstheme="majorBidi"/>
            <w:sz w:val="32"/>
            <w:szCs w:val="32"/>
            <w:highlight w:val="cyan"/>
            <w:lang w:bidi="ar-IQ"/>
          </w:rPr>
          <m:t>PHF=</m:t>
        </m:r>
        <m:f>
          <m:fPr>
            <m:ctrlPr>
              <w:rPr>
                <w:rFonts w:ascii="Cambria Math" w:hAnsiTheme="majorBidi" w:cstheme="majorBidi"/>
                <w:iCs/>
                <w:sz w:val="32"/>
                <w:szCs w:val="32"/>
                <w:highlight w:val="cyan"/>
                <w:u w:val="single"/>
                <w:lang w:bidi="ar-IQ"/>
              </w:rPr>
            </m:ctrlPr>
          </m:fPr>
          <m:num>
            <m:r>
              <m:rPr>
                <m:sty m:val="p"/>
              </m:rPr>
              <w:rPr>
                <w:rFonts w:ascii="Cambria Math" w:hAnsiTheme="majorBidi" w:cstheme="majorBidi"/>
                <w:sz w:val="32"/>
                <w:szCs w:val="32"/>
                <w:highlight w:val="cyan"/>
                <w:u w:val="single"/>
                <w:lang w:bidi="ar-IQ"/>
              </w:rPr>
              <m:t>P</m:t>
            </m:r>
          </m:num>
          <m:den>
            <m:r>
              <m:rPr>
                <m:sty m:val="p"/>
              </m:rPr>
              <w:rPr>
                <w:rFonts w:ascii="Cambria Math" w:hAnsiTheme="majorBidi" w:cstheme="majorBidi"/>
                <w:sz w:val="32"/>
                <w:szCs w:val="32"/>
                <w:highlight w:val="cyan"/>
                <w:u w:val="single"/>
                <w:lang w:bidi="ar-IQ"/>
              </w:rPr>
              <m:t>4</m:t>
            </m:r>
            <m:sSub>
              <m:sSubPr>
                <m:ctrlPr>
                  <w:rPr>
                    <w:rFonts w:ascii="Cambria Math" w:hAnsiTheme="majorBidi" w:cstheme="majorBidi"/>
                    <w:iCs/>
                    <w:sz w:val="32"/>
                    <w:szCs w:val="32"/>
                    <w:highlight w:val="cyan"/>
                    <w:u w:val="single"/>
                    <w:lang w:bidi="ar-IQ"/>
                  </w:rPr>
                </m:ctrlPr>
              </m:sSubPr>
              <m:e>
                <m:r>
                  <m:rPr>
                    <m:sty m:val="p"/>
                  </m:rPr>
                  <w:rPr>
                    <w:rFonts w:ascii="Cambria Math" w:hAnsiTheme="majorBidi" w:cstheme="majorBidi"/>
                    <w:sz w:val="32"/>
                    <w:szCs w:val="32"/>
                    <w:highlight w:val="cyan"/>
                    <w:u w:val="single"/>
                    <w:lang w:bidi="ar-IQ"/>
                  </w:rPr>
                  <m:t>P</m:t>
                </m:r>
              </m:e>
              <m:sub>
                <m:r>
                  <m:rPr>
                    <m:sty m:val="p"/>
                  </m:rPr>
                  <w:rPr>
                    <w:rFonts w:ascii="Cambria Math" w:hAnsiTheme="majorBidi" w:cstheme="majorBidi"/>
                    <w:sz w:val="32"/>
                    <w:szCs w:val="32"/>
                    <w:highlight w:val="cyan"/>
                    <w:u w:val="single"/>
                    <w:lang w:bidi="ar-IQ"/>
                  </w:rPr>
                  <m:t>15</m:t>
                </m:r>
              </m:sub>
            </m:sSub>
          </m:den>
        </m:f>
      </m:oMath>
      <w:r>
        <w:rPr>
          <w:rFonts w:asciiTheme="majorBidi" w:hAnsiTheme="majorBidi" w:cstheme="majorBidi"/>
          <w:iCs/>
          <w:sz w:val="28"/>
          <w:szCs w:val="28"/>
          <w:lang w:bidi="ar-IQ"/>
        </w:rPr>
        <w:t xml:space="preserve">         .............................(2</w:t>
      </w:r>
      <w:r w:rsidRPr="00F274B3">
        <w:rPr>
          <w:rFonts w:asciiTheme="majorBidi" w:hAnsiTheme="majorBidi" w:cstheme="majorBidi"/>
          <w:iCs/>
          <w:sz w:val="28"/>
          <w:szCs w:val="28"/>
          <w:lang w:bidi="ar-IQ"/>
        </w:rPr>
        <w:t>)</w:t>
      </w:r>
      <w:r>
        <w:rPr>
          <w:rFonts w:asciiTheme="majorBidi" w:hAnsiTheme="majorBidi" w:cstheme="majorBidi"/>
          <w:iCs/>
          <w:sz w:val="28"/>
          <w:szCs w:val="28"/>
          <w:u w:val="single"/>
          <w:lang w:bidi="ar-IQ"/>
        </w:rPr>
        <w:t xml:space="preserve"> </w:t>
      </w:r>
    </w:p>
    <w:p w:rsidR="0031747D" w:rsidRDefault="0031747D" w:rsidP="0031747D">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31747D" w:rsidRPr="00F274B3" w:rsidRDefault="0031747D" w:rsidP="0031747D">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Theme="majorBidi" w:cstheme="majorBidi"/>
                <w:iCs/>
                <w:sz w:val="32"/>
                <w:szCs w:val="32"/>
                <w:highlight w:val="cyan"/>
                <w:lang w:bidi="ar-IQ"/>
              </w:rPr>
            </m:ctrlPr>
          </m:sSubPr>
          <m:e>
            <m:r>
              <m:rPr>
                <m:sty m:val="p"/>
              </m:rPr>
              <w:rPr>
                <w:rFonts w:ascii="Cambria Math" w:hAnsiTheme="majorBidi" w:cstheme="majorBidi"/>
                <w:sz w:val="32"/>
                <w:szCs w:val="32"/>
                <w:highlight w:val="cyan"/>
                <w:lang w:bidi="ar-IQ"/>
              </w:rPr>
              <m:t>P</m:t>
            </m:r>
          </m:e>
          <m:sub>
            <m:r>
              <m:rPr>
                <m:sty m:val="p"/>
              </m:rPr>
              <w:rPr>
                <w:rFonts w:ascii="Cambria Math" w:hAnsiTheme="majorBidi" w:cstheme="majorBidi"/>
                <w:sz w:val="32"/>
                <w:szCs w:val="32"/>
                <w:highlight w:val="cyan"/>
                <w:lang w:bidi="ar-IQ"/>
              </w:rPr>
              <m:t>15</m:t>
            </m:r>
          </m:sub>
        </m:sSub>
        <m:r>
          <m:rPr>
            <m:sty m:val="p"/>
          </m:rPr>
          <w:rPr>
            <w:rFonts w:ascii="Cambria Math" w:hAnsiTheme="majorBidi" w:cstheme="majorBidi"/>
            <w:sz w:val="32"/>
            <w:szCs w:val="32"/>
            <w:highlight w:val="cyan"/>
            <w:lang w:bidi="ar-IQ"/>
          </w:rPr>
          <m:t>=</m:t>
        </m:r>
        <m:f>
          <m:fPr>
            <m:ctrlPr>
              <w:rPr>
                <w:rFonts w:ascii="Cambria Math" w:hAnsiTheme="majorBidi" w:cstheme="majorBidi"/>
                <w:iCs/>
                <w:sz w:val="32"/>
                <w:szCs w:val="32"/>
                <w:highlight w:val="cyan"/>
                <w:lang w:bidi="ar-IQ"/>
              </w:rPr>
            </m:ctrlPr>
          </m:fPr>
          <m:num>
            <m:r>
              <m:rPr>
                <m:sty m:val="p"/>
              </m:rPr>
              <w:rPr>
                <w:rFonts w:ascii="Cambria Math" w:hAnsiTheme="majorBidi" w:cstheme="majorBidi"/>
                <w:sz w:val="32"/>
                <w:szCs w:val="32"/>
                <w:highlight w:val="cyan"/>
                <w:lang w:bidi="ar-IQ"/>
              </w:rPr>
              <m:t>P</m:t>
            </m:r>
          </m:num>
          <m:den>
            <m:r>
              <m:rPr>
                <m:sty m:val="p"/>
              </m:rPr>
              <w:rPr>
                <w:rFonts w:ascii="Cambria Math" w:hAnsiTheme="majorBidi" w:cstheme="majorBidi"/>
                <w:sz w:val="32"/>
                <w:szCs w:val="32"/>
                <w:highlight w:val="cyan"/>
                <w:lang w:bidi="ar-IQ"/>
              </w:rPr>
              <m:t>4(PHF)</m:t>
            </m:r>
          </m:den>
        </m:f>
      </m:oMath>
      <w:r w:rsidRPr="00F274B3">
        <w:rPr>
          <w:rFonts w:asciiTheme="majorBidi" w:hAnsiTheme="majorBidi" w:cstheme="majorBidi"/>
          <w:iCs/>
          <w:sz w:val="28"/>
          <w:szCs w:val="28"/>
          <w:lang w:bidi="ar-IQ"/>
        </w:rPr>
        <w:t xml:space="preserve"> </w:t>
      </w:r>
      <w:r>
        <w:rPr>
          <w:rFonts w:asciiTheme="majorBidi" w:hAnsiTheme="majorBidi" w:cstheme="majorBidi"/>
          <w:iCs/>
          <w:sz w:val="28"/>
          <w:szCs w:val="28"/>
          <w:lang w:bidi="ar-IQ"/>
        </w:rPr>
        <w:t xml:space="preserve">     ..............................(3)</w:t>
      </w:r>
      <w:r w:rsidRPr="00F274B3">
        <w:rPr>
          <w:rFonts w:asciiTheme="majorBidi" w:hAnsiTheme="majorBidi" w:cstheme="majorBidi"/>
          <w:iCs/>
          <w:sz w:val="28"/>
          <w:szCs w:val="28"/>
          <w:lang w:bidi="ar-IQ"/>
        </w:rPr>
        <w:t xml:space="preserve">          </w:t>
      </w:r>
    </w:p>
    <w:p w:rsidR="0031747D" w:rsidRPr="00F274B3" w:rsidRDefault="0031747D" w:rsidP="0031747D">
      <w:pPr>
        <w:autoSpaceDE w:val="0"/>
        <w:autoSpaceDN w:val="0"/>
        <w:bidi w:val="0"/>
        <w:adjustRightInd w:val="0"/>
        <w:spacing w:after="0" w:line="240" w:lineRule="auto"/>
        <w:rPr>
          <w:rFonts w:ascii="Times New Roman" w:hAnsi="Times New Roman" w:cs="Times New Roman"/>
          <w:sz w:val="28"/>
          <w:szCs w:val="28"/>
        </w:rPr>
      </w:pPr>
    </w:p>
    <w:p w:rsidR="00A146BA" w:rsidRPr="00F274B3" w:rsidRDefault="00A146BA" w:rsidP="00A146BA">
      <w:pPr>
        <w:autoSpaceDE w:val="0"/>
        <w:autoSpaceDN w:val="0"/>
        <w:bidi w:val="0"/>
        <w:adjustRightInd w:val="0"/>
        <w:spacing w:after="0" w:line="240" w:lineRule="auto"/>
        <w:jc w:val="both"/>
        <w:rPr>
          <w:rFonts w:ascii="Times New Roman" w:hAnsi="Times New Roman" w:cs="Times New Roman"/>
          <w:sz w:val="28"/>
          <w:szCs w:val="28"/>
          <w:u w:val="single"/>
        </w:rPr>
      </w:pPr>
      <w:r w:rsidRPr="00F274B3">
        <w:rPr>
          <w:rFonts w:ascii="Times New Roman" w:hAnsi="Times New Roman" w:cs="Times New Roman"/>
          <w:sz w:val="28"/>
          <w:szCs w:val="28"/>
          <w:u w:val="single"/>
        </w:rPr>
        <w:t>where:</w:t>
      </w:r>
    </w:p>
    <w:p w:rsidR="00A146BA" w:rsidRPr="007654B0" w:rsidRDefault="00A146BA" w:rsidP="00A146BA">
      <w:pPr>
        <w:autoSpaceDE w:val="0"/>
        <w:autoSpaceDN w:val="0"/>
        <w:bidi w:val="0"/>
        <w:adjustRightInd w:val="0"/>
        <w:spacing w:after="0" w:line="240" w:lineRule="auto"/>
        <w:jc w:val="both"/>
        <w:rPr>
          <w:rFonts w:asciiTheme="majorBidi" w:hAnsiTheme="majorBidi" w:cstheme="majorBidi"/>
          <w:sz w:val="28"/>
          <w:szCs w:val="28"/>
        </w:rPr>
      </w:pPr>
      <w:r w:rsidRPr="007654B0">
        <w:rPr>
          <w:rFonts w:asciiTheme="majorBidi" w:hAnsiTheme="majorBidi" w:cstheme="majorBidi"/>
          <w:sz w:val="28"/>
          <w:szCs w:val="28"/>
        </w:rPr>
        <w:t>PHF</w:t>
      </w:r>
      <w:r w:rsidRPr="007654B0">
        <w:rPr>
          <w:rFonts w:asciiTheme="majorBidi" w:hAnsiTheme="majorBidi" w:cstheme="majorBidi"/>
          <w:i/>
          <w:iCs/>
          <w:sz w:val="28"/>
          <w:szCs w:val="28"/>
        </w:rPr>
        <w:t xml:space="preserve"> </w:t>
      </w:r>
      <w:r w:rsidRPr="007654B0">
        <w:rPr>
          <w:rFonts w:asciiTheme="majorBidi" w:hAnsiTheme="majorBidi" w:cstheme="majorBidi"/>
          <w:sz w:val="28"/>
          <w:szCs w:val="28"/>
        </w:rPr>
        <w:t>= peak-hour factor,</w:t>
      </w:r>
    </w:p>
    <w:p w:rsidR="00A146BA" w:rsidRPr="007654B0" w:rsidRDefault="00A146BA" w:rsidP="00A146BA">
      <w:pPr>
        <w:autoSpaceDE w:val="0"/>
        <w:autoSpaceDN w:val="0"/>
        <w:bidi w:val="0"/>
        <w:adjustRightInd w:val="0"/>
        <w:spacing w:after="0" w:line="240" w:lineRule="auto"/>
        <w:jc w:val="both"/>
        <w:rPr>
          <w:rFonts w:asciiTheme="majorBidi" w:hAnsiTheme="majorBidi" w:cstheme="majorBidi"/>
          <w:sz w:val="28"/>
          <w:szCs w:val="28"/>
        </w:rPr>
      </w:pPr>
      <w:r w:rsidRPr="007654B0">
        <w:rPr>
          <w:rFonts w:asciiTheme="majorBidi" w:hAnsiTheme="majorBidi" w:cstheme="majorBidi"/>
          <w:sz w:val="28"/>
          <w:szCs w:val="28"/>
        </w:rPr>
        <w:t>P = passenger volume during peak hour (p), and</w:t>
      </w:r>
    </w:p>
    <w:p w:rsidR="00A146BA" w:rsidRPr="007654B0" w:rsidRDefault="00A146BA" w:rsidP="00A146BA">
      <w:pPr>
        <w:autoSpaceDE w:val="0"/>
        <w:autoSpaceDN w:val="0"/>
        <w:bidi w:val="0"/>
        <w:adjustRightInd w:val="0"/>
        <w:spacing w:after="0" w:line="240" w:lineRule="auto"/>
        <w:jc w:val="both"/>
        <w:rPr>
          <w:rFonts w:asciiTheme="majorBidi" w:hAnsiTheme="majorBidi" w:cstheme="majorBidi"/>
          <w:iCs/>
          <w:sz w:val="28"/>
          <w:szCs w:val="28"/>
          <w:u w:val="single"/>
          <w:lang w:bidi="ar-IQ"/>
        </w:rPr>
      </w:pPr>
      <m:oMath>
        <m:sSub>
          <m:sSubPr>
            <m:ctrlPr>
              <w:rPr>
                <w:rFonts w:ascii="Cambria Math" w:hAnsiTheme="majorBidi" w:cstheme="majorBidi"/>
                <w:iCs/>
                <w:sz w:val="28"/>
                <w:szCs w:val="28"/>
                <w:lang w:bidi="ar-IQ"/>
              </w:rPr>
            </m:ctrlPr>
          </m:sSubPr>
          <m:e>
            <m:r>
              <m:rPr>
                <m:sty m:val="p"/>
              </m:rPr>
              <w:rPr>
                <w:rFonts w:ascii="Cambria Math" w:hAnsiTheme="majorBidi" w:cstheme="majorBidi"/>
                <w:sz w:val="28"/>
                <w:szCs w:val="28"/>
                <w:lang w:bidi="ar-IQ"/>
              </w:rPr>
              <m:t>P</m:t>
            </m:r>
          </m:e>
          <m:sub>
            <m:r>
              <m:rPr>
                <m:sty m:val="p"/>
              </m:rPr>
              <w:rPr>
                <w:rFonts w:ascii="Cambria Math" w:hAnsiTheme="majorBidi" w:cstheme="majorBidi"/>
                <w:sz w:val="28"/>
                <w:szCs w:val="28"/>
                <w:lang w:bidi="ar-IQ"/>
              </w:rPr>
              <m:t>15</m:t>
            </m:r>
          </m:sub>
        </m:sSub>
      </m:oMath>
      <w:r w:rsidRPr="007654B0">
        <w:rPr>
          <w:rFonts w:asciiTheme="majorBidi" w:hAnsiTheme="majorBidi" w:cstheme="majorBidi"/>
          <w:i/>
          <w:iCs/>
          <w:sz w:val="28"/>
          <w:szCs w:val="28"/>
        </w:rPr>
        <w:t xml:space="preserve"> </w:t>
      </w:r>
      <w:r w:rsidRPr="007654B0">
        <w:rPr>
          <w:rFonts w:asciiTheme="majorBidi" w:hAnsiTheme="majorBidi" w:cstheme="majorBidi"/>
          <w:sz w:val="28"/>
          <w:szCs w:val="28"/>
        </w:rPr>
        <w:t>= passenger volume during peak 15 min (p).</w:t>
      </w:r>
      <w:r w:rsidRPr="007654B0">
        <w:rPr>
          <w:rFonts w:asciiTheme="majorBidi" w:hAnsiTheme="majorBidi" w:cstheme="majorBidi"/>
          <w:iCs/>
          <w:sz w:val="28"/>
          <w:szCs w:val="28"/>
          <w:u w:val="single"/>
          <w:lang w:bidi="ar-IQ"/>
        </w:rPr>
        <w:t xml:space="preserve"> </w:t>
      </w:r>
    </w:p>
    <w:p w:rsidR="00A146BA" w:rsidRDefault="00A146BA" w:rsidP="00A146BA">
      <w:pPr>
        <w:autoSpaceDE w:val="0"/>
        <w:autoSpaceDN w:val="0"/>
        <w:bidi w:val="0"/>
        <w:adjustRightInd w:val="0"/>
        <w:spacing w:after="0" w:line="240" w:lineRule="auto"/>
        <w:rPr>
          <w:rFonts w:ascii="Times New Roman" w:hAnsi="Times New Roman" w:cs="Times New Roman"/>
          <w:sz w:val="28"/>
          <w:szCs w:val="28"/>
        </w:rPr>
      </w:pPr>
    </w:p>
    <w:p w:rsidR="00A146BA" w:rsidRDefault="00A146BA" w:rsidP="00A146BA">
      <w:pPr>
        <w:autoSpaceDE w:val="0"/>
        <w:autoSpaceDN w:val="0"/>
        <w:bidi w:val="0"/>
        <w:adjustRightInd w:val="0"/>
        <w:spacing w:after="0" w:line="240" w:lineRule="auto"/>
        <w:jc w:val="both"/>
        <w:rPr>
          <w:rFonts w:ascii="Times New Roman" w:hAnsi="Times New Roman" w:cs="Times New Roman"/>
          <w:sz w:val="28"/>
          <w:szCs w:val="28"/>
        </w:rPr>
      </w:pPr>
      <w:r w:rsidRPr="007654B0">
        <w:rPr>
          <w:rFonts w:ascii="Times New Roman" w:hAnsi="Times New Roman" w:cs="Times New Roman"/>
          <w:sz w:val="28"/>
          <w:szCs w:val="28"/>
        </w:rPr>
        <w:t xml:space="preserve">If buses operate at frequencies longer than four buses/h scheduled, the denominator of Equations (3) and (4) should be adjusted accordingly. </w:t>
      </w:r>
    </w:p>
    <w:p w:rsidR="00A146BA" w:rsidRDefault="00A146BA" w:rsidP="00A146BA">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A146BA">
        <w:rPr>
          <w:rFonts w:ascii="Times New Roman" w:hAnsi="Times New Roman" w:cs="Times New Roman"/>
          <w:sz w:val="28"/>
          <w:szCs w:val="28"/>
          <w:highlight w:val="yellow"/>
        </w:rPr>
        <w:t>Typical PHFs range from 0.60 to 0.95 for transit service</w:t>
      </w:r>
      <w:r w:rsidRPr="00A146BA">
        <w:rPr>
          <w:rFonts w:asciiTheme="majorBidi" w:hAnsiTheme="majorBidi" w:cstheme="majorBidi"/>
          <w:iCs/>
          <w:sz w:val="28"/>
          <w:szCs w:val="28"/>
          <w:highlight w:val="yellow"/>
          <w:lang w:bidi="ar-IQ"/>
        </w:rPr>
        <w:t>.</w:t>
      </w:r>
    </w:p>
    <w:p w:rsidR="00A146BA" w:rsidRDefault="00A146BA" w:rsidP="00CC470C">
      <w:pPr>
        <w:jc w:val="right"/>
        <w:rPr>
          <w:rFonts w:asciiTheme="majorBidi" w:hAnsiTheme="majorBidi" w:cstheme="majorBidi"/>
          <w:b/>
          <w:bCs/>
          <w:sz w:val="32"/>
          <w:szCs w:val="32"/>
        </w:rPr>
      </w:pPr>
    </w:p>
    <w:p w:rsidR="00735306" w:rsidRPr="00E237A9" w:rsidRDefault="00735306" w:rsidP="00735306">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E237A9">
        <w:rPr>
          <w:rFonts w:asciiTheme="majorBidi" w:hAnsiTheme="majorBidi" w:cstheme="majorBidi"/>
          <w:b/>
          <w:bCs/>
          <w:iCs/>
          <w:sz w:val="28"/>
          <w:szCs w:val="28"/>
          <w:u w:val="single"/>
          <w:lang w:bidi="ar-IQ"/>
        </w:rPr>
        <w:t>Boarding and Alighting Times</w:t>
      </w:r>
    </w:p>
    <w:p w:rsidR="00735306" w:rsidRDefault="00735306" w:rsidP="00735306">
      <w:pPr>
        <w:autoSpaceDE w:val="0"/>
        <w:autoSpaceDN w:val="0"/>
        <w:bidi w:val="0"/>
        <w:adjustRightInd w:val="0"/>
        <w:spacing w:after="120" w:line="240" w:lineRule="auto"/>
        <w:jc w:val="both"/>
        <w:rPr>
          <w:rFonts w:asciiTheme="majorBidi" w:hAnsiTheme="majorBidi" w:cstheme="majorBidi"/>
          <w:iCs/>
          <w:sz w:val="28"/>
          <w:szCs w:val="28"/>
          <w:u w:val="single"/>
          <w:lang w:bidi="ar-IQ"/>
        </w:rPr>
      </w:pPr>
      <w:r w:rsidRPr="00E237A9">
        <w:rPr>
          <w:rFonts w:asciiTheme="majorBidi" w:hAnsiTheme="majorBidi" w:cstheme="majorBidi"/>
          <w:iCs/>
          <w:sz w:val="28"/>
          <w:szCs w:val="28"/>
          <w:lang w:bidi="ar-IQ"/>
        </w:rPr>
        <w:t xml:space="preserve"> </w:t>
      </w:r>
      <w:r w:rsidRPr="00E237A9">
        <w:rPr>
          <w:rFonts w:ascii="Times New Roman" w:hAnsi="Times New Roman" w:cs="Times New Roman"/>
          <w:sz w:val="28"/>
          <w:szCs w:val="28"/>
        </w:rPr>
        <w:t xml:space="preserve">Boarding and alighting times for base conditions are determined using the values in </w:t>
      </w:r>
      <w:r>
        <w:rPr>
          <w:rFonts w:ascii="Times New Roman" w:hAnsi="Times New Roman" w:cs="Times New Roman"/>
          <w:sz w:val="28"/>
          <w:szCs w:val="28"/>
        </w:rPr>
        <w:t>Table (1)</w:t>
      </w:r>
      <w:r w:rsidRPr="00E237A9">
        <w:rPr>
          <w:rFonts w:ascii="Times New Roman" w:hAnsi="Times New Roman" w:cs="Times New Roman"/>
          <w:sz w:val="28"/>
          <w:szCs w:val="28"/>
        </w:rPr>
        <w:t>. Note that if standees are present, 0.5 s should be added to the boarding</w:t>
      </w:r>
      <w:r w:rsidRPr="00E237A9">
        <w:rPr>
          <w:rFonts w:asciiTheme="majorBidi" w:hAnsiTheme="majorBidi" w:cstheme="majorBidi"/>
          <w:iCs/>
          <w:sz w:val="28"/>
          <w:szCs w:val="28"/>
          <w:lang w:bidi="ar-IQ"/>
        </w:rPr>
        <w:t xml:space="preserve"> </w:t>
      </w:r>
      <w:r w:rsidRPr="00E237A9">
        <w:rPr>
          <w:rFonts w:ascii="Times New Roman" w:hAnsi="Times New Roman" w:cs="Times New Roman"/>
          <w:sz w:val="28"/>
          <w:szCs w:val="28"/>
        </w:rPr>
        <w:t xml:space="preserve">times shown. For certain special conditions, the base values are multiplied by 1.2 </w:t>
      </w:r>
      <w:r w:rsidRPr="00DA43A1">
        <w:rPr>
          <w:rFonts w:ascii="Times New Roman" w:hAnsi="Times New Roman" w:cs="Times New Roman"/>
          <w:sz w:val="28"/>
          <w:szCs w:val="28"/>
        </w:rPr>
        <w:t>or</w:t>
      </w:r>
      <w:r w:rsidRPr="00E237A9">
        <w:rPr>
          <w:rFonts w:ascii="Times New Roman" w:hAnsi="Times New Roman" w:cs="Times New Roman"/>
          <w:i/>
          <w:iCs/>
          <w:sz w:val="28"/>
          <w:szCs w:val="28"/>
        </w:rPr>
        <w:t>,</w:t>
      </w:r>
      <w:r w:rsidRPr="00E237A9">
        <w:rPr>
          <w:rFonts w:ascii="Times New Roman" w:hAnsi="Times New Roman" w:cs="Times New Roman"/>
          <w:sz w:val="28"/>
          <w:szCs w:val="28"/>
        </w:rPr>
        <w:t xml:space="preserve"> 0.6, and</w:t>
      </w:r>
      <w:r>
        <w:rPr>
          <w:rFonts w:ascii="Times New Roman" w:hAnsi="Times New Roman" w:cs="Times New Roman"/>
          <w:sz w:val="28"/>
          <w:szCs w:val="28"/>
        </w:rPr>
        <w:t xml:space="preserve"> or</w:t>
      </w:r>
      <w:r w:rsidRPr="00E237A9">
        <w:rPr>
          <w:rFonts w:ascii="Times New Roman" w:hAnsi="Times New Roman" w:cs="Times New Roman"/>
          <w:sz w:val="28"/>
          <w:szCs w:val="28"/>
        </w:rPr>
        <w:t xml:space="preserve"> 0.9 for heavy two-way flow through a single door or double-stream door and for a low-floor bus, respectively.</w:t>
      </w:r>
      <w:r w:rsidRPr="00E237A9">
        <w:rPr>
          <w:rFonts w:asciiTheme="majorBidi" w:hAnsiTheme="majorBidi" w:cstheme="majorBidi"/>
          <w:iCs/>
          <w:sz w:val="28"/>
          <w:szCs w:val="28"/>
          <w:u w:val="single"/>
          <w:lang w:bidi="ar-IQ"/>
        </w:rPr>
        <w:t xml:space="preserve"> </w:t>
      </w:r>
    </w:p>
    <w:p w:rsidR="00A146BA" w:rsidRDefault="00A146BA" w:rsidP="00CC470C">
      <w:pPr>
        <w:jc w:val="right"/>
        <w:rPr>
          <w:rFonts w:asciiTheme="majorBidi" w:hAnsiTheme="majorBidi" w:cstheme="majorBidi"/>
          <w:b/>
          <w:bCs/>
          <w:sz w:val="32"/>
          <w:szCs w:val="32"/>
        </w:rPr>
      </w:pPr>
    </w:p>
    <w:p w:rsidR="00735306" w:rsidRDefault="00735306" w:rsidP="00CC470C">
      <w:pPr>
        <w:jc w:val="right"/>
        <w:rPr>
          <w:rFonts w:asciiTheme="majorBidi" w:hAnsiTheme="majorBidi" w:cstheme="majorBidi"/>
          <w:b/>
          <w:bCs/>
          <w:sz w:val="32"/>
          <w:szCs w:val="32"/>
        </w:rPr>
      </w:pPr>
    </w:p>
    <w:p w:rsidR="00735306" w:rsidRDefault="00735306" w:rsidP="00CC470C">
      <w:pPr>
        <w:jc w:val="right"/>
        <w:rPr>
          <w:rFonts w:asciiTheme="majorBidi" w:hAnsiTheme="majorBidi" w:cstheme="majorBidi"/>
          <w:b/>
          <w:bCs/>
          <w:sz w:val="32"/>
          <w:szCs w:val="32"/>
        </w:rPr>
      </w:pPr>
    </w:p>
    <w:p w:rsidR="00735306" w:rsidRDefault="00735306" w:rsidP="00CC470C">
      <w:pPr>
        <w:jc w:val="right"/>
        <w:rPr>
          <w:rFonts w:asciiTheme="majorBidi" w:hAnsiTheme="majorBidi" w:cstheme="majorBidi"/>
          <w:b/>
          <w:bCs/>
          <w:sz w:val="32"/>
          <w:szCs w:val="32"/>
        </w:rPr>
      </w:pPr>
    </w:p>
    <w:p w:rsidR="00735306" w:rsidRDefault="00735306" w:rsidP="00CC470C">
      <w:pPr>
        <w:jc w:val="right"/>
        <w:rPr>
          <w:rFonts w:asciiTheme="majorBidi" w:hAnsiTheme="majorBidi" w:cstheme="majorBidi"/>
          <w:b/>
          <w:bCs/>
          <w:sz w:val="32"/>
          <w:szCs w:val="32"/>
        </w:rPr>
      </w:pPr>
    </w:p>
    <w:p w:rsidR="00735306" w:rsidRPr="00581EA8" w:rsidRDefault="00735306" w:rsidP="00735306">
      <w:pPr>
        <w:shd w:val="clear" w:color="auto" w:fill="D9D9D9" w:themeFill="background1" w:themeFillShade="D9"/>
        <w:autoSpaceDE w:val="0"/>
        <w:autoSpaceDN w:val="0"/>
        <w:bidi w:val="0"/>
        <w:adjustRightInd w:val="0"/>
        <w:spacing w:after="0" w:line="240" w:lineRule="auto"/>
        <w:jc w:val="center"/>
        <w:rPr>
          <w:rFonts w:asciiTheme="majorBidi" w:hAnsiTheme="majorBidi" w:cstheme="majorBidi"/>
          <w:b/>
          <w:bCs/>
          <w:iCs/>
          <w:sz w:val="28"/>
          <w:szCs w:val="28"/>
          <w:lang w:bidi="ar-IQ"/>
        </w:rPr>
      </w:pPr>
      <w:r w:rsidRPr="00581EA8">
        <w:rPr>
          <w:rFonts w:asciiTheme="majorBidi" w:hAnsiTheme="majorBidi" w:cstheme="majorBidi"/>
          <w:b/>
          <w:bCs/>
          <w:iCs/>
          <w:sz w:val="28"/>
          <w:szCs w:val="28"/>
          <w:lang w:bidi="ar-IQ"/>
        </w:rPr>
        <w:t>Table (</w:t>
      </w:r>
      <w:r>
        <w:rPr>
          <w:rFonts w:asciiTheme="majorBidi" w:hAnsiTheme="majorBidi" w:cstheme="majorBidi"/>
          <w:b/>
          <w:bCs/>
          <w:iCs/>
          <w:sz w:val="28"/>
          <w:szCs w:val="28"/>
          <w:lang w:bidi="ar-IQ"/>
        </w:rPr>
        <w:t>1</w:t>
      </w:r>
      <w:r w:rsidRPr="00581EA8">
        <w:rPr>
          <w:rFonts w:asciiTheme="majorBidi" w:hAnsiTheme="majorBidi" w:cstheme="majorBidi"/>
          <w:b/>
          <w:bCs/>
          <w:iCs/>
          <w:sz w:val="28"/>
          <w:szCs w:val="28"/>
          <w:lang w:bidi="ar-IQ"/>
        </w:rPr>
        <w:t>):Typical Bus Passenger Boarding and Alighting Service Times for Selected Bus Types and Door Configurations.</w:t>
      </w:r>
    </w:p>
    <w:p w:rsidR="00735306" w:rsidRPr="00581EA8" w:rsidRDefault="00735306" w:rsidP="00735306">
      <w:pPr>
        <w:autoSpaceDE w:val="0"/>
        <w:autoSpaceDN w:val="0"/>
        <w:bidi w:val="0"/>
        <w:adjustRightInd w:val="0"/>
        <w:spacing w:after="0" w:line="240" w:lineRule="auto"/>
        <w:jc w:val="center"/>
        <w:rPr>
          <w:rFonts w:asciiTheme="majorBidi" w:hAnsiTheme="majorBidi" w:cstheme="majorBidi"/>
          <w:b/>
          <w:bCs/>
          <w:iCs/>
          <w:sz w:val="28"/>
          <w:szCs w:val="28"/>
          <w:lang w:bidi="ar-IQ"/>
        </w:rPr>
      </w:pPr>
    </w:p>
    <w:p w:rsidR="00735306" w:rsidRDefault="00735306" w:rsidP="00735306">
      <w:pPr>
        <w:jc w:val="center"/>
        <w:rPr>
          <w:rFonts w:asciiTheme="majorBidi" w:hAnsiTheme="majorBidi" w:cstheme="majorBidi"/>
          <w:b/>
          <w:bCs/>
          <w:sz w:val="32"/>
          <w:szCs w:val="32"/>
        </w:rPr>
      </w:pPr>
      <w:r w:rsidRPr="00735306">
        <w:rPr>
          <w:rFonts w:asciiTheme="majorBidi" w:hAnsiTheme="majorBidi" w:cs="Times New Roman"/>
          <w:b/>
          <w:bCs/>
          <w:sz w:val="32"/>
          <w:szCs w:val="32"/>
          <w:rtl/>
        </w:rPr>
        <w:drawing>
          <wp:inline distT="0" distB="0" distL="0" distR="0">
            <wp:extent cx="5177204" cy="3571459"/>
            <wp:effectExtent l="19050" t="0" r="4396" b="0"/>
            <wp:docPr id="7" name="صورة 4" descr="IMG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2.jpg"/>
                    <pic:cNvPicPr/>
                  </pic:nvPicPr>
                  <pic:blipFill>
                    <a:blip r:embed="rId9" cstate="print"/>
                    <a:stretch>
                      <a:fillRect/>
                    </a:stretch>
                  </pic:blipFill>
                  <pic:spPr>
                    <a:xfrm>
                      <a:off x="0" y="0"/>
                      <a:ext cx="5173941" cy="3569208"/>
                    </a:xfrm>
                    <a:prstGeom prst="rect">
                      <a:avLst/>
                    </a:prstGeom>
                  </pic:spPr>
                </pic:pic>
              </a:graphicData>
            </a:graphic>
          </wp:inline>
        </w:drawing>
      </w:r>
    </w:p>
    <w:p w:rsidR="00735306" w:rsidRDefault="00735306" w:rsidP="00735306">
      <w:pPr>
        <w:bidi w:val="0"/>
        <w:jc w:val="both"/>
        <w:rPr>
          <w:rFonts w:asciiTheme="majorBidi" w:hAnsiTheme="majorBidi" w:cstheme="majorBidi"/>
          <w:b/>
          <w:bCs/>
          <w:sz w:val="32"/>
          <w:szCs w:val="32"/>
          <w:lang w:bidi="ar-IQ"/>
        </w:rPr>
      </w:pPr>
    </w:p>
    <w:p w:rsidR="00BC6728" w:rsidRDefault="00BC6728" w:rsidP="00BC672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BC6728" w:rsidRPr="003B1A57" w:rsidRDefault="00BC6728" w:rsidP="00BC6728">
      <w:pPr>
        <w:autoSpaceDE w:val="0"/>
        <w:autoSpaceDN w:val="0"/>
        <w:bidi w:val="0"/>
        <w:adjustRightInd w:val="0"/>
        <w:spacing w:after="120" w:line="240" w:lineRule="auto"/>
        <w:jc w:val="both"/>
        <w:rPr>
          <w:rFonts w:asciiTheme="majorBidi" w:hAnsiTheme="majorBidi" w:cstheme="majorBidi"/>
          <w:b/>
          <w:bCs/>
          <w:iCs/>
          <w:noProof/>
          <w:sz w:val="28"/>
          <w:szCs w:val="28"/>
          <w:u w:val="single"/>
        </w:rPr>
      </w:pPr>
      <w:r w:rsidRPr="003B1A57">
        <w:rPr>
          <w:rFonts w:asciiTheme="majorBidi" w:hAnsiTheme="majorBidi" w:cstheme="majorBidi"/>
          <w:b/>
          <w:bCs/>
          <w:iCs/>
          <w:noProof/>
          <w:sz w:val="28"/>
          <w:szCs w:val="28"/>
          <w:u w:val="single"/>
        </w:rPr>
        <w:t>Wheelchair Accessibility Adjustment</w:t>
      </w:r>
    </w:p>
    <w:p w:rsidR="00BC6728" w:rsidRDefault="00BC6728" w:rsidP="00BC6728">
      <w:pPr>
        <w:autoSpaceDE w:val="0"/>
        <w:autoSpaceDN w:val="0"/>
        <w:bidi w:val="0"/>
        <w:adjustRightInd w:val="0"/>
        <w:spacing w:after="120" w:line="240" w:lineRule="auto"/>
        <w:jc w:val="both"/>
        <w:rPr>
          <w:rFonts w:ascii="Times New Roman" w:hAnsi="Times New Roman" w:cs="Times New Roman"/>
          <w:sz w:val="28"/>
          <w:szCs w:val="28"/>
        </w:rPr>
      </w:pPr>
      <w:r w:rsidRPr="003B1A57">
        <w:rPr>
          <w:rFonts w:ascii="Times New Roman" w:hAnsi="Times New Roman" w:cs="Times New Roman"/>
          <w:sz w:val="28"/>
          <w:szCs w:val="28"/>
        </w:rPr>
        <w:t xml:space="preserve">All new transit buses in the United States are equipped with wheelchair lifts or ramps. When a lift is in use, the door is blocked from use by other passengers. </w:t>
      </w:r>
    </w:p>
    <w:p w:rsidR="00BC6728" w:rsidRDefault="00BC6728" w:rsidP="00BC6728">
      <w:pPr>
        <w:autoSpaceDE w:val="0"/>
        <w:autoSpaceDN w:val="0"/>
        <w:bidi w:val="0"/>
        <w:adjustRightInd w:val="0"/>
        <w:spacing w:after="120" w:line="240" w:lineRule="auto"/>
        <w:jc w:val="both"/>
        <w:rPr>
          <w:rFonts w:ascii="Times New Roman" w:hAnsi="Times New Roman" w:cs="Times New Roman"/>
          <w:sz w:val="28"/>
          <w:szCs w:val="28"/>
        </w:rPr>
      </w:pPr>
      <w:r w:rsidRPr="00BC6728">
        <w:rPr>
          <w:rFonts w:ascii="Times New Roman" w:hAnsi="Times New Roman" w:cs="Times New Roman"/>
          <w:sz w:val="28"/>
          <w:szCs w:val="28"/>
          <w:highlight w:val="yellow"/>
        </w:rPr>
        <w:t>Typical wheelchair lift cycle times are 60 to 200 s, and the ramps used in low-floor buses reduce the cycle times to 30 to 60 s (including the time required to secure the wheelchair inside the bus).</w:t>
      </w:r>
      <w:r w:rsidRPr="003B1A57">
        <w:rPr>
          <w:rFonts w:ascii="Times New Roman" w:hAnsi="Times New Roman" w:cs="Times New Roman"/>
          <w:sz w:val="28"/>
          <w:szCs w:val="28"/>
        </w:rPr>
        <w:t xml:space="preserve"> </w:t>
      </w:r>
    </w:p>
    <w:p w:rsidR="00BC6728" w:rsidRPr="003B1A57" w:rsidRDefault="00BC6728" w:rsidP="00BC6728">
      <w:pPr>
        <w:autoSpaceDE w:val="0"/>
        <w:autoSpaceDN w:val="0"/>
        <w:bidi w:val="0"/>
        <w:adjustRightInd w:val="0"/>
        <w:spacing w:after="120" w:line="240" w:lineRule="auto"/>
        <w:jc w:val="both"/>
        <w:rPr>
          <w:rFonts w:asciiTheme="majorBidi" w:hAnsiTheme="majorBidi" w:cstheme="majorBidi"/>
          <w:iCs/>
          <w:noProof/>
          <w:sz w:val="28"/>
          <w:szCs w:val="28"/>
          <w:u w:val="single"/>
        </w:rPr>
      </w:pPr>
      <w:r w:rsidRPr="003B1A57">
        <w:rPr>
          <w:rFonts w:ascii="Times New Roman" w:hAnsi="Times New Roman" w:cs="Times New Roman"/>
          <w:sz w:val="28"/>
          <w:szCs w:val="28"/>
        </w:rPr>
        <w:t>The higher cycle times relate to a minority of inexperienced or severely disadvantaged users. When wheelchair users regularly use a bus stop to board or alight,</w:t>
      </w:r>
      <w:r>
        <w:rPr>
          <w:rFonts w:ascii="Times New Roman" w:hAnsi="Times New Roman" w:cs="Times New Roman"/>
          <w:sz w:val="28"/>
          <w:szCs w:val="28"/>
        </w:rPr>
        <w:t xml:space="preserve"> </w:t>
      </w:r>
      <w:r w:rsidRPr="003B1A57">
        <w:rPr>
          <w:rFonts w:ascii="Times New Roman" w:hAnsi="Times New Roman" w:cs="Times New Roman"/>
          <w:sz w:val="28"/>
          <w:szCs w:val="28"/>
        </w:rPr>
        <w:t>the wheelchair lift time should be added to the dwell time.</w:t>
      </w:r>
    </w:p>
    <w:p w:rsidR="00735306" w:rsidRDefault="00735306" w:rsidP="00735306">
      <w:pPr>
        <w:bidi w:val="0"/>
        <w:jc w:val="both"/>
        <w:rPr>
          <w:rFonts w:asciiTheme="majorBidi" w:hAnsiTheme="majorBidi" w:cstheme="majorBidi"/>
          <w:b/>
          <w:bCs/>
          <w:sz w:val="32"/>
          <w:szCs w:val="32"/>
          <w:lang w:bidi="ar-IQ"/>
        </w:rPr>
      </w:pPr>
    </w:p>
    <w:p w:rsidR="00BC6728" w:rsidRPr="00023439" w:rsidRDefault="00BC6728" w:rsidP="00BC6728">
      <w:pPr>
        <w:autoSpaceDE w:val="0"/>
        <w:autoSpaceDN w:val="0"/>
        <w:bidi w:val="0"/>
        <w:adjustRightInd w:val="0"/>
        <w:spacing w:after="120" w:line="240" w:lineRule="auto"/>
        <w:jc w:val="both"/>
        <w:rPr>
          <w:rFonts w:asciiTheme="majorBidi" w:hAnsiTheme="majorBidi" w:cstheme="majorBidi"/>
          <w:b/>
          <w:bCs/>
          <w:iCs/>
          <w:noProof/>
          <w:sz w:val="28"/>
          <w:szCs w:val="28"/>
          <w:u w:val="single"/>
        </w:rPr>
      </w:pPr>
      <w:r w:rsidRPr="00023439">
        <w:rPr>
          <w:rFonts w:asciiTheme="majorBidi" w:hAnsiTheme="majorBidi" w:cstheme="majorBidi"/>
          <w:b/>
          <w:bCs/>
          <w:iCs/>
          <w:noProof/>
          <w:sz w:val="28"/>
          <w:szCs w:val="28"/>
          <w:u w:val="single"/>
        </w:rPr>
        <w:t>Bicycle Adjustment</w:t>
      </w:r>
    </w:p>
    <w:p w:rsidR="00BC6728" w:rsidRPr="00023439" w:rsidRDefault="00BC6728" w:rsidP="00BC6728">
      <w:pPr>
        <w:autoSpaceDE w:val="0"/>
        <w:autoSpaceDN w:val="0"/>
        <w:bidi w:val="0"/>
        <w:adjustRightInd w:val="0"/>
        <w:spacing w:after="120" w:line="240" w:lineRule="auto"/>
        <w:jc w:val="both"/>
        <w:rPr>
          <w:rFonts w:asciiTheme="majorBidi" w:hAnsiTheme="majorBidi" w:cstheme="majorBidi"/>
          <w:iCs/>
          <w:noProof/>
          <w:sz w:val="28"/>
          <w:szCs w:val="28"/>
          <w:u w:val="single"/>
        </w:rPr>
      </w:pPr>
      <w:r w:rsidRPr="00023439">
        <w:rPr>
          <w:rFonts w:ascii="Times New Roman" w:hAnsi="Times New Roman" w:cs="Times New Roman"/>
          <w:sz w:val="28"/>
          <w:szCs w:val="28"/>
        </w:rPr>
        <w:t xml:space="preserve">Some transit systems provide folding bicycle racks on buses. When no bicycles are loaded, the racks typically fold upright against the front of the bus. When bicycles are loaded, passengers deploy the bicycle rack and load their bicycles into one of the available loading positions (typically two are provided). </w:t>
      </w:r>
      <w:r w:rsidRPr="00BC6728">
        <w:rPr>
          <w:rFonts w:ascii="Times New Roman" w:hAnsi="Times New Roman" w:cs="Times New Roman"/>
          <w:sz w:val="28"/>
          <w:szCs w:val="28"/>
          <w:highlight w:val="yellow"/>
        </w:rPr>
        <w:t>The process takes approximately 20 to 30 s.</w:t>
      </w:r>
    </w:p>
    <w:p w:rsidR="00462705" w:rsidRPr="00512A1A" w:rsidRDefault="00462705" w:rsidP="00462705">
      <w:pPr>
        <w:autoSpaceDE w:val="0"/>
        <w:autoSpaceDN w:val="0"/>
        <w:bidi w:val="0"/>
        <w:adjustRightInd w:val="0"/>
        <w:spacing w:after="120" w:line="240" w:lineRule="auto"/>
        <w:rPr>
          <w:rFonts w:asciiTheme="majorBidi" w:hAnsiTheme="majorBidi" w:cstheme="majorBidi"/>
          <w:b/>
          <w:bCs/>
          <w:iCs/>
          <w:noProof/>
          <w:sz w:val="28"/>
          <w:szCs w:val="28"/>
          <w:u w:val="single"/>
        </w:rPr>
      </w:pPr>
      <w:r w:rsidRPr="00512A1A">
        <w:rPr>
          <w:rFonts w:asciiTheme="majorBidi" w:hAnsiTheme="majorBidi" w:cstheme="majorBidi"/>
          <w:b/>
          <w:bCs/>
          <w:iCs/>
          <w:noProof/>
          <w:sz w:val="28"/>
          <w:szCs w:val="28"/>
          <w:u w:val="single"/>
        </w:rPr>
        <w:t>Coefficient of Variation of Dwell Times</w:t>
      </w:r>
    </w:p>
    <w:p w:rsidR="00462705" w:rsidRPr="005553AA" w:rsidRDefault="00462705" w:rsidP="00462705">
      <w:pPr>
        <w:autoSpaceDE w:val="0"/>
        <w:autoSpaceDN w:val="0"/>
        <w:bidi w:val="0"/>
        <w:adjustRightInd w:val="0"/>
        <w:spacing w:after="120" w:line="240" w:lineRule="auto"/>
        <w:jc w:val="both"/>
        <w:rPr>
          <w:rFonts w:asciiTheme="majorBidi" w:hAnsiTheme="majorBidi" w:cstheme="majorBidi"/>
          <w:b/>
          <w:bCs/>
          <w:iCs/>
          <w:noProof/>
          <w:sz w:val="28"/>
          <w:szCs w:val="28"/>
          <w:u w:val="single"/>
        </w:rPr>
      </w:pPr>
      <w:r w:rsidRPr="005553AA">
        <w:rPr>
          <w:rFonts w:ascii="Times New Roman" w:hAnsi="Times New Roman" w:cs="Times New Roman"/>
          <w:sz w:val="28"/>
          <w:szCs w:val="28"/>
        </w:rPr>
        <w:t>The effect of variability in bus dwell times is reflected by the coefficient of variation of dwell times, which is the standard deviation of dwell time observations divided by the mean.</w:t>
      </w:r>
      <w:r w:rsidRPr="005553AA">
        <w:rPr>
          <w:rFonts w:asciiTheme="majorBidi" w:hAnsiTheme="majorBidi" w:cstheme="majorBidi"/>
          <w:iCs/>
          <w:noProof/>
          <w:sz w:val="28"/>
          <w:szCs w:val="28"/>
        </w:rPr>
        <w:t xml:space="preserve"> </w:t>
      </w:r>
      <w:r w:rsidRPr="005553AA">
        <w:rPr>
          <w:rFonts w:ascii="Times New Roman" w:hAnsi="Times New Roman" w:cs="Times New Roman"/>
          <w:sz w:val="28"/>
          <w:szCs w:val="28"/>
        </w:rPr>
        <w:t xml:space="preserve">On the basis of reported field observations of bus dwell times in several U.S. cities, the coefficient of variation of dwell times typically ranges </w:t>
      </w:r>
      <w:r w:rsidRPr="00462705">
        <w:rPr>
          <w:rFonts w:ascii="Times New Roman" w:hAnsi="Times New Roman" w:cs="Times New Roman"/>
          <w:sz w:val="28"/>
          <w:szCs w:val="28"/>
          <w:highlight w:val="yellow"/>
        </w:rPr>
        <w:t>from 40 to 80 percent, with 60 percent suggested as an appropriate value in the absence of field data</w:t>
      </w:r>
      <w:r w:rsidRPr="00462705">
        <w:rPr>
          <w:rFonts w:asciiTheme="majorBidi" w:hAnsiTheme="majorBidi" w:cstheme="majorBidi"/>
          <w:iCs/>
          <w:noProof/>
          <w:sz w:val="28"/>
          <w:szCs w:val="28"/>
          <w:highlight w:val="yellow"/>
        </w:rPr>
        <w:t>.</w:t>
      </w:r>
    </w:p>
    <w:p w:rsidR="00BC6728" w:rsidRDefault="00BC6728" w:rsidP="00BC6728">
      <w:pPr>
        <w:bidi w:val="0"/>
        <w:jc w:val="both"/>
        <w:rPr>
          <w:rFonts w:asciiTheme="majorBidi" w:hAnsiTheme="majorBidi" w:cstheme="majorBidi"/>
          <w:b/>
          <w:bCs/>
          <w:sz w:val="32"/>
          <w:szCs w:val="32"/>
          <w:lang w:bidi="ar-IQ"/>
        </w:rPr>
      </w:pPr>
    </w:p>
    <w:p w:rsidR="00DB2834" w:rsidRPr="00D8586B" w:rsidRDefault="00DB2834" w:rsidP="00DB2834">
      <w:pPr>
        <w:autoSpaceDE w:val="0"/>
        <w:autoSpaceDN w:val="0"/>
        <w:bidi w:val="0"/>
        <w:adjustRightInd w:val="0"/>
        <w:spacing w:after="120" w:line="240" w:lineRule="auto"/>
        <w:jc w:val="both"/>
        <w:rPr>
          <w:rFonts w:asciiTheme="majorBidi" w:hAnsiTheme="majorBidi" w:cstheme="majorBidi"/>
          <w:b/>
          <w:bCs/>
          <w:iCs/>
          <w:noProof/>
          <w:sz w:val="28"/>
          <w:szCs w:val="28"/>
          <w:u w:val="single"/>
        </w:rPr>
      </w:pPr>
      <w:r w:rsidRPr="00D8586B">
        <w:rPr>
          <w:rFonts w:asciiTheme="majorBidi" w:hAnsiTheme="majorBidi" w:cstheme="majorBidi"/>
          <w:b/>
          <w:bCs/>
          <w:iCs/>
          <w:noProof/>
          <w:sz w:val="28"/>
          <w:szCs w:val="28"/>
          <w:u w:val="single"/>
        </w:rPr>
        <w:t>Clearance Time</w:t>
      </w:r>
    </w:p>
    <w:p w:rsidR="00DB2834" w:rsidRDefault="00DB2834" w:rsidP="00DB2834">
      <w:pPr>
        <w:autoSpaceDE w:val="0"/>
        <w:autoSpaceDN w:val="0"/>
        <w:bidi w:val="0"/>
        <w:adjustRightInd w:val="0"/>
        <w:spacing w:after="0" w:line="240" w:lineRule="auto"/>
        <w:jc w:val="both"/>
        <w:rPr>
          <w:rFonts w:ascii="Times New Roman" w:hAnsi="Times New Roman" w:cs="Times New Roman"/>
          <w:sz w:val="28"/>
          <w:szCs w:val="28"/>
        </w:rPr>
      </w:pPr>
      <w:r w:rsidRPr="004F0F3A">
        <w:rPr>
          <w:rFonts w:ascii="Times New Roman" w:hAnsi="Times New Roman" w:cs="Times New Roman"/>
          <w:sz w:val="28"/>
          <w:szCs w:val="28"/>
        </w:rPr>
        <w:t>Clearance time includes two components</w:t>
      </w:r>
      <w:r>
        <w:rPr>
          <w:rFonts w:ascii="Times New Roman" w:hAnsi="Times New Roman" w:cs="Times New Roman"/>
          <w:sz w:val="28"/>
          <w:szCs w:val="28"/>
        </w:rPr>
        <w:t>:</w:t>
      </w:r>
    </w:p>
    <w:p w:rsidR="00DB2834" w:rsidRPr="00DB2834" w:rsidRDefault="00DB2834" w:rsidP="00DB2834">
      <w:pPr>
        <w:pStyle w:val="a3"/>
        <w:numPr>
          <w:ilvl w:val="0"/>
          <w:numId w:val="30"/>
        </w:numPr>
        <w:autoSpaceDE w:val="0"/>
        <w:autoSpaceDN w:val="0"/>
        <w:bidi w:val="0"/>
        <w:adjustRightInd w:val="0"/>
        <w:spacing w:after="0" w:line="240" w:lineRule="auto"/>
        <w:jc w:val="both"/>
        <w:rPr>
          <w:rFonts w:ascii="Times New Roman" w:hAnsi="Times New Roman" w:cs="Times New Roman"/>
          <w:sz w:val="28"/>
          <w:szCs w:val="28"/>
        </w:rPr>
      </w:pPr>
      <w:r w:rsidRPr="00DB2834">
        <w:rPr>
          <w:rFonts w:ascii="Times New Roman" w:hAnsi="Times New Roman" w:cs="Times New Roman"/>
          <w:sz w:val="28"/>
          <w:szCs w:val="28"/>
        </w:rPr>
        <w:t>the time for a bus to start up and travel its own length while exiting a bus stop and (for off-line stops only)</w:t>
      </w:r>
    </w:p>
    <w:p w:rsidR="00DB2834" w:rsidRPr="00DB2834" w:rsidRDefault="00DB2834" w:rsidP="00DB2834">
      <w:pPr>
        <w:pStyle w:val="a3"/>
        <w:numPr>
          <w:ilvl w:val="0"/>
          <w:numId w:val="30"/>
        </w:numPr>
        <w:autoSpaceDE w:val="0"/>
        <w:autoSpaceDN w:val="0"/>
        <w:bidi w:val="0"/>
        <w:adjustRightInd w:val="0"/>
        <w:spacing w:after="0" w:line="240" w:lineRule="auto"/>
        <w:jc w:val="both"/>
        <w:rPr>
          <w:rFonts w:ascii="Times New Roman" w:hAnsi="Times New Roman" w:cs="Times New Roman"/>
          <w:sz w:val="28"/>
          <w:szCs w:val="28"/>
        </w:rPr>
      </w:pPr>
      <w:r w:rsidRPr="00DB2834">
        <w:rPr>
          <w:rFonts w:ascii="Times New Roman" w:hAnsi="Times New Roman" w:cs="Times New Roman"/>
          <w:sz w:val="28"/>
          <w:szCs w:val="28"/>
        </w:rPr>
        <w:t>the reentry delay associated with the wait for a sufficient gap in traffic to allow a bus to pull back into the travel lane.</w:t>
      </w:r>
    </w:p>
    <w:p w:rsidR="00DB2834" w:rsidRDefault="00DB2834" w:rsidP="00DB2834">
      <w:pPr>
        <w:autoSpaceDE w:val="0"/>
        <w:autoSpaceDN w:val="0"/>
        <w:bidi w:val="0"/>
        <w:adjustRightInd w:val="0"/>
        <w:spacing w:after="0" w:line="240" w:lineRule="auto"/>
        <w:jc w:val="both"/>
        <w:rPr>
          <w:rFonts w:ascii="Times New Roman" w:hAnsi="Times New Roman" w:cs="Times New Roman"/>
          <w:sz w:val="28"/>
          <w:szCs w:val="28"/>
        </w:rPr>
      </w:pPr>
    </w:p>
    <w:p w:rsidR="004A6F0F" w:rsidRDefault="00DB2834" w:rsidP="00DB2834">
      <w:pPr>
        <w:autoSpaceDE w:val="0"/>
        <w:autoSpaceDN w:val="0"/>
        <w:bidi w:val="0"/>
        <w:adjustRightInd w:val="0"/>
        <w:spacing w:after="0" w:line="240" w:lineRule="auto"/>
        <w:jc w:val="both"/>
        <w:rPr>
          <w:rFonts w:ascii="Times New Roman" w:hAnsi="Times New Roman" w:cs="Times New Roman"/>
          <w:sz w:val="28"/>
          <w:szCs w:val="28"/>
        </w:rPr>
      </w:pPr>
      <w:r w:rsidRPr="004F0F3A">
        <w:rPr>
          <w:rFonts w:ascii="Times New Roman" w:hAnsi="Times New Roman" w:cs="Times New Roman"/>
          <w:sz w:val="28"/>
          <w:szCs w:val="28"/>
        </w:rPr>
        <w:t xml:space="preserve"> Various studies have looked at these factors, either singly or together. Research has found that</w:t>
      </w:r>
      <w:r w:rsidR="004A6F0F">
        <w:rPr>
          <w:rFonts w:ascii="Times New Roman" w:hAnsi="Times New Roman" w:cs="Times New Roman"/>
          <w:sz w:val="28"/>
          <w:szCs w:val="28"/>
        </w:rPr>
        <w:t>:</w:t>
      </w:r>
    </w:p>
    <w:p w:rsidR="004A6F0F" w:rsidRPr="004A6F0F" w:rsidRDefault="00DB2834" w:rsidP="004A6F0F">
      <w:pPr>
        <w:pStyle w:val="a3"/>
        <w:numPr>
          <w:ilvl w:val="0"/>
          <w:numId w:val="31"/>
        </w:numPr>
        <w:autoSpaceDE w:val="0"/>
        <w:autoSpaceDN w:val="0"/>
        <w:bidi w:val="0"/>
        <w:adjustRightInd w:val="0"/>
        <w:spacing w:after="0" w:line="240" w:lineRule="auto"/>
        <w:jc w:val="both"/>
        <w:rPr>
          <w:rFonts w:ascii="Times New Roman" w:hAnsi="Times New Roman" w:cs="Times New Roman"/>
          <w:sz w:val="28"/>
          <w:szCs w:val="28"/>
        </w:rPr>
      </w:pPr>
      <w:r w:rsidRPr="004A6F0F">
        <w:rPr>
          <w:rFonts w:ascii="Times New Roman" w:hAnsi="Times New Roman" w:cs="Times New Roman"/>
          <w:sz w:val="28"/>
          <w:szCs w:val="28"/>
        </w:rPr>
        <w:t xml:space="preserve">bus start-up times range from 2 to 5 s . </w:t>
      </w:r>
    </w:p>
    <w:p w:rsidR="004A6F0F" w:rsidRPr="004A6F0F" w:rsidRDefault="00DB2834" w:rsidP="004A6F0F">
      <w:pPr>
        <w:pStyle w:val="a3"/>
        <w:numPr>
          <w:ilvl w:val="0"/>
          <w:numId w:val="31"/>
        </w:numPr>
        <w:autoSpaceDE w:val="0"/>
        <w:autoSpaceDN w:val="0"/>
        <w:bidi w:val="0"/>
        <w:adjustRightInd w:val="0"/>
        <w:spacing w:after="0" w:line="240" w:lineRule="auto"/>
        <w:jc w:val="both"/>
        <w:rPr>
          <w:rFonts w:ascii="Times New Roman" w:hAnsi="Times New Roman" w:cs="Times New Roman"/>
          <w:sz w:val="28"/>
          <w:szCs w:val="28"/>
        </w:rPr>
      </w:pPr>
      <w:r w:rsidRPr="004A6F0F">
        <w:rPr>
          <w:rFonts w:ascii="Times New Roman" w:hAnsi="Times New Roman" w:cs="Times New Roman"/>
          <w:sz w:val="28"/>
          <w:szCs w:val="28"/>
        </w:rPr>
        <w:t>The time for a bus to travel its own length after stopping is approximately 5 to 10 s, depending on acceleration and traffic conditions.</w:t>
      </w:r>
    </w:p>
    <w:p w:rsidR="00DB2834" w:rsidRPr="004A6F0F" w:rsidRDefault="00DB2834" w:rsidP="004A6F0F">
      <w:pPr>
        <w:autoSpaceDE w:val="0"/>
        <w:autoSpaceDN w:val="0"/>
        <w:bidi w:val="0"/>
        <w:adjustRightInd w:val="0"/>
        <w:spacing w:after="0" w:line="240" w:lineRule="auto"/>
        <w:jc w:val="both"/>
        <w:rPr>
          <w:rFonts w:ascii="Times New Roman" w:hAnsi="Times New Roman" w:cs="Times New Roman"/>
          <w:sz w:val="28"/>
          <w:szCs w:val="28"/>
        </w:rPr>
      </w:pPr>
      <w:r w:rsidRPr="004A6F0F">
        <w:rPr>
          <w:rFonts w:ascii="Times New Roman" w:hAnsi="Times New Roman" w:cs="Times New Roman"/>
          <w:sz w:val="28"/>
          <w:szCs w:val="28"/>
          <w:shd w:val="clear" w:color="auto" w:fill="E5B8B7" w:themeFill="accent2" w:themeFillTint="66"/>
        </w:rPr>
        <w:t>Other research recommends a range of 10 to 15 s for clearance time .</w:t>
      </w:r>
      <w:r w:rsidRPr="004A6F0F">
        <w:rPr>
          <w:rFonts w:ascii="Times New Roman" w:hAnsi="Times New Roman" w:cs="Times New Roman"/>
          <w:sz w:val="20"/>
          <w:szCs w:val="20"/>
          <w:shd w:val="clear" w:color="auto" w:fill="E5B8B7" w:themeFill="accent2" w:themeFillTint="66"/>
        </w:rPr>
        <w:t xml:space="preserve"> </w:t>
      </w:r>
      <w:r w:rsidRPr="004A6F0F">
        <w:rPr>
          <w:rFonts w:ascii="Times New Roman" w:hAnsi="Times New Roman" w:cs="Times New Roman"/>
          <w:sz w:val="28"/>
          <w:szCs w:val="28"/>
          <w:shd w:val="clear" w:color="auto" w:fill="E5B8B7" w:themeFill="accent2" w:themeFillTint="66"/>
        </w:rPr>
        <w:t xml:space="preserve">Start-up and exiting time may be assumed to be 10 s. Reentry delay can be measured in the field or, at locations where buses reenter a traffic stream, </w:t>
      </w:r>
      <w:r w:rsidRPr="00D976F1">
        <w:rPr>
          <w:rFonts w:ascii="Times New Roman" w:hAnsi="Times New Roman" w:cs="Times New Roman"/>
          <w:sz w:val="28"/>
          <w:szCs w:val="28"/>
        </w:rPr>
        <w:t xml:space="preserve">may be estimated from </w:t>
      </w:r>
      <w:r>
        <w:rPr>
          <w:rFonts w:ascii="Times New Roman" w:hAnsi="Times New Roman" w:cs="Times New Roman"/>
          <w:sz w:val="28"/>
          <w:szCs w:val="28"/>
        </w:rPr>
        <w:t>Table (2)</w:t>
      </w:r>
      <w:r w:rsidRPr="00D976F1">
        <w:rPr>
          <w:rFonts w:ascii="Times New Roman" w:hAnsi="Times New Roman" w:cs="Times New Roman"/>
          <w:sz w:val="28"/>
          <w:szCs w:val="28"/>
        </w:rPr>
        <w:t xml:space="preserve"> on the basis of traffic volumes in the adjacent travel lane.</w:t>
      </w:r>
    </w:p>
    <w:p w:rsidR="00DB2834" w:rsidRPr="00B919E0" w:rsidRDefault="00DB2834" w:rsidP="00DB2834">
      <w:pPr>
        <w:autoSpaceDE w:val="0"/>
        <w:autoSpaceDN w:val="0"/>
        <w:bidi w:val="0"/>
        <w:adjustRightInd w:val="0"/>
        <w:spacing w:after="0" w:line="240" w:lineRule="auto"/>
        <w:jc w:val="both"/>
        <w:rPr>
          <w:rFonts w:asciiTheme="majorBidi" w:hAnsiTheme="majorBidi" w:cstheme="majorBidi"/>
          <w:iCs/>
          <w:noProof/>
          <w:sz w:val="28"/>
          <w:szCs w:val="28"/>
        </w:rPr>
      </w:pPr>
      <w:r w:rsidRPr="004A6F0F">
        <w:rPr>
          <w:rFonts w:ascii="Times New Roman" w:hAnsi="Times New Roman" w:cs="Times New Roman"/>
          <w:sz w:val="28"/>
          <w:szCs w:val="28"/>
          <w:highlight w:val="yellow"/>
        </w:rPr>
        <w:t>If buses must wait for a queue from a signal or for traffic to clear before they can reenter the street or if traffic arrives randomly, values from Table(2) should not be used; instead, reentry delay should be estimated using the average queue length (in vehicles), the saturation flow rate, and the start-up lost time.</w:t>
      </w:r>
    </w:p>
    <w:p w:rsidR="00480394" w:rsidRDefault="00480394" w:rsidP="00480394">
      <w:pPr>
        <w:autoSpaceDE w:val="0"/>
        <w:autoSpaceDN w:val="0"/>
        <w:bidi w:val="0"/>
        <w:adjustRightInd w:val="0"/>
        <w:spacing w:after="0" w:line="240" w:lineRule="auto"/>
        <w:jc w:val="center"/>
        <w:rPr>
          <w:rFonts w:asciiTheme="majorBidi" w:hAnsiTheme="majorBidi" w:cstheme="majorBidi"/>
          <w:b/>
          <w:bCs/>
          <w:iCs/>
          <w:noProof/>
          <w:sz w:val="28"/>
          <w:szCs w:val="28"/>
        </w:rPr>
      </w:pPr>
    </w:p>
    <w:p w:rsidR="00480394" w:rsidRPr="00076E28" w:rsidRDefault="00480394" w:rsidP="00480394">
      <w:pPr>
        <w:shd w:val="clear" w:color="auto" w:fill="D9D9D9" w:themeFill="background1" w:themeFillShade="D9"/>
        <w:autoSpaceDE w:val="0"/>
        <w:autoSpaceDN w:val="0"/>
        <w:bidi w:val="0"/>
        <w:adjustRightInd w:val="0"/>
        <w:spacing w:after="0" w:line="240" w:lineRule="auto"/>
        <w:jc w:val="center"/>
        <w:rPr>
          <w:rFonts w:asciiTheme="majorBidi" w:hAnsiTheme="majorBidi" w:cstheme="majorBidi"/>
          <w:b/>
          <w:bCs/>
          <w:iCs/>
          <w:noProof/>
          <w:sz w:val="28"/>
          <w:szCs w:val="28"/>
        </w:rPr>
      </w:pPr>
      <w:r w:rsidRPr="00076E28">
        <w:rPr>
          <w:rFonts w:asciiTheme="majorBidi" w:hAnsiTheme="majorBidi" w:cstheme="majorBidi"/>
          <w:b/>
          <w:bCs/>
          <w:iCs/>
          <w:noProof/>
          <w:sz w:val="28"/>
          <w:szCs w:val="28"/>
        </w:rPr>
        <w:t>Table (</w:t>
      </w:r>
      <w:r>
        <w:rPr>
          <w:rFonts w:asciiTheme="majorBidi" w:hAnsiTheme="majorBidi" w:cstheme="majorBidi"/>
          <w:b/>
          <w:bCs/>
          <w:iCs/>
          <w:noProof/>
          <w:sz w:val="28"/>
          <w:szCs w:val="28"/>
        </w:rPr>
        <w:t>2</w:t>
      </w:r>
      <w:r w:rsidRPr="00076E28">
        <w:rPr>
          <w:rFonts w:asciiTheme="majorBidi" w:hAnsiTheme="majorBidi" w:cstheme="majorBidi"/>
          <w:b/>
          <w:bCs/>
          <w:iCs/>
          <w:noProof/>
          <w:sz w:val="28"/>
          <w:szCs w:val="28"/>
        </w:rPr>
        <w:t>): Average Bus Reentary Delay into Adjustment Traffic Stream (Random Arrival Vehicles).</w:t>
      </w:r>
    </w:p>
    <w:p w:rsidR="00462705" w:rsidRDefault="00480394" w:rsidP="00462705">
      <w:pPr>
        <w:bidi w:val="0"/>
        <w:jc w:val="both"/>
        <w:rPr>
          <w:rFonts w:asciiTheme="majorBidi" w:hAnsiTheme="majorBidi" w:cstheme="majorBidi"/>
          <w:b/>
          <w:bCs/>
          <w:sz w:val="32"/>
          <w:szCs w:val="32"/>
          <w:lang w:bidi="ar-IQ"/>
        </w:rPr>
      </w:pPr>
      <w:r w:rsidRPr="00480394">
        <w:rPr>
          <w:rFonts w:asciiTheme="majorBidi" w:hAnsiTheme="majorBidi" w:cstheme="majorBidi"/>
          <w:b/>
          <w:bCs/>
          <w:sz w:val="32"/>
          <w:szCs w:val="32"/>
          <w:lang w:bidi="ar-IQ"/>
        </w:rPr>
        <w:drawing>
          <wp:inline distT="0" distB="0" distL="0" distR="0">
            <wp:extent cx="5599234" cy="2329961"/>
            <wp:effectExtent l="19050" t="0" r="1466" b="0"/>
            <wp:docPr id="4" name="صورة 7" descr="IMG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3.jpg"/>
                    <pic:cNvPicPr/>
                  </pic:nvPicPr>
                  <pic:blipFill>
                    <a:blip r:embed="rId10"/>
                    <a:stretch>
                      <a:fillRect/>
                    </a:stretch>
                  </pic:blipFill>
                  <pic:spPr>
                    <a:xfrm>
                      <a:off x="0" y="0"/>
                      <a:ext cx="5604788" cy="2332272"/>
                    </a:xfrm>
                    <a:prstGeom prst="rect">
                      <a:avLst/>
                    </a:prstGeom>
                  </pic:spPr>
                </pic:pic>
              </a:graphicData>
            </a:graphic>
          </wp:inline>
        </w:drawing>
      </w:r>
    </w:p>
    <w:p w:rsidR="00732D65" w:rsidRPr="00EC0EB1" w:rsidRDefault="00732D65" w:rsidP="00732D65">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EC0EB1">
        <w:rPr>
          <w:rFonts w:asciiTheme="majorBidi" w:hAnsiTheme="majorBidi" w:cstheme="majorBidi"/>
          <w:b/>
          <w:bCs/>
          <w:iCs/>
          <w:sz w:val="28"/>
          <w:szCs w:val="28"/>
          <w:u w:val="single"/>
          <w:lang w:bidi="ar-IQ"/>
        </w:rPr>
        <w:t>Failure Rate</w:t>
      </w:r>
    </w:p>
    <w:p w:rsidR="00766247" w:rsidRDefault="00732D65" w:rsidP="00732D65">
      <w:pPr>
        <w:autoSpaceDE w:val="0"/>
        <w:autoSpaceDN w:val="0"/>
        <w:bidi w:val="0"/>
        <w:adjustRightInd w:val="0"/>
        <w:spacing w:after="120" w:line="240" w:lineRule="auto"/>
        <w:jc w:val="both"/>
        <w:rPr>
          <w:rFonts w:asciiTheme="majorBidi" w:hAnsiTheme="majorBidi" w:cstheme="majorBidi"/>
          <w:sz w:val="28"/>
          <w:szCs w:val="28"/>
        </w:rPr>
      </w:pPr>
      <w:r w:rsidRPr="00766247">
        <w:rPr>
          <w:rFonts w:asciiTheme="majorBidi" w:hAnsiTheme="majorBidi" w:cstheme="majorBidi"/>
          <w:sz w:val="28"/>
          <w:szCs w:val="28"/>
          <w:highlight w:val="yellow"/>
        </w:rPr>
        <w:t>The probability that a queue of buses will not form behind a bus stop</w:t>
      </w:r>
      <w:r w:rsidRPr="00EC0EB1">
        <w:rPr>
          <w:rFonts w:asciiTheme="majorBidi" w:hAnsiTheme="majorBidi" w:cstheme="majorBidi"/>
          <w:sz w:val="28"/>
          <w:szCs w:val="28"/>
        </w:rPr>
        <w:t>, or failure rate, a can be derived from basic statistics. Z</w:t>
      </w:r>
      <w:r w:rsidRPr="00732D65">
        <w:rPr>
          <w:rFonts w:asciiTheme="majorBidi" w:hAnsiTheme="majorBidi" w:cstheme="majorBidi"/>
          <w:sz w:val="28"/>
          <w:szCs w:val="28"/>
          <w:vertAlign w:val="subscript"/>
        </w:rPr>
        <w:t>a</w:t>
      </w:r>
      <w:r w:rsidRPr="00EC0EB1">
        <w:rPr>
          <w:rFonts w:asciiTheme="majorBidi" w:hAnsiTheme="majorBidi" w:cstheme="majorBidi"/>
          <w:sz w:val="28"/>
          <w:szCs w:val="28"/>
        </w:rPr>
        <w:t xml:space="preserve"> represents the area under one tail of the normal curve beyond the acceptable levels of probability that a queue will form at a bus stop. </w:t>
      </w:r>
    </w:p>
    <w:p w:rsidR="00732D65" w:rsidRDefault="00732D65" w:rsidP="00766247">
      <w:pPr>
        <w:autoSpaceDE w:val="0"/>
        <w:autoSpaceDN w:val="0"/>
        <w:bidi w:val="0"/>
        <w:adjustRightInd w:val="0"/>
        <w:spacing w:after="120" w:line="240" w:lineRule="auto"/>
        <w:jc w:val="both"/>
        <w:rPr>
          <w:rFonts w:asciiTheme="majorBidi" w:hAnsiTheme="majorBidi" w:cstheme="majorBidi"/>
          <w:iCs/>
          <w:sz w:val="28"/>
          <w:szCs w:val="28"/>
          <w:lang w:bidi="ar-IQ"/>
        </w:rPr>
      </w:pPr>
      <w:r w:rsidRPr="00EC0EB1">
        <w:rPr>
          <w:rFonts w:asciiTheme="majorBidi" w:hAnsiTheme="majorBidi" w:cstheme="majorBidi"/>
          <w:sz w:val="28"/>
          <w:szCs w:val="28"/>
        </w:rPr>
        <w:t>Typical values of Z</w:t>
      </w:r>
      <w:r w:rsidRPr="00732D65">
        <w:rPr>
          <w:rFonts w:asciiTheme="majorBidi" w:hAnsiTheme="majorBidi" w:cstheme="majorBidi"/>
          <w:sz w:val="28"/>
          <w:szCs w:val="28"/>
          <w:vertAlign w:val="subscript"/>
        </w:rPr>
        <w:t>a</w:t>
      </w:r>
      <w:r w:rsidRPr="00EC0EB1">
        <w:rPr>
          <w:rFonts w:asciiTheme="majorBidi" w:hAnsiTheme="majorBidi" w:cstheme="majorBidi"/>
          <w:sz w:val="28"/>
          <w:szCs w:val="28"/>
        </w:rPr>
        <w:t xml:space="preserve"> for various failure rates are listed in Table (</w:t>
      </w:r>
      <w:r>
        <w:rPr>
          <w:rFonts w:asciiTheme="majorBidi" w:hAnsiTheme="majorBidi" w:cstheme="majorBidi"/>
          <w:sz w:val="28"/>
          <w:szCs w:val="28"/>
        </w:rPr>
        <w:t>3</w:t>
      </w:r>
      <w:r w:rsidRPr="00EC0EB1">
        <w:rPr>
          <w:rFonts w:asciiTheme="majorBidi" w:hAnsiTheme="majorBidi" w:cstheme="majorBidi"/>
          <w:sz w:val="28"/>
          <w:szCs w:val="28"/>
        </w:rPr>
        <w:t>).</w:t>
      </w:r>
      <w:r w:rsidRPr="00EC0EB1">
        <w:rPr>
          <w:rFonts w:asciiTheme="majorBidi" w:hAnsiTheme="majorBidi" w:cstheme="majorBidi"/>
          <w:iCs/>
          <w:sz w:val="28"/>
          <w:szCs w:val="28"/>
          <w:lang w:bidi="ar-IQ"/>
        </w:rPr>
        <w:t xml:space="preserve"> </w:t>
      </w:r>
      <w:r w:rsidRPr="00EC0EB1">
        <w:rPr>
          <w:rFonts w:ascii="Times New Roman" w:hAnsi="Times New Roman" w:cs="Times New Roman"/>
          <w:sz w:val="28"/>
          <w:szCs w:val="28"/>
        </w:rPr>
        <w:t>A design failure rate should be chosen for use in calculating a loading area capacity. Higher design failure rates increase bus stop capacity at the expense of schedule reliability. Capacity occurs under normal conditions at a 25 percent failure rate</w:t>
      </w:r>
      <w:r w:rsidRPr="00EC0EB1">
        <w:rPr>
          <w:rFonts w:asciiTheme="majorBidi" w:hAnsiTheme="majorBidi" w:cstheme="majorBidi"/>
          <w:iCs/>
          <w:sz w:val="28"/>
          <w:szCs w:val="28"/>
          <w:lang w:bidi="ar-IQ"/>
        </w:rPr>
        <w:t>.</w:t>
      </w:r>
    </w:p>
    <w:p w:rsidR="00766247" w:rsidRPr="00EC0EB1" w:rsidRDefault="00766247" w:rsidP="00766247">
      <w:pPr>
        <w:shd w:val="clear" w:color="auto" w:fill="D9D9D9" w:themeFill="background1" w:themeFillShade="D9"/>
        <w:autoSpaceDE w:val="0"/>
        <w:autoSpaceDN w:val="0"/>
        <w:bidi w:val="0"/>
        <w:adjustRightInd w:val="0"/>
        <w:spacing w:after="0" w:line="240" w:lineRule="auto"/>
        <w:jc w:val="center"/>
        <w:rPr>
          <w:rFonts w:asciiTheme="majorBidi" w:hAnsiTheme="majorBidi" w:cstheme="majorBidi"/>
          <w:b/>
          <w:bCs/>
          <w:iCs/>
          <w:sz w:val="28"/>
          <w:szCs w:val="28"/>
          <w:u w:val="single"/>
          <w:lang w:bidi="ar-IQ"/>
        </w:rPr>
      </w:pPr>
      <w:r w:rsidRPr="00EC0EB1">
        <w:rPr>
          <w:rFonts w:asciiTheme="majorBidi" w:hAnsiTheme="majorBidi" w:cstheme="majorBidi"/>
          <w:b/>
          <w:bCs/>
          <w:iCs/>
          <w:sz w:val="28"/>
          <w:szCs w:val="28"/>
          <w:lang w:bidi="ar-IQ"/>
        </w:rPr>
        <w:t>Table(</w:t>
      </w:r>
      <w:r>
        <w:rPr>
          <w:rFonts w:asciiTheme="majorBidi" w:hAnsiTheme="majorBidi" w:cstheme="majorBidi"/>
          <w:b/>
          <w:bCs/>
          <w:iCs/>
          <w:sz w:val="28"/>
          <w:szCs w:val="28"/>
          <w:lang w:bidi="ar-IQ"/>
        </w:rPr>
        <w:t>3</w:t>
      </w:r>
      <w:r w:rsidRPr="00EC0EB1">
        <w:rPr>
          <w:rFonts w:asciiTheme="majorBidi" w:hAnsiTheme="majorBidi" w:cstheme="majorBidi"/>
          <w:b/>
          <w:bCs/>
          <w:iCs/>
          <w:sz w:val="28"/>
          <w:szCs w:val="28"/>
          <w:lang w:bidi="ar-IQ"/>
        </w:rPr>
        <w:t xml:space="preserve">): Values of Percent Failure Associated with </w:t>
      </w:r>
      <m:oMath>
        <m:sSub>
          <m:sSubPr>
            <m:ctrlPr>
              <w:rPr>
                <w:rFonts w:ascii="Cambria Math" w:hAnsi="Cambria Math" w:cs="Times New Roman"/>
                <w:b/>
                <w:bCs/>
                <w:i/>
                <w:sz w:val="28"/>
                <w:szCs w:val="28"/>
              </w:rPr>
            </m:ctrlPr>
          </m:sSubPr>
          <m:e>
            <m:r>
              <m:rPr>
                <m:sty m:val="bi"/>
              </m:rPr>
              <w:rPr>
                <w:rFonts w:ascii="Cambria Math" w:hAnsi="Cambria Math" w:cs="Times New Roman"/>
                <w:sz w:val="28"/>
                <w:szCs w:val="28"/>
              </w:rPr>
              <m:t>Z</m:t>
            </m:r>
          </m:e>
          <m:sub>
            <m:r>
              <m:rPr>
                <m:sty m:val="bi"/>
              </m:rPr>
              <w:rPr>
                <w:rFonts w:ascii="Cambria Math" w:hAnsi="Cambria Math" w:cs="Times New Roman"/>
                <w:sz w:val="28"/>
                <w:szCs w:val="28"/>
              </w:rPr>
              <m:t>a</m:t>
            </m:r>
          </m:sub>
        </m:sSub>
      </m:oMath>
      <w:r w:rsidRPr="00EC0EB1">
        <w:rPr>
          <w:rFonts w:asciiTheme="majorBidi" w:hAnsiTheme="majorBidi" w:cstheme="majorBidi"/>
          <w:b/>
          <w:bCs/>
          <w:iCs/>
          <w:sz w:val="28"/>
          <w:szCs w:val="28"/>
          <w:lang w:bidi="ar-IQ"/>
        </w:rPr>
        <w:t>.</w:t>
      </w:r>
    </w:p>
    <w:p w:rsidR="00480394" w:rsidRDefault="00766247" w:rsidP="00766247">
      <w:pPr>
        <w:bidi w:val="0"/>
        <w:jc w:val="center"/>
        <w:rPr>
          <w:rFonts w:asciiTheme="majorBidi" w:hAnsiTheme="majorBidi" w:cstheme="majorBidi"/>
          <w:b/>
          <w:bCs/>
          <w:sz w:val="32"/>
          <w:szCs w:val="32"/>
          <w:lang w:bidi="ar-IQ"/>
        </w:rPr>
      </w:pPr>
      <w:r w:rsidRPr="00766247">
        <w:rPr>
          <w:rFonts w:asciiTheme="majorBidi" w:hAnsiTheme="majorBidi" w:cstheme="majorBidi"/>
          <w:b/>
          <w:bCs/>
          <w:sz w:val="32"/>
          <w:szCs w:val="32"/>
          <w:lang w:bidi="ar-IQ"/>
        </w:rPr>
        <w:drawing>
          <wp:inline distT="0" distB="0" distL="0" distR="0">
            <wp:extent cx="5054112" cy="2027884"/>
            <wp:effectExtent l="19050" t="0" r="0" b="0"/>
            <wp:docPr id="5" name="صورة 8" descr="IMG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4.jpg"/>
                    <pic:cNvPicPr/>
                  </pic:nvPicPr>
                  <pic:blipFill>
                    <a:blip r:embed="rId11" cstate="print"/>
                    <a:stretch>
                      <a:fillRect/>
                    </a:stretch>
                  </pic:blipFill>
                  <pic:spPr>
                    <a:xfrm>
                      <a:off x="0" y="0"/>
                      <a:ext cx="5050182" cy="2026307"/>
                    </a:xfrm>
                    <a:prstGeom prst="rect">
                      <a:avLst/>
                    </a:prstGeom>
                  </pic:spPr>
                </pic:pic>
              </a:graphicData>
            </a:graphic>
          </wp:inline>
        </w:drawing>
      </w:r>
    </w:p>
    <w:p w:rsidR="00766247" w:rsidRPr="00B65508" w:rsidRDefault="00766247" w:rsidP="00766247">
      <w:pPr>
        <w:autoSpaceDE w:val="0"/>
        <w:autoSpaceDN w:val="0"/>
        <w:bidi w:val="0"/>
        <w:adjustRightInd w:val="0"/>
        <w:spacing w:after="0" w:line="240" w:lineRule="auto"/>
        <w:jc w:val="both"/>
        <w:rPr>
          <w:rFonts w:ascii="Times New Roman" w:hAnsi="Times New Roman" w:cs="Times New Roman"/>
          <w:sz w:val="28"/>
          <w:szCs w:val="28"/>
          <w:u w:val="single"/>
        </w:rPr>
      </w:pPr>
      <w:r w:rsidRPr="00766247">
        <w:rPr>
          <w:rFonts w:ascii="Times New Roman" w:hAnsi="Times New Roman" w:cs="Times New Roman"/>
          <w:sz w:val="28"/>
          <w:szCs w:val="28"/>
          <w:highlight w:val="yellow"/>
          <w:u w:val="single"/>
        </w:rPr>
        <w:t>Suggested values of Za are the following :</w:t>
      </w:r>
    </w:p>
    <w:p w:rsidR="00766247" w:rsidRPr="00B65508" w:rsidRDefault="00766247" w:rsidP="00766247">
      <w:pPr>
        <w:autoSpaceDE w:val="0"/>
        <w:autoSpaceDN w:val="0"/>
        <w:bidi w:val="0"/>
        <w:adjustRightInd w:val="0"/>
        <w:spacing w:after="0" w:line="240" w:lineRule="auto"/>
        <w:jc w:val="both"/>
        <w:rPr>
          <w:rFonts w:ascii="Times New Roman" w:hAnsi="Times New Roman" w:cs="Times New Roman"/>
          <w:sz w:val="28"/>
          <w:szCs w:val="28"/>
        </w:rPr>
      </w:pPr>
      <w:r w:rsidRPr="00B65508">
        <w:rPr>
          <w:rFonts w:ascii="Times New Roman" w:hAnsi="Times New Roman" w:cs="Times New Roman"/>
          <w:sz w:val="28"/>
          <w:szCs w:val="28"/>
        </w:rPr>
        <w:t xml:space="preserve">• CBD stops: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a</m:t>
            </m:r>
          </m:sub>
        </m:sSub>
      </m:oMath>
      <w:r w:rsidRPr="00B65508">
        <w:rPr>
          <w:rFonts w:ascii="Times New Roman" w:hAnsi="Times New Roman" w:cs="Times New Roman"/>
          <w:sz w:val="28"/>
          <w:szCs w:val="28"/>
        </w:rPr>
        <w:t xml:space="preserve"> values of 1.440 down to 1.040 should be used. They result in probabilities of 7.5 to 15 percent, respectively, that queues will develop.</w:t>
      </w:r>
    </w:p>
    <w:p w:rsidR="00766247" w:rsidRPr="00B65508" w:rsidRDefault="00766247" w:rsidP="00766247">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B65508">
        <w:rPr>
          <w:rFonts w:ascii="Times New Roman" w:hAnsi="Times New Roman" w:cs="Times New Roman"/>
          <w:sz w:val="28"/>
          <w:szCs w:val="28"/>
        </w:rPr>
        <w:t xml:space="preserve">• Outlying stops: A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a</m:t>
            </m:r>
          </m:sub>
        </m:sSub>
      </m:oMath>
      <w:r w:rsidRPr="00B65508">
        <w:rPr>
          <w:rFonts w:ascii="Times New Roman" w:hAnsi="Times New Roman" w:cs="Times New Roman"/>
          <w:sz w:val="28"/>
          <w:szCs w:val="28"/>
        </w:rPr>
        <w:t xml:space="preserve"> value of 1.960 should be provided wherever possible, especially when buses must pull into stops from the travel lane.</w:t>
      </w:r>
    </w:p>
    <w:p w:rsidR="00766247" w:rsidRDefault="00766247" w:rsidP="00766247">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p>
    <w:p w:rsidR="00766247" w:rsidRPr="00343429" w:rsidRDefault="00766247" w:rsidP="00766247">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343429">
        <w:rPr>
          <w:rFonts w:asciiTheme="majorBidi" w:hAnsiTheme="majorBidi" w:cstheme="majorBidi"/>
          <w:b/>
          <w:bCs/>
          <w:iCs/>
          <w:sz w:val="28"/>
          <w:szCs w:val="28"/>
          <w:u w:val="single"/>
          <w:lang w:bidi="ar-IQ"/>
        </w:rPr>
        <w:t>Passenger Loads</w:t>
      </w:r>
    </w:p>
    <w:p w:rsidR="00766247" w:rsidRDefault="00766247" w:rsidP="00766247">
      <w:pPr>
        <w:autoSpaceDE w:val="0"/>
        <w:autoSpaceDN w:val="0"/>
        <w:bidi w:val="0"/>
        <w:adjustRightInd w:val="0"/>
        <w:spacing w:after="0" w:line="240" w:lineRule="auto"/>
        <w:jc w:val="both"/>
        <w:rPr>
          <w:rFonts w:ascii="Times New Roman" w:hAnsi="Times New Roman" w:cs="Times New Roman"/>
          <w:sz w:val="28"/>
          <w:szCs w:val="28"/>
        </w:rPr>
      </w:pPr>
      <w:r w:rsidRPr="00766247">
        <w:rPr>
          <w:rFonts w:ascii="Times New Roman" w:hAnsi="Times New Roman" w:cs="Times New Roman"/>
          <w:sz w:val="28"/>
          <w:szCs w:val="28"/>
          <w:highlight w:val="yellow"/>
        </w:rPr>
        <w:t>Passenger loads</w:t>
      </w:r>
      <w:r>
        <w:rPr>
          <w:rFonts w:ascii="Times New Roman" w:hAnsi="Times New Roman" w:cs="Times New Roman"/>
          <w:sz w:val="28"/>
          <w:szCs w:val="28"/>
          <w:highlight w:val="yellow"/>
        </w:rPr>
        <w:t>:</w:t>
      </w:r>
      <w:r w:rsidRPr="00766247">
        <w:rPr>
          <w:rFonts w:ascii="Times New Roman" w:hAnsi="Times New Roman" w:cs="Times New Roman"/>
          <w:sz w:val="28"/>
          <w:szCs w:val="28"/>
          <w:highlight w:val="yellow"/>
        </w:rPr>
        <w:t xml:space="preserve"> are the number of passengers in a single transit vehicle</w:t>
      </w:r>
      <w:r w:rsidRPr="00343429">
        <w:rPr>
          <w:rFonts w:ascii="Times New Roman" w:hAnsi="Times New Roman" w:cs="Times New Roman"/>
          <w:sz w:val="28"/>
          <w:szCs w:val="28"/>
        </w:rPr>
        <w:t xml:space="preserve">. </w:t>
      </w:r>
    </w:p>
    <w:p w:rsidR="00766247" w:rsidRDefault="00766247" w:rsidP="00766247">
      <w:pPr>
        <w:autoSpaceDE w:val="0"/>
        <w:autoSpaceDN w:val="0"/>
        <w:bidi w:val="0"/>
        <w:adjustRightInd w:val="0"/>
        <w:spacing w:after="0" w:line="240" w:lineRule="auto"/>
        <w:jc w:val="both"/>
        <w:rPr>
          <w:rFonts w:ascii="Times New Roman" w:hAnsi="Times New Roman" w:cs="Times New Roman"/>
          <w:sz w:val="28"/>
          <w:szCs w:val="28"/>
        </w:rPr>
      </w:pPr>
      <w:r w:rsidRPr="00766247">
        <w:rPr>
          <w:rFonts w:ascii="Times New Roman" w:hAnsi="Times New Roman" w:cs="Times New Roman"/>
          <w:sz w:val="28"/>
          <w:szCs w:val="28"/>
          <w:highlight w:val="yellow"/>
        </w:rPr>
        <w:t>The occupancy of the vehicle</w:t>
      </w:r>
      <w:r>
        <w:rPr>
          <w:rFonts w:ascii="Times New Roman" w:hAnsi="Times New Roman" w:cs="Times New Roman"/>
          <w:sz w:val="28"/>
          <w:szCs w:val="28"/>
          <w:highlight w:val="yellow"/>
        </w:rPr>
        <w:t>:</w:t>
      </w:r>
      <w:r w:rsidRPr="00766247">
        <w:rPr>
          <w:rFonts w:ascii="Times New Roman" w:hAnsi="Times New Roman" w:cs="Times New Roman"/>
          <w:sz w:val="28"/>
          <w:szCs w:val="28"/>
          <w:highlight w:val="yellow"/>
        </w:rPr>
        <w:t xml:space="preserve"> is typically related to the number of seats, expressed as a load factor.</w:t>
      </w:r>
    </w:p>
    <w:p w:rsidR="007812E5" w:rsidRDefault="00766247" w:rsidP="00766247">
      <w:pPr>
        <w:autoSpaceDE w:val="0"/>
        <w:autoSpaceDN w:val="0"/>
        <w:bidi w:val="0"/>
        <w:adjustRightInd w:val="0"/>
        <w:spacing w:after="0" w:line="240" w:lineRule="auto"/>
        <w:jc w:val="both"/>
        <w:rPr>
          <w:rFonts w:ascii="Times New Roman" w:hAnsi="Times New Roman" w:cs="Times New Roman"/>
          <w:sz w:val="28"/>
          <w:szCs w:val="28"/>
        </w:rPr>
      </w:pPr>
      <w:r w:rsidRPr="00343429">
        <w:rPr>
          <w:rFonts w:ascii="Times New Roman" w:hAnsi="Times New Roman" w:cs="Times New Roman"/>
          <w:sz w:val="28"/>
          <w:szCs w:val="28"/>
        </w:rPr>
        <w:t xml:space="preserve"> </w:t>
      </w:r>
      <w:r w:rsidRPr="007812E5">
        <w:rPr>
          <w:rFonts w:ascii="Times New Roman" w:hAnsi="Times New Roman" w:cs="Times New Roman"/>
          <w:sz w:val="28"/>
          <w:szCs w:val="28"/>
          <w:highlight w:val="cyan"/>
        </w:rPr>
        <w:t>A factor of 1.0 means that all of the seats are occupied.</w:t>
      </w:r>
    </w:p>
    <w:p w:rsidR="007812E5" w:rsidRDefault="00766247" w:rsidP="007812E5">
      <w:pPr>
        <w:autoSpaceDE w:val="0"/>
        <w:autoSpaceDN w:val="0"/>
        <w:bidi w:val="0"/>
        <w:adjustRightInd w:val="0"/>
        <w:spacing w:after="0" w:line="240" w:lineRule="auto"/>
        <w:jc w:val="both"/>
        <w:rPr>
          <w:rFonts w:ascii="Times New Roman" w:hAnsi="Times New Roman" w:cs="Times New Roman"/>
          <w:sz w:val="28"/>
          <w:szCs w:val="28"/>
        </w:rPr>
      </w:pPr>
      <w:r w:rsidRPr="00343429">
        <w:rPr>
          <w:rFonts w:ascii="Times New Roman" w:hAnsi="Times New Roman" w:cs="Times New Roman"/>
          <w:sz w:val="28"/>
          <w:szCs w:val="28"/>
        </w:rPr>
        <w:t xml:space="preserve"> The importance of</w:t>
      </w:r>
      <w:r>
        <w:rPr>
          <w:rFonts w:ascii="Times New Roman" w:hAnsi="Times New Roman" w:cs="Times New Roman"/>
          <w:sz w:val="28"/>
          <w:szCs w:val="28"/>
        </w:rPr>
        <w:t xml:space="preserve"> </w:t>
      </w:r>
      <w:r w:rsidRPr="00343429">
        <w:rPr>
          <w:rFonts w:ascii="Times New Roman" w:hAnsi="Times New Roman" w:cs="Times New Roman"/>
          <w:sz w:val="28"/>
          <w:szCs w:val="28"/>
        </w:rPr>
        <w:t xml:space="preserve">vehicle loading varies by the type of transit service. </w:t>
      </w:r>
    </w:p>
    <w:p w:rsidR="00766247" w:rsidRPr="00343429" w:rsidRDefault="00766247" w:rsidP="007812E5">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7812E5">
        <w:rPr>
          <w:rFonts w:ascii="Times New Roman" w:hAnsi="Times New Roman" w:cs="Times New Roman"/>
          <w:sz w:val="28"/>
          <w:szCs w:val="28"/>
          <w:highlight w:val="cyan"/>
        </w:rPr>
        <w:t>In general, bus transit provides a load factor at or below 1.0 for long-distance commute trips and high-speed, mixed-traffic operations. Inner-city service can approach a load factor of 1.5 to 2.0.</w:t>
      </w:r>
    </w:p>
    <w:p w:rsidR="007812E5" w:rsidRDefault="00766247" w:rsidP="00766247">
      <w:pPr>
        <w:autoSpaceDE w:val="0"/>
        <w:autoSpaceDN w:val="0"/>
        <w:bidi w:val="0"/>
        <w:adjustRightInd w:val="0"/>
        <w:spacing w:after="0" w:line="240" w:lineRule="auto"/>
        <w:jc w:val="both"/>
        <w:rPr>
          <w:rFonts w:ascii="Times New Roman" w:hAnsi="Times New Roman" w:cs="Times New Roman"/>
          <w:sz w:val="28"/>
          <w:szCs w:val="28"/>
        </w:rPr>
      </w:pPr>
      <w:r w:rsidRPr="007812E5">
        <w:rPr>
          <w:rFonts w:ascii="Times New Roman" w:hAnsi="Times New Roman" w:cs="Times New Roman"/>
          <w:sz w:val="28"/>
          <w:szCs w:val="28"/>
          <w:highlight w:val="yellow"/>
        </w:rPr>
        <w:t>Crush loads, typically loads above 150 percent of seating capacity, subject standees and other passengers to unreasonable discomfort.</w:t>
      </w:r>
      <w:r w:rsidRPr="00343429">
        <w:rPr>
          <w:rFonts w:ascii="Times New Roman" w:hAnsi="Times New Roman" w:cs="Times New Roman"/>
          <w:sz w:val="28"/>
          <w:szCs w:val="28"/>
        </w:rPr>
        <w:t xml:space="preserve"> </w:t>
      </w:r>
      <w:r w:rsidRPr="007812E5">
        <w:rPr>
          <w:rFonts w:ascii="Times New Roman" w:hAnsi="Times New Roman" w:cs="Times New Roman"/>
          <w:sz w:val="28"/>
          <w:szCs w:val="28"/>
          <w:u w:val="single"/>
        </w:rPr>
        <w:t>Such loads are unacceptable to passengers</w:t>
      </w:r>
      <w:r w:rsidRPr="00343429">
        <w:rPr>
          <w:rFonts w:ascii="Times New Roman" w:hAnsi="Times New Roman" w:cs="Times New Roman"/>
          <w:sz w:val="28"/>
          <w:szCs w:val="28"/>
        </w:rPr>
        <w:t xml:space="preserve">. </w:t>
      </w:r>
    </w:p>
    <w:p w:rsidR="007812E5" w:rsidRDefault="007812E5" w:rsidP="007812E5">
      <w:pPr>
        <w:autoSpaceDE w:val="0"/>
        <w:autoSpaceDN w:val="0"/>
        <w:bidi w:val="0"/>
        <w:adjustRightInd w:val="0"/>
        <w:spacing w:after="0" w:line="240" w:lineRule="auto"/>
        <w:jc w:val="both"/>
        <w:rPr>
          <w:rFonts w:ascii="Times New Roman" w:hAnsi="Times New Roman" w:cs="Times New Roman"/>
          <w:sz w:val="28"/>
          <w:szCs w:val="28"/>
        </w:rPr>
      </w:pPr>
    </w:p>
    <w:p w:rsidR="00766247" w:rsidRPr="00343429" w:rsidRDefault="00766247" w:rsidP="007812E5">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343429">
        <w:rPr>
          <w:rFonts w:ascii="Times New Roman" w:hAnsi="Times New Roman" w:cs="Times New Roman"/>
          <w:sz w:val="28"/>
          <w:szCs w:val="28"/>
        </w:rPr>
        <w:t>Crush loads prevent circulation of passengers at intermediate stops, induce</w:t>
      </w:r>
      <w:r>
        <w:rPr>
          <w:rFonts w:ascii="Times New Roman" w:hAnsi="Times New Roman" w:cs="Times New Roman"/>
          <w:sz w:val="28"/>
          <w:szCs w:val="28"/>
        </w:rPr>
        <w:t xml:space="preserve"> </w:t>
      </w:r>
      <w:r w:rsidRPr="00343429">
        <w:rPr>
          <w:rFonts w:ascii="Times New Roman" w:hAnsi="Times New Roman" w:cs="Times New Roman"/>
          <w:sz w:val="28"/>
          <w:szCs w:val="28"/>
        </w:rPr>
        <w:t>delay, and reduce vehicle capacity. Although crush loading represents the theoretically offered capacity, it cannot be sustained on every bus for any given period, and it exceeds the maximum utilized capacity. Therefore, crush loads should not be used for transit capacity calculations.</w:t>
      </w:r>
    </w:p>
    <w:p w:rsidR="00766247" w:rsidRDefault="00766247" w:rsidP="00766247">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343429">
        <w:rPr>
          <w:rFonts w:ascii="Times New Roman" w:hAnsi="Times New Roman" w:cs="Times New Roman"/>
          <w:sz w:val="28"/>
          <w:szCs w:val="28"/>
        </w:rPr>
        <w:t>Design guidelines for seats and passenger areas in transit vehicles are based on human factors. For buses, comfortable loading for design should provide at least 0.50 m</w:t>
      </w:r>
      <w:r w:rsidRPr="007812E5">
        <w:rPr>
          <w:rFonts w:ascii="Times New Roman" w:hAnsi="Times New Roman" w:cs="Times New Roman"/>
          <w:sz w:val="28"/>
          <w:szCs w:val="28"/>
          <w:vertAlign w:val="superscript"/>
        </w:rPr>
        <w:t>2</w:t>
      </w:r>
      <w:r w:rsidRPr="00343429">
        <w:rPr>
          <w:rFonts w:ascii="Times New Roman" w:hAnsi="Times New Roman" w:cs="Times New Roman"/>
          <w:sz w:val="28"/>
          <w:szCs w:val="28"/>
        </w:rPr>
        <w:t>/passenger and maximum schedule loads should provide a minimum of 0.40 m</w:t>
      </w:r>
      <w:r w:rsidRPr="007812E5">
        <w:rPr>
          <w:rFonts w:ascii="Times New Roman" w:hAnsi="Times New Roman" w:cs="Times New Roman"/>
          <w:sz w:val="28"/>
          <w:szCs w:val="28"/>
          <w:vertAlign w:val="superscript"/>
        </w:rPr>
        <w:t>2</w:t>
      </w:r>
      <w:r w:rsidRPr="00343429">
        <w:rPr>
          <w:rFonts w:ascii="Times New Roman" w:hAnsi="Times New Roman" w:cs="Times New Roman"/>
          <w:sz w:val="28"/>
          <w:szCs w:val="28"/>
        </w:rPr>
        <w:t>/p where relatively short trips allow standees</w:t>
      </w:r>
      <w:r w:rsidRPr="00343429">
        <w:rPr>
          <w:rFonts w:asciiTheme="majorBidi" w:hAnsiTheme="majorBidi" w:cstheme="majorBidi"/>
          <w:iCs/>
          <w:sz w:val="28"/>
          <w:szCs w:val="28"/>
          <w:lang w:bidi="ar-IQ"/>
        </w:rPr>
        <w:t>.</w:t>
      </w:r>
    </w:p>
    <w:p w:rsidR="00766247" w:rsidRDefault="00766247" w:rsidP="00766247">
      <w:pPr>
        <w:bidi w:val="0"/>
        <w:jc w:val="both"/>
        <w:rPr>
          <w:rFonts w:asciiTheme="majorBidi" w:hAnsiTheme="majorBidi" w:cstheme="majorBidi"/>
          <w:b/>
          <w:bCs/>
          <w:sz w:val="32"/>
          <w:szCs w:val="32"/>
          <w:lang w:bidi="ar-IQ"/>
        </w:rPr>
      </w:pPr>
    </w:p>
    <w:p w:rsidR="007812E5" w:rsidRPr="0088550B" w:rsidRDefault="007812E5" w:rsidP="007812E5">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88550B">
        <w:rPr>
          <w:rFonts w:asciiTheme="majorBidi" w:hAnsiTheme="majorBidi" w:cstheme="majorBidi"/>
          <w:b/>
          <w:bCs/>
          <w:iCs/>
          <w:sz w:val="28"/>
          <w:szCs w:val="28"/>
          <w:u w:val="single"/>
          <w:lang w:bidi="ar-IQ"/>
        </w:rPr>
        <w:t>Skip- Stop Operation</w:t>
      </w:r>
    </w:p>
    <w:p w:rsidR="007812E5" w:rsidRPr="00E53267" w:rsidRDefault="007812E5" w:rsidP="007812E5">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E53267">
        <w:rPr>
          <w:rFonts w:ascii="Times New Roman" w:hAnsi="Times New Roman" w:cs="Times New Roman"/>
          <w:sz w:val="28"/>
          <w:szCs w:val="28"/>
        </w:rPr>
        <w:t>When buses stop at every curbside bus stop in an on-line loading area arrangement, use of the adjacent lane becomes necessary only to pass obstructions in the curb lane. The ability to spread out stops, alternating route stop patterns along an urban street, can</w:t>
      </w:r>
      <w:r>
        <w:rPr>
          <w:rFonts w:ascii="Times New Roman" w:hAnsi="Times New Roman" w:cs="Times New Roman"/>
          <w:sz w:val="28"/>
          <w:szCs w:val="28"/>
        </w:rPr>
        <w:t xml:space="preserve"> </w:t>
      </w:r>
      <w:r w:rsidRPr="00E53267">
        <w:rPr>
          <w:rFonts w:ascii="Times New Roman" w:hAnsi="Times New Roman" w:cs="Times New Roman"/>
          <w:sz w:val="28"/>
          <w:szCs w:val="28"/>
        </w:rPr>
        <w:t>substantially improve bus speeds and capacities.</w:t>
      </w:r>
    </w:p>
    <w:p w:rsidR="007812E5" w:rsidRPr="009F2AF6" w:rsidRDefault="007812E5" w:rsidP="007812E5">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9F2AF6">
        <w:rPr>
          <w:rFonts w:ascii="Times New Roman" w:hAnsi="Times New Roman" w:cs="Times New Roman"/>
          <w:sz w:val="28"/>
          <w:szCs w:val="28"/>
        </w:rPr>
        <w:t>Many large transit systems have instituted two- or three-block stop patterns for bus stops along urban streets. This block-skipping pattern allows for a faster trip through the section and reduces the number of buses stopping at each bus stop.</w:t>
      </w:r>
    </w:p>
    <w:p w:rsidR="007812E5" w:rsidRDefault="007812E5" w:rsidP="007812E5">
      <w:pPr>
        <w:bidi w:val="0"/>
        <w:jc w:val="both"/>
        <w:rPr>
          <w:rFonts w:asciiTheme="majorBidi" w:hAnsiTheme="majorBidi" w:cstheme="majorBidi"/>
          <w:b/>
          <w:bCs/>
          <w:sz w:val="32"/>
          <w:szCs w:val="32"/>
          <w:lang w:bidi="ar-IQ"/>
        </w:rPr>
      </w:pPr>
    </w:p>
    <w:p w:rsidR="007812E5" w:rsidRPr="00675A8F" w:rsidRDefault="007812E5" w:rsidP="007812E5">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675A8F">
        <w:rPr>
          <w:rFonts w:asciiTheme="majorBidi" w:hAnsiTheme="majorBidi" w:cstheme="majorBidi"/>
          <w:b/>
          <w:bCs/>
          <w:iCs/>
          <w:sz w:val="28"/>
          <w:szCs w:val="28"/>
          <w:u w:val="single"/>
          <w:lang w:bidi="ar-IQ"/>
        </w:rPr>
        <w:t>Determining Loading Area Capacity</w:t>
      </w:r>
    </w:p>
    <w:p w:rsidR="007812E5" w:rsidRPr="00357B51" w:rsidRDefault="007812E5" w:rsidP="007812E5">
      <w:pPr>
        <w:autoSpaceDE w:val="0"/>
        <w:autoSpaceDN w:val="0"/>
        <w:bidi w:val="0"/>
        <w:adjustRightInd w:val="0"/>
        <w:spacing w:after="120" w:line="240" w:lineRule="auto"/>
        <w:jc w:val="both"/>
        <w:rPr>
          <w:rFonts w:ascii="Times New Roman" w:hAnsi="Times New Roman" w:cs="Times New Roman"/>
          <w:sz w:val="28"/>
          <w:szCs w:val="28"/>
        </w:rPr>
      </w:pPr>
      <w:r w:rsidRPr="00357B51">
        <w:rPr>
          <w:rFonts w:ascii="Times New Roman" w:hAnsi="Times New Roman" w:cs="Times New Roman"/>
          <w:sz w:val="28"/>
          <w:szCs w:val="28"/>
        </w:rPr>
        <w:t xml:space="preserve">The maximum number of buses per loading area per hour,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bb</m:t>
            </m:r>
          </m:sub>
        </m:sSub>
      </m:oMath>
      <w:r w:rsidRPr="00357B51">
        <w:rPr>
          <w:rFonts w:ascii="Times New Roman" w:hAnsi="Times New Roman" w:cs="Times New Roman"/>
          <w:sz w:val="28"/>
          <w:szCs w:val="28"/>
        </w:rPr>
        <w:t>, is given by Equation (</w:t>
      </w:r>
      <w:r>
        <w:rPr>
          <w:rFonts w:ascii="Times New Roman" w:hAnsi="Times New Roman" w:cs="Times New Roman"/>
          <w:sz w:val="28"/>
          <w:szCs w:val="28"/>
        </w:rPr>
        <w:t>4</w:t>
      </w:r>
      <w:r w:rsidRPr="00357B51">
        <w:rPr>
          <w:rFonts w:ascii="Times New Roman" w:hAnsi="Times New Roman" w:cs="Times New Roman"/>
          <w:sz w:val="28"/>
          <w:szCs w:val="28"/>
        </w:rPr>
        <w:t>)</w:t>
      </w:r>
      <w:r>
        <w:rPr>
          <w:rFonts w:ascii="Times New Roman" w:hAnsi="Times New Roman" w:cs="Times New Roman"/>
          <w:sz w:val="28"/>
          <w:szCs w:val="28"/>
        </w:rPr>
        <w:t>:</w:t>
      </w:r>
    </w:p>
    <w:p w:rsidR="007812E5" w:rsidRPr="00357B51" w:rsidRDefault="007812E5" w:rsidP="007812E5">
      <w:pPr>
        <w:autoSpaceDE w:val="0"/>
        <w:autoSpaceDN w:val="0"/>
        <w:bidi w:val="0"/>
        <w:adjustRightInd w:val="0"/>
        <w:spacing w:after="0" w:line="240" w:lineRule="auto"/>
        <w:jc w:val="both"/>
        <w:rPr>
          <w:rFonts w:ascii="Times New Roman" w:hAnsi="Times New Roman" w:cs="Times New Roman"/>
          <w:sz w:val="28"/>
          <w:szCs w:val="28"/>
        </w:rPr>
      </w:pPr>
    </w:p>
    <w:p w:rsidR="007812E5" w:rsidRPr="008B2CB6" w:rsidRDefault="007812E5" w:rsidP="007812E5">
      <w:pPr>
        <w:autoSpaceDE w:val="0"/>
        <w:autoSpaceDN w:val="0"/>
        <w:bidi w:val="0"/>
        <w:adjustRightInd w:val="0"/>
        <w:spacing w:after="0" w:line="240" w:lineRule="auto"/>
        <w:jc w:val="both"/>
        <w:rPr>
          <w:rFonts w:asciiTheme="majorBidi" w:hAnsiTheme="majorBidi" w:cstheme="majorBidi"/>
          <w:sz w:val="32"/>
          <w:szCs w:val="32"/>
          <w:lang w:bidi="ar-IQ"/>
        </w:rPr>
      </w:pPr>
      <m:oMath>
        <m:sSub>
          <m:sSubPr>
            <m:ctrlPr>
              <w:rPr>
                <w:rFonts w:ascii="Cambria Math" w:hAnsi="Cambria Math" w:cstheme="majorBidi"/>
                <w:sz w:val="36"/>
                <w:szCs w:val="32"/>
                <w:highlight w:val="cyan"/>
                <w:lang w:bidi="ar-IQ"/>
              </w:rPr>
            </m:ctrlPr>
          </m:sSubPr>
          <m:e>
            <m:r>
              <m:rPr>
                <m:sty m:val="p"/>
              </m:rPr>
              <w:rPr>
                <w:rFonts w:ascii="Cambria Math" w:hAnsi="Cambria Math" w:cstheme="majorBidi"/>
                <w:sz w:val="36"/>
                <w:szCs w:val="32"/>
                <w:highlight w:val="cyan"/>
                <w:lang w:bidi="ar-IQ"/>
              </w:rPr>
              <m:t>B</m:t>
            </m:r>
          </m:e>
          <m:sub>
            <m:r>
              <m:rPr>
                <m:sty m:val="p"/>
              </m:rPr>
              <w:rPr>
                <w:rFonts w:ascii="Cambria Math" w:hAnsi="Cambria Math" w:cstheme="majorBidi"/>
                <w:sz w:val="36"/>
                <w:szCs w:val="32"/>
                <w:highlight w:val="cyan"/>
                <w:lang w:bidi="ar-IQ"/>
              </w:rPr>
              <m:t>bb</m:t>
            </m:r>
          </m:sub>
        </m:sSub>
        <m:r>
          <m:rPr>
            <m:sty m:val="p"/>
          </m:rPr>
          <w:rPr>
            <w:rFonts w:ascii="Cambria Math" w:hAnsi="Cambria Math" w:cstheme="majorBidi"/>
            <w:sz w:val="36"/>
            <w:szCs w:val="32"/>
            <w:highlight w:val="cyan"/>
            <w:lang w:bidi="ar-IQ"/>
          </w:rPr>
          <m:t>=</m:t>
        </m:r>
        <m:f>
          <m:fPr>
            <m:ctrlPr>
              <w:rPr>
                <w:rFonts w:ascii="Cambria Math" w:hAnsi="Cambria Math" w:cstheme="majorBidi"/>
                <w:sz w:val="36"/>
                <w:szCs w:val="32"/>
                <w:highlight w:val="cyan"/>
                <w:lang w:bidi="ar-IQ"/>
              </w:rPr>
            </m:ctrlPr>
          </m:fPr>
          <m:num>
            <m:r>
              <m:rPr>
                <m:sty m:val="p"/>
              </m:rPr>
              <w:rPr>
                <w:rFonts w:ascii="Cambria Math" w:hAnsi="Cambria Math" w:cstheme="majorBidi"/>
                <w:sz w:val="36"/>
                <w:szCs w:val="32"/>
                <w:highlight w:val="cyan"/>
                <w:lang w:bidi="ar-IQ"/>
              </w:rPr>
              <m:t>3,600 (</m:t>
            </m:r>
            <m:f>
              <m:fPr>
                <m:ctrlPr>
                  <w:rPr>
                    <w:rFonts w:ascii="Cambria Math" w:hAnsi="Cambria Math" w:cstheme="majorBidi"/>
                    <w:sz w:val="36"/>
                    <w:szCs w:val="32"/>
                    <w:highlight w:val="cyan"/>
                    <w:lang w:bidi="ar-IQ"/>
                  </w:rPr>
                </m:ctrlPr>
              </m:fPr>
              <m:num>
                <m:r>
                  <m:rPr>
                    <m:sty m:val="p"/>
                  </m:rPr>
                  <w:rPr>
                    <w:rFonts w:ascii="Cambria Math" w:hAnsi="Cambria Math" w:cstheme="majorBidi"/>
                    <w:sz w:val="36"/>
                    <w:szCs w:val="32"/>
                    <w:highlight w:val="cyan"/>
                    <w:lang w:bidi="ar-IQ"/>
                  </w:rPr>
                  <m:t>g</m:t>
                </m:r>
              </m:num>
              <m:den>
                <m:r>
                  <m:rPr>
                    <m:sty m:val="p"/>
                  </m:rPr>
                  <w:rPr>
                    <w:rFonts w:ascii="Cambria Math" w:hAnsi="Cambria Math" w:cstheme="majorBidi"/>
                    <w:sz w:val="36"/>
                    <w:szCs w:val="32"/>
                    <w:highlight w:val="cyan"/>
                    <w:lang w:bidi="ar-IQ"/>
                  </w:rPr>
                  <m:t>c</m:t>
                </m:r>
              </m:den>
            </m:f>
            <m:r>
              <m:rPr>
                <m:sty m:val="p"/>
              </m:rPr>
              <w:rPr>
                <w:rFonts w:ascii="Cambria Math" w:hAnsi="Cambria Math" w:cstheme="majorBidi"/>
                <w:sz w:val="36"/>
                <w:szCs w:val="32"/>
                <w:highlight w:val="cyan"/>
                <w:lang w:bidi="ar-IQ"/>
              </w:rPr>
              <m:t>)</m:t>
            </m:r>
          </m:num>
          <m:den>
            <m:sSub>
              <m:sSubPr>
                <m:ctrlPr>
                  <w:rPr>
                    <w:rFonts w:ascii="Cambria Math" w:hAnsi="Cambria Math" w:cstheme="majorBidi"/>
                    <w:sz w:val="36"/>
                    <w:szCs w:val="32"/>
                    <w:highlight w:val="cyan"/>
                    <w:lang w:bidi="ar-IQ"/>
                  </w:rPr>
                </m:ctrlPr>
              </m:sSubPr>
              <m:e>
                <m:r>
                  <m:rPr>
                    <m:sty m:val="p"/>
                  </m:rPr>
                  <w:rPr>
                    <w:rFonts w:ascii="Cambria Math" w:hAnsi="Cambria Math" w:cstheme="majorBidi"/>
                    <w:sz w:val="36"/>
                    <w:szCs w:val="32"/>
                    <w:highlight w:val="cyan"/>
                    <w:lang w:bidi="ar-IQ"/>
                  </w:rPr>
                  <m:t>t</m:t>
                </m:r>
              </m:e>
              <m:sub>
                <m:r>
                  <m:rPr>
                    <m:sty m:val="p"/>
                  </m:rPr>
                  <w:rPr>
                    <w:rFonts w:ascii="Cambria Math" w:hAnsi="Cambria Math" w:cstheme="majorBidi"/>
                    <w:sz w:val="36"/>
                    <w:szCs w:val="32"/>
                    <w:highlight w:val="cyan"/>
                    <w:lang w:bidi="ar-IQ"/>
                  </w:rPr>
                  <m:t>c</m:t>
                </m:r>
              </m:sub>
            </m:sSub>
            <m:r>
              <m:rPr>
                <m:sty m:val="p"/>
              </m:rPr>
              <w:rPr>
                <w:rFonts w:ascii="Cambria Math" w:hAnsi="Cambria Math" w:cstheme="majorBidi"/>
                <w:sz w:val="36"/>
                <w:szCs w:val="32"/>
                <w:highlight w:val="cyan"/>
                <w:lang w:bidi="ar-IQ"/>
              </w:rPr>
              <m:t>+</m:t>
            </m:r>
            <m:d>
              <m:dPr>
                <m:ctrlPr>
                  <w:rPr>
                    <w:rFonts w:ascii="Cambria Math" w:hAnsi="Cambria Math" w:cstheme="majorBidi"/>
                    <w:sz w:val="36"/>
                    <w:szCs w:val="32"/>
                    <w:highlight w:val="cyan"/>
                    <w:lang w:bidi="ar-IQ"/>
                  </w:rPr>
                </m:ctrlPr>
              </m:dPr>
              <m:e>
                <m:f>
                  <m:fPr>
                    <m:ctrlPr>
                      <w:rPr>
                        <w:rFonts w:ascii="Cambria Math" w:hAnsi="Cambria Math" w:cstheme="majorBidi"/>
                        <w:sz w:val="36"/>
                        <w:szCs w:val="32"/>
                        <w:highlight w:val="cyan"/>
                        <w:lang w:bidi="ar-IQ"/>
                      </w:rPr>
                    </m:ctrlPr>
                  </m:fPr>
                  <m:num>
                    <m:r>
                      <m:rPr>
                        <m:sty m:val="p"/>
                      </m:rPr>
                      <w:rPr>
                        <w:rFonts w:ascii="Cambria Math" w:hAnsi="Cambria Math" w:cstheme="majorBidi"/>
                        <w:sz w:val="36"/>
                        <w:szCs w:val="32"/>
                        <w:highlight w:val="cyan"/>
                        <w:lang w:bidi="ar-IQ"/>
                      </w:rPr>
                      <m:t>g</m:t>
                    </m:r>
                  </m:num>
                  <m:den>
                    <m:r>
                      <m:rPr>
                        <m:sty m:val="p"/>
                      </m:rPr>
                      <w:rPr>
                        <w:rFonts w:ascii="Cambria Math" w:hAnsi="Cambria Math" w:cstheme="majorBidi"/>
                        <w:sz w:val="36"/>
                        <w:szCs w:val="32"/>
                        <w:highlight w:val="cyan"/>
                        <w:lang w:bidi="ar-IQ"/>
                      </w:rPr>
                      <m:t>c</m:t>
                    </m:r>
                  </m:den>
                </m:f>
              </m:e>
            </m:d>
            <m:sSub>
              <m:sSubPr>
                <m:ctrlPr>
                  <w:rPr>
                    <w:rFonts w:ascii="Cambria Math" w:hAnsi="Cambria Math" w:cstheme="majorBidi"/>
                    <w:sz w:val="36"/>
                    <w:szCs w:val="32"/>
                    <w:highlight w:val="cyan"/>
                    <w:lang w:bidi="ar-IQ"/>
                  </w:rPr>
                </m:ctrlPr>
              </m:sSubPr>
              <m:e>
                <m:r>
                  <m:rPr>
                    <m:sty m:val="p"/>
                  </m:rPr>
                  <w:rPr>
                    <w:rFonts w:ascii="Cambria Math" w:hAnsi="Cambria Math" w:cstheme="majorBidi"/>
                    <w:sz w:val="36"/>
                    <w:szCs w:val="32"/>
                    <w:highlight w:val="cyan"/>
                    <w:lang w:bidi="ar-IQ"/>
                  </w:rPr>
                  <m:t>t</m:t>
                </m:r>
              </m:e>
              <m:sub>
                <m:r>
                  <m:rPr>
                    <m:sty m:val="p"/>
                  </m:rPr>
                  <w:rPr>
                    <w:rFonts w:ascii="Cambria Math" w:hAnsi="Cambria Math" w:cstheme="majorBidi"/>
                    <w:sz w:val="36"/>
                    <w:szCs w:val="32"/>
                    <w:highlight w:val="cyan"/>
                    <w:lang w:bidi="ar-IQ"/>
                  </w:rPr>
                  <m:t>c</m:t>
                </m:r>
              </m:sub>
            </m:sSub>
            <m:r>
              <m:rPr>
                <m:sty m:val="p"/>
              </m:rPr>
              <w:rPr>
                <w:rFonts w:ascii="Cambria Math" w:hAnsi="Cambria Math" w:cstheme="majorBidi"/>
                <w:sz w:val="36"/>
                <w:szCs w:val="32"/>
                <w:highlight w:val="cyan"/>
                <w:lang w:bidi="ar-IQ"/>
              </w:rPr>
              <m:t>+</m:t>
            </m:r>
            <m:sSub>
              <m:sSubPr>
                <m:ctrlPr>
                  <w:rPr>
                    <w:rFonts w:ascii="Cambria Math" w:hAnsi="Cambria Math" w:cstheme="majorBidi"/>
                    <w:sz w:val="36"/>
                    <w:szCs w:val="32"/>
                    <w:highlight w:val="cyan"/>
                    <w:lang w:bidi="ar-IQ"/>
                  </w:rPr>
                </m:ctrlPr>
              </m:sSubPr>
              <m:e>
                <m:r>
                  <m:rPr>
                    <m:sty m:val="p"/>
                  </m:rPr>
                  <w:rPr>
                    <w:rFonts w:ascii="Cambria Math" w:hAnsi="Cambria Math" w:cstheme="majorBidi"/>
                    <w:sz w:val="36"/>
                    <w:szCs w:val="32"/>
                    <w:highlight w:val="cyan"/>
                    <w:lang w:bidi="ar-IQ"/>
                  </w:rPr>
                  <m:t>Z</m:t>
                </m:r>
              </m:e>
              <m:sub>
                <m:r>
                  <m:rPr>
                    <m:sty m:val="p"/>
                  </m:rPr>
                  <w:rPr>
                    <w:rFonts w:ascii="Cambria Math" w:hAnsi="Cambria Math" w:cstheme="majorBidi"/>
                    <w:sz w:val="36"/>
                    <w:szCs w:val="32"/>
                    <w:highlight w:val="cyan"/>
                    <w:lang w:bidi="ar-IQ"/>
                  </w:rPr>
                  <m:t>a</m:t>
                </m:r>
              </m:sub>
            </m:sSub>
            <m:sSub>
              <m:sSubPr>
                <m:ctrlPr>
                  <w:rPr>
                    <w:rFonts w:ascii="Cambria Math" w:hAnsi="Cambria Math" w:cstheme="majorBidi"/>
                    <w:sz w:val="36"/>
                    <w:szCs w:val="32"/>
                    <w:highlight w:val="cyan"/>
                    <w:lang w:bidi="ar-IQ"/>
                  </w:rPr>
                </m:ctrlPr>
              </m:sSubPr>
              <m:e>
                <m:r>
                  <m:rPr>
                    <m:sty m:val="p"/>
                  </m:rPr>
                  <w:rPr>
                    <w:rFonts w:ascii="Cambria Math" w:hAnsi="Cambria Math" w:cstheme="majorBidi"/>
                    <w:sz w:val="36"/>
                    <w:szCs w:val="32"/>
                    <w:highlight w:val="cyan"/>
                    <w:lang w:bidi="ar-IQ"/>
                  </w:rPr>
                  <m:t>c</m:t>
                </m:r>
              </m:e>
              <m:sub>
                <m:r>
                  <m:rPr>
                    <m:sty m:val="p"/>
                  </m:rPr>
                  <w:rPr>
                    <w:rFonts w:ascii="Cambria Math" w:hAnsi="Cambria Math" w:cstheme="majorBidi"/>
                    <w:sz w:val="36"/>
                    <w:szCs w:val="32"/>
                    <w:highlight w:val="cyan"/>
                    <w:lang w:bidi="ar-IQ"/>
                  </w:rPr>
                  <m:t>v</m:t>
                </m:r>
              </m:sub>
            </m:sSub>
            <m:sSub>
              <m:sSubPr>
                <m:ctrlPr>
                  <w:rPr>
                    <w:rFonts w:ascii="Cambria Math" w:hAnsi="Cambria Math" w:cstheme="majorBidi"/>
                    <w:sz w:val="36"/>
                    <w:szCs w:val="32"/>
                    <w:highlight w:val="cyan"/>
                    <w:lang w:bidi="ar-IQ"/>
                  </w:rPr>
                </m:ctrlPr>
              </m:sSubPr>
              <m:e>
                <m:r>
                  <m:rPr>
                    <m:sty m:val="p"/>
                  </m:rPr>
                  <w:rPr>
                    <w:rFonts w:ascii="Cambria Math" w:hAnsi="Cambria Math" w:cstheme="majorBidi"/>
                    <w:sz w:val="36"/>
                    <w:szCs w:val="32"/>
                    <w:highlight w:val="cyan"/>
                    <w:lang w:bidi="ar-IQ"/>
                  </w:rPr>
                  <m:t>t</m:t>
                </m:r>
              </m:e>
              <m:sub>
                <m:r>
                  <m:rPr>
                    <m:sty m:val="p"/>
                  </m:rPr>
                  <w:rPr>
                    <w:rFonts w:ascii="Cambria Math" w:hAnsi="Cambria Math" w:cstheme="majorBidi"/>
                    <w:sz w:val="36"/>
                    <w:szCs w:val="32"/>
                    <w:highlight w:val="cyan"/>
                    <w:lang w:bidi="ar-IQ"/>
                  </w:rPr>
                  <m:t>d</m:t>
                </m:r>
              </m:sub>
            </m:sSub>
          </m:den>
        </m:f>
      </m:oMath>
      <w:r w:rsidRPr="008B2CB6">
        <w:rPr>
          <w:rFonts w:asciiTheme="majorBidi" w:hAnsiTheme="majorBidi" w:cstheme="majorBidi"/>
          <w:sz w:val="32"/>
          <w:szCs w:val="32"/>
          <w:lang w:bidi="ar-IQ"/>
        </w:rPr>
        <w:t xml:space="preserve">   </w:t>
      </w:r>
      <w:r w:rsidRPr="008B2CB6">
        <w:rPr>
          <w:rFonts w:asciiTheme="majorBidi" w:hAnsiTheme="majorBidi" w:cstheme="majorBidi"/>
          <w:sz w:val="28"/>
          <w:szCs w:val="28"/>
          <w:lang w:bidi="ar-IQ"/>
        </w:rPr>
        <w:t>............................. (4)</w:t>
      </w:r>
      <w:r w:rsidRPr="008B2CB6">
        <w:rPr>
          <w:rFonts w:asciiTheme="majorBidi" w:hAnsiTheme="majorBidi" w:cstheme="majorBidi"/>
          <w:sz w:val="32"/>
          <w:szCs w:val="32"/>
          <w:lang w:bidi="ar-IQ"/>
        </w:rPr>
        <w:t xml:space="preserve">           </w:t>
      </w:r>
    </w:p>
    <w:p w:rsidR="007812E5" w:rsidRDefault="007812E5" w:rsidP="007812E5">
      <w:pPr>
        <w:bidi w:val="0"/>
        <w:jc w:val="both"/>
        <w:rPr>
          <w:rFonts w:asciiTheme="majorBidi" w:hAnsiTheme="majorBidi" w:cstheme="majorBidi"/>
          <w:b/>
          <w:bCs/>
          <w:sz w:val="32"/>
          <w:szCs w:val="32"/>
          <w:lang w:bidi="ar-IQ"/>
        </w:rPr>
      </w:pPr>
    </w:p>
    <w:p w:rsidR="007812E5" w:rsidRPr="00DB75E2" w:rsidRDefault="007812E5" w:rsidP="007812E5">
      <w:pPr>
        <w:autoSpaceDE w:val="0"/>
        <w:autoSpaceDN w:val="0"/>
        <w:bidi w:val="0"/>
        <w:adjustRightInd w:val="0"/>
        <w:spacing w:after="0" w:line="240" w:lineRule="auto"/>
        <w:jc w:val="both"/>
        <w:rPr>
          <w:rFonts w:asciiTheme="majorBidi" w:hAnsiTheme="majorBidi" w:cstheme="majorBidi"/>
          <w:sz w:val="28"/>
          <w:szCs w:val="28"/>
          <w:u w:val="single"/>
        </w:rPr>
      </w:pPr>
      <w:r w:rsidRPr="00DB75E2">
        <w:rPr>
          <w:rFonts w:asciiTheme="majorBidi" w:hAnsiTheme="majorBidi" w:cstheme="majorBidi"/>
          <w:sz w:val="28"/>
          <w:szCs w:val="28"/>
          <w:u w:val="single"/>
        </w:rPr>
        <w:t>where</w:t>
      </w:r>
      <w:r>
        <w:rPr>
          <w:rFonts w:asciiTheme="majorBidi" w:hAnsiTheme="majorBidi" w:cstheme="majorBidi"/>
          <w:sz w:val="28"/>
          <w:szCs w:val="28"/>
          <w:u w:val="single"/>
        </w:rPr>
        <w:t>:</w:t>
      </w:r>
    </w:p>
    <w:p w:rsidR="007812E5" w:rsidRPr="00255D02" w:rsidRDefault="007812E5" w:rsidP="007812E5">
      <w:pPr>
        <w:autoSpaceDE w:val="0"/>
        <w:autoSpaceDN w:val="0"/>
        <w:bidi w:val="0"/>
        <w:adjustRightInd w:val="0"/>
        <w:spacing w:after="0" w:line="240" w:lineRule="auto"/>
        <w:jc w:val="both"/>
        <w:rPr>
          <w:rFonts w:asciiTheme="majorBidi" w:hAnsiTheme="majorBidi" w:cstheme="majorBidi"/>
          <w:sz w:val="28"/>
          <w:szCs w:val="28"/>
        </w:rPr>
      </w:pPr>
      <m:oMath>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B</m:t>
            </m:r>
          </m:e>
          <m:sub>
            <m:r>
              <m:rPr>
                <m:sty m:val="p"/>
              </m:rPr>
              <w:rPr>
                <w:rFonts w:ascii="Cambria Math" w:hAnsi="Cambria Math" w:cstheme="majorBidi"/>
                <w:sz w:val="32"/>
                <w:szCs w:val="32"/>
                <w:lang w:bidi="ar-IQ"/>
              </w:rPr>
              <m:t>bb</m:t>
            </m:r>
          </m:sub>
        </m:sSub>
      </m:oMath>
      <w:r w:rsidRPr="00255D02">
        <w:rPr>
          <w:rFonts w:asciiTheme="majorBidi" w:hAnsiTheme="majorBidi" w:cstheme="majorBidi"/>
          <w:i/>
          <w:iCs/>
          <w:sz w:val="28"/>
          <w:szCs w:val="28"/>
        </w:rPr>
        <w:t xml:space="preserve"> </w:t>
      </w:r>
      <w:r w:rsidRPr="00255D02">
        <w:rPr>
          <w:rFonts w:asciiTheme="majorBidi" w:hAnsiTheme="majorBidi" w:cstheme="majorBidi"/>
          <w:sz w:val="28"/>
          <w:szCs w:val="28"/>
        </w:rPr>
        <w:t>= maximum number of buses per berth per hour (buses/h),</w:t>
      </w:r>
    </w:p>
    <w:p w:rsidR="007812E5" w:rsidRPr="00255D02" w:rsidRDefault="007812E5" w:rsidP="007812E5">
      <w:pPr>
        <w:autoSpaceDE w:val="0"/>
        <w:autoSpaceDN w:val="0"/>
        <w:bidi w:val="0"/>
        <w:adjustRightInd w:val="0"/>
        <w:spacing w:after="0" w:line="240" w:lineRule="auto"/>
        <w:jc w:val="both"/>
        <w:rPr>
          <w:rFonts w:asciiTheme="majorBidi" w:hAnsiTheme="majorBidi" w:cstheme="majorBidi"/>
          <w:sz w:val="28"/>
          <w:szCs w:val="28"/>
        </w:rPr>
      </w:pPr>
      <w:r w:rsidRPr="00255D02">
        <w:rPr>
          <w:rFonts w:asciiTheme="majorBidi" w:hAnsiTheme="majorBidi" w:cstheme="majorBidi"/>
          <w:sz w:val="28"/>
          <w:szCs w:val="28"/>
        </w:rPr>
        <w:t>g/c</w:t>
      </w:r>
      <w:r w:rsidRPr="00255D02">
        <w:rPr>
          <w:rFonts w:asciiTheme="majorBidi" w:hAnsiTheme="majorBidi" w:cstheme="majorBidi"/>
          <w:i/>
          <w:iCs/>
          <w:sz w:val="28"/>
          <w:szCs w:val="28"/>
        </w:rPr>
        <w:t xml:space="preserve"> </w:t>
      </w:r>
      <w:r w:rsidRPr="00255D02">
        <w:rPr>
          <w:rFonts w:asciiTheme="majorBidi" w:hAnsiTheme="majorBidi" w:cstheme="majorBidi"/>
          <w:sz w:val="28"/>
          <w:szCs w:val="28"/>
        </w:rPr>
        <w:t>= effective green time per signal cycle (1.0 for a stop not at a signalized</w:t>
      </w:r>
      <w:r>
        <w:rPr>
          <w:rFonts w:asciiTheme="majorBidi" w:hAnsiTheme="majorBidi" w:cstheme="majorBidi"/>
          <w:sz w:val="28"/>
          <w:szCs w:val="28"/>
        </w:rPr>
        <w:t xml:space="preserve"> </w:t>
      </w:r>
      <w:r w:rsidRPr="00255D02">
        <w:rPr>
          <w:rFonts w:asciiTheme="majorBidi" w:hAnsiTheme="majorBidi" w:cstheme="majorBidi"/>
          <w:sz w:val="28"/>
          <w:szCs w:val="28"/>
        </w:rPr>
        <w:t>intersection),</w:t>
      </w:r>
    </w:p>
    <w:p w:rsidR="007812E5" w:rsidRPr="00255D02" w:rsidRDefault="007812E5" w:rsidP="007812E5">
      <w:pPr>
        <w:autoSpaceDE w:val="0"/>
        <w:autoSpaceDN w:val="0"/>
        <w:bidi w:val="0"/>
        <w:adjustRightInd w:val="0"/>
        <w:spacing w:after="0" w:line="240" w:lineRule="auto"/>
        <w:jc w:val="both"/>
        <w:rPr>
          <w:rFonts w:asciiTheme="majorBidi" w:hAnsiTheme="majorBidi" w:cstheme="majorBidi"/>
          <w:sz w:val="28"/>
          <w:szCs w:val="28"/>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c</m:t>
            </m:r>
          </m:sub>
        </m:sSub>
      </m:oMath>
      <w:r w:rsidRPr="00255D02">
        <w:rPr>
          <w:rFonts w:asciiTheme="majorBidi" w:hAnsiTheme="majorBidi" w:cstheme="majorBidi"/>
          <w:i/>
          <w:iCs/>
          <w:sz w:val="28"/>
          <w:szCs w:val="28"/>
        </w:rPr>
        <w:t xml:space="preserve"> </w:t>
      </w:r>
      <w:r w:rsidRPr="00255D02">
        <w:rPr>
          <w:rFonts w:asciiTheme="majorBidi" w:hAnsiTheme="majorBidi" w:cstheme="majorBidi"/>
          <w:sz w:val="28"/>
          <w:szCs w:val="28"/>
        </w:rPr>
        <w:t>= clearance time between successive buses (s),</w:t>
      </w:r>
    </w:p>
    <w:p w:rsidR="007812E5" w:rsidRPr="00255D02" w:rsidRDefault="007812E5" w:rsidP="007812E5">
      <w:pPr>
        <w:autoSpaceDE w:val="0"/>
        <w:autoSpaceDN w:val="0"/>
        <w:bidi w:val="0"/>
        <w:adjustRightInd w:val="0"/>
        <w:spacing w:after="0" w:line="240" w:lineRule="auto"/>
        <w:jc w:val="both"/>
        <w:rPr>
          <w:rFonts w:asciiTheme="majorBidi" w:hAnsiTheme="majorBidi" w:cstheme="majorBidi"/>
          <w:sz w:val="28"/>
          <w:szCs w:val="28"/>
        </w:rPr>
      </w:pPr>
      <m:oMath>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d</m:t>
            </m:r>
          </m:sub>
        </m:sSub>
      </m:oMath>
      <w:r w:rsidRPr="00255D02">
        <w:rPr>
          <w:rFonts w:asciiTheme="majorBidi" w:hAnsiTheme="majorBidi" w:cstheme="majorBidi"/>
          <w:i/>
          <w:iCs/>
          <w:sz w:val="28"/>
          <w:szCs w:val="28"/>
        </w:rPr>
        <w:t xml:space="preserve"> </w:t>
      </w:r>
      <w:r w:rsidRPr="00255D02">
        <w:rPr>
          <w:rFonts w:asciiTheme="majorBidi" w:hAnsiTheme="majorBidi" w:cstheme="majorBidi"/>
          <w:sz w:val="28"/>
          <w:szCs w:val="28"/>
        </w:rPr>
        <w:t>= average dwell time (s),</w:t>
      </w:r>
    </w:p>
    <w:p w:rsidR="007812E5" w:rsidRPr="00255D02" w:rsidRDefault="007812E5" w:rsidP="007812E5">
      <w:pPr>
        <w:autoSpaceDE w:val="0"/>
        <w:autoSpaceDN w:val="0"/>
        <w:bidi w:val="0"/>
        <w:adjustRightInd w:val="0"/>
        <w:spacing w:after="0" w:line="240" w:lineRule="auto"/>
        <w:jc w:val="both"/>
        <w:rPr>
          <w:rFonts w:asciiTheme="majorBidi" w:hAnsiTheme="majorBidi" w:cstheme="majorBidi"/>
          <w:sz w:val="28"/>
          <w:szCs w:val="28"/>
        </w:rPr>
      </w:pPr>
      <m:oMath>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Z</m:t>
            </m:r>
          </m:e>
          <m:sub>
            <m:r>
              <m:rPr>
                <m:sty m:val="p"/>
              </m:rPr>
              <w:rPr>
                <w:rFonts w:ascii="Cambria Math" w:hAnsi="Cambria Math" w:cstheme="majorBidi"/>
                <w:sz w:val="32"/>
                <w:szCs w:val="32"/>
                <w:lang w:bidi="ar-IQ"/>
              </w:rPr>
              <m:t>a</m:t>
            </m:r>
          </m:sub>
        </m:sSub>
      </m:oMath>
      <w:r w:rsidRPr="00255D02">
        <w:rPr>
          <w:rFonts w:asciiTheme="majorBidi" w:hAnsiTheme="majorBidi" w:cstheme="majorBidi"/>
          <w:i/>
          <w:iCs/>
          <w:sz w:val="28"/>
          <w:szCs w:val="28"/>
        </w:rPr>
        <w:t xml:space="preserve"> </w:t>
      </w:r>
      <w:r w:rsidRPr="00255D02">
        <w:rPr>
          <w:rFonts w:asciiTheme="majorBidi" w:hAnsiTheme="majorBidi" w:cstheme="majorBidi"/>
          <w:sz w:val="28"/>
          <w:szCs w:val="28"/>
        </w:rPr>
        <w:t>= one-tail normal variety corresponding to probability that queues will</w:t>
      </w:r>
    </w:p>
    <w:p w:rsidR="007812E5" w:rsidRPr="00255D02" w:rsidRDefault="007812E5" w:rsidP="007812E5">
      <w:pPr>
        <w:autoSpaceDE w:val="0"/>
        <w:autoSpaceDN w:val="0"/>
        <w:bidi w:val="0"/>
        <w:adjustRightInd w:val="0"/>
        <w:spacing w:after="0" w:line="240" w:lineRule="auto"/>
        <w:jc w:val="both"/>
        <w:rPr>
          <w:rFonts w:asciiTheme="majorBidi" w:hAnsiTheme="majorBidi" w:cstheme="majorBidi"/>
          <w:sz w:val="28"/>
          <w:szCs w:val="28"/>
        </w:rPr>
      </w:pPr>
      <w:r w:rsidRPr="00255D02">
        <w:rPr>
          <w:rFonts w:asciiTheme="majorBidi" w:hAnsiTheme="majorBidi" w:cstheme="majorBidi"/>
          <w:sz w:val="28"/>
          <w:szCs w:val="28"/>
        </w:rPr>
        <w:t>form behind bus stop, and</w:t>
      </w:r>
    </w:p>
    <w:p w:rsidR="007812E5" w:rsidRPr="00255D02" w:rsidRDefault="007812E5" w:rsidP="007812E5">
      <w:pPr>
        <w:autoSpaceDE w:val="0"/>
        <w:autoSpaceDN w:val="0"/>
        <w:bidi w:val="0"/>
        <w:adjustRightInd w:val="0"/>
        <w:spacing w:after="0" w:line="240" w:lineRule="auto"/>
        <w:jc w:val="both"/>
        <w:rPr>
          <w:rFonts w:asciiTheme="majorBidi" w:hAnsiTheme="majorBidi" w:cstheme="majorBidi"/>
          <w:iCs/>
          <w:sz w:val="28"/>
          <w:szCs w:val="28"/>
          <w:u w:val="single"/>
          <w:lang w:bidi="ar-IQ"/>
        </w:rPr>
      </w:pPr>
      <m:oMath>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c</m:t>
            </m:r>
          </m:e>
          <m:sub>
            <m:r>
              <m:rPr>
                <m:sty m:val="p"/>
              </m:rPr>
              <w:rPr>
                <w:rFonts w:ascii="Cambria Math" w:hAnsi="Cambria Math" w:cstheme="majorBidi"/>
                <w:sz w:val="32"/>
                <w:szCs w:val="32"/>
                <w:lang w:bidi="ar-IQ"/>
              </w:rPr>
              <m:t>v</m:t>
            </m:r>
          </m:sub>
        </m:sSub>
      </m:oMath>
      <w:r w:rsidRPr="00255D02">
        <w:rPr>
          <w:rFonts w:asciiTheme="majorBidi" w:hAnsiTheme="majorBidi" w:cstheme="majorBidi"/>
          <w:i/>
          <w:iCs/>
          <w:sz w:val="28"/>
          <w:szCs w:val="28"/>
        </w:rPr>
        <w:t xml:space="preserve"> </w:t>
      </w:r>
      <w:r w:rsidRPr="00255D02">
        <w:rPr>
          <w:rFonts w:asciiTheme="majorBidi" w:hAnsiTheme="majorBidi" w:cstheme="majorBidi"/>
          <w:sz w:val="28"/>
          <w:szCs w:val="28"/>
        </w:rPr>
        <w:t>= coefficient of variation of dwell times.</w:t>
      </w:r>
    </w:p>
    <w:p w:rsidR="007812E5" w:rsidRDefault="007812E5" w:rsidP="007812E5">
      <w:pPr>
        <w:bidi w:val="0"/>
        <w:jc w:val="both"/>
        <w:rPr>
          <w:rFonts w:asciiTheme="majorBidi" w:hAnsiTheme="majorBidi" w:cstheme="majorBidi"/>
          <w:b/>
          <w:bCs/>
          <w:sz w:val="32"/>
          <w:szCs w:val="32"/>
          <w:lang w:bidi="ar-IQ"/>
        </w:rPr>
      </w:pPr>
    </w:p>
    <w:p w:rsidR="00395591" w:rsidRPr="00AF33F8" w:rsidRDefault="00395591" w:rsidP="00395591">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AF33F8">
        <w:rPr>
          <w:rFonts w:asciiTheme="majorBidi" w:hAnsiTheme="majorBidi" w:cstheme="majorBidi"/>
          <w:b/>
          <w:bCs/>
          <w:iCs/>
          <w:sz w:val="28"/>
          <w:szCs w:val="28"/>
          <w:u w:val="single"/>
          <w:lang w:bidi="ar-IQ"/>
        </w:rPr>
        <w:t>Determining Bus Stop Capacity</w:t>
      </w:r>
    </w:p>
    <w:p w:rsidR="00395591" w:rsidRPr="00072B16" w:rsidRDefault="00395591" w:rsidP="00395591">
      <w:pPr>
        <w:autoSpaceDE w:val="0"/>
        <w:autoSpaceDN w:val="0"/>
        <w:bidi w:val="0"/>
        <w:adjustRightInd w:val="0"/>
        <w:spacing w:after="120" w:line="240" w:lineRule="auto"/>
        <w:jc w:val="both"/>
        <w:rPr>
          <w:rFonts w:asciiTheme="majorBidi" w:hAnsiTheme="majorBidi" w:cstheme="majorBidi"/>
          <w:iCs/>
          <w:sz w:val="28"/>
          <w:szCs w:val="28"/>
          <w:u w:val="single"/>
          <w:lang w:bidi="ar-IQ"/>
        </w:rPr>
      </w:pPr>
      <w:r w:rsidRPr="00072B16">
        <w:rPr>
          <w:rFonts w:ascii="Times New Roman" w:hAnsi="Times New Roman" w:cs="Times New Roman"/>
          <w:sz w:val="28"/>
          <w:szCs w:val="28"/>
        </w:rPr>
        <w:t xml:space="preserve">As shown in </w:t>
      </w:r>
      <w:r>
        <w:rPr>
          <w:rFonts w:ascii="Times New Roman" w:hAnsi="Times New Roman" w:cs="Times New Roman"/>
          <w:sz w:val="28"/>
          <w:szCs w:val="28"/>
        </w:rPr>
        <w:t>Table(4)</w:t>
      </w:r>
      <w:r w:rsidRPr="00072B16">
        <w:rPr>
          <w:rFonts w:ascii="Times New Roman" w:hAnsi="Times New Roman" w:cs="Times New Roman"/>
          <w:sz w:val="28"/>
          <w:szCs w:val="28"/>
        </w:rPr>
        <w:t>, increasing the number of linear loading areas at a bus stop has an ever-decreasing effect on capacity as the number of loading areas increases. Doubling the number of linear loading areas at a bus stop does not double capacity</w:t>
      </w:r>
      <w:r>
        <w:rPr>
          <w:rFonts w:ascii="Times New Roman" w:hAnsi="Times New Roman" w:cs="Times New Roman"/>
          <w:sz w:val="28"/>
          <w:szCs w:val="28"/>
        </w:rPr>
        <w:t xml:space="preserve"> </w:t>
      </w:r>
      <w:r w:rsidRPr="00072B16">
        <w:rPr>
          <w:rFonts w:ascii="Times New Roman" w:hAnsi="Times New Roman" w:cs="Times New Roman"/>
          <w:sz w:val="28"/>
          <w:szCs w:val="28"/>
        </w:rPr>
        <w:t>because the linear loading areas of multiple-berth stops typically are not used equally. When more than three loading areas are required, sawtooth, pull-through, or other nonlinear designs should be considered.</w:t>
      </w:r>
    </w:p>
    <w:p w:rsidR="00395591" w:rsidRPr="00EC0822" w:rsidRDefault="00395591" w:rsidP="00395591">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EC0822">
        <w:rPr>
          <w:rFonts w:ascii="Times New Roman" w:hAnsi="Times New Roman" w:cs="Times New Roman"/>
          <w:sz w:val="28"/>
          <w:szCs w:val="28"/>
        </w:rPr>
        <w:t xml:space="preserve">The vehicle capacity of a bus stop in buses per hour is given by Equation </w:t>
      </w:r>
      <w:r>
        <w:rPr>
          <w:rFonts w:ascii="Times New Roman" w:hAnsi="Times New Roman" w:cs="Times New Roman"/>
          <w:sz w:val="28"/>
          <w:szCs w:val="28"/>
        </w:rPr>
        <w:t>(5)</w:t>
      </w:r>
      <w:r w:rsidRPr="00EC0822">
        <w:rPr>
          <w:rFonts w:asciiTheme="majorBidi" w:hAnsiTheme="majorBidi" w:cstheme="majorBidi"/>
          <w:iCs/>
          <w:sz w:val="28"/>
          <w:szCs w:val="28"/>
          <w:lang w:bidi="ar-IQ"/>
        </w:rPr>
        <w:t>:</w:t>
      </w:r>
    </w:p>
    <w:p w:rsidR="00395591" w:rsidRDefault="00395591" w:rsidP="00395591">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395591" w:rsidRPr="00CF3238" w:rsidRDefault="00395591" w:rsidP="00395591">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sz w:val="32"/>
                <w:szCs w:val="32"/>
                <w:highlight w:val="cyan"/>
                <w:lang w:bidi="ar-IQ"/>
              </w:rPr>
            </m:ctrlPr>
          </m:sSubPr>
          <m:e>
            <m:r>
              <m:rPr>
                <m:sty m:val="p"/>
              </m:rPr>
              <w:rPr>
                <w:rFonts w:ascii="Cambria Math" w:hAnsi="Cambria Math" w:cstheme="majorBidi"/>
                <w:sz w:val="32"/>
                <w:szCs w:val="32"/>
                <w:highlight w:val="cyan"/>
                <w:lang w:bidi="ar-IQ"/>
              </w:rPr>
              <m:t>B</m:t>
            </m:r>
          </m:e>
          <m:sub>
            <m:r>
              <m:rPr>
                <m:sty m:val="p"/>
              </m:rPr>
              <w:rPr>
                <w:rFonts w:ascii="Cambria Math" w:hAnsi="Cambria Math" w:cstheme="majorBidi"/>
                <w:sz w:val="32"/>
                <w:szCs w:val="32"/>
                <w:highlight w:val="cyan"/>
                <w:lang w:bidi="ar-IQ"/>
              </w:rPr>
              <m:t>s</m:t>
            </m:r>
          </m:sub>
        </m:sSub>
        <m:r>
          <m:rPr>
            <m:sty m:val="p"/>
          </m:rPr>
          <w:rPr>
            <w:rFonts w:ascii="Cambria Math" w:hAnsi="Cambria Math" w:cstheme="majorBidi"/>
            <w:sz w:val="32"/>
            <w:szCs w:val="32"/>
            <w:highlight w:val="cyan"/>
            <w:lang w:bidi="ar-IQ"/>
          </w:rPr>
          <m:t>=</m:t>
        </m:r>
        <m:sSub>
          <m:sSubPr>
            <m:ctrlPr>
              <w:rPr>
                <w:rFonts w:ascii="Cambria Math" w:hAnsi="Cambria Math" w:cstheme="majorBidi"/>
                <w:sz w:val="32"/>
                <w:szCs w:val="32"/>
                <w:highlight w:val="cyan"/>
                <w:lang w:bidi="ar-IQ"/>
              </w:rPr>
            </m:ctrlPr>
          </m:sSubPr>
          <m:e>
            <m:r>
              <m:rPr>
                <m:sty m:val="p"/>
              </m:rPr>
              <w:rPr>
                <w:rFonts w:ascii="Cambria Math" w:hAnsi="Cambria Math" w:cstheme="majorBidi"/>
                <w:sz w:val="32"/>
                <w:szCs w:val="32"/>
                <w:highlight w:val="cyan"/>
                <w:lang w:bidi="ar-IQ"/>
              </w:rPr>
              <m:t>N</m:t>
            </m:r>
          </m:e>
          <m:sub>
            <m:r>
              <m:rPr>
                <m:sty m:val="p"/>
              </m:rPr>
              <w:rPr>
                <w:rFonts w:ascii="Cambria Math" w:hAnsi="Cambria Math" w:cstheme="majorBidi"/>
                <w:sz w:val="32"/>
                <w:szCs w:val="32"/>
                <w:highlight w:val="cyan"/>
                <w:lang w:bidi="ar-IQ"/>
              </w:rPr>
              <m:t>eb</m:t>
            </m:r>
          </m:sub>
        </m:sSub>
        <m:sSub>
          <m:sSubPr>
            <m:ctrlPr>
              <w:rPr>
                <w:rFonts w:ascii="Cambria Math" w:hAnsi="Cambria Math" w:cstheme="majorBidi"/>
                <w:sz w:val="32"/>
                <w:szCs w:val="32"/>
                <w:highlight w:val="cyan"/>
                <w:lang w:bidi="ar-IQ"/>
              </w:rPr>
            </m:ctrlPr>
          </m:sSubPr>
          <m:e>
            <m:r>
              <m:rPr>
                <m:sty m:val="p"/>
              </m:rPr>
              <w:rPr>
                <w:rFonts w:ascii="Cambria Math" w:hAnsi="Cambria Math" w:cstheme="majorBidi"/>
                <w:sz w:val="32"/>
                <w:szCs w:val="32"/>
                <w:highlight w:val="cyan"/>
                <w:lang w:bidi="ar-IQ"/>
              </w:rPr>
              <m:t>B</m:t>
            </m:r>
          </m:e>
          <m:sub>
            <m:r>
              <m:rPr>
                <m:sty m:val="p"/>
              </m:rPr>
              <w:rPr>
                <w:rFonts w:ascii="Cambria Math" w:hAnsi="Cambria Math" w:cstheme="majorBidi"/>
                <w:sz w:val="32"/>
                <w:szCs w:val="32"/>
                <w:highlight w:val="cyan"/>
                <w:lang w:bidi="ar-IQ"/>
              </w:rPr>
              <m:t>bb</m:t>
            </m:r>
          </m:sub>
        </m:sSub>
        <m:r>
          <m:rPr>
            <m:sty m:val="p"/>
          </m:rPr>
          <w:rPr>
            <w:rFonts w:ascii="Cambria Math" w:hAnsi="Cambria Math" w:cstheme="majorBidi"/>
            <w:sz w:val="32"/>
            <w:szCs w:val="32"/>
            <w:highlight w:val="cyan"/>
            <w:lang w:bidi="ar-IQ"/>
          </w:rPr>
          <m:t>=</m:t>
        </m:r>
        <m:sSub>
          <m:sSubPr>
            <m:ctrlPr>
              <w:rPr>
                <w:rFonts w:ascii="Cambria Math" w:hAnsi="Cambria Math" w:cstheme="majorBidi"/>
                <w:sz w:val="32"/>
                <w:szCs w:val="32"/>
                <w:highlight w:val="cyan"/>
                <w:lang w:bidi="ar-IQ"/>
              </w:rPr>
            </m:ctrlPr>
          </m:sSubPr>
          <m:e>
            <m:r>
              <m:rPr>
                <m:sty m:val="p"/>
              </m:rPr>
              <w:rPr>
                <w:rFonts w:ascii="Cambria Math" w:hAnsi="Cambria Math" w:cstheme="majorBidi"/>
                <w:sz w:val="32"/>
                <w:szCs w:val="32"/>
                <w:highlight w:val="cyan"/>
                <w:lang w:bidi="ar-IQ"/>
              </w:rPr>
              <m:t>N</m:t>
            </m:r>
          </m:e>
          <m:sub>
            <m:r>
              <m:rPr>
                <m:sty m:val="p"/>
              </m:rPr>
              <w:rPr>
                <w:rFonts w:ascii="Cambria Math" w:hAnsi="Cambria Math" w:cstheme="majorBidi"/>
                <w:sz w:val="32"/>
                <w:szCs w:val="32"/>
                <w:highlight w:val="cyan"/>
                <w:lang w:bidi="ar-IQ"/>
              </w:rPr>
              <m:t>eb</m:t>
            </m:r>
          </m:sub>
        </m:sSub>
        <m:f>
          <m:fPr>
            <m:ctrlPr>
              <w:rPr>
                <w:rFonts w:ascii="Cambria Math" w:hAnsi="Cambria Math" w:cstheme="majorBidi"/>
                <w:sz w:val="32"/>
                <w:szCs w:val="32"/>
                <w:highlight w:val="cyan"/>
                <w:lang w:bidi="ar-IQ"/>
              </w:rPr>
            </m:ctrlPr>
          </m:fPr>
          <m:num>
            <m:r>
              <m:rPr>
                <m:sty m:val="p"/>
              </m:rPr>
              <w:rPr>
                <w:rFonts w:ascii="Cambria Math" w:hAnsi="Cambria Math" w:cstheme="majorBidi"/>
                <w:sz w:val="32"/>
                <w:szCs w:val="32"/>
                <w:highlight w:val="cyan"/>
                <w:lang w:bidi="ar-IQ"/>
              </w:rPr>
              <m:t>3,600 (</m:t>
            </m:r>
            <m:f>
              <m:fPr>
                <m:ctrlPr>
                  <w:rPr>
                    <w:rFonts w:ascii="Cambria Math" w:hAnsi="Cambria Math" w:cstheme="majorBidi"/>
                    <w:sz w:val="32"/>
                    <w:szCs w:val="32"/>
                    <w:highlight w:val="cyan"/>
                    <w:lang w:bidi="ar-IQ"/>
                  </w:rPr>
                </m:ctrlPr>
              </m:fPr>
              <m:num>
                <m:r>
                  <m:rPr>
                    <m:sty m:val="p"/>
                  </m:rPr>
                  <w:rPr>
                    <w:rFonts w:ascii="Cambria Math" w:hAnsi="Cambria Math" w:cstheme="majorBidi"/>
                    <w:sz w:val="32"/>
                    <w:szCs w:val="32"/>
                    <w:highlight w:val="cyan"/>
                    <w:lang w:bidi="ar-IQ"/>
                  </w:rPr>
                  <m:t>g</m:t>
                </m:r>
              </m:num>
              <m:den>
                <m:r>
                  <m:rPr>
                    <m:sty m:val="p"/>
                  </m:rPr>
                  <w:rPr>
                    <w:rFonts w:ascii="Cambria Math" w:hAnsi="Cambria Math" w:cstheme="majorBidi"/>
                    <w:sz w:val="32"/>
                    <w:szCs w:val="32"/>
                    <w:highlight w:val="cyan"/>
                    <w:lang w:bidi="ar-IQ"/>
                  </w:rPr>
                  <m:t>c</m:t>
                </m:r>
              </m:den>
            </m:f>
            <m:r>
              <m:rPr>
                <m:sty m:val="p"/>
              </m:rPr>
              <w:rPr>
                <w:rFonts w:ascii="Cambria Math" w:hAnsi="Cambria Math" w:cstheme="majorBidi"/>
                <w:sz w:val="32"/>
                <w:szCs w:val="32"/>
                <w:highlight w:val="cyan"/>
                <w:lang w:bidi="ar-IQ"/>
              </w:rPr>
              <m:t>)</m:t>
            </m:r>
          </m:num>
          <m:den>
            <m:sSub>
              <m:sSubPr>
                <m:ctrlPr>
                  <w:rPr>
                    <w:rFonts w:ascii="Cambria Math" w:hAnsi="Cambria Math" w:cstheme="majorBidi"/>
                    <w:sz w:val="32"/>
                    <w:szCs w:val="32"/>
                    <w:highlight w:val="cyan"/>
                    <w:lang w:bidi="ar-IQ"/>
                  </w:rPr>
                </m:ctrlPr>
              </m:sSubPr>
              <m:e>
                <m:r>
                  <m:rPr>
                    <m:sty m:val="p"/>
                  </m:rPr>
                  <w:rPr>
                    <w:rFonts w:ascii="Cambria Math" w:hAnsi="Cambria Math" w:cstheme="majorBidi"/>
                    <w:sz w:val="32"/>
                    <w:szCs w:val="32"/>
                    <w:highlight w:val="cyan"/>
                    <w:lang w:bidi="ar-IQ"/>
                  </w:rPr>
                  <m:t>t</m:t>
                </m:r>
              </m:e>
              <m:sub>
                <m:r>
                  <m:rPr>
                    <m:sty m:val="p"/>
                  </m:rPr>
                  <w:rPr>
                    <w:rFonts w:ascii="Cambria Math" w:hAnsi="Cambria Math" w:cstheme="majorBidi"/>
                    <w:sz w:val="32"/>
                    <w:szCs w:val="32"/>
                    <w:highlight w:val="cyan"/>
                    <w:lang w:bidi="ar-IQ"/>
                  </w:rPr>
                  <m:t>c</m:t>
                </m:r>
              </m:sub>
            </m:sSub>
            <m:r>
              <m:rPr>
                <m:sty m:val="p"/>
              </m:rPr>
              <w:rPr>
                <w:rFonts w:ascii="Cambria Math" w:hAnsi="Cambria Math" w:cstheme="majorBidi"/>
                <w:sz w:val="32"/>
                <w:szCs w:val="32"/>
                <w:highlight w:val="cyan"/>
                <w:lang w:bidi="ar-IQ"/>
              </w:rPr>
              <m:t>+</m:t>
            </m:r>
            <m:d>
              <m:dPr>
                <m:ctrlPr>
                  <w:rPr>
                    <w:rFonts w:ascii="Cambria Math" w:hAnsi="Cambria Math" w:cstheme="majorBidi"/>
                    <w:sz w:val="32"/>
                    <w:szCs w:val="32"/>
                    <w:highlight w:val="cyan"/>
                    <w:lang w:bidi="ar-IQ"/>
                  </w:rPr>
                </m:ctrlPr>
              </m:dPr>
              <m:e>
                <m:f>
                  <m:fPr>
                    <m:ctrlPr>
                      <w:rPr>
                        <w:rFonts w:ascii="Cambria Math" w:hAnsi="Cambria Math" w:cstheme="majorBidi"/>
                        <w:sz w:val="32"/>
                        <w:szCs w:val="32"/>
                        <w:highlight w:val="cyan"/>
                        <w:lang w:bidi="ar-IQ"/>
                      </w:rPr>
                    </m:ctrlPr>
                  </m:fPr>
                  <m:num>
                    <m:r>
                      <m:rPr>
                        <m:sty m:val="p"/>
                      </m:rPr>
                      <w:rPr>
                        <w:rFonts w:ascii="Cambria Math" w:hAnsi="Cambria Math" w:cstheme="majorBidi"/>
                        <w:sz w:val="32"/>
                        <w:szCs w:val="32"/>
                        <w:highlight w:val="cyan"/>
                        <w:lang w:bidi="ar-IQ"/>
                      </w:rPr>
                      <m:t>g</m:t>
                    </m:r>
                  </m:num>
                  <m:den>
                    <m:r>
                      <m:rPr>
                        <m:sty m:val="p"/>
                      </m:rPr>
                      <w:rPr>
                        <w:rFonts w:ascii="Cambria Math" w:hAnsi="Cambria Math" w:cstheme="majorBidi"/>
                        <w:sz w:val="32"/>
                        <w:szCs w:val="32"/>
                        <w:highlight w:val="cyan"/>
                        <w:lang w:bidi="ar-IQ"/>
                      </w:rPr>
                      <m:t>c</m:t>
                    </m:r>
                  </m:den>
                </m:f>
              </m:e>
            </m:d>
            <m:sSub>
              <m:sSubPr>
                <m:ctrlPr>
                  <w:rPr>
                    <w:rFonts w:ascii="Cambria Math" w:hAnsi="Cambria Math" w:cstheme="majorBidi"/>
                    <w:sz w:val="32"/>
                    <w:szCs w:val="32"/>
                    <w:highlight w:val="cyan"/>
                    <w:lang w:bidi="ar-IQ"/>
                  </w:rPr>
                </m:ctrlPr>
              </m:sSubPr>
              <m:e>
                <m:r>
                  <m:rPr>
                    <m:sty m:val="p"/>
                  </m:rPr>
                  <w:rPr>
                    <w:rFonts w:ascii="Cambria Math" w:hAnsi="Cambria Math" w:cstheme="majorBidi"/>
                    <w:sz w:val="32"/>
                    <w:szCs w:val="32"/>
                    <w:highlight w:val="cyan"/>
                    <w:lang w:bidi="ar-IQ"/>
                  </w:rPr>
                  <m:t>t</m:t>
                </m:r>
              </m:e>
              <m:sub>
                <m:r>
                  <m:rPr>
                    <m:sty m:val="p"/>
                  </m:rPr>
                  <w:rPr>
                    <w:rFonts w:ascii="Cambria Math" w:hAnsi="Cambria Math" w:cstheme="majorBidi"/>
                    <w:sz w:val="32"/>
                    <w:szCs w:val="32"/>
                    <w:highlight w:val="cyan"/>
                    <w:lang w:bidi="ar-IQ"/>
                  </w:rPr>
                  <m:t>c</m:t>
                </m:r>
              </m:sub>
            </m:sSub>
            <m:r>
              <m:rPr>
                <m:sty m:val="p"/>
              </m:rPr>
              <w:rPr>
                <w:rFonts w:ascii="Cambria Math" w:hAnsi="Cambria Math" w:cstheme="majorBidi"/>
                <w:sz w:val="32"/>
                <w:szCs w:val="32"/>
                <w:highlight w:val="cyan"/>
                <w:lang w:bidi="ar-IQ"/>
              </w:rPr>
              <m:t>+</m:t>
            </m:r>
            <m:sSub>
              <m:sSubPr>
                <m:ctrlPr>
                  <w:rPr>
                    <w:rFonts w:ascii="Cambria Math" w:hAnsi="Cambria Math" w:cstheme="majorBidi"/>
                    <w:sz w:val="32"/>
                    <w:szCs w:val="32"/>
                    <w:highlight w:val="cyan"/>
                    <w:lang w:bidi="ar-IQ"/>
                  </w:rPr>
                </m:ctrlPr>
              </m:sSubPr>
              <m:e>
                <m:r>
                  <m:rPr>
                    <m:sty m:val="p"/>
                  </m:rPr>
                  <w:rPr>
                    <w:rFonts w:ascii="Cambria Math" w:hAnsi="Cambria Math" w:cstheme="majorBidi"/>
                    <w:sz w:val="32"/>
                    <w:szCs w:val="32"/>
                    <w:highlight w:val="cyan"/>
                    <w:lang w:bidi="ar-IQ"/>
                  </w:rPr>
                  <m:t>Z</m:t>
                </m:r>
              </m:e>
              <m:sub>
                <m:r>
                  <m:rPr>
                    <m:sty m:val="p"/>
                  </m:rPr>
                  <w:rPr>
                    <w:rFonts w:ascii="Cambria Math" w:hAnsi="Cambria Math" w:cstheme="majorBidi"/>
                    <w:sz w:val="32"/>
                    <w:szCs w:val="32"/>
                    <w:highlight w:val="cyan"/>
                    <w:lang w:bidi="ar-IQ"/>
                  </w:rPr>
                  <m:t>a</m:t>
                </m:r>
              </m:sub>
            </m:sSub>
            <m:sSub>
              <m:sSubPr>
                <m:ctrlPr>
                  <w:rPr>
                    <w:rFonts w:ascii="Cambria Math" w:hAnsi="Cambria Math" w:cstheme="majorBidi"/>
                    <w:sz w:val="32"/>
                    <w:szCs w:val="32"/>
                    <w:highlight w:val="cyan"/>
                    <w:lang w:bidi="ar-IQ"/>
                  </w:rPr>
                </m:ctrlPr>
              </m:sSubPr>
              <m:e>
                <m:r>
                  <m:rPr>
                    <m:sty m:val="p"/>
                  </m:rPr>
                  <w:rPr>
                    <w:rFonts w:ascii="Cambria Math" w:hAnsi="Cambria Math" w:cstheme="majorBidi"/>
                    <w:sz w:val="32"/>
                    <w:szCs w:val="32"/>
                    <w:highlight w:val="cyan"/>
                    <w:lang w:bidi="ar-IQ"/>
                  </w:rPr>
                  <m:t>c</m:t>
                </m:r>
              </m:e>
              <m:sub>
                <m:r>
                  <m:rPr>
                    <m:sty m:val="p"/>
                  </m:rPr>
                  <w:rPr>
                    <w:rFonts w:ascii="Cambria Math" w:hAnsi="Cambria Math" w:cstheme="majorBidi"/>
                    <w:sz w:val="32"/>
                    <w:szCs w:val="32"/>
                    <w:highlight w:val="cyan"/>
                    <w:lang w:bidi="ar-IQ"/>
                  </w:rPr>
                  <m:t>v</m:t>
                </m:r>
              </m:sub>
            </m:sSub>
            <m:sSub>
              <m:sSubPr>
                <m:ctrlPr>
                  <w:rPr>
                    <w:rFonts w:ascii="Cambria Math" w:hAnsi="Cambria Math" w:cstheme="majorBidi"/>
                    <w:sz w:val="32"/>
                    <w:szCs w:val="32"/>
                    <w:highlight w:val="cyan"/>
                    <w:lang w:bidi="ar-IQ"/>
                  </w:rPr>
                </m:ctrlPr>
              </m:sSubPr>
              <m:e>
                <m:r>
                  <m:rPr>
                    <m:sty m:val="p"/>
                  </m:rPr>
                  <w:rPr>
                    <w:rFonts w:ascii="Cambria Math" w:hAnsi="Cambria Math" w:cstheme="majorBidi"/>
                    <w:sz w:val="32"/>
                    <w:szCs w:val="32"/>
                    <w:highlight w:val="cyan"/>
                    <w:lang w:bidi="ar-IQ"/>
                  </w:rPr>
                  <m:t>t</m:t>
                </m:r>
              </m:e>
              <m:sub>
                <m:r>
                  <m:rPr>
                    <m:sty m:val="p"/>
                  </m:rPr>
                  <w:rPr>
                    <w:rFonts w:ascii="Cambria Math" w:hAnsi="Cambria Math" w:cstheme="majorBidi"/>
                    <w:sz w:val="32"/>
                    <w:szCs w:val="32"/>
                    <w:highlight w:val="cyan"/>
                    <w:lang w:bidi="ar-IQ"/>
                  </w:rPr>
                  <m:t>d</m:t>
                </m:r>
              </m:sub>
            </m:sSub>
          </m:den>
        </m:f>
      </m:oMath>
      <w:r w:rsidRPr="00CF3238">
        <w:rPr>
          <w:rFonts w:asciiTheme="majorBidi" w:hAnsiTheme="majorBidi" w:cstheme="majorBidi"/>
          <w:iCs/>
          <w:sz w:val="36"/>
          <w:szCs w:val="28"/>
          <w:lang w:bidi="ar-IQ"/>
        </w:rPr>
        <w:t xml:space="preserve">   </w:t>
      </w:r>
      <w:r w:rsidRPr="00CF3238">
        <w:rPr>
          <w:rFonts w:asciiTheme="majorBidi" w:hAnsiTheme="majorBidi" w:cstheme="majorBidi"/>
          <w:iCs/>
          <w:sz w:val="28"/>
          <w:szCs w:val="28"/>
          <w:lang w:bidi="ar-IQ"/>
        </w:rPr>
        <w:t>........................... (5)</w:t>
      </w:r>
    </w:p>
    <w:p w:rsidR="00395591" w:rsidRDefault="00395591" w:rsidP="00395591">
      <w:pPr>
        <w:bidi w:val="0"/>
        <w:jc w:val="both"/>
        <w:rPr>
          <w:rFonts w:asciiTheme="majorBidi" w:hAnsiTheme="majorBidi" w:cstheme="majorBidi"/>
          <w:b/>
          <w:bCs/>
          <w:sz w:val="32"/>
          <w:szCs w:val="32"/>
          <w:lang w:bidi="ar-IQ"/>
        </w:rPr>
      </w:pPr>
    </w:p>
    <w:p w:rsidR="0020110C" w:rsidRDefault="0020110C" w:rsidP="0020110C">
      <w:pPr>
        <w:autoSpaceDE w:val="0"/>
        <w:autoSpaceDN w:val="0"/>
        <w:bidi w:val="0"/>
        <w:adjustRightInd w:val="0"/>
        <w:spacing w:after="0" w:line="240" w:lineRule="auto"/>
        <w:jc w:val="both"/>
        <w:rPr>
          <w:rFonts w:asciiTheme="majorBidi" w:hAnsiTheme="majorBidi" w:cstheme="majorBidi"/>
          <w:iCs/>
          <w:sz w:val="28"/>
          <w:szCs w:val="28"/>
          <w:u w:val="single"/>
          <w:lang w:bidi="ar-IQ"/>
        </w:rPr>
      </w:pPr>
      <w:r>
        <w:rPr>
          <w:rFonts w:asciiTheme="majorBidi" w:hAnsiTheme="majorBidi" w:cstheme="majorBidi"/>
          <w:iCs/>
          <w:sz w:val="28"/>
          <w:szCs w:val="28"/>
          <w:u w:val="single"/>
          <w:lang w:bidi="ar-IQ"/>
        </w:rPr>
        <w:t>where:</w:t>
      </w:r>
    </w:p>
    <w:p w:rsidR="0020110C" w:rsidRPr="00F501AD" w:rsidRDefault="0020110C" w:rsidP="0020110C">
      <w:pPr>
        <w:autoSpaceDE w:val="0"/>
        <w:autoSpaceDN w:val="0"/>
        <w:bidi w:val="0"/>
        <w:adjustRightInd w:val="0"/>
        <w:spacing w:after="0" w:line="240" w:lineRule="auto"/>
        <w:jc w:val="both"/>
        <w:rPr>
          <w:rFonts w:asciiTheme="majorBidi" w:hAnsiTheme="majorBidi" w:cstheme="majorBidi"/>
          <w:sz w:val="28"/>
          <w:szCs w:val="28"/>
        </w:rPr>
      </w:pPr>
      <m:oMath>
        <m:sSub>
          <m:sSubPr>
            <m:ctrlPr>
              <w:rPr>
                <w:rFonts w:ascii="Cambria Math" w:hAnsiTheme="majorBidi" w:cstheme="majorBidi"/>
                <w:sz w:val="28"/>
                <w:szCs w:val="28"/>
                <w:lang w:bidi="ar-IQ"/>
              </w:rPr>
            </m:ctrlPr>
          </m:sSubPr>
          <m:e>
            <m:r>
              <m:rPr>
                <m:sty m:val="p"/>
              </m:rPr>
              <w:rPr>
                <w:rFonts w:ascii="Cambria Math" w:hAnsiTheme="majorBidi" w:cstheme="majorBidi"/>
                <w:sz w:val="28"/>
                <w:szCs w:val="28"/>
                <w:lang w:bidi="ar-IQ"/>
              </w:rPr>
              <m:t>B</m:t>
            </m:r>
          </m:e>
          <m:sub>
            <m:r>
              <m:rPr>
                <m:sty m:val="p"/>
              </m:rPr>
              <w:rPr>
                <w:rFonts w:ascii="Cambria Math" w:hAnsiTheme="majorBidi" w:cstheme="majorBidi"/>
                <w:sz w:val="28"/>
                <w:szCs w:val="28"/>
                <w:lang w:bidi="ar-IQ"/>
              </w:rPr>
              <m:t>s</m:t>
            </m:r>
          </m:sub>
        </m:sSub>
      </m:oMath>
      <w:r w:rsidRPr="00F501AD">
        <w:rPr>
          <w:rFonts w:asciiTheme="majorBidi" w:hAnsiTheme="majorBidi" w:cstheme="majorBidi"/>
          <w:i/>
          <w:iCs/>
          <w:sz w:val="28"/>
          <w:szCs w:val="28"/>
        </w:rPr>
        <w:t xml:space="preserve"> </w:t>
      </w:r>
      <w:r w:rsidRPr="00F501AD">
        <w:rPr>
          <w:rFonts w:asciiTheme="majorBidi" w:hAnsiTheme="majorBidi" w:cstheme="majorBidi"/>
          <w:sz w:val="28"/>
          <w:szCs w:val="28"/>
        </w:rPr>
        <w:t>= maximum number of buses per bus stop per hour, and</w:t>
      </w:r>
    </w:p>
    <w:p w:rsidR="0020110C" w:rsidRDefault="0020110C" w:rsidP="0020110C">
      <w:pPr>
        <w:autoSpaceDE w:val="0"/>
        <w:autoSpaceDN w:val="0"/>
        <w:bidi w:val="0"/>
        <w:adjustRightInd w:val="0"/>
        <w:spacing w:after="0" w:line="240" w:lineRule="auto"/>
        <w:jc w:val="both"/>
        <w:rPr>
          <w:rFonts w:asciiTheme="majorBidi" w:hAnsiTheme="majorBidi" w:cstheme="majorBidi"/>
          <w:sz w:val="28"/>
          <w:szCs w:val="28"/>
        </w:rPr>
      </w:pPr>
      <m:oMath>
        <m:sSub>
          <m:sSubPr>
            <m:ctrlPr>
              <w:rPr>
                <w:rFonts w:ascii="Cambria Math" w:hAnsiTheme="majorBidi" w:cstheme="majorBidi"/>
                <w:sz w:val="28"/>
                <w:szCs w:val="28"/>
                <w:lang w:bidi="ar-IQ"/>
              </w:rPr>
            </m:ctrlPr>
          </m:sSubPr>
          <m:e>
            <m:r>
              <m:rPr>
                <m:sty m:val="p"/>
              </m:rPr>
              <w:rPr>
                <w:rFonts w:ascii="Cambria Math" w:hAnsiTheme="majorBidi" w:cstheme="majorBidi"/>
                <w:sz w:val="28"/>
                <w:szCs w:val="28"/>
                <w:lang w:bidi="ar-IQ"/>
              </w:rPr>
              <m:t>N</m:t>
            </m:r>
          </m:e>
          <m:sub>
            <m:r>
              <m:rPr>
                <m:sty m:val="p"/>
              </m:rPr>
              <w:rPr>
                <w:rFonts w:ascii="Cambria Math" w:hAnsiTheme="majorBidi" w:cstheme="majorBidi"/>
                <w:sz w:val="28"/>
                <w:szCs w:val="28"/>
                <w:lang w:bidi="ar-IQ"/>
              </w:rPr>
              <m:t>eb</m:t>
            </m:r>
          </m:sub>
        </m:sSub>
      </m:oMath>
      <w:r w:rsidRPr="00F501AD">
        <w:rPr>
          <w:rFonts w:asciiTheme="majorBidi" w:hAnsiTheme="majorBidi" w:cstheme="majorBidi"/>
          <w:i/>
          <w:iCs/>
          <w:sz w:val="28"/>
          <w:szCs w:val="28"/>
        </w:rPr>
        <w:t xml:space="preserve"> </w:t>
      </w:r>
      <w:r w:rsidRPr="00F501AD">
        <w:rPr>
          <w:rFonts w:asciiTheme="majorBidi" w:hAnsiTheme="majorBidi" w:cstheme="majorBidi"/>
          <w:sz w:val="28"/>
          <w:szCs w:val="28"/>
        </w:rPr>
        <w:t>= number of effective loading areas, from Table(</w:t>
      </w:r>
      <w:r>
        <w:rPr>
          <w:rFonts w:asciiTheme="majorBidi" w:hAnsiTheme="majorBidi" w:cstheme="majorBidi"/>
          <w:sz w:val="28"/>
          <w:szCs w:val="28"/>
        </w:rPr>
        <w:t>4</w:t>
      </w:r>
      <w:r w:rsidRPr="00F501AD">
        <w:rPr>
          <w:rFonts w:asciiTheme="majorBidi" w:hAnsiTheme="majorBidi" w:cstheme="majorBidi"/>
          <w:sz w:val="28"/>
          <w:szCs w:val="28"/>
        </w:rPr>
        <w:t>).</w:t>
      </w:r>
    </w:p>
    <w:p w:rsidR="0020110C" w:rsidRDefault="0020110C" w:rsidP="0020110C">
      <w:pPr>
        <w:autoSpaceDE w:val="0"/>
        <w:autoSpaceDN w:val="0"/>
        <w:bidi w:val="0"/>
        <w:adjustRightInd w:val="0"/>
        <w:spacing w:after="0" w:line="240" w:lineRule="auto"/>
        <w:jc w:val="both"/>
        <w:rPr>
          <w:rFonts w:asciiTheme="majorBidi" w:hAnsiTheme="majorBidi" w:cstheme="majorBidi"/>
          <w:sz w:val="28"/>
          <w:szCs w:val="28"/>
        </w:rPr>
      </w:pPr>
    </w:p>
    <w:p w:rsidR="0020110C" w:rsidRPr="00364295" w:rsidRDefault="0020110C" w:rsidP="0020110C">
      <w:pPr>
        <w:shd w:val="clear" w:color="auto" w:fill="D9D9D9" w:themeFill="background1" w:themeFillShade="D9"/>
        <w:autoSpaceDE w:val="0"/>
        <w:autoSpaceDN w:val="0"/>
        <w:bidi w:val="0"/>
        <w:adjustRightInd w:val="0"/>
        <w:spacing w:after="0" w:line="240" w:lineRule="auto"/>
        <w:jc w:val="center"/>
        <w:rPr>
          <w:rFonts w:asciiTheme="majorBidi" w:hAnsiTheme="majorBidi" w:cstheme="majorBidi"/>
          <w:b/>
          <w:bCs/>
          <w:iCs/>
          <w:sz w:val="28"/>
          <w:szCs w:val="28"/>
          <w:lang w:bidi="ar-IQ"/>
        </w:rPr>
      </w:pPr>
      <w:r w:rsidRPr="00364295">
        <w:rPr>
          <w:rFonts w:asciiTheme="majorBidi" w:hAnsiTheme="majorBidi" w:cstheme="majorBidi"/>
          <w:b/>
          <w:bCs/>
          <w:iCs/>
          <w:sz w:val="28"/>
          <w:szCs w:val="28"/>
          <w:lang w:bidi="ar-IQ"/>
        </w:rPr>
        <w:t>Table(4): Efficiency of Multiple Linear Loading Areas at Bus Stops.</w:t>
      </w:r>
    </w:p>
    <w:p w:rsidR="00395591" w:rsidRDefault="0020110C" w:rsidP="00395591">
      <w:pPr>
        <w:bidi w:val="0"/>
        <w:jc w:val="both"/>
        <w:rPr>
          <w:rFonts w:asciiTheme="majorBidi" w:hAnsiTheme="majorBidi" w:cstheme="majorBidi"/>
          <w:b/>
          <w:bCs/>
          <w:sz w:val="32"/>
          <w:szCs w:val="32"/>
          <w:lang w:bidi="ar-IQ"/>
        </w:rPr>
      </w:pPr>
      <w:r w:rsidRPr="0020110C">
        <w:rPr>
          <w:rFonts w:asciiTheme="majorBidi" w:hAnsiTheme="majorBidi" w:cstheme="majorBidi"/>
          <w:b/>
          <w:bCs/>
          <w:sz w:val="32"/>
          <w:szCs w:val="32"/>
          <w:lang w:bidi="ar-IQ"/>
        </w:rPr>
        <w:drawing>
          <wp:inline distT="0" distB="0" distL="0" distR="0">
            <wp:extent cx="6504842" cy="2259623"/>
            <wp:effectExtent l="19050" t="0" r="0" b="0"/>
            <wp:docPr id="6" name="صورة 9" descr="IMG2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6.jpg"/>
                    <pic:cNvPicPr/>
                  </pic:nvPicPr>
                  <pic:blipFill>
                    <a:blip r:embed="rId12"/>
                    <a:stretch>
                      <a:fillRect/>
                    </a:stretch>
                  </pic:blipFill>
                  <pic:spPr>
                    <a:xfrm>
                      <a:off x="0" y="0"/>
                      <a:ext cx="6499574" cy="2257793"/>
                    </a:xfrm>
                    <a:prstGeom prst="rect">
                      <a:avLst/>
                    </a:prstGeom>
                  </pic:spPr>
                </pic:pic>
              </a:graphicData>
            </a:graphic>
          </wp:inline>
        </w:drawing>
      </w:r>
    </w:p>
    <w:p w:rsidR="0020110C" w:rsidRPr="00735306" w:rsidRDefault="0020110C" w:rsidP="0020110C">
      <w:pPr>
        <w:bidi w:val="0"/>
        <w:jc w:val="both"/>
        <w:rPr>
          <w:rFonts w:asciiTheme="majorBidi" w:hAnsiTheme="majorBidi" w:cstheme="majorBidi"/>
          <w:b/>
          <w:bCs/>
          <w:sz w:val="32"/>
          <w:szCs w:val="32"/>
          <w:lang w:bidi="ar-IQ"/>
        </w:rPr>
      </w:pPr>
    </w:p>
    <w:sectPr w:rsidR="0020110C" w:rsidRPr="00735306" w:rsidSect="007A2CC1">
      <w:headerReference w:type="default" r:id="rId13"/>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FD7" w:rsidRDefault="00332FD7" w:rsidP="00AF7CCF">
      <w:pPr>
        <w:spacing w:after="0" w:line="240" w:lineRule="auto"/>
      </w:pPr>
      <w:r>
        <w:separator/>
      </w:r>
    </w:p>
  </w:endnote>
  <w:endnote w:type="continuationSeparator" w:id="1">
    <w:p w:rsidR="00332FD7" w:rsidRDefault="00332FD7"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FD7" w:rsidRDefault="00332FD7" w:rsidP="00AF7CCF">
      <w:pPr>
        <w:spacing w:after="0" w:line="240" w:lineRule="auto"/>
      </w:pPr>
      <w:r>
        <w:separator/>
      </w:r>
    </w:p>
  </w:footnote>
  <w:footnote w:type="continuationSeparator" w:id="1">
    <w:p w:rsidR="00332FD7" w:rsidRDefault="00332FD7"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4"/>
        <w:szCs w:val="24"/>
        <w:rtl/>
      </w:rPr>
      <w:alias w:val="Title"/>
      <w:id w:val="6060064"/>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3B08CA" w:rsidRDefault="006C0443" w:rsidP="003F1E93">
        <w:pPr>
          <w:pStyle w:val="a4"/>
          <w:pBdr>
            <w:bottom w:val="thickThinSmallGap" w:sz="24" w:space="1" w:color="622423" w:themeColor="accent2" w:themeShade="7F"/>
          </w:pBdr>
          <w:jc w:val="right"/>
          <w:rPr>
            <w:b/>
            <w:bCs/>
            <w:sz w:val="24"/>
            <w:szCs w:val="24"/>
          </w:rPr>
        </w:pPr>
        <w:r w:rsidRPr="003B08CA">
          <w:rPr>
            <w:rFonts w:asciiTheme="majorHAnsi" w:eastAsiaTheme="majorEastAsia" w:hAnsiTheme="majorHAnsi" w:cstheme="majorBidi" w:hint="cs"/>
            <w:b/>
            <w:bCs/>
            <w:sz w:val="24"/>
            <w:szCs w:val="24"/>
            <w:rtl/>
            <w:lang w:bidi="ar-IQ"/>
          </w:rPr>
          <w:t>أ.م.د. زينب ا</w:t>
        </w:r>
        <w:r w:rsidR="00ED0D5A" w:rsidRPr="003B08CA">
          <w:rPr>
            <w:rFonts w:asciiTheme="majorHAnsi" w:eastAsiaTheme="majorEastAsia" w:hAnsiTheme="majorHAnsi" w:cstheme="majorBidi" w:hint="cs"/>
            <w:b/>
            <w:bCs/>
            <w:sz w:val="24"/>
            <w:szCs w:val="24"/>
            <w:rtl/>
            <w:lang w:bidi="ar-IQ"/>
          </w:rPr>
          <w:t xml:space="preserve">لقيسي         </w:t>
        </w:r>
        <w:r w:rsid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F07DDC" w:rsidRPr="003B08CA">
          <w:rPr>
            <w:rFonts w:asciiTheme="majorHAnsi" w:eastAsiaTheme="majorEastAsia" w:hAnsiTheme="majorHAnsi" w:cstheme="majorBidi" w:hint="cs"/>
            <w:b/>
            <w:bCs/>
            <w:sz w:val="24"/>
            <w:szCs w:val="24"/>
            <w:rtl/>
            <w:lang w:bidi="ar-IQ"/>
          </w:rPr>
          <w:t xml:space="preserve"> </w:t>
        </w:r>
        <w:r w:rsidR="008A2021">
          <w:rPr>
            <w:rFonts w:asciiTheme="majorHAnsi" w:eastAsiaTheme="majorEastAsia" w:hAnsiTheme="majorHAnsi" w:cstheme="majorBidi" w:hint="cs"/>
            <w:b/>
            <w:bCs/>
            <w:sz w:val="24"/>
            <w:szCs w:val="24"/>
            <w:rtl/>
            <w:lang w:bidi="ar-IQ"/>
          </w:rPr>
          <w:t xml:space="preserve">      </w:t>
        </w:r>
        <w:r w:rsidR="00F07DDC" w:rsidRP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8A2021">
          <w:rPr>
            <w:rFonts w:asciiTheme="majorHAnsi" w:eastAsiaTheme="majorEastAsia" w:hAnsiTheme="majorHAnsi" w:cstheme="majorBidi" w:hint="cs"/>
            <w:b/>
            <w:bCs/>
            <w:sz w:val="24"/>
            <w:szCs w:val="24"/>
            <w:rtl/>
            <w:lang w:bidi="ar-IQ"/>
          </w:rPr>
          <w:t>هندسة النقل العام</w:t>
        </w:r>
        <w:r w:rsidR="003B08CA" w:rsidRP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C85932">
          <w:rPr>
            <w:rFonts w:asciiTheme="majorHAnsi" w:eastAsiaTheme="majorEastAsia" w:hAnsiTheme="majorHAnsi" w:cstheme="majorBidi" w:hint="cs"/>
            <w:b/>
            <w:bCs/>
            <w:sz w:val="24"/>
            <w:szCs w:val="24"/>
            <w:rtl/>
            <w:lang w:bidi="ar-IQ"/>
          </w:rPr>
          <w:t xml:space="preserve"> </w:t>
        </w:r>
        <w:r w:rsidR="008A2021">
          <w:rPr>
            <w:rFonts w:asciiTheme="majorHAnsi" w:eastAsiaTheme="majorEastAsia" w:hAnsiTheme="majorHAnsi" w:cstheme="majorBidi" w:hint="cs"/>
            <w:b/>
            <w:bCs/>
            <w:sz w:val="24"/>
            <w:szCs w:val="24"/>
            <w:rtl/>
            <w:lang w:bidi="ar-IQ"/>
          </w:rPr>
          <w:t>مرحلة رابعة</w:t>
        </w:r>
        <w:r w:rsidR="00C85932">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محاضرة رقم </w:t>
        </w:r>
        <w:r w:rsidR="003F1E93">
          <w:rPr>
            <w:rFonts w:asciiTheme="majorHAnsi" w:eastAsiaTheme="majorEastAsia" w:hAnsiTheme="majorHAnsi" w:cstheme="majorBidi"/>
            <w:b/>
            <w:bCs/>
            <w:sz w:val="24"/>
            <w:szCs w:val="24"/>
            <w:lang w:bidi="ar-IQ"/>
          </w:rPr>
          <w:t>6</w:t>
        </w:r>
        <w:r w:rsidR="001C2BB9">
          <w:rPr>
            <w:rFonts w:asciiTheme="majorHAnsi" w:eastAsiaTheme="majorEastAsia" w:hAnsiTheme="majorHAnsi" w:cstheme="majorBidi"/>
            <w:b/>
            <w:bCs/>
            <w:sz w:val="24"/>
            <w:szCs w:val="24"/>
            <w:lang w:bidi="ar-IQ"/>
          </w:rPr>
          <w:t xml:space="preserve"> </w:t>
        </w:r>
      </w:p>
    </w:sdtContent>
  </w:sdt>
  <w:p w:rsidR="00AF7CCF" w:rsidRPr="0067661B"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9.7pt;height:9.7pt" o:bullet="t">
        <v:imagedata r:id="rId1" o:title="art60FF"/>
      </v:shape>
    </w:pict>
  </w:numPicBullet>
  <w:numPicBullet w:numPicBulletId="1">
    <w:pict>
      <v:shape id="_x0000_i1146" type="#_x0000_t75" style="width:11.1pt;height:11.1pt" o:bullet="t">
        <v:imagedata r:id="rId2" o:title="mso477B"/>
      </v:shape>
    </w:pict>
  </w:numPicBullet>
  <w:abstractNum w:abstractNumId="0">
    <w:nsid w:val="023714F8"/>
    <w:multiLevelType w:val="hybridMultilevel"/>
    <w:tmpl w:val="65BA27E2"/>
    <w:lvl w:ilvl="0" w:tplc="04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2A7CA1"/>
    <w:multiLevelType w:val="hybridMultilevel"/>
    <w:tmpl w:val="1CBCAEB4"/>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C15554"/>
    <w:multiLevelType w:val="hybridMultilevel"/>
    <w:tmpl w:val="698A4AB6"/>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C60CFE"/>
    <w:multiLevelType w:val="hybridMultilevel"/>
    <w:tmpl w:val="431CF7FE"/>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4357A8"/>
    <w:multiLevelType w:val="hybridMultilevel"/>
    <w:tmpl w:val="FDB4AD9E"/>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2357E8"/>
    <w:multiLevelType w:val="hybridMultilevel"/>
    <w:tmpl w:val="45567510"/>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E5213AF"/>
    <w:multiLevelType w:val="hybridMultilevel"/>
    <w:tmpl w:val="B9FEDDA8"/>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3E605A"/>
    <w:multiLevelType w:val="hybridMultilevel"/>
    <w:tmpl w:val="330C9A38"/>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1D8475D"/>
    <w:multiLevelType w:val="hybridMultilevel"/>
    <w:tmpl w:val="041ABC08"/>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22651C0"/>
    <w:multiLevelType w:val="hybridMultilevel"/>
    <w:tmpl w:val="CF1C2552"/>
    <w:lvl w:ilvl="0" w:tplc="04090007">
      <w:start w:val="1"/>
      <w:numFmt w:val="bullet"/>
      <w:lvlText w:val=""/>
      <w:lvlPicBulletId w:val="1"/>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1670C8"/>
    <w:multiLevelType w:val="hybridMultilevel"/>
    <w:tmpl w:val="FA7C26EC"/>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B2478E"/>
    <w:multiLevelType w:val="hybridMultilevel"/>
    <w:tmpl w:val="A56A5DAA"/>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81E30A4"/>
    <w:multiLevelType w:val="hybridMultilevel"/>
    <w:tmpl w:val="0888AB22"/>
    <w:lvl w:ilvl="0" w:tplc="1400844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321CF3"/>
    <w:multiLevelType w:val="hybridMultilevel"/>
    <w:tmpl w:val="B0CAD51A"/>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4196E1B"/>
    <w:multiLevelType w:val="hybridMultilevel"/>
    <w:tmpl w:val="ACDE35F6"/>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DA0646B"/>
    <w:multiLevelType w:val="hybridMultilevel"/>
    <w:tmpl w:val="2ED633AC"/>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7978FE"/>
    <w:multiLevelType w:val="hybridMultilevel"/>
    <w:tmpl w:val="0444039A"/>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FFD1523"/>
    <w:multiLevelType w:val="hybridMultilevel"/>
    <w:tmpl w:val="3E9E8CA0"/>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4CC7F38"/>
    <w:multiLevelType w:val="multilevel"/>
    <w:tmpl w:val="9ACACE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537BB7"/>
    <w:multiLevelType w:val="hybridMultilevel"/>
    <w:tmpl w:val="B71AD4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18C2E4E"/>
    <w:multiLevelType w:val="hybridMultilevel"/>
    <w:tmpl w:val="FDFC5B58"/>
    <w:lvl w:ilvl="0" w:tplc="E56AC11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53A593F"/>
    <w:multiLevelType w:val="hybridMultilevel"/>
    <w:tmpl w:val="7D52567E"/>
    <w:lvl w:ilvl="0" w:tplc="AE42868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7662E5F"/>
    <w:multiLevelType w:val="hybridMultilevel"/>
    <w:tmpl w:val="3DAC3C04"/>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856325E"/>
    <w:multiLevelType w:val="hybridMultilevel"/>
    <w:tmpl w:val="43F69372"/>
    <w:lvl w:ilvl="0" w:tplc="079AE21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9322E92"/>
    <w:multiLevelType w:val="hybridMultilevel"/>
    <w:tmpl w:val="A7469E40"/>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DCC290F"/>
    <w:multiLevelType w:val="hybridMultilevel"/>
    <w:tmpl w:val="C15A44E2"/>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603550B"/>
    <w:multiLevelType w:val="hybridMultilevel"/>
    <w:tmpl w:val="48C04DFA"/>
    <w:lvl w:ilvl="0" w:tplc="04090007">
      <w:start w:val="1"/>
      <w:numFmt w:val="bullet"/>
      <w:lvlText w:val=""/>
      <w:lvlPicBulletId w:val="1"/>
      <w:lvlJc w:val="left"/>
      <w:pPr>
        <w:ind w:left="720" w:hanging="360"/>
      </w:pPr>
      <w:rPr>
        <w:rFonts w:ascii="Symbol" w:hAnsi="Symbol" w:hint="default"/>
      </w:rPr>
    </w:lvl>
    <w:lvl w:ilvl="1" w:tplc="990E2556">
      <w:start w:val="1"/>
      <w:numFmt w:val="bullet"/>
      <w:lvlText w:val="•"/>
      <w:lvlJc w:val="left"/>
      <w:pPr>
        <w:ind w:left="1440" w:hanging="360"/>
      </w:pPr>
      <w:rPr>
        <w:rFonts w:ascii="Times New Roman" w:eastAsiaTheme="minorHAnsi"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CC34D2F"/>
    <w:multiLevelType w:val="hybridMultilevel"/>
    <w:tmpl w:val="8C50835A"/>
    <w:lvl w:ilvl="0" w:tplc="04090007">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DF77411"/>
    <w:multiLevelType w:val="hybridMultilevel"/>
    <w:tmpl w:val="1BD0402C"/>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18D7E9F"/>
    <w:multiLevelType w:val="hybridMultilevel"/>
    <w:tmpl w:val="CDBAE3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3AC4DDD"/>
    <w:multiLevelType w:val="hybridMultilevel"/>
    <w:tmpl w:val="DD84CFDE"/>
    <w:lvl w:ilvl="0" w:tplc="04090005">
      <w:start w:val="1"/>
      <w:numFmt w:val="bullet"/>
      <w:lvlText w:val=""/>
      <w:lvlJc w:val="left"/>
      <w:pPr>
        <w:ind w:left="720" w:hanging="360"/>
      </w:pPr>
      <w:rPr>
        <w:rFonts w:ascii="Wingdings" w:hAnsi="Wingdings" w:hint="default"/>
      </w:rPr>
    </w:lvl>
    <w:lvl w:ilvl="1" w:tplc="990E2556">
      <w:start w:val="1"/>
      <w:numFmt w:val="bullet"/>
      <w:lvlText w:val="•"/>
      <w:lvlJc w:val="left"/>
      <w:pPr>
        <w:ind w:left="1440" w:hanging="360"/>
      </w:pPr>
      <w:rPr>
        <w:rFonts w:ascii="Times New Roman" w:eastAsiaTheme="minorHAnsi"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0"/>
  </w:num>
  <w:num w:numId="4">
    <w:abstractNumId w:val="11"/>
  </w:num>
  <w:num w:numId="5">
    <w:abstractNumId w:val="26"/>
  </w:num>
  <w:num w:numId="6">
    <w:abstractNumId w:val="9"/>
  </w:num>
  <w:num w:numId="7">
    <w:abstractNumId w:val="30"/>
  </w:num>
  <w:num w:numId="8">
    <w:abstractNumId w:val="15"/>
  </w:num>
  <w:num w:numId="9">
    <w:abstractNumId w:val="19"/>
  </w:num>
  <w:num w:numId="10">
    <w:abstractNumId w:val="25"/>
  </w:num>
  <w:num w:numId="11">
    <w:abstractNumId w:val="29"/>
  </w:num>
  <w:num w:numId="12">
    <w:abstractNumId w:val="22"/>
  </w:num>
  <w:num w:numId="13">
    <w:abstractNumId w:val="10"/>
  </w:num>
  <w:num w:numId="14">
    <w:abstractNumId w:val="17"/>
  </w:num>
  <w:num w:numId="15">
    <w:abstractNumId w:val="12"/>
  </w:num>
  <w:num w:numId="16">
    <w:abstractNumId w:val="24"/>
  </w:num>
  <w:num w:numId="17">
    <w:abstractNumId w:val="20"/>
  </w:num>
  <w:num w:numId="18">
    <w:abstractNumId w:val="14"/>
  </w:num>
  <w:num w:numId="19">
    <w:abstractNumId w:val="21"/>
  </w:num>
  <w:num w:numId="20">
    <w:abstractNumId w:val="16"/>
  </w:num>
  <w:num w:numId="21">
    <w:abstractNumId w:val="27"/>
  </w:num>
  <w:num w:numId="22">
    <w:abstractNumId w:val="6"/>
  </w:num>
  <w:num w:numId="23">
    <w:abstractNumId w:val="2"/>
  </w:num>
  <w:num w:numId="24">
    <w:abstractNumId w:val="23"/>
  </w:num>
  <w:num w:numId="25">
    <w:abstractNumId w:val="3"/>
  </w:num>
  <w:num w:numId="26">
    <w:abstractNumId w:val="4"/>
  </w:num>
  <w:num w:numId="27">
    <w:abstractNumId w:val="13"/>
  </w:num>
  <w:num w:numId="28">
    <w:abstractNumId w:val="1"/>
  </w:num>
  <w:num w:numId="29">
    <w:abstractNumId w:val="8"/>
  </w:num>
  <w:num w:numId="30">
    <w:abstractNumId w:val="28"/>
  </w:num>
  <w:num w:numId="3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hdrShapeDefaults>
    <o:shapedefaults v:ext="edit" spidmax="26626"/>
  </w:hdrShapeDefaults>
  <w:footnotePr>
    <w:footnote w:id="0"/>
    <w:footnote w:id="1"/>
  </w:footnotePr>
  <w:endnotePr>
    <w:endnote w:id="0"/>
    <w:endnote w:id="1"/>
  </w:endnotePr>
  <w:compat/>
  <w:rsids>
    <w:rsidRoot w:val="007A2CC1"/>
    <w:rsid w:val="00000B0A"/>
    <w:rsid w:val="00007ECB"/>
    <w:rsid w:val="00010C63"/>
    <w:rsid w:val="00011C39"/>
    <w:rsid w:val="00011DB4"/>
    <w:rsid w:val="00013585"/>
    <w:rsid w:val="000179C4"/>
    <w:rsid w:val="00024521"/>
    <w:rsid w:val="00024AF4"/>
    <w:rsid w:val="00027B05"/>
    <w:rsid w:val="00030D5C"/>
    <w:rsid w:val="00035574"/>
    <w:rsid w:val="0003606A"/>
    <w:rsid w:val="0004324B"/>
    <w:rsid w:val="00046E91"/>
    <w:rsid w:val="00046F49"/>
    <w:rsid w:val="00051EE1"/>
    <w:rsid w:val="000550BF"/>
    <w:rsid w:val="00057366"/>
    <w:rsid w:val="00057C14"/>
    <w:rsid w:val="000607D9"/>
    <w:rsid w:val="00061B53"/>
    <w:rsid w:val="000622FD"/>
    <w:rsid w:val="00067D8D"/>
    <w:rsid w:val="00074E10"/>
    <w:rsid w:val="00083BFA"/>
    <w:rsid w:val="00085EE9"/>
    <w:rsid w:val="0008647F"/>
    <w:rsid w:val="00091A3F"/>
    <w:rsid w:val="00092855"/>
    <w:rsid w:val="000948D7"/>
    <w:rsid w:val="000976EF"/>
    <w:rsid w:val="00097BAD"/>
    <w:rsid w:val="000A10C2"/>
    <w:rsid w:val="000A123B"/>
    <w:rsid w:val="000A52B4"/>
    <w:rsid w:val="000A5978"/>
    <w:rsid w:val="000A6DA1"/>
    <w:rsid w:val="000B29A4"/>
    <w:rsid w:val="000B2C5D"/>
    <w:rsid w:val="000B3665"/>
    <w:rsid w:val="000B3746"/>
    <w:rsid w:val="000B40F6"/>
    <w:rsid w:val="000C2F69"/>
    <w:rsid w:val="000D1A41"/>
    <w:rsid w:val="000D4898"/>
    <w:rsid w:val="000D55DE"/>
    <w:rsid w:val="000D6A67"/>
    <w:rsid w:val="000E1BC2"/>
    <w:rsid w:val="000E1FAB"/>
    <w:rsid w:val="000E2183"/>
    <w:rsid w:val="000E3B33"/>
    <w:rsid w:val="000E3E7C"/>
    <w:rsid w:val="000E54D5"/>
    <w:rsid w:val="000E57C3"/>
    <w:rsid w:val="000E7C6F"/>
    <w:rsid w:val="000F0022"/>
    <w:rsid w:val="000F4DB7"/>
    <w:rsid w:val="000F5854"/>
    <w:rsid w:val="000F74E9"/>
    <w:rsid w:val="001002C5"/>
    <w:rsid w:val="00104557"/>
    <w:rsid w:val="0011297B"/>
    <w:rsid w:val="001129D9"/>
    <w:rsid w:val="00112FA8"/>
    <w:rsid w:val="00117E09"/>
    <w:rsid w:val="001219E6"/>
    <w:rsid w:val="00122D91"/>
    <w:rsid w:val="00131358"/>
    <w:rsid w:val="00134438"/>
    <w:rsid w:val="00137391"/>
    <w:rsid w:val="0013793A"/>
    <w:rsid w:val="00140539"/>
    <w:rsid w:val="00143142"/>
    <w:rsid w:val="00144BE1"/>
    <w:rsid w:val="0014757E"/>
    <w:rsid w:val="001479AA"/>
    <w:rsid w:val="00157F55"/>
    <w:rsid w:val="001635DF"/>
    <w:rsid w:val="001637FD"/>
    <w:rsid w:val="00163D21"/>
    <w:rsid w:val="0016450F"/>
    <w:rsid w:val="0016488B"/>
    <w:rsid w:val="00166086"/>
    <w:rsid w:val="001670BB"/>
    <w:rsid w:val="00171711"/>
    <w:rsid w:val="001769E0"/>
    <w:rsid w:val="00176E18"/>
    <w:rsid w:val="00181FEE"/>
    <w:rsid w:val="00182A61"/>
    <w:rsid w:val="00184E60"/>
    <w:rsid w:val="00196AD4"/>
    <w:rsid w:val="001978B2"/>
    <w:rsid w:val="001A3144"/>
    <w:rsid w:val="001A4453"/>
    <w:rsid w:val="001B37FF"/>
    <w:rsid w:val="001C0CE3"/>
    <w:rsid w:val="001C2BB9"/>
    <w:rsid w:val="001C333B"/>
    <w:rsid w:val="001C4017"/>
    <w:rsid w:val="001C44CC"/>
    <w:rsid w:val="001C6AC9"/>
    <w:rsid w:val="001D0372"/>
    <w:rsid w:val="001E2837"/>
    <w:rsid w:val="001E6C9C"/>
    <w:rsid w:val="001F22C2"/>
    <w:rsid w:val="001F3284"/>
    <w:rsid w:val="001F604E"/>
    <w:rsid w:val="0020110C"/>
    <w:rsid w:val="00205F1F"/>
    <w:rsid w:val="0020792D"/>
    <w:rsid w:val="002126C5"/>
    <w:rsid w:val="0021397C"/>
    <w:rsid w:val="002251BF"/>
    <w:rsid w:val="00227BEE"/>
    <w:rsid w:val="002300B4"/>
    <w:rsid w:val="00231ECE"/>
    <w:rsid w:val="00241417"/>
    <w:rsid w:val="0024143A"/>
    <w:rsid w:val="0024442F"/>
    <w:rsid w:val="002453B4"/>
    <w:rsid w:val="00245563"/>
    <w:rsid w:val="002506F9"/>
    <w:rsid w:val="002530B2"/>
    <w:rsid w:val="00253B1C"/>
    <w:rsid w:val="00255A00"/>
    <w:rsid w:val="00257E78"/>
    <w:rsid w:val="002600B6"/>
    <w:rsid w:val="00265217"/>
    <w:rsid w:val="0027411F"/>
    <w:rsid w:val="00275806"/>
    <w:rsid w:val="0027583E"/>
    <w:rsid w:val="00280FA6"/>
    <w:rsid w:val="00282428"/>
    <w:rsid w:val="0028661B"/>
    <w:rsid w:val="002879C1"/>
    <w:rsid w:val="0029198E"/>
    <w:rsid w:val="0029349B"/>
    <w:rsid w:val="002955E9"/>
    <w:rsid w:val="002967F7"/>
    <w:rsid w:val="00297537"/>
    <w:rsid w:val="002A00CA"/>
    <w:rsid w:val="002A0B1F"/>
    <w:rsid w:val="002A38B8"/>
    <w:rsid w:val="002A7B98"/>
    <w:rsid w:val="002C0955"/>
    <w:rsid w:val="002C235A"/>
    <w:rsid w:val="002C3B4E"/>
    <w:rsid w:val="002D136A"/>
    <w:rsid w:val="002D20A0"/>
    <w:rsid w:val="002E15D1"/>
    <w:rsid w:val="002E30B4"/>
    <w:rsid w:val="002E7A40"/>
    <w:rsid w:val="002F1551"/>
    <w:rsid w:val="003017A4"/>
    <w:rsid w:val="0030199E"/>
    <w:rsid w:val="00311908"/>
    <w:rsid w:val="0031309D"/>
    <w:rsid w:val="0031747D"/>
    <w:rsid w:val="003206FB"/>
    <w:rsid w:val="00320CC3"/>
    <w:rsid w:val="00326F5B"/>
    <w:rsid w:val="00331333"/>
    <w:rsid w:val="00332A2E"/>
    <w:rsid w:val="00332FD7"/>
    <w:rsid w:val="00336D95"/>
    <w:rsid w:val="003411D6"/>
    <w:rsid w:val="003413D6"/>
    <w:rsid w:val="0034238D"/>
    <w:rsid w:val="00343AAC"/>
    <w:rsid w:val="003556DF"/>
    <w:rsid w:val="00357342"/>
    <w:rsid w:val="00361E99"/>
    <w:rsid w:val="00366846"/>
    <w:rsid w:val="003717F0"/>
    <w:rsid w:val="00374674"/>
    <w:rsid w:val="00391217"/>
    <w:rsid w:val="00392549"/>
    <w:rsid w:val="0039335C"/>
    <w:rsid w:val="00395591"/>
    <w:rsid w:val="0039563B"/>
    <w:rsid w:val="00395E54"/>
    <w:rsid w:val="00396724"/>
    <w:rsid w:val="00396DFD"/>
    <w:rsid w:val="00397783"/>
    <w:rsid w:val="00397B9A"/>
    <w:rsid w:val="003A291B"/>
    <w:rsid w:val="003A319E"/>
    <w:rsid w:val="003A485B"/>
    <w:rsid w:val="003A570D"/>
    <w:rsid w:val="003A580A"/>
    <w:rsid w:val="003A5CAD"/>
    <w:rsid w:val="003A6C5D"/>
    <w:rsid w:val="003A6ED1"/>
    <w:rsid w:val="003A71ED"/>
    <w:rsid w:val="003A7209"/>
    <w:rsid w:val="003B08CA"/>
    <w:rsid w:val="003B189D"/>
    <w:rsid w:val="003B2907"/>
    <w:rsid w:val="003B5494"/>
    <w:rsid w:val="003B7CC5"/>
    <w:rsid w:val="003C17F6"/>
    <w:rsid w:val="003C57BA"/>
    <w:rsid w:val="003C7A32"/>
    <w:rsid w:val="003D0537"/>
    <w:rsid w:val="003D0A35"/>
    <w:rsid w:val="003D1A28"/>
    <w:rsid w:val="003D1B2C"/>
    <w:rsid w:val="003D2783"/>
    <w:rsid w:val="003D4546"/>
    <w:rsid w:val="003D5A93"/>
    <w:rsid w:val="003E27FD"/>
    <w:rsid w:val="003E53FA"/>
    <w:rsid w:val="003E63D7"/>
    <w:rsid w:val="003E64DA"/>
    <w:rsid w:val="003F1E93"/>
    <w:rsid w:val="003F2410"/>
    <w:rsid w:val="003F36D8"/>
    <w:rsid w:val="00401DE6"/>
    <w:rsid w:val="0040501B"/>
    <w:rsid w:val="004109B6"/>
    <w:rsid w:val="00410AE3"/>
    <w:rsid w:val="004139EA"/>
    <w:rsid w:val="004200F4"/>
    <w:rsid w:val="00420BAA"/>
    <w:rsid w:val="00420D00"/>
    <w:rsid w:val="00421186"/>
    <w:rsid w:val="00421EBA"/>
    <w:rsid w:val="00421F6F"/>
    <w:rsid w:val="00423F01"/>
    <w:rsid w:val="00425D2E"/>
    <w:rsid w:val="004267EF"/>
    <w:rsid w:val="00427A45"/>
    <w:rsid w:val="00431BB1"/>
    <w:rsid w:val="00435D91"/>
    <w:rsid w:val="004404C5"/>
    <w:rsid w:val="00440564"/>
    <w:rsid w:val="004412B5"/>
    <w:rsid w:val="004416D5"/>
    <w:rsid w:val="00443918"/>
    <w:rsid w:val="00444668"/>
    <w:rsid w:val="00445BB5"/>
    <w:rsid w:val="004472A8"/>
    <w:rsid w:val="00456FA0"/>
    <w:rsid w:val="00457324"/>
    <w:rsid w:val="00457EDF"/>
    <w:rsid w:val="004622BE"/>
    <w:rsid w:val="00462705"/>
    <w:rsid w:val="0046619F"/>
    <w:rsid w:val="0046731B"/>
    <w:rsid w:val="00471822"/>
    <w:rsid w:val="0047345D"/>
    <w:rsid w:val="0047699A"/>
    <w:rsid w:val="00480394"/>
    <w:rsid w:val="004826A3"/>
    <w:rsid w:val="00487716"/>
    <w:rsid w:val="004949E2"/>
    <w:rsid w:val="004A2F4A"/>
    <w:rsid w:val="004A5BB0"/>
    <w:rsid w:val="004A6916"/>
    <w:rsid w:val="004A69D6"/>
    <w:rsid w:val="004A6F0F"/>
    <w:rsid w:val="004B22F2"/>
    <w:rsid w:val="004B3FBC"/>
    <w:rsid w:val="004B7865"/>
    <w:rsid w:val="004C029E"/>
    <w:rsid w:val="004C3508"/>
    <w:rsid w:val="004C39BD"/>
    <w:rsid w:val="004D10A3"/>
    <w:rsid w:val="004D4DCE"/>
    <w:rsid w:val="004D5298"/>
    <w:rsid w:val="004D597D"/>
    <w:rsid w:val="004E08F9"/>
    <w:rsid w:val="004E476E"/>
    <w:rsid w:val="004E4B7F"/>
    <w:rsid w:val="004E60EA"/>
    <w:rsid w:val="004E7183"/>
    <w:rsid w:val="004E7E75"/>
    <w:rsid w:val="004F0C36"/>
    <w:rsid w:val="004F3530"/>
    <w:rsid w:val="004F69E1"/>
    <w:rsid w:val="004F7EE1"/>
    <w:rsid w:val="005014A1"/>
    <w:rsid w:val="00502EFE"/>
    <w:rsid w:val="00506C4F"/>
    <w:rsid w:val="00515BD3"/>
    <w:rsid w:val="005167DF"/>
    <w:rsid w:val="005170DC"/>
    <w:rsid w:val="00517821"/>
    <w:rsid w:val="00517B51"/>
    <w:rsid w:val="005220B3"/>
    <w:rsid w:val="00522DBF"/>
    <w:rsid w:val="0052758A"/>
    <w:rsid w:val="00530F68"/>
    <w:rsid w:val="00531371"/>
    <w:rsid w:val="00534B62"/>
    <w:rsid w:val="0053502F"/>
    <w:rsid w:val="00535228"/>
    <w:rsid w:val="00536F27"/>
    <w:rsid w:val="0053723C"/>
    <w:rsid w:val="0054001C"/>
    <w:rsid w:val="0054478A"/>
    <w:rsid w:val="00546F0B"/>
    <w:rsid w:val="0055009D"/>
    <w:rsid w:val="00554E13"/>
    <w:rsid w:val="00556A24"/>
    <w:rsid w:val="00561AE5"/>
    <w:rsid w:val="00561FCB"/>
    <w:rsid w:val="00562E64"/>
    <w:rsid w:val="0056445C"/>
    <w:rsid w:val="00564D31"/>
    <w:rsid w:val="0057068D"/>
    <w:rsid w:val="0057109E"/>
    <w:rsid w:val="00571510"/>
    <w:rsid w:val="00572FEB"/>
    <w:rsid w:val="005841D8"/>
    <w:rsid w:val="005870A8"/>
    <w:rsid w:val="005926AB"/>
    <w:rsid w:val="005933FB"/>
    <w:rsid w:val="005943FB"/>
    <w:rsid w:val="00594B01"/>
    <w:rsid w:val="005A0256"/>
    <w:rsid w:val="005A16EC"/>
    <w:rsid w:val="005A68E7"/>
    <w:rsid w:val="005B4CD8"/>
    <w:rsid w:val="005B585B"/>
    <w:rsid w:val="005B61BE"/>
    <w:rsid w:val="005B666B"/>
    <w:rsid w:val="005B701A"/>
    <w:rsid w:val="005C1790"/>
    <w:rsid w:val="005C5271"/>
    <w:rsid w:val="005C5F4D"/>
    <w:rsid w:val="005C62E7"/>
    <w:rsid w:val="005D1C20"/>
    <w:rsid w:val="005D1E90"/>
    <w:rsid w:val="005D5028"/>
    <w:rsid w:val="005D6C89"/>
    <w:rsid w:val="005D6DE0"/>
    <w:rsid w:val="005D727D"/>
    <w:rsid w:val="005E1C2D"/>
    <w:rsid w:val="005E213E"/>
    <w:rsid w:val="005E3330"/>
    <w:rsid w:val="005E3786"/>
    <w:rsid w:val="005E4C25"/>
    <w:rsid w:val="005E6839"/>
    <w:rsid w:val="005F0239"/>
    <w:rsid w:val="005F2E07"/>
    <w:rsid w:val="005F6666"/>
    <w:rsid w:val="005F6DD5"/>
    <w:rsid w:val="006020AC"/>
    <w:rsid w:val="0060278E"/>
    <w:rsid w:val="00602CDF"/>
    <w:rsid w:val="0060398A"/>
    <w:rsid w:val="00604E77"/>
    <w:rsid w:val="006053FE"/>
    <w:rsid w:val="006070C3"/>
    <w:rsid w:val="0060710C"/>
    <w:rsid w:val="00607ED5"/>
    <w:rsid w:val="0061211A"/>
    <w:rsid w:val="00612FF4"/>
    <w:rsid w:val="006143E2"/>
    <w:rsid w:val="006157D1"/>
    <w:rsid w:val="00617F1F"/>
    <w:rsid w:val="00622E84"/>
    <w:rsid w:val="006333CA"/>
    <w:rsid w:val="00643949"/>
    <w:rsid w:val="00645739"/>
    <w:rsid w:val="00646CB0"/>
    <w:rsid w:val="00652A8C"/>
    <w:rsid w:val="00654E59"/>
    <w:rsid w:val="0066185B"/>
    <w:rsid w:val="006619C6"/>
    <w:rsid w:val="00667D50"/>
    <w:rsid w:val="0067369A"/>
    <w:rsid w:val="0067661B"/>
    <w:rsid w:val="00677349"/>
    <w:rsid w:val="0068448F"/>
    <w:rsid w:val="006917A0"/>
    <w:rsid w:val="0069406B"/>
    <w:rsid w:val="0069554B"/>
    <w:rsid w:val="0069797F"/>
    <w:rsid w:val="006A031C"/>
    <w:rsid w:val="006A3B3B"/>
    <w:rsid w:val="006A3F29"/>
    <w:rsid w:val="006A64A2"/>
    <w:rsid w:val="006B0CAE"/>
    <w:rsid w:val="006B6FB3"/>
    <w:rsid w:val="006C0443"/>
    <w:rsid w:val="006C13F3"/>
    <w:rsid w:val="006C7A4D"/>
    <w:rsid w:val="006C7F07"/>
    <w:rsid w:val="006D047B"/>
    <w:rsid w:val="006D081D"/>
    <w:rsid w:val="006D4604"/>
    <w:rsid w:val="006D74A0"/>
    <w:rsid w:val="006E13BB"/>
    <w:rsid w:val="006F03EB"/>
    <w:rsid w:val="006F13D5"/>
    <w:rsid w:val="006F21BD"/>
    <w:rsid w:val="006F46E7"/>
    <w:rsid w:val="006F5A6E"/>
    <w:rsid w:val="006F6FEC"/>
    <w:rsid w:val="00706966"/>
    <w:rsid w:val="00713BED"/>
    <w:rsid w:val="00714F9D"/>
    <w:rsid w:val="007159B7"/>
    <w:rsid w:val="00721479"/>
    <w:rsid w:val="00722124"/>
    <w:rsid w:val="00725081"/>
    <w:rsid w:val="007256A7"/>
    <w:rsid w:val="00730517"/>
    <w:rsid w:val="00732D65"/>
    <w:rsid w:val="00733AA7"/>
    <w:rsid w:val="00735306"/>
    <w:rsid w:val="00740A3D"/>
    <w:rsid w:val="007414B6"/>
    <w:rsid w:val="00743BFC"/>
    <w:rsid w:val="007453C0"/>
    <w:rsid w:val="00750120"/>
    <w:rsid w:val="00750325"/>
    <w:rsid w:val="0075234A"/>
    <w:rsid w:val="00753B18"/>
    <w:rsid w:val="00754BAB"/>
    <w:rsid w:val="00755CBC"/>
    <w:rsid w:val="00765844"/>
    <w:rsid w:val="00766247"/>
    <w:rsid w:val="007677C7"/>
    <w:rsid w:val="00771A15"/>
    <w:rsid w:val="00771AFD"/>
    <w:rsid w:val="0077272B"/>
    <w:rsid w:val="00773D43"/>
    <w:rsid w:val="007812E5"/>
    <w:rsid w:val="00781C2B"/>
    <w:rsid w:val="00785BF5"/>
    <w:rsid w:val="00792512"/>
    <w:rsid w:val="007936C4"/>
    <w:rsid w:val="00796C32"/>
    <w:rsid w:val="00797A3C"/>
    <w:rsid w:val="007A08A7"/>
    <w:rsid w:val="007A2CC1"/>
    <w:rsid w:val="007A587B"/>
    <w:rsid w:val="007A76D4"/>
    <w:rsid w:val="007B4C5F"/>
    <w:rsid w:val="007C03FF"/>
    <w:rsid w:val="007C0BC1"/>
    <w:rsid w:val="007C34BD"/>
    <w:rsid w:val="007C35A3"/>
    <w:rsid w:val="007C3AB0"/>
    <w:rsid w:val="007C587C"/>
    <w:rsid w:val="007C59D4"/>
    <w:rsid w:val="007C6CCA"/>
    <w:rsid w:val="007C6EE5"/>
    <w:rsid w:val="007D20FE"/>
    <w:rsid w:val="007D3E66"/>
    <w:rsid w:val="007D51B6"/>
    <w:rsid w:val="007D5E41"/>
    <w:rsid w:val="007E0521"/>
    <w:rsid w:val="007E09FC"/>
    <w:rsid w:val="007E117B"/>
    <w:rsid w:val="007E35CF"/>
    <w:rsid w:val="007E44D4"/>
    <w:rsid w:val="007E4901"/>
    <w:rsid w:val="007F2214"/>
    <w:rsid w:val="007F35F3"/>
    <w:rsid w:val="007F4830"/>
    <w:rsid w:val="007F5EA9"/>
    <w:rsid w:val="007F6941"/>
    <w:rsid w:val="00800D42"/>
    <w:rsid w:val="008079B8"/>
    <w:rsid w:val="008100F5"/>
    <w:rsid w:val="008113E5"/>
    <w:rsid w:val="00812052"/>
    <w:rsid w:val="00814D5E"/>
    <w:rsid w:val="00822FF4"/>
    <w:rsid w:val="008303E2"/>
    <w:rsid w:val="00831911"/>
    <w:rsid w:val="00831A13"/>
    <w:rsid w:val="0084011D"/>
    <w:rsid w:val="00840F94"/>
    <w:rsid w:val="00843D98"/>
    <w:rsid w:val="008445DF"/>
    <w:rsid w:val="00845ADD"/>
    <w:rsid w:val="008462BA"/>
    <w:rsid w:val="00861462"/>
    <w:rsid w:val="00863032"/>
    <w:rsid w:val="008636C3"/>
    <w:rsid w:val="008638EB"/>
    <w:rsid w:val="00863CCD"/>
    <w:rsid w:val="00864018"/>
    <w:rsid w:val="008644AF"/>
    <w:rsid w:val="00866462"/>
    <w:rsid w:val="00870ADB"/>
    <w:rsid w:val="00873B14"/>
    <w:rsid w:val="00876080"/>
    <w:rsid w:val="00876922"/>
    <w:rsid w:val="00890665"/>
    <w:rsid w:val="00892B4F"/>
    <w:rsid w:val="00892DF5"/>
    <w:rsid w:val="008977AC"/>
    <w:rsid w:val="008A058D"/>
    <w:rsid w:val="008A199B"/>
    <w:rsid w:val="008A2021"/>
    <w:rsid w:val="008A3CF2"/>
    <w:rsid w:val="008B3A96"/>
    <w:rsid w:val="008B6906"/>
    <w:rsid w:val="008B766B"/>
    <w:rsid w:val="008C0E7E"/>
    <w:rsid w:val="008C176C"/>
    <w:rsid w:val="008C2871"/>
    <w:rsid w:val="008D2627"/>
    <w:rsid w:val="008D5881"/>
    <w:rsid w:val="008E0EB5"/>
    <w:rsid w:val="008E21B2"/>
    <w:rsid w:val="008E25EC"/>
    <w:rsid w:val="008E40CC"/>
    <w:rsid w:val="008E4AF9"/>
    <w:rsid w:val="008F14F6"/>
    <w:rsid w:val="008F283F"/>
    <w:rsid w:val="008F352B"/>
    <w:rsid w:val="008F655E"/>
    <w:rsid w:val="0091046C"/>
    <w:rsid w:val="009112F8"/>
    <w:rsid w:val="00914278"/>
    <w:rsid w:val="00916275"/>
    <w:rsid w:val="00916D69"/>
    <w:rsid w:val="009224B9"/>
    <w:rsid w:val="009228D6"/>
    <w:rsid w:val="00927F49"/>
    <w:rsid w:val="009330F3"/>
    <w:rsid w:val="00933227"/>
    <w:rsid w:val="009333C8"/>
    <w:rsid w:val="00935B9F"/>
    <w:rsid w:val="00941A7C"/>
    <w:rsid w:val="00947E15"/>
    <w:rsid w:val="0095025E"/>
    <w:rsid w:val="00951395"/>
    <w:rsid w:val="00954ABD"/>
    <w:rsid w:val="009609A1"/>
    <w:rsid w:val="00960B67"/>
    <w:rsid w:val="00965B9B"/>
    <w:rsid w:val="00967E05"/>
    <w:rsid w:val="009762A4"/>
    <w:rsid w:val="00976F05"/>
    <w:rsid w:val="00977958"/>
    <w:rsid w:val="009811FF"/>
    <w:rsid w:val="00981807"/>
    <w:rsid w:val="00983732"/>
    <w:rsid w:val="009916C6"/>
    <w:rsid w:val="00991F55"/>
    <w:rsid w:val="00992E5A"/>
    <w:rsid w:val="0099595C"/>
    <w:rsid w:val="0099661C"/>
    <w:rsid w:val="009A08C4"/>
    <w:rsid w:val="009A16A9"/>
    <w:rsid w:val="009A3224"/>
    <w:rsid w:val="009A48E3"/>
    <w:rsid w:val="009B0985"/>
    <w:rsid w:val="009B353F"/>
    <w:rsid w:val="009C2F69"/>
    <w:rsid w:val="009C50BD"/>
    <w:rsid w:val="009C5318"/>
    <w:rsid w:val="009C5446"/>
    <w:rsid w:val="009C7D0D"/>
    <w:rsid w:val="009D0016"/>
    <w:rsid w:val="009D0C7F"/>
    <w:rsid w:val="009D2939"/>
    <w:rsid w:val="009D535C"/>
    <w:rsid w:val="009D58DF"/>
    <w:rsid w:val="009D628E"/>
    <w:rsid w:val="009D6DCA"/>
    <w:rsid w:val="009E2A0E"/>
    <w:rsid w:val="009E2E43"/>
    <w:rsid w:val="009E461B"/>
    <w:rsid w:val="009E6903"/>
    <w:rsid w:val="009E7B83"/>
    <w:rsid w:val="009F2CD4"/>
    <w:rsid w:val="009F3BD1"/>
    <w:rsid w:val="009F724C"/>
    <w:rsid w:val="00A03AD0"/>
    <w:rsid w:val="00A04252"/>
    <w:rsid w:val="00A053FF"/>
    <w:rsid w:val="00A06500"/>
    <w:rsid w:val="00A1242F"/>
    <w:rsid w:val="00A12732"/>
    <w:rsid w:val="00A146BA"/>
    <w:rsid w:val="00A17643"/>
    <w:rsid w:val="00A210A3"/>
    <w:rsid w:val="00A216D6"/>
    <w:rsid w:val="00A2172B"/>
    <w:rsid w:val="00A2399B"/>
    <w:rsid w:val="00A32C00"/>
    <w:rsid w:val="00A354EE"/>
    <w:rsid w:val="00A3754B"/>
    <w:rsid w:val="00A4482E"/>
    <w:rsid w:val="00A50003"/>
    <w:rsid w:val="00A50AD3"/>
    <w:rsid w:val="00A51FB9"/>
    <w:rsid w:val="00A52D5D"/>
    <w:rsid w:val="00A5495E"/>
    <w:rsid w:val="00A56A86"/>
    <w:rsid w:val="00A6029F"/>
    <w:rsid w:val="00A63F55"/>
    <w:rsid w:val="00A64552"/>
    <w:rsid w:val="00A64913"/>
    <w:rsid w:val="00A71D17"/>
    <w:rsid w:val="00A81B00"/>
    <w:rsid w:val="00A8485B"/>
    <w:rsid w:val="00A8685E"/>
    <w:rsid w:val="00A86D1A"/>
    <w:rsid w:val="00A873FE"/>
    <w:rsid w:val="00A92489"/>
    <w:rsid w:val="00A95551"/>
    <w:rsid w:val="00A9756D"/>
    <w:rsid w:val="00A97ABA"/>
    <w:rsid w:val="00AA1397"/>
    <w:rsid w:val="00AA174A"/>
    <w:rsid w:val="00AA4A55"/>
    <w:rsid w:val="00AA5BF3"/>
    <w:rsid w:val="00AA74C8"/>
    <w:rsid w:val="00AA7FFB"/>
    <w:rsid w:val="00AB1855"/>
    <w:rsid w:val="00AB2E4E"/>
    <w:rsid w:val="00AB4CC3"/>
    <w:rsid w:val="00AC0B36"/>
    <w:rsid w:val="00AC66AB"/>
    <w:rsid w:val="00AC6BA7"/>
    <w:rsid w:val="00AC725A"/>
    <w:rsid w:val="00AD030C"/>
    <w:rsid w:val="00AD1D52"/>
    <w:rsid w:val="00AD67A2"/>
    <w:rsid w:val="00AD79E8"/>
    <w:rsid w:val="00AE0698"/>
    <w:rsid w:val="00AE42D2"/>
    <w:rsid w:val="00AE4A75"/>
    <w:rsid w:val="00AF1BD3"/>
    <w:rsid w:val="00AF2F32"/>
    <w:rsid w:val="00AF4E1D"/>
    <w:rsid w:val="00AF6762"/>
    <w:rsid w:val="00AF7CCF"/>
    <w:rsid w:val="00B02E56"/>
    <w:rsid w:val="00B030E4"/>
    <w:rsid w:val="00B0407B"/>
    <w:rsid w:val="00B10248"/>
    <w:rsid w:val="00B109D2"/>
    <w:rsid w:val="00B110E8"/>
    <w:rsid w:val="00B1334C"/>
    <w:rsid w:val="00B14F97"/>
    <w:rsid w:val="00B16FCD"/>
    <w:rsid w:val="00B1704B"/>
    <w:rsid w:val="00B20B57"/>
    <w:rsid w:val="00B22073"/>
    <w:rsid w:val="00B2216C"/>
    <w:rsid w:val="00B23282"/>
    <w:rsid w:val="00B2426E"/>
    <w:rsid w:val="00B26877"/>
    <w:rsid w:val="00B305EC"/>
    <w:rsid w:val="00B314A2"/>
    <w:rsid w:val="00B318CB"/>
    <w:rsid w:val="00B35695"/>
    <w:rsid w:val="00B37D9F"/>
    <w:rsid w:val="00B43861"/>
    <w:rsid w:val="00B45FA4"/>
    <w:rsid w:val="00B468A8"/>
    <w:rsid w:val="00B471C4"/>
    <w:rsid w:val="00B5068C"/>
    <w:rsid w:val="00B521AC"/>
    <w:rsid w:val="00B53379"/>
    <w:rsid w:val="00B637C4"/>
    <w:rsid w:val="00B65E4F"/>
    <w:rsid w:val="00B72A23"/>
    <w:rsid w:val="00B73779"/>
    <w:rsid w:val="00B73E96"/>
    <w:rsid w:val="00B74D58"/>
    <w:rsid w:val="00B751D1"/>
    <w:rsid w:val="00B75D81"/>
    <w:rsid w:val="00B76AAC"/>
    <w:rsid w:val="00B829E1"/>
    <w:rsid w:val="00B83560"/>
    <w:rsid w:val="00B86BD8"/>
    <w:rsid w:val="00B964E8"/>
    <w:rsid w:val="00BA3E98"/>
    <w:rsid w:val="00BA6B04"/>
    <w:rsid w:val="00BA7AC0"/>
    <w:rsid w:val="00BB186F"/>
    <w:rsid w:val="00BB4828"/>
    <w:rsid w:val="00BB507D"/>
    <w:rsid w:val="00BB77B8"/>
    <w:rsid w:val="00BC04EF"/>
    <w:rsid w:val="00BC2099"/>
    <w:rsid w:val="00BC516B"/>
    <w:rsid w:val="00BC57C0"/>
    <w:rsid w:val="00BC6728"/>
    <w:rsid w:val="00BD2D96"/>
    <w:rsid w:val="00BD72C6"/>
    <w:rsid w:val="00BE0B09"/>
    <w:rsid w:val="00BE0B69"/>
    <w:rsid w:val="00BE0E92"/>
    <w:rsid w:val="00BE4F42"/>
    <w:rsid w:val="00BF2252"/>
    <w:rsid w:val="00BF2A59"/>
    <w:rsid w:val="00C02C70"/>
    <w:rsid w:val="00C03D28"/>
    <w:rsid w:val="00C06176"/>
    <w:rsid w:val="00C07556"/>
    <w:rsid w:val="00C127F2"/>
    <w:rsid w:val="00C12C05"/>
    <w:rsid w:val="00C15A80"/>
    <w:rsid w:val="00C17BBF"/>
    <w:rsid w:val="00C31C12"/>
    <w:rsid w:val="00C36F0B"/>
    <w:rsid w:val="00C4057D"/>
    <w:rsid w:val="00C41064"/>
    <w:rsid w:val="00C4268E"/>
    <w:rsid w:val="00C45F87"/>
    <w:rsid w:val="00C46825"/>
    <w:rsid w:val="00C5057B"/>
    <w:rsid w:val="00C5066D"/>
    <w:rsid w:val="00C51539"/>
    <w:rsid w:val="00C561DC"/>
    <w:rsid w:val="00C5662A"/>
    <w:rsid w:val="00C5712D"/>
    <w:rsid w:val="00C6241C"/>
    <w:rsid w:val="00C63B27"/>
    <w:rsid w:val="00C65849"/>
    <w:rsid w:val="00C67636"/>
    <w:rsid w:val="00C701F9"/>
    <w:rsid w:val="00C71CD1"/>
    <w:rsid w:val="00C72E89"/>
    <w:rsid w:val="00C813BB"/>
    <w:rsid w:val="00C83827"/>
    <w:rsid w:val="00C83CA7"/>
    <w:rsid w:val="00C85932"/>
    <w:rsid w:val="00C9357D"/>
    <w:rsid w:val="00C95606"/>
    <w:rsid w:val="00C96F3F"/>
    <w:rsid w:val="00CA6D6F"/>
    <w:rsid w:val="00CB20A0"/>
    <w:rsid w:val="00CB2963"/>
    <w:rsid w:val="00CB4A97"/>
    <w:rsid w:val="00CB4FFF"/>
    <w:rsid w:val="00CB5E69"/>
    <w:rsid w:val="00CB6477"/>
    <w:rsid w:val="00CC470C"/>
    <w:rsid w:val="00CC5498"/>
    <w:rsid w:val="00CD0390"/>
    <w:rsid w:val="00CD1843"/>
    <w:rsid w:val="00CD2C71"/>
    <w:rsid w:val="00CD362C"/>
    <w:rsid w:val="00CD5032"/>
    <w:rsid w:val="00CD5E09"/>
    <w:rsid w:val="00CD7C4C"/>
    <w:rsid w:val="00CE1B1C"/>
    <w:rsid w:val="00CE5049"/>
    <w:rsid w:val="00CF1DFE"/>
    <w:rsid w:val="00CF25D9"/>
    <w:rsid w:val="00CF7D94"/>
    <w:rsid w:val="00D02114"/>
    <w:rsid w:val="00D03030"/>
    <w:rsid w:val="00D04416"/>
    <w:rsid w:val="00D06A29"/>
    <w:rsid w:val="00D11588"/>
    <w:rsid w:val="00D13869"/>
    <w:rsid w:val="00D1424E"/>
    <w:rsid w:val="00D1705A"/>
    <w:rsid w:val="00D17CBC"/>
    <w:rsid w:val="00D23F81"/>
    <w:rsid w:val="00D24228"/>
    <w:rsid w:val="00D26751"/>
    <w:rsid w:val="00D30C2F"/>
    <w:rsid w:val="00D312A6"/>
    <w:rsid w:val="00D31903"/>
    <w:rsid w:val="00D36C2E"/>
    <w:rsid w:val="00D45C20"/>
    <w:rsid w:val="00D463AA"/>
    <w:rsid w:val="00D50BF9"/>
    <w:rsid w:val="00D5113D"/>
    <w:rsid w:val="00D57CF5"/>
    <w:rsid w:val="00D60BB5"/>
    <w:rsid w:val="00D61BF6"/>
    <w:rsid w:val="00D62784"/>
    <w:rsid w:val="00D66052"/>
    <w:rsid w:val="00D73738"/>
    <w:rsid w:val="00D75BC9"/>
    <w:rsid w:val="00D77269"/>
    <w:rsid w:val="00D77B20"/>
    <w:rsid w:val="00D77BFB"/>
    <w:rsid w:val="00D802A9"/>
    <w:rsid w:val="00D83606"/>
    <w:rsid w:val="00D844F5"/>
    <w:rsid w:val="00D8495B"/>
    <w:rsid w:val="00D84A1B"/>
    <w:rsid w:val="00D86371"/>
    <w:rsid w:val="00D90825"/>
    <w:rsid w:val="00D9227D"/>
    <w:rsid w:val="00D9282B"/>
    <w:rsid w:val="00D96183"/>
    <w:rsid w:val="00DA066F"/>
    <w:rsid w:val="00DA0E5B"/>
    <w:rsid w:val="00DA3420"/>
    <w:rsid w:val="00DB0A9B"/>
    <w:rsid w:val="00DB2834"/>
    <w:rsid w:val="00DC233E"/>
    <w:rsid w:val="00DC5580"/>
    <w:rsid w:val="00DC6221"/>
    <w:rsid w:val="00DD6FE2"/>
    <w:rsid w:val="00DE0A4F"/>
    <w:rsid w:val="00DE2885"/>
    <w:rsid w:val="00DE3FBE"/>
    <w:rsid w:val="00DE5C63"/>
    <w:rsid w:val="00DF0D52"/>
    <w:rsid w:val="00DF3F15"/>
    <w:rsid w:val="00E00EC6"/>
    <w:rsid w:val="00E0502C"/>
    <w:rsid w:val="00E065AD"/>
    <w:rsid w:val="00E1791E"/>
    <w:rsid w:val="00E21E47"/>
    <w:rsid w:val="00E22CFE"/>
    <w:rsid w:val="00E23729"/>
    <w:rsid w:val="00E253FC"/>
    <w:rsid w:val="00E2644D"/>
    <w:rsid w:val="00E310DD"/>
    <w:rsid w:val="00E34BCC"/>
    <w:rsid w:val="00E37D6A"/>
    <w:rsid w:val="00E43262"/>
    <w:rsid w:val="00E44B17"/>
    <w:rsid w:val="00E458A1"/>
    <w:rsid w:val="00E45F50"/>
    <w:rsid w:val="00E479F4"/>
    <w:rsid w:val="00E53980"/>
    <w:rsid w:val="00E652A4"/>
    <w:rsid w:val="00E70660"/>
    <w:rsid w:val="00E724D5"/>
    <w:rsid w:val="00E76177"/>
    <w:rsid w:val="00E76FBC"/>
    <w:rsid w:val="00E82DFE"/>
    <w:rsid w:val="00E838A4"/>
    <w:rsid w:val="00E86E2B"/>
    <w:rsid w:val="00E907B7"/>
    <w:rsid w:val="00E93C1E"/>
    <w:rsid w:val="00EA7147"/>
    <w:rsid w:val="00EB1B5C"/>
    <w:rsid w:val="00EB2869"/>
    <w:rsid w:val="00EB4410"/>
    <w:rsid w:val="00EB7D1E"/>
    <w:rsid w:val="00EC12AB"/>
    <w:rsid w:val="00EC19E0"/>
    <w:rsid w:val="00EC2DC3"/>
    <w:rsid w:val="00EC5230"/>
    <w:rsid w:val="00EC7F37"/>
    <w:rsid w:val="00ED013E"/>
    <w:rsid w:val="00ED0D5A"/>
    <w:rsid w:val="00ED0DFB"/>
    <w:rsid w:val="00ED16A9"/>
    <w:rsid w:val="00ED40D4"/>
    <w:rsid w:val="00ED7341"/>
    <w:rsid w:val="00ED7DE4"/>
    <w:rsid w:val="00EE115B"/>
    <w:rsid w:val="00EE3270"/>
    <w:rsid w:val="00EF0315"/>
    <w:rsid w:val="00EF1D0D"/>
    <w:rsid w:val="00EF4058"/>
    <w:rsid w:val="00EF4B7B"/>
    <w:rsid w:val="00F01135"/>
    <w:rsid w:val="00F014EE"/>
    <w:rsid w:val="00F0417F"/>
    <w:rsid w:val="00F07ADC"/>
    <w:rsid w:val="00F07DDC"/>
    <w:rsid w:val="00F11573"/>
    <w:rsid w:val="00F241F0"/>
    <w:rsid w:val="00F265E4"/>
    <w:rsid w:val="00F3439B"/>
    <w:rsid w:val="00F3523C"/>
    <w:rsid w:val="00F3741F"/>
    <w:rsid w:val="00F40D6D"/>
    <w:rsid w:val="00F42002"/>
    <w:rsid w:val="00F47F73"/>
    <w:rsid w:val="00F529C7"/>
    <w:rsid w:val="00F537D7"/>
    <w:rsid w:val="00F53AB4"/>
    <w:rsid w:val="00F56297"/>
    <w:rsid w:val="00F60358"/>
    <w:rsid w:val="00F63C60"/>
    <w:rsid w:val="00F64F4D"/>
    <w:rsid w:val="00F676CC"/>
    <w:rsid w:val="00F701BD"/>
    <w:rsid w:val="00F72759"/>
    <w:rsid w:val="00F72AFC"/>
    <w:rsid w:val="00F73966"/>
    <w:rsid w:val="00F74A04"/>
    <w:rsid w:val="00F778A2"/>
    <w:rsid w:val="00F8057E"/>
    <w:rsid w:val="00F80644"/>
    <w:rsid w:val="00F8175F"/>
    <w:rsid w:val="00F83104"/>
    <w:rsid w:val="00F87863"/>
    <w:rsid w:val="00F928F2"/>
    <w:rsid w:val="00F93A2A"/>
    <w:rsid w:val="00F94A5E"/>
    <w:rsid w:val="00FA3B85"/>
    <w:rsid w:val="00FA5DE1"/>
    <w:rsid w:val="00FB1E8A"/>
    <w:rsid w:val="00FB6F56"/>
    <w:rsid w:val="00FC0D97"/>
    <w:rsid w:val="00FC3BFB"/>
    <w:rsid w:val="00FC6F28"/>
    <w:rsid w:val="00FD237B"/>
    <w:rsid w:val="00FD45B2"/>
    <w:rsid w:val="00FE29E7"/>
    <w:rsid w:val="00FF458A"/>
    <w:rsid w:val="00FF5538"/>
    <w:rsid w:val="00FF6CA4"/>
    <w:rsid w:val="00FF6CA5"/>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paragraph" w:styleId="2">
    <w:name w:val="heading 2"/>
    <w:basedOn w:val="a"/>
    <w:link w:val="2Char"/>
    <w:uiPriority w:val="9"/>
    <w:qFormat/>
    <w:rsid w:val="004404C5"/>
    <w:pPr>
      <w:bidi w:val="0"/>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3">
    <w:name w:val="heading 3"/>
    <w:basedOn w:val="a"/>
    <w:next w:val="a"/>
    <w:link w:val="3Char"/>
    <w:uiPriority w:val="9"/>
    <w:unhideWhenUsed/>
    <w:qFormat/>
    <w:rsid w:val="004404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0F58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Placeholder Text"/>
    <w:basedOn w:val="a0"/>
    <w:uiPriority w:val="99"/>
    <w:semiHidden/>
    <w:rsid w:val="006157D1"/>
    <w:rPr>
      <w:color w:val="808080"/>
    </w:rPr>
  </w:style>
  <w:style w:type="character" w:styleId="Hyperlink">
    <w:name w:val="Hyperlink"/>
    <w:basedOn w:val="a0"/>
    <w:uiPriority w:val="99"/>
    <w:semiHidden/>
    <w:unhideWhenUsed/>
    <w:rsid w:val="00866462"/>
    <w:rPr>
      <w:color w:val="0000FF"/>
      <w:u w:val="single"/>
    </w:rPr>
  </w:style>
  <w:style w:type="character" w:customStyle="1" w:styleId="2Char">
    <w:name w:val="عنوان 2 Char"/>
    <w:basedOn w:val="a0"/>
    <w:link w:val="2"/>
    <w:uiPriority w:val="9"/>
    <w:rsid w:val="004404C5"/>
    <w:rPr>
      <w:rFonts w:ascii="Times New Roman" w:eastAsia="Times New Roman" w:hAnsi="Times New Roman" w:cs="Times New Roman"/>
      <w:b/>
      <w:bCs/>
      <w:sz w:val="36"/>
      <w:szCs w:val="36"/>
      <w:lang w:val="en-CA" w:eastAsia="en-CA"/>
    </w:rPr>
  </w:style>
  <w:style w:type="character" w:customStyle="1" w:styleId="3Char">
    <w:name w:val="عنوان 3 Char"/>
    <w:basedOn w:val="a0"/>
    <w:link w:val="3"/>
    <w:uiPriority w:val="9"/>
    <w:rsid w:val="004404C5"/>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0F5854"/>
    <w:rPr>
      <w:rFonts w:asciiTheme="majorHAnsi" w:eastAsiaTheme="majorEastAsia" w:hAnsiTheme="majorHAnsi" w:cstheme="majorBidi"/>
      <w:b/>
      <w:bCs/>
      <w:i/>
      <w:iCs/>
      <w:color w:val="4F81BD" w:themeColor="accent1"/>
    </w:rPr>
  </w:style>
  <w:style w:type="paragraph" w:customStyle="1" w:styleId="Default">
    <w:name w:val="Default"/>
    <w:rsid w:val="002A0B1F"/>
    <w:pPr>
      <w:autoSpaceDE w:val="0"/>
      <w:autoSpaceDN w:val="0"/>
      <w:adjustRightInd w:val="0"/>
      <w:spacing w:after="0" w:line="240" w:lineRule="auto"/>
    </w:pPr>
    <w:rPr>
      <w:rFonts w:ascii="Arial" w:hAnsi="Arial" w:cs="Arial"/>
      <w:color w:val="000000"/>
      <w:sz w:val="24"/>
      <w:szCs w:val="24"/>
    </w:rPr>
  </w:style>
  <w:style w:type="paragraph" w:customStyle="1" w:styleId="CM67">
    <w:name w:val="CM67"/>
    <w:basedOn w:val="Default"/>
    <w:next w:val="Default"/>
    <w:uiPriority w:val="99"/>
    <w:rsid w:val="002A0B1F"/>
    <w:rPr>
      <w:color w:val="auto"/>
    </w:rPr>
  </w:style>
  <w:style w:type="paragraph" w:customStyle="1" w:styleId="CM68">
    <w:name w:val="CM68"/>
    <w:basedOn w:val="Default"/>
    <w:next w:val="Default"/>
    <w:uiPriority w:val="99"/>
    <w:rsid w:val="005220B3"/>
    <w:rPr>
      <w:color w:val="auto"/>
    </w:rPr>
  </w:style>
  <w:style w:type="paragraph" w:customStyle="1" w:styleId="CM65">
    <w:name w:val="CM65"/>
    <w:basedOn w:val="Default"/>
    <w:next w:val="Default"/>
    <w:uiPriority w:val="99"/>
    <w:rsid w:val="005220B3"/>
    <w:rPr>
      <w:color w:val="auto"/>
    </w:rPr>
  </w:style>
  <w:style w:type="paragraph" w:customStyle="1" w:styleId="CM69">
    <w:name w:val="CM69"/>
    <w:basedOn w:val="Default"/>
    <w:next w:val="Default"/>
    <w:uiPriority w:val="99"/>
    <w:rsid w:val="005220B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C1"/>
    <w:pPr>
      <w:ind w:left="720"/>
      <w:contextualSpacing/>
    </w:pPr>
  </w:style>
  <w:style w:type="paragraph" w:styleId="Header">
    <w:name w:val="header"/>
    <w:basedOn w:val="Normal"/>
    <w:link w:val="HeaderChar"/>
    <w:uiPriority w:val="99"/>
    <w:unhideWhenUsed/>
    <w:rsid w:val="00AF7C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CF"/>
  </w:style>
  <w:style w:type="paragraph" w:styleId="Footer">
    <w:name w:val="footer"/>
    <w:basedOn w:val="Normal"/>
    <w:link w:val="FooterChar"/>
    <w:uiPriority w:val="99"/>
    <w:unhideWhenUsed/>
    <w:rsid w:val="00AF7C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CF"/>
  </w:style>
  <w:style w:type="paragraph" w:styleId="BalloonText">
    <w:name w:val="Balloon Text"/>
    <w:basedOn w:val="Normal"/>
    <w:link w:val="BalloonTextChar"/>
    <w:uiPriority w:val="99"/>
    <w:semiHidden/>
    <w:unhideWhenUsed/>
    <w:rsid w:val="00AF7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CF"/>
    <w:rPr>
      <w:rFonts w:ascii="Tahoma" w:hAnsi="Tahoma" w:cs="Tahoma"/>
      <w:sz w:val="16"/>
      <w:szCs w:val="16"/>
    </w:rPr>
  </w:style>
  <w:style w:type="paragraph" w:styleId="NormalWeb">
    <w:name w:val="Normal (Web)"/>
    <w:basedOn w:val="Normal"/>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6">
    <w:name w:val="Light Shading Accent 6"/>
    <w:basedOn w:val="TableNormal"/>
    <w:uiPriority w:val="60"/>
    <w:rsid w:val="00DF0D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DF0D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450591761">
      <w:bodyDiv w:val="1"/>
      <w:marLeft w:val="0"/>
      <w:marRight w:val="0"/>
      <w:marTop w:val="0"/>
      <w:marBottom w:val="0"/>
      <w:divBdr>
        <w:top w:val="none" w:sz="0" w:space="0" w:color="auto"/>
        <w:left w:val="none" w:sz="0" w:space="0" w:color="auto"/>
        <w:bottom w:val="none" w:sz="0" w:space="0" w:color="auto"/>
        <w:right w:val="none" w:sz="0" w:space="0" w:color="auto"/>
      </w:divBdr>
    </w:div>
    <w:div w:id="475800743">
      <w:bodyDiv w:val="1"/>
      <w:marLeft w:val="0"/>
      <w:marRight w:val="0"/>
      <w:marTop w:val="0"/>
      <w:marBottom w:val="0"/>
      <w:divBdr>
        <w:top w:val="none" w:sz="0" w:space="0" w:color="auto"/>
        <w:left w:val="none" w:sz="0" w:space="0" w:color="auto"/>
        <w:bottom w:val="none" w:sz="0" w:space="0" w:color="auto"/>
        <w:right w:val="none" w:sz="0" w:space="0" w:color="auto"/>
      </w:divBdr>
    </w:div>
    <w:div w:id="559249508">
      <w:bodyDiv w:val="1"/>
      <w:marLeft w:val="0"/>
      <w:marRight w:val="0"/>
      <w:marTop w:val="0"/>
      <w:marBottom w:val="0"/>
      <w:divBdr>
        <w:top w:val="none" w:sz="0" w:space="0" w:color="auto"/>
        <w:left w:val="none" w:sz="0" w:space="0" w:color="auto"/>
        <w:bottom w:val="none" w:sz="0" w:space="0" w:color="auto"/>
        <w:right w:val="none" w:sz="0" w:space="0" w:color="auto"/>
      </w:divBdr>
    </w:div>
    <w:div w:id="579484235">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1729452">
      <w:bodyDiv w:val="1"/>
      <w:marLeft w:val="0"/>
      <w:marRight w:val="0"/>
      <w:marTop w:val="0"/>
      <w:marBottom w:val="0"/>
      <w:divBdr>
        <w:top w:val="none" w:sz="0" w:space="0" w:color="auto"/>
        <w:left w:val="none" w:sz="0" w:space="0" w:color="auto"/>
        <w:bottom w:val="none" w:sz="0" w:space="0" w:color="auto"/>
        <w:right w:val="none" w:sz="0" w:space="0" w:color="auto"/>
      </w:divBdr>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40849194">
      <w:bodyDiv w:val="1"/>
      <w:marLeft w:val="0"/>
      <w:marRight w:val="0"/>
      <w:marTop w:val="0"/>
      <w:marBottom w:val="0"/>
      <w:divBdr>
        <w:top w:val="none" w:sz="0" w:space="0" w:color="auto"/>
        <w:left w:val="none" w:sz="0" w:space="0" w:color="auto"/>
        <w:bottom w:val="none" w:sz="0" w:space="0" w:color="auto"/>
        <w:right w:val="none" w:sz="0" w:space="0" w:color="auto"/>
      </w:divBdr>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987593193">
      <w:bodyDiv w:val="1"/>
      <w:marLeft w:val="0"/>
      <w:marRight w:val="0"/>
      <w:marTop w:val="0"/>
      <w:marBottom w:val="0"/>
      <w:divBdr>
        <w:top w:val="none" w:sz="0" w:space="0" w:color="auto"/>
        <w:left w:val="none" w:sz="0" w:space="0" w:color="auto"/>
        <w:bottom w:val="none" w:sz="0" w:space="0" w:color="auto"/>
        <w:right w:val="none" w:sz="0" w:space="0" w:color="auto"/>
      </w:divBdr>
    </w:div>
    <w:div w:id="1062018619">
      <w:bodyDiv w:val="1"/>
      <w:marLeft w:val="0"/>
      <w:marRight w:val="0"/>
      <w:marTop w:val="0"/>
      <w:marBottom w:val="0"/>
      <w:divBdr>
        <w:top w:val="none" w:sz="0" w:space="0" w:color="auto"/>
        <w:left w:val="none" w:sz="0" w:space="0" w:color="auto"/>
        <w:bottom w:val="none" w:sz="0" w:space="0" w:color="auto"/>
        <w:right w:val="none" w:sz="0" w:space="0" w:color="auto"/>
      </w:divBdr>
    </w:div>
    <w:div w:id="1315718227">
      <w:bodyDiv w:val="1"/>
      <w:marLeft w:val="0"/>
      <w:marRight w:val="0"/>
      <w:marTop w:val="0"/>
      <w:marBottom w:val="0"/>
      <w:divBdr>
        <w:top w:val="none" w:sz="0" w:space="0" w:color="auto"/>
        <w:left w:val="none" w:sz="0" w:space="0" w:color="auto"/>
        <w:bottom w:val="none" w:sz="0" w:space="0" w:color="auto"/>
        <w:right w:val="none" w:sz="0" w:space="0" w:color="auto"/>
      </w:divBdr>
    </w:div>
    <w:div w:id="1405840463">
      <w:bodyDiv w:val="1"/>
      <w:marLeft w:val="0"/>
      <w:marRight w:val="0"/>
      <w:marTop w:val="0"/>
      <w:marBottom w:val="0"/>
      <w:divBdr>
        <w:top w:val="none" w:sz="0" w:space="0" w:color="auto"/>
        <w:left w:val="none" w:sz="0" w:space="0" w:color="auto"/>
        <w:bottom w:val="none" w:sz="0" w:space="0" w:color="auto"/>
        <w:right w:val="none" w:sz="0" w:space="0" w:color="auto"/>
      </w:divBdr>
    </w:div>
    <w:div w:id="1452357467">
      <w:bodyDiv w:val="1"/>
      <w:marLeft w:val="0"/>
      <w:marRight w:val="0"/>
      <w:marTop w:val="0"/>
      <w:marBottom w:val="0"/>
      <w:divBdr>
        <w:top w:val="none" w:sz="0" w:space="0" w:color="auto"/>
        <w:left w:val="none" w:sz="0" w:space="0" w:color="auto"/>
        <w:bottom w:val="none" w:sz="0" w:space="0" w:color="auto"/>
        <w:right w:val="none" w:sz="0" w:space="0" w:color="auto"/>
      </w:divBdr>
    </w:div>
    <w:div w:id="1555581832">
      <w:bodyDiv w:val="1"/>
      <w:marLeft w:val="0"/>
      <w:marRight w:val="0"/>
      <w:marTop w:val="0"/>
      <w:marBottom w:val="0"/>
      <w:divBdr>
        <w:top w:val="none" w:sz="0" w:space="0" w:color="auto"/>
        <w:left w:val="none" w:sz="0" w:space="0" w:color="auto"/>
        <w:bottom w:val="none" w:sz="0" w:space="0" w:color="auto"/>
        <w:right w:val="none" w:sz="0" w:space="0" w:color="auto"/>
      </w:divBdr>
    </w:div>
    <w:div w:id="1790736947">
      <w:bodyDiv w:val="1"/>
      <w:marLeft w:val="0"/>
      <w:marRight w:val="0"/>
      <w:marTop w:val="0"/>
      <w:marBottom w:val="0"/>
      <w:divBdr>
        <w:top w:val="none" w:sz="0" w:space="0" w:color="auto"/>
        <w:left w:val="none" w:sz="0" w:space="0" w:color="auto"/>
        <w:bottom w:val="none" w:sz="0" w:space="0" w:color="auto"/>
        <w:right w:val="none" w:sz="0" w:space="0" w:color="auto"/>
      </w:divBdr>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glossaryDocument" Target="glossary/document.xml"/><Relationship Id="rId57"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47242"/>
    <w:rsid w:val="001D4F70"/>
    <w:rsid w:val="001F470D"/>
    <w:rsid w:val="00317BA7"/>
    <w:rsid w:val="00394220"/>
    <w:rsid w:val="003C4D7E"/>
    <w:rsid w:val="00432608"/>
    <w:rsid w:val="00456058"/>
    <w:rsid w:val="004D1579"/>
    <w:rsid w:val="005225D5"/>
    <w:rsid w:val="00567EE2"/>
    <w:rsid w:val="0058548E"/>
    <w:rsid w:val="005D1F83"/>
    <w:rsid w:val="005D538D"/>
    <w:rsid w:val="005F1016"/>
    <w:rsid w:val="00922B44"/>
    <w:rsid w:val="00970044"/>
    <w:rsid w:val="00A6207D"/>
    <w:rsid w:val="00B33E66"/>
    <w:rsid w:val="00BA7718"/>
    <w:rsid w:val="00BD1C85"/>
    <w:rsid w:val="00C30AB3"/>
    <w:rsid w:val="00C52E92"/>
    <w:rsid w:val="00CA0C35"/>
    <w:rsid w:val="00CA4D06"/>
    <w:rsid w:val="00D27BE2"/>
    <w:rsid w:val="00D4398A"/>
    <w:rsid w:val="00DA743E"/>
    <w:rsid w:val="00DB4853"/>
    <w:rsid w:val="00DC4FAC"/>
    <w:rsid w:val="00EA3F4D"/>
    <w:rsid w:val="00ED3999"/>
    <w:rsid w:val="00F307FE"/>
    <w:rsid w:val="00FB3D0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 w:type="character" w:styleId="a3">
    <w:name w:val="Placeholder Text"/>
    <w:basedOn w:val="a0"/>
    <w:uiPriority w:val="99"/>
    <w:semiHidden/>
    <w:rsid w:val="0004724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37A8-B612-48B2-AA95-1CA04EF0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1</Pages>
  <Words>1527</Words>
  <Characters>8707</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النقل العام                                                                              مرحلة رابعة -م</vt:lpstr>
      <vt:lpstr>محاضرة رقم 1</vt:lpstr>
    </vt:vector>
  </TitlesOfParts>
  <Company>Ahmed-Under</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النقل العام                                                                              مرحلة رابعة -محاضرة رقم 6 </dc:title>
  <dc:creator>Zainab</dc:creator>
  <cp:lastModifiedBy>user</cp:lastModifiedBy>
  <cp:revision>915</cp:revision>
  <dcterms:created xsi:type="dcterms:W3CDTF">2012-09-28T08:18:00Z</dcterms:created>
  <dcterms:modified xsi:type="dcterms:W3CDTF">2020-06-27T09:58:00Z</dcterms:modified>
</cp:coreProperties>
</file>