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2220A" w:rsidRDefault="0082220A" w:rsidP="00E0067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453C0" w:rsidRPr="0082220A" w:rsidRDefault="00E00672" w:rsidP="0082220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2220A">
        <w:rPr>
          <w:rFonts w:asciiTheme="majorBidi" w:hAnsiTheme="majorBidi" w:cstheme="majorBidi"/>
          <w:b/>
          <w:bCs/>
          <w:sz w:val="32"/>
          <w:szCs w:val="32"/>
          <w:u w:val="single"/>
        </w:rPr>
        <w:t>Network and Theory</w:t>
      </w:r>
    </w:p>
    <w:p w:rsidR="002D2759" w:rsidRDefault="002D2759" w:rsidP="002D275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CA"/>
        </w:rPr>
      </w:pPr>
    </w:p>
    <w:p w:rsidR="002D2759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To understand the theory of networks, background knowledge about basic elements and various characteristics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of networks is needed. In this unit, we will show how networks are composed and what kind of networks there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are, respectively. The following concepts are introduced:</w:t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Pr="006E7B18" w:rsidRDefault="006E7B18" w:rsidP="006E7B18">
      <w:pPr>
        <w:pStyle w:val="a3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Graphs</w:t>
      </w:r>
    </w:p>
    <w:p w:rsidR="006E7B18" w:rsidRPr="006E7B18" w:rsidRDefault="006E7B18" w:rsidP="006E7B18">
      <w:pPr>
        <w:pStyle w:val="a3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Elements of graphs: nodes and edges</w:t>
      </w:r>
    </w:p>
    <w:p w:rsidR="006E7B18" w:rsidRPr="006E7B18" w:rsidRDefault="006E7B18" w:rsidP="006E7B18">
      <w:pPr>
        <w:pStyle w:val="a3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Directed (asymmetric) or undirected (symmetric) edges</w:t>
      </w:r>
    </w:p>
    <w:p w:rsidR="006E7B18" w:rsidRPr="006E7B18" w:rsidRDefault="006E7B18" w:rsidP="006E7B18">
      <w:pPr>
        <w:pStyle w:val="a3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Planar and nonplanar graphs</w:t>
      </w:r>
    </w:p>
    <w:p w:rsidR="006E7B18" w:rsidRPr="006E7B18" w:rsidRDefault="006E7B18" w:rsidP="006E7B18">
      <w:pPr>
        <w:pStyle w:val="a3"/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Adjacency matrix</w:t>
      </w:r>
    </w:p>
    <w:p w:rsidR="002D2759" w:rsidRDefault="002D2759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P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In graph theory, distinct terminology may apply. However, most terms have simple definitions. A graph consists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of two types of elements, namely vertices (V) and edges (E) (e.g.: Graph A). Vertices represent objects that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can have names and other attributes such as, for example, transfer points in a subway system. Every edge has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two endpoints in the set of vertices, and is said to connect or join the two endpoints (they are adjacent), e.g.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a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 xml:space="preserve"> flight connection between </w:t>
      </w:r>
      <w:r>
        <w:rPr>
          <w:rFonts w:ascii="Times New Roman" w:hAnsi="Times New Roman" w:cs="Times New Roman"/>
          <w:sz w:val="28"/>
          <w:szCs w:val="28"/>
          <w:lang w:val="en-CA"/>
        </w:rPr>
        <w:t>Baghdad and Basrah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. Graphs are represented by drawing a dot or circle for every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vertex, and drawing an arc between two vertices if they are connected by an edge (Graphs A-K). A graph is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defined independently from its visualisation. Both figures A and B display the same graph.</w:t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A path from vertex s to vertex e in a graph is a list of adjacent vertices. A simple path is a path where no vertex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is used more than once. In a connected graph there is an edge from each vertex to every other vertex. In a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disconnected graph, there are disconnected parts of edges and nodes (Graph C).</w:t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2200275"/>
            <wp:effectExtent l="19050" t="0" r="2540" b="0"/>
            <wp:docPr id="2" name="صورة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E7B18" w:rsidRP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lastRenderedPageBreak/>
        <w:t>A cycle is a simple path where the first and last vertex is the same (Graph E). A graph without cycles is called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a tree (Graph K). Trees have a hierarchical structure and are often explicitly displayed.</w:t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E7B18">
        <w:rPr>
          <w:rFonts w:ascii="Times New Roman" w:hAnsi="Times New Roman" w:cs="Times New Roman"/>
          <w:sz w:val="28"/>
          <w:szCs w:val="28"/>
          <w:lang w:val="en-CA"/>
        </w:rPr>
        <w:t>The complete graph is a simple graph in which each vertex is adjacent to every other vertex (Graph F).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Graphs are considered as sparse when they have a relatively small number of edges; graphs with a small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number of possible edges missing are described as dense. In weighted graphs (Graph G), a number or a weight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is assigned to each edge of the graph to represent distance (temporal or geometric) or cost. That way, more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E7B18">
        <w:rPr>
          <w:rFonts w:ascii="Times New Roman" w:hAnsi="Times New Roman" w:cs="Times New Roman"/>
          <w:sz w:val="28"/>
          <w:szCs w:val="28"/>
          <w:lang w:val="en-CA"/>
        </w:rPr>
        <w:t>information is linked to the graph.</w:t>
      </w:r>
    </w:p>
    <w:p w:rsidR="006E7B18" w:rsidRDefault="006E7B18" w:rsidP="006E7B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761D5A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Undirected Graphs:</w:t>
      </w: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CA"/>
        </w:rPr>
      </w:pPr>
      <w:r w:rsidRPr="00761D5A"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2068195"/>
            <wp:effectExtent l="19050" t="0" r="2540" b="0"/>
            <wp:docPr id="3" name="صورة 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761D5A">
        <w:rPr>
          <w:rFonts w:ascii="Times New Roman" w:hAnsi="Times New Roman" w:cs="Times New Roman"/>
          <w:sz w:val="28"/>
          <w:szCs w:val="28"/>
          <w:lang w:val="en-CA"/>
        </w:rPr>
        <w:t>In directed graphs, edges are "one-way streets" (Graph H); an edge can lead from x to y but not from y to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761D5A">
        <w:rPr>
          <w:rFonts w:ascii="Times New Roman" w:hAnsi="Times New Roman" w:cs="Times New Roman"/>
          <w:sz w:val="28"/>
          <w:szCs w:val="28"/>
          <w:lang w:val="en-CA"/>
        </w:rPr>
        <w:t>x. Directed graphs without directed cycles (directed cycles: all edges point in the same direction) are called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761D5A">
        <w:rPr>
          <w:rFonts w:ascii="Times New Roman" w:hAnsi="Times New Roman" w:cs="Times New Roman"/>
          <w:sz w:val="28"/>
          <w:szCs w:val="28"/>
          <w:lang w:val="en-CA"/>
        </w:rPr>
        <w:t>directed acyclic graphs (Graph I). Directed and weighted graphs are called networks (Graph J). In colloquial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761D5A">
        <w:rPr>
          <w:rFonts w:ascii="Times New Roman" w:hAnsi="Times New Roman" w:cs="Times New Roman"/>
          <w:sz w:val="28"/>
          <w:szCs w:val="28"/>
          <w:lang w:val="en-CA"/>
        </w:rPr>
        <w:t>language and in the field of geography the term net or network is often used for all kinds of graphs.</w:t>
      </w: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761D5A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Directed Graphs:</w:t>
      </w: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761D5A">
        <w:rPr>
          <w:rFonts w:ascii="Times New Roman" w:hAnsi="Times New Roman" w:cs="Times New Roman"/>
          <w:b/>
          <w:bCs/>
          <w:noProof/>
          <w:sz w:val="28"/>
          <w:szCs w:val="28"/>
          <w:lang w:val="en-CA" w:eastAsia="en-CA"/>
        </w:rPr>
        <w:drawing>
          <wp:inline distT="0" distB="0" distL="0" distR="0">
            <wp:extent cx="6645910" cy="2212975"/>
            <wp:effectExtent l="19050" t="0" r="2540" b="0"/>
            <wp:docPr id="4" name="صورة 3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D5A" w:rsidRDefault="00761D5A" w:rsidP="00761D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761D5A" w:rsidRDefault="0042163B" w:rsidP="0042163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42163B">
        <w:rPr>
          <w:rFonts w:ascii="Times New Roman" w:hAnsi="Times New Roman" w:cs="Times New Roman"/>
          <w:sz w:val="28"/>
          <w:szCs w:val="28"/>
          <w:lang w:val="en-CA"/>
        </w:rPr>
        <w:t>There is another categorization: planar and non-planar graphs. A planar graph is one which can be drawn on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2163B">
        <w:rPr>
          <w:rFonts w:ascii="Times New Roman" w:hAnsi="Times New Roman" w:cs="Times New Roman"/>
          <w:sz w:val="28"/>
          <w:szCs w:val="28"/>
          <w:lang w:val="en-CA"/>
        </w:rPr>
        <w:t>the plane without any lines crossing (Graphs L and M).</w:t>
      </w:r>
    </w:p>
    <w:p w:rsidR="0042163B" w:rsidRDefault="0042163B" w:rsidP="0042163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42163B" w:rsidRDefault="004A761A" w:rsidP="0042163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4A761A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Planar vs. non-planar graphs:</w:t>
      </w: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4A761A">
        <w:rPr>
          <w:rFonts w:ascii="Times New Roman" w:hAnsi="Times New Roman" w:cs="Times New Roman"/>
          <w:b/>
          <w:bCs/>
          <w:noProof/>
          <w:sz w:val="28"/>
          <w:szCs w:val="28"/>
          <w:lang w:val="en-CA" w:eastAsia="en-CA"/>
        </w:rPr>
        <w:drawing>
          <wp:inline distT="0" distB="0" distL="0" distR="0">
            <wp:extent cx="6645910" cy="1967230"/>
            <wp:effectExtent l="19050" t="0" r="2540" b="0"/>
            <wp:docPr id="5" name="صورة 4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4A761A">
        <w:rPr>
          <w:rFonts w:ascii="Times New Roman" w:hAnsi="Times New Roman" w:cs="Times New Roman"/>
          <w:sz w:val="28"/>
          <w:szCs w:val="28"/>
          <w:lang w:val="en-CA"/>
        </w:rPr>
        <w:t>Another simple form of representation for graphs, which can also be processed by a digital computer, is an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adjacency matrix. A matrix of size VxV is designed, where V is the number of nodes. The fields are set to 1 if an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edge between the nodes exists, for example, a and b, and to 0 if no such edge exists. In the example we assume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that an edge from each node to itself exists. Whether you set the size of the diagonal to 1 or 0, depends on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the intended purpose. In some cases it is better to set the diagonal to 0. This matrix is called adjacency matrix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because its structure indicates which nodes are neighbouring (i.e. are adjacent). Something similar is possible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with weights: the weights (instead of the value 1) are written into the fields.</w:t>
      </w: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3981450"/>
            <wp:effectExtent l="19050" t="0" r="2540" b="0"/>
            <wp:docPr id="6" name="صورة 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en-CA"/>
        </w:rPr>
      </w:pP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4A761A">
        <w:rPr>
          <w:rFonts w:ascii="Times New Roman" w:hAnsi="Times New Roman" w:cs="Times New Roman"/>
          <w:sz w:val="28"/>
          <w:szCs w:val="28"/>
          <w:lang w:val="en-CA"/>
        </w:rPr>
        <w:t>The notion of topology is often used in association with the description and analysis of networks. Topology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and its concepts are discussed in detail in the module "Spatial Modeling". The networks shown in the figure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A761A">
        <w:rPr>
          <w:rFonts w:ascii="Times New Roman" w:hAnsi="Times New Roman" w:cs="Times New Roman"/>
          <w:sz w:val="28"/>
          <w:szCs w:val="28"/>
          <w:lang w:val="en-CA"/>
        </w:rPr>
        <w:t>below have topologically equivalent compounds, thus they are topologically equivalent graphs.</w:t>
      </w:r>
    </w:p>
    <w:p w:rsidR="004A761A" w:rsidRDefault="004A761A" w:rsidP="004A76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9B0FDD" w:rsidRDefault="009B0FDD" w:rsidP="009B0F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2717800"/>
            <wp:effectExtent l="19050" t="0" r="2540" b="0"/>
            <wp:docPr id="8" name="صورة 7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DD" w:rsidRPr="000B595D" w:rsidRDefault="009B0FDD" w:rsidP="009B0F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</w:pPr>
      <w:r w:rsidRPr="000B595D"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  <w:t>Structural Properties of a Network</w:t>
      </w:r>
    </w:p>
    <w:p w:rsidR="009B0FDD" w:rsidRDefault="009B0FDD" w:rsidP="009B0FD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9B0FDD">
        <w:rPr>
          <w:rFonts w:ascii="Times New Roman" w:hAnsi="Times New Roman" w:cs="Times New Roman"/>
          <w:sz w:val="28"/>
          <w:szCs w:val="28"/>
          <w:lang w:val="en-CA"/>
        </w:rPr>
        <w:t>After having discussed the basic building blocks of networks in detail, let us now deal with ways to capture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9B0FDD">
        <w:rPr>
          <w:rFonts w:ascii="Times New Roman" w:hAnsi="Times New Roman" w:cs="Times New Roman"/>
          <w:sz w:val="28"/>
          <w:szCs w:val="28"/>
          <w:lang w:val="en-CA"/>
        </w:rPr>
        <w:t>and describe the structure of networks. The following measures are available for these tasks:</w:t>
      </w:r>
    </w:p>
    <w:p w:rsidR="00E53A5C" w:rsidRPr="00E53A5C" w:rsidRDefault="00E53A5C" w:rsidP="00E53A5C">
      <w:pPr>
        <w:pStyle w:val="a3"/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E53A5C">
        <w:rPr>
          <w:rFonts w:ascii="Times New Roman" w:hAnsi="Times New Roman" w:cs="Times New Roman"/>
          <w:sz w:val="28"/>
          <w:szCs w:val="28"/>
          <w:lang w:val="en-CA"/>
        </w:rPr>
        <w:t>Connectivity (Beta-Index)</w:t>
      </w:r>
    </w:p>
    <w:p w:rsidR="00E53A5C" w:rsidRPr="00E53A5C" w:rsidRDefault="00E53A5C" w:rsidP="00E53A5C">
      <w:pPr>
        <w:pStyle w:val="a3"/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E53A5C">
        <w:rPr>
          <w:rFonts w:ascii="Times New Roman" w:hAnsi="Times New Roman" w:cs="Times New Roman"/>
          <w:sz w:val="28"/>
          <w:szCs w:val="28"/>
          <w:lang w:val="en-CA"/>
        </w:rPr>
        <w:t>Diameter of a graph</w:t>
      </w:r>
    </w:p>
    <w:p w:rsidR="00E53A5C" w:rsidRPr="00E53A5C" w:rsidRDefault="00E53A5C" w:rsidP="00E53A5C">
      <w:pPr>
        <w:pStyle w:val="a3"/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E53A5C">
        <w:rPr>
          <w:rFonts w:ascii="Times New Roman" w:hAnsi="Times New Roman" w:cs="Times New Roman"/>
          <w:sz w:val="28"/>
          <w:szCs w:val="28"/>
          <w:lang w:val="en-CA"/>
        </w:rPr>
        <w:t>Accessibility of nodes and places</w:t>
      </w:r>
    </w:p>
    <w:p w:rsidR="00E53A5C" w:rsidRPr="00E53A5C" w:rsidRDefault="00E53A5C" w:rsidP="00E53A5C">
      <w:pPr>
        <w:pStyle w:val="a3"/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E53A5C">
        <w:rPr>
          <w:rFonts w:ascii="Times New Roman" w:hAnsi="Times New Roman" w:cs="Times New Roman"/>
          <w:sz w:val="28"/>
          <w:szCs w:val="28"/>
          <w:lang w:val="en-CA"/>
        </w:rPr>
        <w:t>Centrality / location in the network</w:t>
      </w:r>
    </w:p>
    <w:p w:rsidR="00E53A5C" w:rsidRPr="00E53A5C" w:rsidRDefault="00E53A5C" w:rsidP="00E53A5C">
      <w:pPr>
        <w:pStyle w:val="a3"/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E53A5C">
        <w:rPr>
          <w:rFonts w:ascii="Times New Roman" w:hAnsi="Times New Roman" w:cs="Times New Roman"/>
          <w:sz w:val="28"/>
          <w:szCs w:val="28"/>
          <w:lang w:val="en-CA"/>
        </w:rPr>
        <w:t>Hierarchies in trees</w:t>
      </w:r>
    </w:p>
    <w:p w:rsidR="00E53A5C" w:rsidRDefault="00541D1F" w:rsidP="00E53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541D1F">
        <w:rPr>
          <w:rFonts w:ascii="Times New Roman" w:hAnsi="Times New Roman" w:cs="Times New Roman"/>
          <w:sz w:val="28"/>
          <w:szCs w:val="28"/>
          <w:lang w:val="en-CA"/>
        </w:rPr>
        <w:t>For most of these measures we will present one unweighted and one weighted (metric) case.</w:t>
      </w:r>
    </w:p>
    <w:p w:rsidR="00541D1F" w:rsidRDefault="00541D1F" w:rsidP="00541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541D1F" w:rsidRDefault="00541D1F" w:rsidP="00541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541D1F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Connectivity (Beta index)</w:t>
      </w:r>
    </w:p>
    <w:p w:rsidR="00541D1F" w:rsidRDefault="00541D1F" w:rsidP="00541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541D1F">
        <w:rPr>
          <w:rFonts w:ascii="Times New Roman" w:hAnsi="Times New Roman" w:cs="Times New Roman"/>
          <w:sz w:val="28"/>
          <w:szCs w:val="28"/>
          <w:lang w:val="en-CA"/>
        </w:rPr>
        <w:t>The simplest measure of the degree of connectivity of a graph is given by the Beta index (#). It measures the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541D1F">
        <w:rPr>
          <w:rFonts w:ascii="Times New Roman" w:hAnsi="Times New Roman" w:cs="Times New Roman"/>
          <w:sz w:val="28"/>
          <w:szCs w:val="28"/>
          <w:lang w:val="en-CA"/>
        </w:rPr>
        <w:t>density of connections and is defined as:</w:t>
      </w:r>
    </w:p>
    <w:p w:rsidR="00541D1F" w:rsidRDefault="00541D1F" w:rsidP="00541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CA"/>
            </w:rPr>
            <m:t>β=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V</m:t>
              </m:r>
            </m:den>
          </m:f>
        </m:oMath>
      </m:oMathPara>
    </w:p>
    <w:p w:rsidR="00E53A5C" w:rsidRDefault="00846C3D" w:rsidP="00E53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846C3D">
        <w:rPr>
          <w:rFonts w:ascii="Times New Roman" w:hAnsi="Times New Roman" w:cs="Times New Roman"/>
          <w:sz w:val="28"/>
          <w:szCs w:val="28"/>
          <w:lang w:val="en-CA"/>
        </w:rPr>
        <w:t>where E is the total number of edges and V is the total number of vertices in the network.</w:t>
      </w:r>
    </w:p>
    <w:p w:rsidR="00E53A5C" w:rsidRDefault="00387CC9" w:rsidP="00E53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1751965"/>
            <wp:effectExtent l="19050" t="0" r="2540" b="0"/>
            <wp:docPr id="11" name="صورة 1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C9" w:rsidRPr="00305AE3" w:rsidRDefault="00305AE3" w:rsidP="00387CC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en-CA"/>
        </w:rPr>
      </w:pPr>
      <w:r w:rsidRPr="00305AE3">
        <w:rPr>
          <w:rFonts w:ascii="Times New Roman" w:hAnsi="Times New Roman" w:cs="Times New Roman"/>
          <w:i/>
          <w:iCs/>
          <w:lang w:val="en-CA"/>
        </w:rPr>
        <w:t>Beta index, calculated for different graphs</w:t>
      </w:r>
    </w:p>
    <w:p w:rsidR="001B6F92" w:rsidRPr="001B6F92" w:rsidRDefault="001B6F92" w:rsidP="001B6F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B6F92">
        <w:rPr>
          <w:rFonts w:ascii="Times New Roman" w:hAnsi="Times New Roman" w:cs="Times New Roman"/>
          <w:sz w:val="28"/>
          <w:szCs w:val="28"/>
          <w:lang w:val="en-CA"/>
        </w:rPr>
        <w:t>In the figure above, the number of vertices remains constant in A, B, C and D, while the number of connecting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edges is progressively increased from four to ten (until the graph is complete). As the number of edges increases,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the connectivity between the vertices rises and the Beta index changes progressively from 0.8 to 2. Values for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the index start at zero and are open-ended, with values below one indicating trees and disconnected graphs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(A), and values of one indicating a network which has only one circuit (B). Thus, the larger the index, the</w:t>
      </w:r>
    </w:p>
    <w:p w:rsidR="001B6F92" w:rsidRPr="001B6F92" w:rsidRDefault="001B6F92" w:rsidP="001B6F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B6F92">
        <w:rPr>
          <w:rFonts w:ascii="Times New Roman" w:hAnsi="Times New Roman" w:cs="Times New Roman"/>
          <w:sz w:val="28"/>
          <w:szCs w:val="28"/>
          <w:lang w:val="en-CA"/>
        </w:rPr>
        <w:t>higher the density.</w:t>
      </w:r>
    </w:p>
    <w:p w:rsidR="00E53A5C" w:rsidRPr="001B6F92" w:rsidRDefault="001B6F92" w:rsidP="001B6F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B6F92">
        <w:rPr>
          <w:rFonts w:ascii="Times New Roman" w:hAnsi="Times New Roman" w:cs="Times New Roman"/>
          <w:sz w:val="28"/>
          <w:szCs w:val="28"/>
          <w:lang w:val="en-CA"/>
        </w:rPr>
        <w:t>With the help of this index, regional disparities can be described, for example. In the figure below, the railway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networks of selected countries are compared to general economic development (using the energy consumption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index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 xml:space="preserve">of the 1960s). Energy consumption is plotted on the </w:t>
      </w:r>
      <w:r w:rsidRPr="001B6F92">
        <w:rPr>
          <w:rFonts w:ascii="Times New Roman" w:hAnsi="Times New Roman" w:cs="Times New Roman"/>
          <w:i/>
          <w:iCs/>
          <w:sz w:val="28"/>
          <w:szCs w:val="28"/>
          <w:lang w:val="en-CA"/>
        </w:rPr>
        <w:t>y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 xml:space="preserve">-axis and the Beta index on the </w:t>
      </w:r>
      <w:r w:rsidRPr="001B6F92">
        <w:rPr>
          <w:rFonts w:ascii="Times New Roman" w:hAnsi="Times New Roman" w:cs="Times New Roman"/>
          <w:i/>
          <w:iCs/>
          <w:sz w:val="28"/>
          <w:szCs w:val="28"/>
          <w:lang w:val="en-CA"/>
        </w:rPr>
        <w:t>x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-axis. Where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B6F92">
        <w:rPr>
          <w:rFonts w:ascii="Times New Roman" w:hAnsi="Times New Roman" w:cs="Times New Roman"/>
          <w:sz w:val="28"/>
          <w:szCs w:val="28"/>
          <w:lang w:val="en-CA"/>
        </w:rPr>
        <w:t>connectivity is high, the economic development is high as well.</w:t>
      </w:r>
    </w:p>
    <w:p w:rsidR="00E53A5C" w:rsidRDefault="00E53A5C" w:rsidP="001B6F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0B595D" w:rsidRDefault="000B595D" w:rsidP="000B59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2466975" cy="2990850"/>
            <wp:effectExtent l="19050" t="0" r="9525" b="0"/>
            <wp:docPr id="1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5D" w:rsidRDefault="000B595D" w:rsidP="000B59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0B595D" w:rsidRDefault="000B595D" w:rsidP="000B59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0B595D">
        <w:rPr>
          <w:rFonts w:ascii="Times New Roman" w:hAnsi="Times New Roman" w:cs="Times New Roman"/>
          <w:sz w:val="28"/>
          <w:szCs w:val="28"/>
          <w:lang w:val="en-CA"/>
        </w:rPr>
        <w:t>Energy consumption compared to measure of connectivity (Haggett et al. 1977)</w:t>
      </w:r>
    </w:p>
    <w:p w:rsidR="00E53A5C" w:rsidRDefault="00E53A5C" w:rsidP="00E53A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0B595D" w:rsidRDefault="000B595D" w:rsidP="000B595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0B595D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Diameter of a graph</w:t>
      </w:r>
    </w:p>
    <w:p w:rsidR="000B595D" w:rsidRDefault="00040B71" w:rsidP="00040B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040B71">
        <w:rPr>
          <w:rFonts w:ascii="Times New Roman" w:hAnsi="Times New Roman" w:cs="Times New Roman"/>
          <w:sz w:val="28"/>
          <w:szCs w:val="28"/>
          <w:lang w:val="en-CA"/>
        </w:rPr>
        <w:t>Another measure for the structure of a graph is its diameter. Diameter # is an index measuring the topological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040B71">
        <w:rPr>
          <w:rFonts w:ascii="Times New Roman" w:hAnsi="Times New Roman" w:cs="Times New Roman"/>
          <w:sz w:val="28"/>
          <w:szCs w:val="28"/>
          <w:lang w:val="en-CA"/>
        </w:rPr>
        <w:t>length or extent of a graph by counting the number of edges in the shortest path between the most distant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040B71">
        <w:rPr>
          <w:rFonts w:ascii="Times New Roman" w:hAnsi="Times New Roman" w:cs="Times New Roman"/>
          <w:sz w:val="28"/>
          <w:szCs w:val="28"/>
          <w:lang w:val="en-CA"/>
        </w:rPr>
        <w:t>vertices. It is:</w:t>
      </w:r>
    </w:p>
    <w:p w:rsidR="00040B71" w:rsidRDefault="00040B71" w:rsidP="00040B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040B71" w:rsidRDefault="00040B71" w:rsidP="00040B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C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CA"/>
            </w:rPr>
            <m:t>δ=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max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ij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i,j</m:t>
                  </m:r>
                </m:e>
              </m:d>
            </m:e>
          </m:d>
        </m:oMath>
      </m:oMathPara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040B71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5404F0">
        <w:rPr>
          <w:rFonts w:ascii="Times New Roman" w:hAnsi="Times New Roman" w:cs="Times New Roman"/>
          <w:sz w:val="28"/>
          <w:szCs w:val="28"/>
          <w:lang w:val="en-CA"/>
        </w:rPr>
        <w:t>where s(i, j) is the number of edges in the shortest path from vertex i to vertex j. With this formula, first, all the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5404F0">
        <w:rPr>
          <w:rFonts w:ascii="Times New Roman" w:hAnsi="Times New Roman" w:cs="Times New Roman"/>
          <w:sz w:val="28"/>
          <w:szCs w:val="28"/>
          <w:lang w:val="en-CA"/>
        </w:rPr>
        <w:t>shortest paths between all the vertices are searched; then, the longest path is chosen. This measure therefore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5404F0">
        <w:rPr>
          <w:rFonts w:ascii="Times New Roman" w:hAnsi="Times New Roman" w:cs="Times New Roman"/>
          <w:sz w:val="28"/>
          <w:szCs w:val="28"/>
          <w:lang w:val="en-CA"/>
        </w:rPr>
        <w:t>describes the longest shortest path between two random vertices of a graph.</w:t>
      </w: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6645910" cy="1831975"/>
            <wp:effectExtent l="19050" t="0" r="2540" b="0"/>
            <wp:docPr id="23" name="صورة 2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5404F0">
        <w:rPr>
          <w:rFonts w:ascii="Times New Roman" w:hAnsi="Times New Roman" w:cs="Times New Roman"/>
          <w:sz w:val="28"/>
          <w:szCs w:val="28"/>
          <w:lang w:val="en-CA"/>
        </w:rPr>
        <w:t>The first two figures in graph A show possible paths but not the shortest paths. The third figure and figure B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5404F0">
        <w:rPr>
          <w:rFonts w:ascii="Times New Roman" w:hAnsi="Times New Roman" w:cs="Times New Roman"/>
          <w:sz w:val="28"/>
          <w:szCs w:val="28"/>
          <w:lang w:val="en-CA"/>
        </w:rPr>
        <w:t>show the longest shortest path.</w:t>
      </w:r>
    </w:p>
    <w:p w:rsidR="005404F0" w:rsidRDefault="005404F0" w:rsidP="005404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5404F0" w:rsidRDefault="0098710E" w:rsidP="005404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4352925" cy="3898707"/>
            <wp:effectExtent l="19050" t="0" r="9525" b="0"/>
            <wp:docPr id="31" name="صورة 3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8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0E" w:rsidRDefault="0098710E" w:rsidP="00987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98710E" w:rsidRDefault="0098710E" w:rsidP="00987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In addition to the purely topological application, actual track </w:t>
      </w:r>
      <w:r w:rsidR="006420F5" w:rsidRPr="0098710E">
        <w:rPr>
          <w:rFonts w:ascii="Times New Roman" w:hAnsi="Times New Roman" w:cs="Times New Roman"/>
          <w:sz w:val="28"/>
          <w:szCs w:val="28"/>
          <w:lang w:val="en-CA"/>
        </w:rPr>
        <w:t>lengths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 or any other weight (e.g. travel time) can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>be assigned to the edges. This suggests a more complex measurement based on the metric of the network. The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resulting index is </w:t>
      </w:r>
      <w:r w:rsidRPr="0098710E">
        <w:rPr>
          <w:rFonts w:ascii="Times New Roman" w:hAnsi="Times New Roman" w:cs="Times New Roman"/>
          <w:i/>
          <w:iCs/>
          <w:sz w:val="28"/>
          <w:szCs w:val="28"/>
          <w:lang w:val="en-CA"/>
        </w:rPr>
        <w:t># = mT/m#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, where </w:t>
      </w:r>
      <w:r w:rsidRPr="0098710E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mT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is the total mileage of the network and </w:t>
      </w:r>
      <w:r w:rsidRPr="0098710E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m#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>is the total mileage of the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 xml:space="preserve">network's diameter. The higher </w:t>
      </w:r>
      <w:r w:rsidRPr="0098710E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# </w:t>
      </w:r>
      <w:r w:rsidRPr="0098710E">
        <w:rPr>
          <w:rFonts w:ascii="Times New Roman" w:hAnsi="Times New Roman" w:cs="Times New Roman"/>
          <w:sz w:val="28"/>
          <w:szCs w:val="28"/>
          <w:lang w:val="en-CA"/>
        </w:rPr>
        <w:t>is, the denser the network.</w:t>
      </w:r>
    </w:p>
    <w:p w:rsidR="0098710E" w:rsidRDefault="0098710E" w:rsidP="00987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98710E" w:rsidRPr="00747E4D" w:rsidRDefault="00747E4D" w:rsidP="00987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747E4D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Accessibility of vertices and places</w:t>
      </w:r>
    </w:p>
    <w:p w:rsidR="00040B71" w:rsidRDefault="00446FC1" w:rsidP="00B236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446FC1">
        <w:rPr>
          <w:rFonts w:ascii="Times New Roman" w:hAnsi="Times New Roman" w:cs="Times New Roman"/>
          <w:sz w:val="28"/>
          <w:szCs w:val="28"/>
          <w:lang w:val="en-CA"/>
        </w:rPr>
        <w:t>A frequent type of analysis in transport networks is the investigation of the accessibility of certain traffic nodes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46FC1">
        <w:rPr>
          <w:rFonts w:ascii="Times New Roman" w:hAnsi="Times New Roman" w:cs="Times New Roman"/>
          <w:sz w:val="28"/>
          <w:szCs w:val="28"/>
          <w:lang w:val="en-CA"/>
        </w:rPr>
        <w:t>and the developed areas around them. A measure of accessibility can be determined by the method shown. The accessibility of a vertex i is calculated by:</w:t>
      </w:r>
    </w:p>
    <w:p w:rsidR="006420F5" w:rsidRDefault="006420F5" w:rsidP="006420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420F5" w:rsidRDefault="009C5364" w:rsidP="006420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j=1,j≠i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v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n(i,j)</m:t>
              </m:r>
            </m:e>
          </m:nary>
        </m:oMath>
      </m:oMathPara>
    </w:p>
    <w:p w:rsidR="006420F5" w:rsidRDefault="006420F5" w:rsidP="006420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420F5" w:rsidRPr="006420F5" w:rsidRDefault="006420F5" w:rsidP="006420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where v = the number of vertices in the network and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n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(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i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,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j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) = the shortest node distance (i.e. number of nodes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along a path) between vertex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i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and vertex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j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. Therefore, for each node i the sum of all the shortest node distances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n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(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i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,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>j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 xml:space="preserve">) are calculated, which can efficiently be done with a matrix. The node distance between two nodes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i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and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420F5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j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is the number of intermediate nodes. For every node the sum is formed. The higher the sum (node A), the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420F5">
        <w:rPr>
          <w:rFonts w:ascii="Times New Roman" w:hAnsi="Times New Roman" w:cs="Times New Roman"/>
          <w:sz w:val="28"/>
          <w:szCs w:val="28"/>
          <w:lang w:val="en-CA"/>
        </w:rPr>
        <w:t>lower the accessibility and the lower the sum (node C), the better the accessibility.</w:t>
      </w:r>
    </w:p>
    <w:p w:rsidR="00446FC1" w:rsidRDefault="006938A3" w:rsidP="006938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6938A3">
        <w:rPr>
          <w:rFonts w:ascii="Times New Roman" w:hAnsi="Times New Roman" w:cs="Times New Roman"/>
          <w:sz w:val="28"/>
          <w:szCs w:val="28"/>
          <w:lang w:val="en-CA"/>
        </w:rPr>
        <w:t>The importance of the node distance lies in the fact that nodes may also be transfer stations, transfer points for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6938A3">
        <w:rPr>
          <w:rFonts w:ascii="Times New Roman" w:hAnsi="Times New Roman" w:cs="Times New Roman"/>
          <w:sz w:val="28"/>
          <w:szCs w:val="28"/>
          <w:lang w:val="en-CA"/>
        </w:rPr>
        <w:t>goods, or subway stations. Therefore, a large node distance hinders travel through the network.</w:t>
      </w:r>
    </w:p>
    <w:p w:rsidR="006938A3" w:rsidRDefault="006938A3" w:rsidP="006938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6938A3" w:rsidRDefault="008C72F9" w:rsidP="006938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5172075" cy="3363380"/>
            <wp:effectExtent l="19050" t="0" r="9525" b="0"/>
            <wp:docPr id="33" name="صورة 3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F9" w:rsidRPr="008C72F9" w:rsidRDefault="008C72F9" w:rsidP="008C72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8C72F9">
        <w:rPr>
          <w:rFonts w:ascii="Times New Roman" w:hAnsi="Times New Roman" w:cs="Times New Roman"/>
          <w:i/>
          <w:iCs/>
          <w:lang w:val="en-CA"/>
        </w:rPr>
        <w:t>Calculation of the accessibility Ei</w:t>
      </w:r>
    </w:p>
    <w:p w:rsidR="00040B71" w:rsidRPr="006420F5" w:rsidRDefault="00040B71" w:rsidP="006938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040B71" w:rsidRDefault="00FF7E65" w:rsidP="00FF7E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FF7E65">
        <w:rPr>
          <w:rFonts w:ascii="Times New Roman" w:hAnsi="Times New Roman" w:cs="Times New Roman"/>
          <w:sz w:val="28"/>
          <w:szCs w:val="28"/>
          <w:lang w:val="en-CA"/>
        </w:rPr>
        <w:t>As with the diameter of a network, a weighted edge distance can also be used along with the pure topological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FF7E65">
        <w:rPr>
          <w:rFonts w:ascii="Times New Roman" w:hAnsi="Times New Roman" w:cs="Times New Roman"/>
          <w:sz w:val="28"/>
          <w:szCs w:val="28"/>
          <w:lang w:val="en-CA"/>
        </w:rPr>
        <w:t>node distance. Examples of possible weighting factors are: distance in miles or travel time as well as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FF7E65">
        <w:rPr>
          <w:rFonts w:ascii="Times New Roman" w:hAnsi="Times New Roman" w:cs="Times New Roman"/>
          <w:sz w:val="28"/>
          <w:szCs w:val="28"/>
          <w:lang w:val="en-CA"/>
        </w:rPr>
        <w:t>transportation cost. For this weighted measure, however, the edge distance is used and not the node distance.</w:t>
      </w:r>
    </w:p>
    <w:p w:rsidR="00FF7E65" w:rsidRDefault="009C5364" w:rsidP="00FF7E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e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s(i,j)</m:t>
              </m:r>
            </m:e>
          </m:nary>
        </m:oMath>
      </m:oMathPara>
    </w:p>
    <w:p w:rsidR="002C1812" w:rsidRPr="00131C9A" w:rsidRDefault="00131C9A" w:rsidP="002C18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31C9A">
        <w:rPr>
          <w:rFonts w:ascii="Times New Roman" w:hAnsi="Times New Roman" w:cs="Times New Roman"/>
          <w:sz w:val="28"/>
          <w:szCs w:val="28"/>
          <w:lang w:val="en-CA"/>
        </w:rPr>
        <w:t>where e is the number of edges and s(i, j) the shortest weighted path between two nodes.</w:t>
      </w:r>
    </w:p>
    <w:p w:rsidR="002C1812" w:rsidRDefault="002C1812" w:rsidP="002C18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CD22D7" w:rsidRDefault="00CD22D7" w:rsidP="002C18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CD22D7" w:rsidRDefault="00CD22D7" w:rsidP="00CD22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CD22D7" w:rsidRDefault="00CD22D7" w:rsidP="00CD22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CD22D7" w:rsidRDefault="00CD22D7" w:rsidP="00CD22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CD22D7" w:rsidRDefault="00CD22D7" w:rsidP="00CD22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</w:p>
    <w:p w:rsidR="002C1812" w:rsidRDefault="00131B0B" w:rsidP="00CD22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131B0B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Centrality / Location in the network</w:t>
      </w:r>
    </w:p>
    <w:p w:rsidR="00CD22D7" w:rsidRPr="001971DC" w:rsidRDefault="001971DC" w:rsidP="001971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1971DC">
        <w:rPr>
          <w:rFonts w:ascii="Times New Roman" w:hAnsi="Times New Roman" w:cs="Times New Roman"/>
          <w:sz w:val="28"/>
          <w:szCs w:val="28"/>
          <w:lang w:val="en-CA"/>
        </w:rPr>
        <w:t xml:space="preserve">The first measure of centrality was developed by König in 1936 and is called the König number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>K</w:t>
      </w:r>
      <w:r w:rsidRPr="002E18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CA"/>
        </w:rPr>
        <w:t>i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 xml:space="preserve">. Let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>s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>(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>i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 xml:space="preserve">,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>j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>)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 xml:space="preserve">denote the number of edges in the shortest path from vertex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i 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 xml:space="preserve">to vertex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>j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>. Then the König number for vertex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1971DC">
        <w:rPr>
          <w:rFonts w:ascii="Times New Roman" w:hAnsi="Times New Roman" w:cs="Times New Roman"/>
          <w:i/>
          <w:iCs/>
          <w:sz w:val="28"/>
          <w:szCs w:val="28"/>
          <w:lang w:val="en-CA"/>
        </w:rPr>
        <w:t xml:space="preserve">i </w:t>
      </w:r>
      <w:r w:rsidRPr="001971DC">
        <w:rPr>
          <w:rFonts w:ascii="Times New Roman" w:hAnsi="Times New Roman" w:cs="Times New Roman"/>
          <w:sz w:val="28"/>
          <w:szCs w:val="28"/>
          <w:lang w:val="en-CA"/>
        </w:rPr>
        <w:t>is defined as:</w:t>
      </w:r>
    </w:p>
    <w:p w:rsidR="002C1812" w:rsidRDefault="002C1812" w:rsidP="001971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572862" w:rsidRDefault="009C5364" w:rsidP="005728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C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max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j≠i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C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CA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C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CA"/>
                    </w:rPr>
                    <m:t>i,j</m:t>
                  </m:r>
                </m:e>
              </m:d>
            </m:e>
          </m:d>
        </m:oMath>
      </m:oMathPara>
    </w:p>
    <w:p w:rsidR="00572862" w:rsidRDefault="00572862" w:rsidP="005728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CA"/>
        </w:rPr>
      </w:pPr>
    </w:p>
    <w:p w:rsidR="00572862" w:rsidRDefault="000C7FD9" w:rsidP="000C7F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0C7FD9">
        <w:rPr>
          <w:rFonts w:ascii="Times New Roman" w:hAnsi="Times New Roman" w:cs="Times New Roman"/>
          <w:sz w:val="28"/>
          <w:szCs w:val="28"/>
          <w:lang w:val="en-CA"/>
        </w:rPr>
        <w:t>where s(i, j) is the shortest edge distance between vertex i and vertex j. Therefore, K</w:t>
      </w:r>
      <w:r w:rsidRPr="000C7FD9">
        <w:rPr>
          <w:rFonts w:ascii="Times New Roman" w:hAnsi="Times New Roman" w:cs="Times New Roman"/>
          <w:sz w:val="28"/>
          <w:szCs w:val="28"/>
          <w:vertAlign w:val="subscript"/>
          <w:lang w:val="en-CA"/>
        </w:rPr>
        <w:t>i</w:t>
      </w:r>
      <w:r w:rsidRPr="000C7FD9">
        <w:rPr>
          <w:rFonts w:ascii="Times New Roman" w:hAnsi="Times New Roman" w:cs="Times New Roman"/>
          <w:sz w:val="28"/>
          <w:szCs w:val="28"/>
          <w:lang w:val="en-CA"/>
        </w:rPr>
        <w:t xml:space="preserve"> is the longest shortest path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0C7FD9">
        <w:rPr>
          <w:rFonts w:ascii="Times New Roman" w:hAnsi="Times New Roman" w:cs="Times New Roman"/>
          <w:sz w:val="28"/>
          <w:szCs w:val="28"/>
          <w:lang w:val="en-CA"/>
        </w:rPr>
        <w:t>originating from vertex i. It is a measure of topological distance in terms of edges and suggests that vertices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0C7FD9">
        <w:rPr>
          <w:rFonts w:ascii="Times New Roman" w:hAnsi="Times New Roman" w:cs="Times New Roman"/>
          <w:sz w:val="28"/>
          <w:szCs w:val="28"/>
          <w:lang w:val="en-CA"/>
        </w:rPr>
        <w:t>with a low König numbers occupy a central place in the network.</w:t>
      </w:r>
    </w:p>
    <w:p w:rsidR="000C7FD9" w:rsidRDefault="000C7FD9" w:rsidP="000C7F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0C7FD9" w:rsidRDefault="002D3AA2" w:rsidP="000C7F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5038725" cy="3179895"/>
            <wp:effectExtent l="19050" t="0" r="9525" b="0"/>
            <wp:docPr id="36" name="صورة 3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4383" cy="31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A8" w:rsidRDefault="00DF37A8" w:rsidP="00DF37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4760DA" w:rsidRPr="004760DA" w:rsidRDefault="004760DA" w:rsidP="004760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4760DA">
        <w:rPr>
          <w:rFonts w:ascii="Times New Roman" w:hAnsi="Times New Roman" w:cs="Times New Roman"/>
          <w:sz w:val="28"/>
          <w:szCs w:val="28"/>
          <w:lang w:val="en-CA"/>
        </w:rPr>
        <w:t>If you have determined the shortest edge distance between the nodes, then the largest value in a column in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760DA">
        <w:rPr>
          <w:rFonts w:ascii="Times New Roman" w:hAnsi="Times New Roman" w:cs="Times New Roman"/>
          <w:sz w:val="28"/>
          <w:szCs w:val="28"/>
          <w:lang w:val="en-CA"/>
        </w:rPr>
        <w:t>the König number (blue). In the example, the orange node is centrally located and the two green nodes are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760DA">
        <w:rPr>
          <w:rFonts w:ascii="Times New Roman" w:hAnsi="Times New Roman" w:cs="Times New Roman"/>
          <w:sz w:val="28"/>
          <w:szCs w:val="28"/>
          <w:lang w:val="en-CA"/>
        </w:rPr>
        <w:t>peripheral.</w:t>
      </w:r>
    </w:p>
    <w:p w:rsidR="00DF37A8" w:rsidRPr="004760DA" w:rsidRDefault="004760DA" w:rsidP="004760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4760DA">
        <w:rPr>
          <w:rFonts w:ascii="Times New Roman" w:hAnsi="Times New Roman" w:cs="Times New Roman"/>
          <w:sz w:val="28"/>
          <w:szCs w:val="28"/>
          <w:lang w:val="en-CA"/>
        </w:rPr>
        <w:t>The method for determining the König number is also applicable to a distance matrix. The example of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760DA">
        <w:rPr>
          <w:rFonts w:ascii="Times New Roman" w:hAnsi="Times New Roman" w:cs="Times New Roman"/>
          <w:sz w:val="28"/>
          <w:szCs w:val="28"/>
          <w:lang w:val="en-CA"/>
        </w:rPr>
        <w:t>accessibility is shown again in the figure below. This time the matrix is used with the same values to calculate</w:t>
      </w:r>
      <w:r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4760DA">
        <w:rPr>
          <w:rFonts w:ascii="Times New Roman" w:hAnsi="Times New Roman" w:cs="Times New Roman"/>
          <w:sz w:val="28"/>
          <w:szCs w:val="28"/>
          <w:lang w:val="en-CA"/>
        </w:rPr>
        <w:t>the König number.</w:t>
      </w:r>
    </w:p>
    <w:p w:rsidR="00572862" w:rsidRPr="004760DA" w:rsidRDefault="00572862" w:rsidP="004760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572862" w:rsidRDefault="004760DA" w:rsidP="004760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inline distT="0" distB="0" distL="0" distR="0">
            <wp:extent cx="5138286" cy="3324225"/>
            <wp:effectExtent l="19050" t="0" r="5214" b="0"/>
            <wp:docPr id="37" name="صورة 36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4665" cy="332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DA" w:rsidRDefault="004760DA" w:rsidP="004760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sectPr w:rsidR="004760DA" w:rsidSect="007A2CC1">
      <w:headerReference w:type="default" r:id="rId2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7B" w:rsidRDefault="00494C7B" w:rsidP="00AF7CCF">
      <w:pPr>
        <w:spacing w:after="0" w:line="240" w:lineRule="auto"/>
      </w:pPr>
      <w:r>
        <w:separator/>
      </w:r>
    </w:p>
  </w:endnote>
  <w:endnote w:type="continuationSeparator" w:id="1">
    <w:p w:rsidR="00494C7B" w:rsidRDefault="00494C7B" w:rsidP="00A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7B" w:rsidRDefault="00494C7B" w:rsidP="00AF7CCF">
      <w:pPr>
        <w:spacing w:after="0" w:line="240" w:lineRule="auto"/>
      </w:pPr>
      <w:r>
        <w:separator/>
      </w:r>
    </w:p>
  </w:footnote>
  <w:footnote w:type="continuationSeparator" w:id="1">
    <w:p w:rsidR="00494C7B" w:rsidRDefault="00494C7B" w:rsidP="00AF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 w:hint="cs"/>
        <w:b/>
        <w:bCs/>
        <w:sz w:val="24"/>
        <w:szCs w:val="24"/>
        <w:rtl/>
      </w:rPr>
      <w:alias w:val="Title"/>
      <w:id w:val="6060064"/>
      <w:placeholder>
        <w:docPart w:val="EE34E1D412F042C595975C68ADA552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61B" w:rsidRPr="003B08CA" w:rsidRDefault="006C0443" w:rsidP="006F66B9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b/>
            <w:bCs/>
            <w:sz w:val="24"/>
            <w:szCs w:val="24"/>
          </w:rPr>
        </w:pPr>
        <w:r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>أ.م.د. زينب ا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لقيسي         </w:t>
        </w:r>
        <w:r w:rsid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        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                         </w:t>
        </w:r>
        <w:r w:rsidR="001B624E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</w:t>
        </w:r>
        <w:r w:rsidR="00F07DDC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 </w:t>
        </w:r>
        <w:r w:rsidR="001B624E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>تحليل شبكات نقل</w:t>
        </w:r>
        <w:r w:rsidR="003B08C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                                                                           </w:t>
        </w:r>
        <w:r w:rsidR="00C85932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</w:t>
        </w:r>
        <w:r w:rsidR="001B624E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>دبلوم</w:t>
        </w:r>
        <w:r w:rsidR="00C85932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 -</w:t>
        </w:r>
        <w:r w:rsidR="00ED0D5A" w:rsidRPr="003B08CA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IQ"/>
          </w:rPr>
          <w:t xml:space="preserve">محاضرة رقم </w:t>
        </w:r>
        <w:r w:rsidR="006F66B9">
          <w:rPr>
            <w:rFonts w:asciiTheme="majorHAnsi" w:eastAsiaTheme="majorEastAsia" w:hAnsiTheme="majorHAnsi" w:cstheme="majorBidi"/>
            <w:b/>
            <w:bCs/>
            <w:sz w:val="24"/>
            <w:szCs w:val="24"/>
            <w:lang w:bidi="ar-IQ"/>
          </w:rPr>
          <w:t>2</w:t>
        </w:r>
      </w:p>
    </w:sdtContent>
  </w:sdt>
  <w:p w:rsidR="00AF7CCF" w:rsidRPr="0067661B" w:rsidRDefault="00AF7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45pt;height:9.45pt" o:bullet="t">
        <v:imagedata r:id="rId1" o:title="art60FF"/>
      </v:shape>
    </w:pict>
  </w:numPicBullet>
  <w:numPicBullet w:numPicBulletId="1">
    <w:pict>
      <v:shape id="_x0000_i1033" type="#_x0000_t75" style="width:11.15pt;height:11.15pt" o:bullet="t">
        <v:imagedata r:id="rId2" o:title="msoCBE9"/>
      </v:shape>
    </w:pict>
  </w:numPicBullet>
  <w:abstractNum w:abstractNumId="0">
    <w:nsid w:val="05251BA1"/>
    <w:multiLevelType w:val="hybridMultilevel"/>
    <w:tmpl w:val="D1985F0A"/>
    <w:lvl w:ilvl="0" w:tplc="E91EC9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F0"/>
    <w:multiLevelType w:val="hybridMultilevel"/>
    <w:tmpl w:val="901CE7BE"/>
    <w:lvl w:ilvl="0" w:tplc="59D4A3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43634" w:themeColor="accent2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FEC"/>
    <w:multiLevelType w:val="hybridMultilevel"/>
    <w:tmpl w:val="CCE88C1E"/>
    <w:lvl w:ilvl="0" w:tplc="59D4A3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43634" w:themeColor="accent2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165B"/>
    <w:multiLevelType w:val="hybridMultilevel"/>
    <w:tmpl w:val="899CB980"/>
    <w:lvl w:ilvl="0" w:tplc="06AAF6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730AFC"/>
    <w:multiLevelType w:val="hybridMultilevel"/>
    <w:tmpl w:val="E0164DD6"/>
    <w:lvl w:ilvl="0" w:tplc="FFAE7CD2">
      <w:start w:val="1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16840A2D"/>
    <w:multiLevelType w:val="hybridMultilevel"/>
    <w:tmpl w:val="13FC2122"/>
    <w:lvl w:ilvl="0" w:tplc="59D4A3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43634" w:themeColor="accent2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93D87"/>
    <w:multiLevelType w:val="hybridMultilevel"/>
    <w:tmpl w:val="085C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E07"/>
    <w:multiLevelType w:val="hybridMultilevel"/>
    <w:tmpl w:val="6298F34E"/>
    <w:lvl w:ilvl="0" w:tplc="0D08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A1000"/>
    <w:multiLevelType w:val="hybridMultilevel"/>
    <w:tmpl w:val="38D22636"/>
    <w:lvl w:ilvl="0" w:tplc="1DEE8C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502E5"/>
    <w:multiLevelType w:val="hybridMultilevel"/>
    <w:tmpl w:val="3B3032D0"/>
    <w:lvl w:ilvl="0" w:tplc="59D4A3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43634" w:themeColor="accent2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57C29"/>
    <w:multiLevelType w:val="hybridMultilevel"/>
    <w:tmpl w:val="942C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40C0B"/>
    <w:multiLevelType w:val="hybridMultilevel"/>
    <w:tmpl w:val="717044CC"/>
    <w:lvl w:ilvl="0" w:tplc="B6184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02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0E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F9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15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8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4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25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6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954E8"/>
    <w:multiLevelType w:val="hybridMultilevel"/>
    <w:tmpl w:val="1AC2FA4A"/>
    <w:lvl w:ilvl="0" w:tplc="8D880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698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C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4D3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C3A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80E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E4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2E3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43A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C414D"/>
    <w:multiLevelType w:val="hybridMultilevel"/>
    <w:tmpl w:val="D96818C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32C43"/>
    <w:multiLevelType w:val="hybridMultilevel"/>
    <w:tmpl w:val="68B6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AE6"/>
    <w:multiLevelType w:val="hybridMultilevel"/>
    <w:tmpl w:val="2B16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7C2C"/>
    <w:multiLevelType w:val="hybridMultilevel"/>
    <w:tmpl w:val="FBFA3D24"/>
    <w:lvl w:ilvl="0" w:tplc="13A05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A9C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C0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E19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A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842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D8C2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C13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410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64C0681"/>
    <w:multiLevelType w:val="hybridMultilevel"/>
    <w:tmpl w:val="519405B0"/>
    <w:lvl w:ilvl="0" w:tplc="FEC8E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E655D"/>
    <w:multiLevelType w:val="hybridMultilevel"/>
    <w:tmpl w:val="E4A4FBBE"/>
    <w:lvl w:ilvl="0" w:tplc="42F07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4EC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BC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A3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07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6CE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82F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271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2A6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EA41FB"/>
    <w:multiLevelType w:val="hybridMultilevel"/>
    <w:tmpl w:val="022E1A1A"/>
    <w:lvl w:ilvl="0" w:tplc="AE824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025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80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9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67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4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083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E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EB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6189A"/>
    <w:multiLevelType w:val="hybridMultilevel"/>
    <w:tmpl w:val="61F6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29BD"/>
    <w:multiLevelType w:val="hybridMultilevel"/>
    <w:tmpl w:val="8100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F7312"/>
    <w:multiLevelType w:val="hybridMultilevel"/>
    <w:tmpl w:val="9BCEA1EC"/>
    <w:lvl w:ilvl="0" w:tplc="43E2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E0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EA8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CC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E8D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A8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0C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87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EA6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54701F7"/>
    <w:multiLevelType w:val="hybridMultilevel"/>
    <w:tmpl w:val="5436EBC4"/>
    <w:lvl w:ilvl="0" w:tplc="FEC8E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D1D2D"/>
    <w:multiLevelType w:val="hybridMultilevel"/>
    <w:tmpl w:val="D33EA5D6"/>
    <w:lvl w:ilvl="0" w:tplc="75E09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B186F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A93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46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F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676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A5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4FD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C46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3"/>
  </w:num>
  <w:num w:numId="5">
    <w:abstractNumId w:val="4"/>
  </w:num>
  <w:num w:numId="6">
    <w:abstractNumId w:val="21"/>
  </w:num>
  <w:num w:numId="7">
    <w:abstractNumId w:val="7"/>
  </w:num>
  <w:num w:numId="8">
    <w:abstractNumId w:val="6"/>
  </w:num>
  <w:num w:numId="9">
    <w:abstractNumId w:val="10"/>
  </w:num>
  <w:num w:numId="10">
    <w:abstractNumId w:val="24"/>
  </w:num>
  <w:num w:numId="11">
    <w:abstractNumId w:val="11"/>
  </w:num>
  <w:num w:numId="12">
    <w:abstractNumId w:val="22"/>
  </w:num>
  <w:num w:numId="13">
    <w:abstractNumId w:val="16"/>
  </w:num>
  <w:num w:numId="14">
    <w:abstractNumId w:val="19"/>
  </w:num>
  <w:num w:numId="15">
    <w:abstractNumId w:val="18"/>
  </w:num>
  <w:num w:numId="16">
    <w:abstractNumId w:val="12"/>
  </w:num>
  <w:num w:numId="17">
    <w:abstractNumId w:val="2"/>
  </w:num>
  <w:num w:numId="18">
    <w:abstractNumId w:val="23"/>
  </w:num>
  <w:num w:numId="19">
    <w:abstractNumId w:val="17"/>
  </w:num>
  <w:num w:numId="20">
    <w:abstractNumId w:val="5"/>
  </w:num>
  <w:num w:numId="21">
    <w:abstractNumId w:val="9"/>
  </w:num>
  <w:num w:numId="22">
    <w:abstractNumId w:val="1"/>
  </w:num>
  <w:num w:numId="23">
    <w:abstractNumId w:val="0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20"/>
  <w:characterSpacingControl w:val="doNotCompress"/>
  <w:savePreviewPicture/>
  <w:hdrShapeDefaults>
    <o:shapedefaults v:ext="edit" spidmax="22530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7A2CC1"/>
    <w:rsid w:val="00000B0A"/>
    <w:rsid w:val="00004DE6"/>
    <w:rsid w:val="00007ECB"/>
    <w:rsid w:val="00010C63"/>
    <w:rsid w:val="00011DB4"/>
    <w:rsid w:val="000179C4"/>
    <w:rsid w:val="00024521"/>
    <w:rsid w:val="00024AF4"/>
    <w:rsid w:val="00027B05"/>
    <w:rsid w:val="0003606A"/>
    <w:rsid w:val="000378F6"/>
    <w:rsid w:val="00040B71"/>
    <w:rsid w:val="0004324B"/>
    <w:rsid w:val="00046E91"/>
    <w:rsid w:val="00046F49"/>
    <w:rsid w:val="00051EE1"/>
    <w:rsid w:val="00057366"/>
    <w:rsid w:val="00057C14"/>
    <w:rsid w:val="000607D9"/>
    <w:rsid w:val="00061B53"/>
    <w:rsid w:val="000622FD"/>
    <w:rsid w:val="00067D8D"/>
    <w:rsid w:val="00081B38"/>
    <w:rsid w:val="00083BFA"/>
    <w:rsid w:val="0008647F"/>
    <w:rsid w:val="00092855"/>
    <w:rsid w:val="000948D7"/>
    <w:rsid w:val="000976EF"/>
    <w:rsid w:val="00097BAD"/>
    <w:rsid w:val="000A10C2"/>
    <w:rsid w:val="000A123B"/>
    <w:rsid w:val="000A52B4"/>
    <w:rsid w:val="000A5978"/>
    <w:rsid w:val="000A5F95"/>
    <w:rsid w:val="000A6DA1"/>
    <w:rsid w:val="000B29A4"/>
    <w:rsid w:val="000B3665"/>
    <w:rsid w:val="000B3746"/>
    <w:rsid w:val="000B40F6"/>
    <w:rsid w:val="000B595D"/>
    <w:rsid w:val="000C2F69"/>
    <w:rsid w:val="000C7FD9"/>
    <w:rsid w:val="000D1A41"/>
    <w:rsid w:val="000D55DE"/>
    <w:rsid w:val="000D6A67"/>
    <w:rsid w:val="000E1BC2"/>
    <w:rsid w:val="000E1FAB"/>
    <w:rsid w:val="000E2183"/>
    <w:rsid w:val="000E3B33"/>
    <w:rsid w:val="000E3E7C"/>
    <w:rsid w:val="000E54D5"/>
    <w:rsid w:val="000E57C3"/>
    <w:rsid w:val="000E7C6F"/>
    <w:rsid w:val="000F0022"/>
    <w:rsid w:val="000F4DB7"/>
    <w:rsid w:val="000F74E9"/>
    <w:rsid w:val="00104557"/>
    <w:rsid w:val="0011297B"/>
    <w:rsid w:val="001129D9"/>
    <w:rsid w:val="00112FA8"/>
    <w:rsid w:val="00117E09"/>
    <w:rsid w:val="001219E6"/>
    <w:rsid w:val="00122D91"/>
    <w:rsid w:val="00131358"/>
    <w:rsid w:val="00131B0B"/>
    <w:rsid w:val="00131C9A"/>
    <w:rsid w:val="00134438"/>
    <w:rsid w:val="00137391"/>
    <w:rsid w:val="0013793A"/>
    <w:rsid w:val="00140539"/>
    <w:rsid w:val="00143142"/>
    <w:rsid w:val="00144BE1"/>
    <w:rsid w:val="0014757E"/>
    <w:rsid w:val="001479AA"/>
    <w:rsid w:val="00151B0E"/>
    <w:rsid w:val="00157F55"/>
    <w:rsid w:val="001635DF"/>
    <w:rsid w:val="001637FD"/>
    <w:rsid w:val="0016450F"/>
    <w:rsid w:val="0016488B"/>
    <w:rsid w:val="00166086"/>
    <w:rsid w:val="00171711"/>
    <w:rsid w:val="00176E18"/>
    <w:rsid w:val="00181FEE"/>
    <w:rsid w:val="00182A61"/>
    <w:rsid w:val="001971DC"/>
    <w:rsid w:val="001978B2"/>
    <w:rsid w:val="001A3144"/>
    <w:rsid w:val="001A4453"/>
    <w:rsid w:val="001B37FF"/>
    <w:rsid w:val="001B624E"/>
    <w:rsid w:val="001B6F92"/>
    <w:rsid w:val="001C0CE3"/>
    <w:rsid w:val="001C4017"/>
    <w:rsid w:val="001C44CC"/>
    <w:rsid w:val="001C6AC9"/>
    <w:rsid w:val="001D0372"/>
    <w:rsid w:val="001D0A04"/>
    <w:rsid w:val="001E2837"/>
    <w:rsid w:val="001E6C9C"/>
    <w:rsid w:val="001F22C2"/>
    <w:rsid w:val="001F3284"/>
    <w:rsid w:val="001F604E"/>
    <w:rsid w:val="0020792D"/>
    <w:rsid w:val="00207C59"/>
    <w:rsid w:val="002126C5"/>
    <w:rsid w:val="0021397C"/>
    <w:rsid w:val="002251BF"/>
    <w:rsid w:val="002300B4"/>
    <w:rsid w:val="00231ECE"/>
    <w:rsid w:val="00241417"/>
    <w:rsid w:val="002453B4"/>
    <w:rsid w:val="00245563"/>
    <w:rsid w:val="002506F9"/>
    <w:rsid w:val="002530B2"/>
    <w:rsid w:val="00253B1C"/>
    <w:rsid w:val="00255A00"/>
    <w:rsid w:val="00257E78"/>
    <w:rsid w:val="002600B6"/>
    <w:rsid w:val="00265217"/>
    <w:rsid w:val="0027411F"/>
    <w:rsid w:val="00275806"/>
    <w:rsid w:val="0027583E"/>
    <w:rsid w:val="00280FA6"/>
    <w:rsid w:val="00282428"/>
    <w:rsid w:val="0028661B"/>
    <w:rsid w:val="002879C1"/>
    <w:rsid w:val="0029198E"/>
    <w:rsid w:val="0029349B"/>
    <w:rsid w:val="002955E9"/>
    <w:rsid w:val="002967F7"/>
    <w:rsid w:val="00297537"/>
    <w:rsid w:val="002A00CA"/>
    <w:rsid w:val="002A38B8"/>
    <w:rsid w:val="002A70D4"/>
    <w:rsid w:val="002A7B98"/>
    <w:rsid w:val="002C0955"/>
    <w:rsid w:val="002C1812"/>
    <w:rsid w:val="002C235A"/>
    <w:rsid w:val="002C3B4E"/>
    <w:rsid w:val="002D20A0"/>
    <w:rsid w:val="002D2759"/>
    <w:rsid w:val="002D3AA2"/>
    <w:rsid w:val="002E15D1"/>
    <w:rsid w:val="002E18F7"/>
    <w:rsid w:val="002E30B4"/>
    <w:rsid w:val="002E7A40"/>
    <w:rsid w:val="002F1551"/>
    <w:rsid w:val="003017A4"/>
    <w:rsid w:val="0030199E"/>
    <w:rsid w:val="00305AE3"/>
    <w:rsid w:val="00311908"/>
    <w:rsid w:val="0031309D"/>
    <w:rsid w:val="003206FB"/>
    <w:rsid w:val="00320CC3"/>
    <w:rsid w:val="00326F5B"/>
    <w:rsid w:val="00331333"/>
    <w:rsid w:val="00336D95"/>
    <w:rsid w:val="003411D6"/>
    <w:rsid w:val="003413D6"/>
    <w:rsid w:val="0034238D"/>
    <w:rsid w:val="00343AAC"/>
    <w:rsid w:val="00352E11"/>
    <w:rsid w:val="00357342"/>
    <w:rsid w:val="00361E99"/>
    <w:rsid w:val="00366846"/>
    <w:rsid w:val="00374674"/>
    <w:rsid w:val="00387CC9"/>
    <w:rsid w:val="00392549"/>
    <w:rsid w:val="0039335C"/>
    <w:rsid w:val="0039563B"/>
    <w:rsid w:val="00395E54"/>
    <w:rsid w:val="00396724"/>
    <w:rsid w:val="00397783"/>
    <w:rsid w:val="003A291B"/>
    <w:rsid w:val="003A319E"/>
    <w:rsid w:val="003A570D"/>
    <w:rsid w:val="003A580A"/>
    <w:rsid w:val="003A5CAD"/>
    <w:rsid w:val="003A6C5D"/>
    <w:rsid w:val="003A6ED1"/>
    <w:rsid w:val="003A71ED"/>
    <w:rsid w:val="003B08CA"/>
    <w:rsid w:val="003B189D"/>
    <w:rsid w:val="003B2907"/>
    <w:rsid w:val="003B5494"/>
    <w:rsid w:val="003C17F6"/>
    <w:rsid w:val="003C7A32"/>
    <w:rsid w:val="003D1A28"/>
    <w:rsid w:val="003D1B2C"/>
    <w:rsid w:val="003D2783"/>
    <w:rsid w:val="003D5A93"/>
    <w:rsid w:val="003E27FD"/>
    <w:rsid w:val="003E53FA"/>
    <w:rsid w:val="003E63D7"/>
    <w:rsid w:val="003E64DA"/>
    <w:rsid w:val="003F36D8"/>
    <w:rsid w:val="00401DE6"/>
    <w:rsid w:val="0040501B"/>
    <w:rsid w:val="00410AE3"/>
    <w:rsid w:val="004139EA"/>
    <w:rsid w:val="00420D00"/>
    <w:rsid w:val="00421186"/>
    <w:rsid w:val="0042163B"/>
    <w:rsid w:val="00421EBA"/>
    <w:rsid w:val="00423F01"/>
    <w:rsid w:val="00425D2E"/>
    <w:rsid w:val="00427A45"/>
    <w:rsid w:val="00431BB1"/>
    <w:rsid w:val="00437DF1"/>
    <w:rsid w:val="004412B5"/>
    <w:rsid w:val="004416D5"/>
    <w:rsid w:val="00443918"/>
    <w:rsid w:val="00444668"/>
    <w:rsid w:val="00445BB5"/>
    <w:rsid w:val="00446FC1"/>
    <w:rsid w:val="004472A8"/>
    <w:rsid w:val="00456FA0"/>
    <w:rsid w:val="00457324"/>
    <w:rsid w:val="00457EDF"/>
    <w:rsid w:val="004622BE"/>
    <w:rsid w:val="0046619F"/>
    <w:rsid w:val="0046731B"/>
    <w:rsid w:val="0047345D"/>
    <w:rsid w:val="004760DA"/>
    <w:rsid w:val="0047699A"/>
    <w:rsid w:val="004826A3"/>
    <w:rsid w:val="00487716"/>
    <w:rsid w:val="004949E2"/>
    <w:rsid w:val="00494C7B"/>
    <w:rsid w:val="004A2F4A"/>
    <w:rsid w:val="004A5BB0"/>
    <w:rsid w:val="004A6916"/>
    <w:rsid w:val="004A69D6"/>
    <w:rsid w:val="004A761A"/>
    <w:rsid w:val="004B22F2"/>
    <w:rsid w:val="004B283B"/>
    <w:rsid w:val="004B3FBC"/>
    <w:rsid w:val="004B6963"/>
    <w:rsid w:val="004C029E"/>
    <w:rsid w:val="004C3508"/>
    <w:rsid w:val="004C39BD"/>
    <w:rsid w:val="004D10A3"/>
    <w:rsid w:val="004D4DCE"/>
    <w:rsid w:val="004D5298"/>
    <w:rsid w:val="004D597D"/>
    <w:rsid w:val="004E476E"/>
    <w:rsid w:val="004E4B7F"/>
    <w:rsid w:val="004E60EA"/>
    <w:rsid w:val="004E7183"/>
    <w:rsid w:val="004E7E75"/>
    <w:rsid w:val="004F0C36"/>
    <w:rsid w:val="004F3530"/>
    <w:rsid w:val="004F7EE1"/>
    <w:rsid w:val="005014A1"/>
    <w:rsid w:val="00502EFE"/>
    <w:rsid w:val="00506C4F"/>
    <w:rsid w:val="00515BD3"/>
    <w:rsid w:val="005167DF"/>
    <w:rsid w:val="005170DC"/>
    <w:rsid w:val="00517821"/>
    <w:rsid w:val="00517B51"/>
    <w:rsid w:val="0052212F"/>
    <w:rsid w:val="00522DBF"/>
    <w:rsid w:val="0052758A"/>
    <w:rsid w:val="00530F68"/>
    <w:rsid w:val="00531371"/>
    <w:rsid w:val="00534B62"/>
    <w:rsid w:val="0053502F"/>
    <w:rsid w:val="00535228"/>
    <w:rsid w:val="00536F27"/>
    <w:rsid w:val="0053723C"/>
    <w:rsid w:val="0054001C"/>
    <w:rsid w:val="005404F0"/>
    <w:rsid w:val="00541D1F"/>
    <w:rsid w:val="00546F0B"/>
    <w:rsid w:val="0055009D"/>
    <w:rsid w:val="00554E13"/>
    <w:rsid w:val="00556A24"/>
    <w:rsid w:val="00561FCB"/>
    <w:rsid w:val="00562E64"/>
    <w:rsid w:val="0056445C"/>
    <w:rsid w:val="0057068D"/>
    <w:rsid w:val="0057109E"/>
    <w:rsid w:val="00571510"/>
    <w:rsid w:val="00572862"/>
    <w:rsid w:val="00572FEB"/>
    <w:rsid w:val="00585C22"/>
    <w:rsid w:val="005870A8"/>
    <w:rsid w:val="005926AB"/>
    <w:rsid w:val="005933FB"/>
    <w:rsid w:val="00594B01"/>
    <w:rsid w:val="005A16EC"/>
    <w:rsid w:val="005A68E7"/>
    <w:rsid w:val="005B4CD8"/>
    <w:rsid w:val="005B585B"/>
    <w:rsid w:val="005B61BE"/>
    <w:rsid w:val="005B666B"/>
    <w:rsid w:val="005B701A"/>
    <w:rsid w:val="005C1790"/>
    <w:rsid w:val="005C5271"/>
    <w:rsid w:val="005C5F4D"/>
    <w:rsid w:val="005D1C20"/>
    <w:rsid w:val="005D1E90"/>
    <w:rsid w:val="005D5028"/>
    <w:rsid w:val="005D6DE0"/>
    <w:rsid w:val="005D727D"/>
    <w:rsid w:val="005E1C2D"/>
    <w:rsid w:val="005E213E"/>
    <w:rsid w:val="005E3330"/>
    <w:rsid w:val="005E3786"/>
    <w:rsid w:val="005E4C25"/>
    <w:rsid w:val="005F0239"/>
    <w:rsid w:val="005F6666"/>
    <w:rsid w:val="005F6DD5"/>
    <w:rsid w:val="006020AC"/>
    <w:rsid w:val="0060278E"/>
    <w:rsid w:val="00602CDF"/>
    <w:rsid w:val="0060398A"/>
    <w:rsid w:val="00604E77"/>
    <w:rsid w:val="006053FE"/>
    <w:rsid w:val="006070C3"/>
    <w:rsid w:val="00607ED5"/>
    <w:rsid w:val="0061211A"/>
    <w:rsid w:val="00612FF4"/>
    <w:rsid w:val="006157D1"/>
    <w:rsid w:val="00622E84"/>
    <w:rsid w:val="00631DC0"/>
    <w:rsid w:val="006333CA"/>
    <w:rsid w:val="006420F5"/>
    <w:rsid w:val="00643949"/>
    <w:rsid w:val="00645739"/>
    <w:rsid w:val="00646CB0"/>
    <w:rsid w:val="00652A8C"/>
    <w:rsid w:val="0065355B"/>
    <w:rsid w:val="00654E59"/>
    <w:rsid w:val="0066185B"/>
    <w:rsid w:val="0067369A"/>
    <w:rsid w:val="0067661B"/>
    <w:rsid w:val="00677349"/>
    <w:rsid w:val="006917A0"/>
    <w:rsid w:val="006938A3"/>
    <w:rsid w:val="0069406B"/>
    <w:rsid w:val="0069554B"/>
    <w:rsid w:val="0069797F"/>
    <w:rsid w:val="006A031C"/>
    <w:rsid w:val="006A3B3B"/>
    <w:rsid w:val="006A64A2"/>
    <w:rsid w:val="006B0CAE"/>
    <w:rsid w:val="006B6FB3"/>
    <w:rsid w:val="006C0443"/>
    <w:rsid w:val="006C13F3"/>
    <w:rsid w:val="006C7A4D"/>
    <w:rsid w:val="006C7F07"/>
    <w:rsid w:val="006D047B"/>
    <w:rsid w:val="006D081D"/>
    <w:rsid w:val="006D3F67"/>
    <w:rsid w:val="006D4604"/>
    <w:rsid w:val="006E13BB"/>
    <w:rsid w:val="006E7B18"/>
    <w:rsid w:val="006F03EB"/>
    <w:rsid w:val="006F21BD"/>
    <w:rsid w:val="006F5A6E"/>
    <w:rsid w:val="006F66B9"/>
    <w:rsid w:val="006F6FEC"/>
    <w:rsid w:val="00706966"/>
    <w:rsid w:val="007117AB"/>
    <w:rsid w:val="00714F9D"/>
    <w:rsid w:val="007159B7"/>
    <w:rsid w:val="00721479"/>
    <w:rsid w:val="00722124"/>
    <w:rsid w:val="00725081"/>
    <w:rsid w:val="00730517"/>
    <w:rsid w:val="00733AA7"/>
    <w:rsid w:val="007414B6"/>
    <w:rsid w:val="00743BFC"/>
    <w:rsid w:val="007453C0"/>
    <w:rsid w:val="00747E4D"/>
    <w:rsid w:val="00750120"/>
    <w:rsid w:val="00750325"/>
    <w:rsid w:val="00753B18"/>
    <w:rsid w:val="00754BAB"/>
    <w:rsid w:val="00761D5A"/>
    <w:rsid w:val="00765844"/>
    <w:rsid w:val="007677C7"/>
    <w:rsid w:val="00771A15"/>
    <w:rsid w:val="0077272B"/>
    <w:rsid w:val="00785BF5"/>
    <w:rsid w:val="00792512"/>
    <w:rsid w:val="007936C4"/>
    <w:rsid w:val="00796C32"/>
    <w:rsid w:val="00797A3C"/>
    <w:rsid w:val="007A08A7"/>
    <w:rsid w:val="007A2CC1"/>
    <w:rsid w:val="007A587B"/>
    <w:rsid w:val="007A76D4"/>
    <w:rsid w:val="007B4C5F"/>
    <w:rsid w:val="007C03FF"/>
    <w:rsid w:val="007C0BC1"/>
    <w:rsid w:val="007C34BD"/>
    <w:rsid w:val="007C35A3"/>
    <w:rsid w:val="007C3AB0"/>
    <w:rsid w:val="007C587C"/>
    <w:rsid w:val="007C59D4"/>
    <w:rsid w:val="007C6CCA"/>
    <w:rsid w:val="007C6EE5"/>
    <w:rsid w:val="007D20FE"/>
    <w:rsid w:val="007D3E66"/>
    <w:rsid w:val="007D51B6"/>
    <w:rsid w:val="007E0521"/>
    <w:rsid w:val="007E09FC"/>
    <w:rsid w:val="007E117B"/>
    <w:rsid w:val="007E35CF"/>
    <w:rsid w:val="007E4901"/>
    <w:rsid w:val="007F2214"/>
    <w:rsid w:val="007F4830"/>
    <w:rsid w:val="007F5EA9"/>
    <w:rsid w:val="007F6941"/>
    <w:rsid w:val="00800D42"/>
    <w:rsid w:val="008079B8"/>
    <w:rsid w:val="008100F5"/>
    <w:rsid w:val="00812052"/>
    <w:rsid w:val="00813E43"/>
    <w:rsid w:val="0082220A"/>
    <w:rsid w:val="00822FF4"/>
    <w:rsid w:val="008303E2"/>
    <w:rsid w:val="00831911"/>
    <w:rsid w:val="0084011D"/>
    <w:rsid w:val="00840F94"/>
    <w:rsid w:val="00843D98"/>
    <w:rsid w:val="008445DF"/>
    <w:rsid w:val="00845ADD"/>
    <w:rsid w:val="008462BA"/>
    <w:rsid w:val="00846C3D"/>
    <w:rsid w:val="00861462"/>
    <w:rsid w:val="00863032"/>
    <w:rsid w:val="008638EB"/>
    <w:rsid w:val="00863CCD"/>
    <w:rsid w:val="00864018"/>
    <w:rsid w:val="008644AF"/>
    <w:rsid w:val="008660A4"/>
    <w:rsid w:val="00870ADB"/>
    <w:rsid w:val="00873B14"/>
    <w:rsid w:val="00876080"/>
    <w:rsid w:val="00876922"/>
    <w:rsid w:val="00890665"/>
    <w:rsid w:val="00892B4F"/>
    <w:rsid w:val="00892DF5"/>
    <w:rsid w:val="008977AC"/>
    <w:rsid w:val="008A058D"/>
    <w:rsid w:val="008A199B"/>
    <w:rsid w:val="008A3CF2"/>
    <w:rsid w:val="008B3A96"/>
    <w:rsid w:val="008B6906"/>
    <w:rsid w:val="008B766B"/>
    <w:rsid w:val="008C0E7E"/>
    <w:rsid w:val="008C176C"/>
    <w:rsid w:val="008C2871"/>
    <w:rsid w:val="008C72F9"/>
    <w:rsid w:val="008D2627"/>
    <w:rsid w:val="008D5881"/>
    <w:rsid w:val="008E0EB5"/>
    <w:rsid w:val="008E21B2"/>
    <w:rsid w:val="008E4AF9"/>
    <w:rsid w:val="008F14F6"/>
    <w:rsid w:val="008F352B"/>
    <w:rsid w:val="008F655E"/>
    <w:rsid w:val="00914278"/>
    <w:rsid w:val="00916275"/>
    <w:rsid w:val="00916D69"/>
    <w:rsid w:val="009224B9"/>
    <w:rsid w:val="009228D6"/>
    <w:rsid w:val="00927F49"/>
    <w:rsid w:val="00933227"/>
    <w:rsid w:val="009333C8"/>
    <w:rsid w:val="00935B9F"/>
    <w:rsid w:val="00941A7C"/>
    <w:rsid w:val="00947E15"/>
    <w:rsid w:val="0095025E"/>
    <w:rsid w:val="00951395"/>
    <w:rsid w:val="00954ABD"/>
    <w:rsid w:val="009609A1"/>
    <w:rsid w:val="00960B67"/>
    <w:rsid w:val="00965B9B"/>
    <w:rsid w:val="00967E05"/>
    <w:rsid w:val="009762A4"/>
    <w:rsid w:val="00976F05"/>
    <w:rsid w:val="00977958"/>
    <w:rsid w:val="009811FF"/>
    <w:rsid w:val="00983732"/>
    <w:rsid w:val="0098710E"/>
    <w:rsid w:val="00990194"/>
    <w:rsid w:val="009916C6"/>
    <w:rsid w:val="00991F55"/>
    <w:rsid w:val="00992E5A"/>
    <w:rsid w:val="0099595C"/>
    <w:rsid w:val="0099661C"/>
    <w:rsid w:val="009A08C4"/>
    <w:rsid w:val="009A16A9"/>
    <w:rsid w:val="009A3224"/>
    <w:rsid w:val="009A48E3"/>
    <w:rsid w:val="009B0985"/>
    <w:rsid w:val="009B0FDD"/>
    <w:rsid w:val="009B353F"/>
    <w:rsid w:val="009C2F69"/>
    <w:rsid w:val="009C5318"/>
    <w:rsid w:val="009C5364"/>
    <w:rsid w:val="009C5446"/>
    <w:rsid w:val="009C7D0D"/>
    <w:rsid w:val="009D0016"/>
    <w:rsid w:val="009D0C7F"/>
    <w:rsid w:val="009D2939"/>
    <w:rsid w:val="009D535C"/>
    <w:rsid w:val="009D58DF"/>
    <w:rsid w:val="009D628E"/>
    <w:rsid w:val="009D6DCA"/>
    <w:rsid w:val="009E2A0E"/>
    <w:rsid w:val="009E2E43"/>
    <w:rsid w:val="009E6903"/>
    <w:rsid w:val="009E7B83"/>
    <w:rsid w:val="009F2CD4"/>
    <w:rsid w:val="009F3BD1"/>
    <w:rsid w:val="009F724C"/>
    <w:rsid w:val="00A03AD0"/>
    <w:rsid w:val="00A04252"/>
    <w:rsid w:val="00A053FF"/>
    <w:rsid w:val="00A06500"/>
    <w:rsid w:val="00A1242F"/>
    <w:rsid w:val="00A12732"/>
    <w:rsid w:val="00A17643"/>
    <w:rsid w:val="00A210A3"/>
    <w:rsid w:val="00A216D6"/>
    <w:rsid w:val="00A2172B"/>
    <w:rsid w:val="00A32C00"/>
    <w:rsid w:val="00A3754B"/>
    <w:rsid w:val="00A4482E"/>
    <w:rsid w:val="00A50003"/>
    <w:rsid w:val="00A50AD3"/>
    <w:rsid w:val="00A51FB9"/>
    <w:rsid w:val="00A52D5D"/>
    <w:rsid w:val="00A5495E"/>
    <w:rsid w:val="00A56A86"/>
    <w:rsid w:val="00A6029F"/>
    <w:rsid w:val="00A63F55"/>
    <w:rsid w:val="00A64552"/>
    <w:rsid w:val="00A64913"/>
    <w:rsid w:val="00A71D17"/>
    <w:rsid w:val="00A81B00"/>
    <w:rsid w:val="00A8685E"/>
    <w:rsid w:val="00A86D1A"/>
    <w:rsid w:val="00A873FE"/>
    <w:rsid w:val="00A92489"/>
    <w:rsid w:val="00A95551"/>
    <w:rsid w:val="00A9756D"/>
    <w:rsid w:val="00A97ABA"/>
    <w:rsid w:val="00AA1397"/>
    <w:rsid w:val="00AA174A"/>
    <w:rsid w:val="00AA5BF3"/>
    <w:rsid w:val="00AA74C8"/>
    <w:rsid w:val="00AA7FFB"/>
    <w:rsid w:val="00AB1855"/>
    <w:rsid w:val="00AB2E4E"/>
    <w:rsid w:val="00AB4CC3"/>
    <w:rsid w:val="00AB5097"/>
    <w:rsid w:val="00AC66AB"/>
    <w:rsid w:val="00AC6BA7"/>
    <w:rsid w:val="00AC725A"/>
    <w:rsid w:val="00AD030C"/>
    <w:rsid w:val="00AD1D52"/>
    <w:rsid w:val="00AD67A2"/>
    <w:rsid w:val="00AE0698"/>
    <w:rsid w:val="00AF1BD3"/>
    <w:rsid w:val="00AF28ED"/>
    <w:rsid w:val="00AF4E1D"/>
    <w:rsid w:val="00AF6762"/>
    <w:rsid w:val="00AF7CCF"/>
    <w:rsid w:val="00B02E56"/>
    <w:rsid w:val="00B030E4"/>
    <w:rsid w:val="00B0407B"/>
    <w:rsid w:val="00B10248"/>
    <w:rsid w:val="00B110E8"/>
    <w:rsid w:val="00B16FCD"/>
    <w:rsid w:val="00B1704B"/>
    <w:rsid w:val="00B20B57"/>
    <w:rsid w:val="00B22073"/>
    <w:rsid w:val="00B2216C"/>
    <w:rsid w:val="00B23282"/>
    <w:rsid w:val="00B23620"/>
    <w:rsid w:val="00B2426E"/>
    <w:rsid w:val="00B25671"/>
    <w:rsid w:val="00B26877"/>
    <w:rsid w:val="00B305EC"/>
    <w:rsid w:val="00B318CB"/>
    <w:rsid w:val="00B35695"/>
    <w:rsid w:val="00B37D9F"/>
    <w:rsid w:val="00B43861"/>
    <w:rsid w:val="00B468A8"/>
    <w:rsid w:val="00B471C4"/>
    <w:rsid w:val="00B5068C"/>
    <w:rsid w:val="00B50BA1"/>
    <w:rsid w:val="00B521AC"/>
    <w:rsid w:val="00B53379"/>
    <w:rsid w:val="00B637C4"/>
    <w:rsid w:val="00B65E4F"/>
    <w:rsid w:val="00B72A23"/>
    <w:rsid w:val="00B73E96"/>
    <w:rsid w:val="00B74D58"/>
    <w:rsid w:val="00B751D1"/>
    <w:rsid w:val="00B75D81"/>
    <w:rsid w:val="00B76AAC"/>
    <w:rsid w:val="00B829E1"/>
    <w:rsid w:val="00B83560"/>
    <w:rsid w:val="00B86BD8"/>
    <w:rsid w:val="00B964E8"/>
    <w:rsid w:val="00BA3E98"/>
    <w:rsid w:val="00BA6B04"/>
    <w:rsid w:val="00BA7AC0"/>
    <w:rsid w:val="00BB186F"/>
    <w:rsid w:val="00BB2F12"/>
    <w:rsid w:val="00BB4828"/>
    <w:rsid w:val="00BB507D"/>
    <w:rsid w:val="00BB77B8"/>
    <w:rsid w:val="00BC04EF"/>
    <w:rsid w:val="00BC2099"/>
    <w:rsid w:val="00BC516B"/>
    <w:rsid w:val="00BC57C0"/>
    <w:rsid w:val="00BD2D96"/>
    <w:rsid w:val="00BD72C6"/>
    <w:rsid w:val="00BE0B09"/>
    <w:rsid w:val="00BE0B69"/>
    <w:rsid w:val="00BE0E92"/>
    <w:rsid w:val="00BE4F42"/>
    <w:rsid w:val="00BF2A59"/>
    <w:rsid w:val="00C02C70"/>
    <w:rsid w:val="00C03D28"/>
    <w:rsid w:val="00C06176"/>
    <w:rsid w:val="00C07556"/>
    <w:rsid w:val="00C127F2"/>
    <w:rsid w:val="00C15A80"/>
    <w:rsid w:val="00C31C12"/>
    <w:rsid w:val="00C36F0B"/>
    <w:rsid w:val="00C4057D"/>
    <w:rsid w:val="00C41064"/>
    <w:rsid w:val="00C4268E"/>
    <w:rsid w:val="00C45F87"/>
    <w:rsid w:val="00C46825"/>
    <w:rsid w:val="00C5057B"/>
    <w:rsid w:val="00C5066D"/>
    <w:rsid w:val="00C51539"/>
    <w:rsid w:val="00C561DC"/>
    <w:rsid w:val="00C5662A"/>
    <w:rsid w:val="00C5712D"/>
    <w:rsid w:val="00C622E9"/>
    <w:rsid w:val="00C63B27"/>
    <w:rsid w:val="00C65849"/>
    <w:rsid w:val="00C67636"/>
    <w:rsid w:val="00C701F9"/>
    <w:rsid w:val="00C71CD1"/>
    <w:rsid w:val="00C72E89"/>
    <w:rsid w:val="00C763F3"/>
    <w:rsid w:val="00C813BB"/>
    <w:rsid w:val="00C83827"/>
    <w:rsid w:val="00C85932"/>
    <w:rsid w:val="00C9357D"/>
    <w:rsid w:val="00C96F3F"/>
    <w:rsid w:val="00CA2C59"/>
    <w:rsid w:val="00CB20A0"/>
    <w:rsid w:val="00CB2963"/>
    <w:rsid w:val="00CB4A97"/>
    <w:rsid w:val="00CB4FFF"/>
    <w:rsid w:val="00CB5E69"/>
    <w:rsid w:val="00CB6477"/>
    <w:rsid w:val="00CC5498"/>
    <w:rsid w:val="00CD0390"/>
    <w:rsid w:val="00CD1843"/>
    <w:rsid w:val="00CD22D7"/>
    <w:rsid w:val="00CD362C"/>
    <w:rsid w:val="00CD5032"/>
    <w:rsid w:val="00CD5E09"/>
    <w:rsid w:val="00CD7C4C"/>
    <w:rsid w:val="00CE1B1C"/>
    <w:rsid w:val="00CE5049"/>
    <w:rsid w:val="00CF1DFE"/>
    <w:rsid w:val="00CF25D9"/>
    <w:rsid w:val="00CF7D94"/>
    <w:rsid w:val="00D02114"/>
    <w:rsid w:val="00D03030"/>
    <w:rsid w:val="00D04416"/>
    <w:rsid w:val="00D06A29"/>
    <w:rsid w:val="00D11588"/>
    <w:rsid w:val="00D13869"/>
    <w:rsid w:val="00D1424E"/>
    <w:rsid w:val="00D1705A"/>
    <w:rsid w:val="00D17CBC"/>
    <w:rsid w:val="00D23F81"/>
    <w:rsid w:val="00D24228"/>
    <w:rsid w:val="00D26751"/>
    <w:rsid w:val="00D312A6"/>
    <w:rsid w:val="00D31903"/>
    <w:rsid w:val="00D36C2E"/>
    <w:rsid w:val="00D45C20"/>
    <w:rsid w:val="00D463AA"/>
    <w:rsid w:val="00D5113D"/>
    <w:rsid w:val="00D53A8D"/>
    <w:rsid w:val="00D57CF5"/>
    <w:rsid w:val="00D61BF6"/>
    <w:rsid w:val="00D62784"/>
    <w:rsid w:val="00D66052"/>
    <w:rsid w:val="00D73738"/>
    <w:rsid w:val="00D75BC9"/>
    <w:rsid w:val="00D77269"/>
    <w:rsid w:val="00D77B20"/>
    <w:rsid w:val="00D77BFB"/>
    <w:rsid w:val="00D802A9"/>
    <w:rsid w:val="00D83606"/>
    <w:rsid w:val="00D844F5"/>
    <w:rsid w:val="00D8495B"/>
    <w:rsid w:val="00D84A1B"/>
    <w:rsid w:val="00D86371"/>
    <w:rsid w:val="00D90825"/>
    <w:rsid w:val="00D9227D"/>
    <w:rsid w:val="00D9282B"/>
    <w:rsid w:val="00D96183"/>
    <w:rsid w:val="00DA066F"/>
    <w:rsid w:val="00DA3420"/>
    <w:rsid w:val="00DB0A9B"/>
    <w:rsid w:val="00DC233E"/>
    <w:rsid w:val="00DC5580"/>
    <w:rsid w:val="00DC6221"/>
    <w:rsid w:val="00DD6FE2"/>
    <w:rsid w:val="00DE0A4F"/>
    <w:rsid w:val="00DE2885"/>
    <w:rsid w:val="00DE3FBE"/>
    <w:rsid w:val="00DF0D52"/>
    <w:rsid w:val="00DF37A8"/>
    <w:rsid w:val="00E00672"/>
    <w:rsid w:val="00E00EC6"/>
    <w:rsid w:val="00E0502C"/>
    <w:rsid w:val="00E065AD"/>
    <w:rsid w:val="00E10D6A"/>
    <w:rsid w:val="00E1791E"/>
    <w:rsid w:val="00E253FC"/>
    <w:rsid w:val="00E2644D"/>
    <w:rsid w:val="00E301F8"/>
    <w:rsid w:val="00E310DD"/>
    <w:rsid w:val="00E37D6A"/>
    <w:rsid w:val="00E43262"/>
    <w:rsid w:val="00E44B17"/>
    <w:rsid w:val="00E45F50"/>
    <w:rsid w:val="00E479F4"/>
    <w:rsid w:val="00E53980"/>
    <w:rsid w:val="00E53A5C"/>
    <w:rsid w:val="00E5665B"/>
    <w:rsid w:val="00E652A4"/>
    <w:rsid w:val="00E724D5"/>
    <w:rsid w:val="00E76177"/>
    <w:rsid w:val="00E76FBC"/>
    <w:rsid w:val="00E82DFE"/>
    <w:rsid w:val="00EA7147"/>
    <w:rsid w:val="00EB1B5C"/>
    <w:rsid w:val="00EB2869"/>
    <w:rsid w:val="00EB7D1E"/>
    <w:rsid w:val="00EC12AB"/>
    <w:rsid w:val="00EC19E0"/>
    <w:rsid w:val="00EC2DC3"/>
    <w:rsid w:val="00EC5230"/>
    <w:rsid w:val="00EC7F37"/>
    <w:rsid w:val="00ED013E"/>
    <w:rsid w:val="00ED0D5A"/>
    <w:rsid w:val="00ED0DFB"/>
    <w:rsid w:val="00ED16A9"/>
    <w:rsid w:val="00ED40D4"/>
    <w:rsid w:val="00ED7341"/>
    <w:rsid w:val="00EE115B"/>
    <w:rsid w:val="00EE3270"/>
    <w:rsid w:val="00EF0315"/>
    <w:rsid w:val="00EF1D0D"/>
    <w:rsid w:val="00EF4058"/>
    <w:rsid w:val="00EF4B7B"/>
    <w:rsid w:val="00F014EE"/>
    <w:rsid w:val="00F0417F"/>
    <w:rsid w:val="00F07ADC"/>
    <w:rsid w:val="00F07DDC"/>
    <w:rsid w:val="00F11573"/>
    <w:rsid w:val="00F20385"/>
    <w:rsid w:val="00F241F0"/>
    <w:rsid w:val="00F265E4"/>
    <w:rsid w:val="00F3439B"/>
    <w:rsid w:val="00F3741F"/>
    <w:rsid w:val="00F40D6D"/>
    <w:rsid w:val="00F47F73"/>
    <w:rsid w:val="00F520ED"/>
    <w:rsid w:val="00F537D7"/>
    <w:rsid w:val="00F53AB4"/>
    <w:rsid w:val="00F60358"/>
    <w:rsid w:val="00F63C60"/>
    <w:rsid w:val="00F64F4D"/>
    <w:rsid w:val="00F676CC"/>
    <w:rsid w:val="00F701BD"/>
    <w:rsid w:val="00F72759"/>
    <w:rsid w:val="00F72AFC"/>
    <w:rsid w:val="00F73966"/>
    <w:rsid w:val="00F74A04"/>
    <w:rsid w:val="00F778A2"/>
    <w:rsid w:val="00F8057E"/>
    <w:rsid w:val="00F80644"/>
    <w:rsid w:val="00F8175F"/>
    <w:rsid w:val="00F87863"/>
    <w:rsid w:val="00F93A2A"/>
    <w:rsid w:val="00F94A5E"/>
    <w:rsid w:val="00FA3B85"/>
    <w:rsid w:val="00FA5DE1"/>
    <w:rsid w:val="00FB6F56"/>
    <w:rsid w:val="00FC0D97"/>
    <w:rsid w:val="00FC3BFB"/>
    <w:rsid w:val="00FC6F28"/>
    <w:rsid w:val="00FD237B"/>
    <w:rsid w:val="00FD45B2"/>
    <w:rsid w:val="00FE29E7"/>
    <w:rsid w:val="00FF458A"/>
    <w:rsid w:val="00FF5538"/>
    <w:rsid w:val="00FF6CA4"/>
    <w:rsid w:val="00FF6CA5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F7CCF"/>
  </w:style>
  <w:style w:type="paragraph" w:styleId="a5">
    <w:name w:val="footer"/>
    <w:basedOn w:val="a"/>
    <w:link w:val="Char0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F7CCF"/>
  </w:style>
  <w:style w:type="paragraph" w:styleId="a6">
    <w:name w:val="Balloon Text"/>
    <w:basedOn w:val="a"/>
    <w:link w:val="Char1"/>
    <w:uiPriority w:val="99"/>
    <w:semiHidden/>
    <w:unhideWhenUsed/>
    <w:rsid w:val="00AF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F7C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0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6">
    <w:name w:val="Light Shading Accent 6"/>
    <w:basedOn w:val="a1"/>
    <w:uiPriority w:val="60"/>
    <w:rsid w:val="00DF0D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Shading Accent 2"/>
    <w:basedOn w:val="a1"/>
    <w:uiPriority w:val="60"/>
    <w:rsid w:val="00DF0D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8">
    <w:name w:val="Placeholder Text"/>
    <w:basedOn w:val="a0"/>
    <w:uiPriority w:val="99"/>
    <w:semiHidden/>
    <w:rsid w:val="006157D1"/>
    <w:rPr>
      <w:color w:val="808080"/>
    </w:rPr>
  </w:style>
  <w:style w:type="character" w:styleId="a9">
    <w:name w:val="Strong"/>
    <w:basedOn w:val="a0"/>
    <w:uiPriority w:val="22"/>
    <w:qFormat/>
    <w:rsid w:val="001B6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CF"/>
  </w:style>
  <w:style w:type="paragraph" w:styleId="Footer">
    <w:name w:val="footer"/>
    <w:basedOn w:val="Normal"/>
    <w:link w:val="FooterChar"/>
    <w:uiPriority w:val="99"/>
    <w:unhideWhenUsed/>
    <w:rsid w:val="00AF7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CF"/>
  </w:style>
  <w:style w:type="paragraph" w:styleId="BalloonText">
    <w:name w:val="Balloon Text"/>
    <w:basedOn w:val="Normal"/>
    <w:link w:val="BalloonTextChar"/>
    <w:uiPriority w:val="99"/>
    <w:semiHidden/>
    <w:unhideWhenUsed/>
    <w:rsid w:val="00AF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0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6">
    <w:name w:val="Light Shading Accent 6"/>
    <w:basedOn w:val="TableNormal"/>
    <w:uiPriority w:val="60"/>
    <w:rsid w:val="00DF0D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DF0D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4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0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5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2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8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5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34E1D412F042C595975C68ADA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681D-CF3C-4274-A168-2DD28C674897}"/>
      </w:docPartPr>
      <w:docPartBody>
        <w:p w:rsidR="00A6207D" w:rsidRDefault="00C52E92" w:rsidP="00C52E92">
          <w:pPr>
            <w:pStyle w:val="EE34E1D412F042C595975C68ADA552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398A"/>
    <w:rsid w:val="00047242"/>
    <w:rsid w:val="001F470D"/>
    <w:rsid w:val="00317BA7"/>
    <w:rsid w:val="00356CE9"/>
    <w:rsid w:val="00432608"/>
    <w:rsid w:val="004D1579"/>
    <w:rsid w:val="005225D5"/>
    <w:rsid w:val="0058548E"/>
    <w:rsid w:val="005D1F83"/>
    <w:rsid w:val="005D538D"/>
    <w:rsid w:val="005F1016"/>
    <w:rsid w:val="00A6207D"/>
    <w:rsid w:val="00B33E66"/>
    <w:rsid w:val="00BA7718"/>
    <w:rsid w:val="00C52E92"/>
    <w:rsid w:val="00CA0C35"/>
    <w:rsid w:val="00CA4D06"/>
    <w:rsid w:val="00CE01C7"/>
    <w:rsid w:val="00D27BE2"/>
    <w:rsid w:val="00D4398A"/>
    <w:rsid w:val="00DB4853"/>
    <w:rsid w:val="00DC4FAC"/>
    <w:rsid w:val="00DE2A5F"/>
    <w:rsid w:val="00E30F36"/>
    <w:rsid w:val="00E45565"/>
    <w:rsid w:val="00E556C4"/>
    <w:rsid w:val="00EA3F4D"/>
    <w:rsid w:val="00ED3999"/>
    <w:rsid w:val="00F307FE"/>
    <w:rsid w:val="00FB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1456489F8D4E388B02D1038A9CC140">
    <w:name w:val="B81456489F8D4E388B02D1038A9CC140"/>
    <w:rsid w:val="00D4398A"/>
    <w:pPr>
      <w:bidi/>
    </w:pPr>
  </w:style>
  <w:style w:type="paragraph" w:customStyle="1" w:styleId="EE34E1D412F042C595975C68ADA55219">
    <w:name w:val="EE34E1D412F042C595975C68ADA55219"/>
    <w:rsid w:val="00C52E92"/>
    <w:pPr>
      <w:bidi/>
    </w:pPr>
  </w:style>
  <w:style w:type="character" w:styleId="a3">
    <w:name w:val="Placeholder Text"/>
    <w:basedOn w:val="a0"/>
    <w:uiPriority w:val="99"/>
    <w:semiHidden/>
    <w:rsid w:val="00356C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012A-DE31-4409-AEF6-8B89F35F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أ.م.د. زينب القيسي                                                                                                                                تحليل شبكات نقل                                                                              دبلوم -محاضرة رق</vt:lpstr>
      <vt:lpstr>محاضرة رقم 1</vt:lpstr>
    </vt:vector>
  </TitlesOfParts>
  <Company>Ahmed-Under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أ.م.د. زينب القيسي                                                                                                                                تحليل شبكات نقل                                                                              دبلوم -محاضرة رقم 2</dc:title>
  <dc:creator>Zainab</dc:creator>
  <cp:lastModifiedBy>user</cp:lastModifiedBy>
  <cp:revision>838</cp:revision>
  <dcterms:created xsi:type="dcterms:W3CDTF">2012-09-28T08:18:00Z</dcterms:created>
  <dcterms:modified xsi:type="dcterms:W3CDTF">2020-04-12T18:06:00Z</dcterms:modified>
</cp:coreProperties>
</file>