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372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1312D" w:rsidRDefault="0051312D" w:rsidP="00DE64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A61287" w:rsidRPr="00DE64BF" w:rsidRDefault="00A61287" w:rsidP="00DE64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DE64B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Classifications of </w:t>
      </w:r>
      <w:r w:rsidR="00DE64B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N</w:t>
      </w:r>
      <w:r w:rsidRPr="00DE64B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anomaterials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57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1. Classifications of nanomaterials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8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98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On the basis of particle size the nanomaterials are classified into following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major types</w:t>
      </w:r>
      <w:r w:rsidR="00DE64B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6363C0">
        <w:rPr>
          <w:rFonts w:asciiTheme="majorBidi" w:hAnsiTheme="majorBidi" w:cstheme="majorBidi"/>
          <w:i/>
          <w:iCs/>
          <w:color w:val="000000"/>
          <w:sz w:val="28"/>
          <w:szCs w:val="28"/>
        </w:rPr>
        <w:t>: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1.1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Nanoparticles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1.2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Nanocapsules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1.3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Fullerenes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1.4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Dendrimers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1.5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Quantum dots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1.6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Nanostructures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DE64BF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1.7</w:t>
      </w:r>
      <w:r w:rsidR="00A61287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Nanopores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359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1.1 Nanoparticles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8" w:lineRule="exact"/>
        <w:rPr>
          <w:rFonts w:asciiTheme="majorBidi" w:hAnsiTheme="majorBidi" w:cstheme="majorBidi"/>
          <w:sz w:val="28"/>
          <w:szCs w:val="28"/>
        </w:rPr>
      </w:pP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987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Nanoparticles are particles which are 1 to 100 nanometers in size.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In</w:t>
      </w: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nanotechnology, a particle is defined as a small object that behaves as a whole unit</w:t>
      </w: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with respect to its transport and properties.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The particles are further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classified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according to diameter, ultrafine particles are the same as nanoparticles and between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1 and 100 nanometers in size.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Coarse particles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cover a range between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2,500 and</w:t>
      </w:r>
    </w:p>
    <w:p w:rsidR="00A61287" w:rsidRPr="00380D76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10,000 nanometers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Fine particles 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are sized between </w:t>
      </w:r>
      <w:r w:rsidRPr="00380D76">
        <w:rPr>
          <w:rFonts w:asciiTheme="majorBidi" w:hAnsiTheme="majorBidi" w:cstheme="majorBidi"/>
          <w:color w:val="000000"/>
          <w:sz w:val="28"/>
          <w:szCs w:val="28"/>
          <w:u w:val="single"/>
        </w:rPr>
        <w:t>100 and 2,500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nanometers.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Nanoparticle research is currently an area of intense scientific interest due to a wide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variety of potential applications in biomedical, optical and electronic fields [14].</w:t>
      </w:r>
    </w:p>
    <w:p w:rsidR="00A61287" w:rsidRPr="006363C0" w:rsidRDefault="00331455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  <w:r w:rsidRPr="006363C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1AD1C959" wp14:editId="7D260A75">
            <wp:simplePos x="0" y="0"/>
            <wp:positionH relativeFrom="margin">
              <wp:align>center</wp:align>
            </wp:positionH>
            <wp:positionV relativeFrom="margin">
              <wp:posOffset>6671266</wp:posOffset>
            </wp:positionV>
            <wp:extent cx="2143125" cy="1952625"/>
            <wp:effectExtent l="0" t="0" r="9525" b="952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  <w:r w:rsidRPr="006363C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580345F" wp14:editId="5266250F">
            <wp:extent cx="2371725" cy="23907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4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ind w:left="1267"/>
        <w:rPr>
          <w:rFonts w:asciiTheme="majorBidi" w:hAnsiTheme="majorBidi" w:cstheme="majorBidi"/>
          <w:sz w:val="28"/>
          <w:szCs w:val="28"/>
        </w:rPr>
      </w:pPr>
    </w:p>
    <w:p w:rsidR="00A84143" w:rsidRPr="006363C0" w:rsidRDefault="00331455" w:rsidP="00A84143">
      <w:pPr>
        <w:widowControl w:val="0"/>
        <w:autoSpaceDE w:val="0"/>
        <w:autoSpaceDN w:val="0"/>
        <w:adjustRightInd w:val="0"/>
        <w:spacing w:after="0" w:line="233" w:lineRule="exact"/>
        <w:ind w:left="3742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Fig1</w:t>
      </w:r>
      <w:r w:rsidR="00A84143"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A84143"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Semiconductor nanoparticles</w:t>
      </w:r>
      <w:r w:rsidR="00C742F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1</w:t>
      </w:r>
    </w:p>
    <w:p w:rsidR="00A84143" w:rsidRDefault="00A84143" w:rsidP="00C742F3">
      <w:pPr>
        <w:widowControl w:val="0"/>
        <w:autoSpaceDE w:val="0"/>
        <w:autoSpaceDN w:val="0"/>
        <w:adjustRightInd w:val="0"/>
        <w:spacing w:after="0" w:line="233" w:lineRule="exact"/>
        <w:rPr>
          <w:rFonts w:asciiTheme="majorBidi" w:hAnsiTheme="majorBidi" w:cstheme="majorBidi"/>
          <w:color w:val="000000"/>
          <w:sz w:val="28"/>
          <w:szCs w:val="28"/>
        </w:rPr>
      </w:pPr>
    </w:p>
    <w:p w:rsidR="00C742F3" w:rsidRPr="006363C0" w:rsidRDefault="00C742F3" w:rsidP="00C742F3">
      <w:pPr>
        <w:widowControl w:val="0"/>
        <w:autoSpaceDE w:val="0"/>
        <w:autoSpaceDN w:val="0"/>
        <w:adjustRightInd w:val="0"/>
        <w:spacing w:after="0" w:line="233" w:lineRule="exact"/>
        <w:jc w:val="right"/>
        <w:rPr>
          <w:rFonts w:asciiTheme="majorBidi" w:hAnsiTheme="majorBidi" w:cstheme="majorBidi"/>
          <w:color w:val="000000"/>
          <w:sz w:val="28"/>
          <w:szCs w:val="28"/>
        </w:rPr>
        <w:sectPr w:rsidR="00C742F3" w:rsidRPr="006363C0" w:rsidSect="00A84143">
          <w:footerReference w:type="default" r:id="rId9"/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A84143" w:rsidRPr="006363C0" w:rsidRDefault="00A84143" w:rsidP="00C742F3">
      <w:pPr>
        <w:widowControl w:val="0"/>
        <w:autoSpaceDE w:val="0"/>
        <w:autoSpaceDN w:val="0"/>
        <w:adjustRightInd w:val="0"/>
        <w:spacing w:after="0" w:line="21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ind w:left="1267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Default="00A61287" w:rsidP="00331455">
      <w:pPr>
        <w:widowControl w:val="0"/>
        <w:autoSpaceDE w:val="0"/>
        <w:autoSpaceDN w:val="0"/>
        <w:adjustRightInd w:val="0"/>
        <w:spacing w:after="0" w:line="233" w:lineRule="exact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Classifications of nanomaterials</w:t>
      </w:r>
    </w:p>
    <w:p w:rsidR="00331455" w:rsidRPr="006363C0" w:rsidRDefault="00331455" w:rsidP="00331455">
      <w:pPr>
        <w:widowControl w:val="0"/>
        <w:autoSpaceDE w:val="0"/>
        <w:autoSpaceDN w:val="0"/>
        <w:adjustRightInd w:val="0"/>
        <w:spacing w:after="0" w:line="233" w:lineRule="exact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1.2 Nanocapsules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8" w:lineRule="exact"/>
        <w:rPr>
          <w:rFonts w:asciiTheme="majorBidi" w:hAnsiTheme="majorBidi" w:cstheme="majorBidi"/>
          <w:sz w:val="28"/>
          <w:szCs w:val="28"/>
        </w:rPr>
      </w:pP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88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The nanocapsules are nanoscale shells made of a nontoxic polymer. They are</w:t>
      </w: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vesicular systems that are made up of a polymeric membrane which encapsulates an</w:t>
      </w: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inner liquid core at the nanoscale level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 It has a myriad of uses, which include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medical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promising applications for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drug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delivery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food enhancement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nutraceuticals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and for the self-healing of materials. These beneficial of encapsulation methods are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protect in the adverse environment, for controlled release, and for precision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targeting [15].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84143" w:rsidRPr="006363C0" w:rsidRDefault="00A84143" w:rsidP="00A61287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331455" w:rsidRDefault="00331455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331455" w:rsidRPr="006363C0" w:rsidRDefault="00331455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331455">
      <w:pPr>
        <w:widowControl w:val="0"/>
        <w:autoSpaceDE w:val="0"/>
        <w:autoSpaceDN w:val="0"/>
        <w:adjustRightInd w:val="0"/>
        <w:spacing w:after="0" w:line="233" w:lineRule="exact"/>
        <w:ind w:left="4321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Fig. </w:t>
      </w:r>
      <w:r w:rsidR="00331455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Nanocapsules for artificial photosynthesis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318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1.3 Fullerene nanomaterials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8" w:lineRule="exact"/>
        <w:rPr>
          <w:rFonts w:asciiTheme="majorBidi" w:hAnsiTheme="majorBidi" w:cstheme="majorBidi"/>
          <w:sz w:val="28"/>
          <w:szCs w:val="28"/>
        </w:rPr>
      </w:pP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88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Fullerene is a molecule with total carbon composition and it is available in</w:t>
      </w:r>
    </w:p>
    <w:p w:rsidR="00A61287" w:rsidRPr="0074023C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the different forms like ellipsoid, tube and hollow sphere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 There are several types of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fullerene such as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buckyball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clusters, mega tubes, </w:t>
      </w:r>
      <w:r w:rsidRPr="0074023C">
        <w:rPr>
          <w:rFonts w:asciiTheme="majorBidi" w:hAnsiTheme="majorBidi" w:cstheme="majorBidi"/>
          <w:color w:val="000000"/>
          <w:sz w:val="28"/>
          <w:szCs w:val="28"/>
          <w:u w:val="single"/>
        </w:rPr>
        <w:t>polymers nano-onions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and linked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7A5C2A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ball and chain dimers. </w:t>
      </w:r>
      <w:r w:rsidRPr="007A5C2A">
        <w:rPr>
          <w:rFonts w:asciiTheme="majorBidi" w:hAnsiTheme="majorBidi" w:cstheme="majorBidi"/>
          <w:color w:val="000000"/>
          <w:sz w:val="28"/>
          <w:szCs w:val="28"/>
          <w:u w:val="single"/>
        </w:rPr>
        <w:t>The cylindrical features are called as carbon nanotubes. The</w:t>
      </w:r>
    </w:p>
    <w:p w:rsidR="00A61287" w:rsidRPr="007A5C2A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7A5C2A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7A5C2A">
        <w:rPr>
          <w:rFonts w:asciiTheme="majorBidi" w:hAnsiTheme="majorBidi" w:cstheme="majorBidi"/>
          <w:color w:val="000000"/>
          <w:sz w:val="28"/>
          <w:szCs w:val="28"/>
          <w:u w:val="single"/>
        </w:rPr>
        <w:t>spherical fullerenes are called as bucky ball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7A5C2A">
        <w:rPr>
          <w:rFonts w:asciiTheme="majorBidi" w:hAnsiTheme="majorBidi" w:cstheme="majorBidi"/>
          <w:color w:val="000000"/>
          <w:sz w:val="28"/>
          <w:szCs w:val="28"/>
          <w:u w:val="single"/>
        </w:rPr>
        <w:t>The megatubes are larger in diameter</w:t>
      </w:r>
    </w:p>
    <w:p w:rsidR="00A61287" w:rsidRPr="007A5C2A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7A5C2A">
        <w:rPr>
          <w:rFonts w:asciiTheme="majorBidi" w:hAnsiTheme="majorBidi" w:cstheme="majorBidi"/>
          <w:color w:val="000000"/>
          <w:sz w:val="28"/>
          <w:szCs w:val="28"/>
          <w:u w:val="single"/>
        </w:rPr>
        <w:t>than nanotubes and prepared with walls of different thickness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 The polymers are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chain, two dimensional and three dimensional polymers are formed under the high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  <w:sectPr w:rsidR="00A61287" w:rsidRPr="006363C0">
          <w:footerReference w:type="default" r:id="rId10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9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375" w:lineRule="exact"/>
        <w:rPr>
          <w:rFonts w:asciiTheme="majorBidi" w:hAnsiTheme="majorBidi" w:cstheme="majorBidi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br w:type="column"/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Bidi" w:hAnsiTheme="majorBidi" w:cstheme="majorBidi"/>
          <w:i/>
          <w:iCs/>
          <w:color w:val="000000"/>
          <w:sz w:val="28"/>
          <w:szCs w:val="28"/>
        </w:rPr>
        <w:sectPr w:rsidR="00A61287" w:rsidRPr="006363C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10290" w:space="10"/>
            <w:col w:w="1940"/>
          </w:cols>
          <w:noEndnote/>
        </w:sectPr>
      </w:pPr>
      <w:r w:rsidRPr="006363C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3606800</wp:posOffset>
                </wp:positionV>
                <wp:extent cx="2451100" cy="20701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287" w:rsidRDefault="00A61287" w:rsidP="00A61287">
                            <w:pPr>
                              <w:spacing w:after="0" w:line="316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09825" cy="2009775"/>
                                  <wp:effectExtent l="0" t="0" r="9525" b="952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287" w:rsidRDefault="00A61287" w:rsidP="00A6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33pt;margin-top:284pt;width:193pt;height:16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" o:allowincell="f" filled="f" stroked="f">
                <v:textbox inset="0,0,0,0">
                  <w:txbxContent>
                    <w:p w:rsidR="00A61287" w:rsidRDefault="00A61287" w:rsidP="00A61287">
                      <w:pPr>
                        <w:spacing w:after="0" w:line="316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09825" cy="2009775"/>
                            <wp:effectExtent l="0" t="0" r="9525" b="952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1287" w:rsidRDefault="00A61287" w:rsidP="00A6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42F3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5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temperature and high pressure conditions. The nano-onions are spherical particles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based on multiple carbon layers surrounding a bucky ball core proposed for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lubricants. The linked ball and chain dimers are two bucky balls linked by carbon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</w:rPr>
      </w:pPr>
    </w:p>
    <w:p w:rsidR="00A61287" w:rsidRPr="00CC3427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chain. The fullerenes are used in various fields such as </w:t>
      </w:r>
      <w:r w:rsidRPr="00CC3427">
        <w:rPr>
          <w:rFonts w:asciiTheme="majorBidi" w:hAnsiTheme="majorBidi" w:cstheme="majorBidi"/>
          <w:color w:val="000000"/>
          <w:sz w:val="28"/>
          <w:szCs w:val="28"/>
          <w:u w:val="single"/>
        </w:rPr>
        <w:t>optical devices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, as </w:t>
      </w:r>
      <w:r w:rsidRPr="00CC3427">
        <w:rPr>
          <w:rFonts w:asciiTheme="majorBidi" w:hAnsiTheme="majorBidi" w:cstheme="majorBidi"/>
          <w:color w:val="000000"/>
          <w:sz w:val="28"/>
          <w:szCs w:val="28"/>
          <w:u w:val="single"/>
        </w:rPr>
        <w:t>photo</w:t>
      </w:r>
    </w:p>
    <w:p w:rsidR="00A61287" w:rsidRPr="00CC3427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CC3427">
        <w:rPr>
          <w:rFonts w:asciiTheme="majorBidi" w:hAnsiTheme="majorBidi" w:cstheme="majorBidi"/>
          <w:color w:val="000000"/>
          <w:sz w:val="28"/>
          <w:szCs w:val="28"/>
          <w:u w:val="single"/>
        </w:rPr>
        <w:t>resistant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in certain photo</w:t>
      </w:r>
      <w:r w:rsidR="00CC342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is</w:t>
      </w:r>
      <w:r w:rsidR="00CC342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tho graphic processes, in microelectronics devices and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also used as anti-oxidants. They are also acts as HIV- protease and inhibit the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catalytic activity of enzymes [16]</w:t>
      </w: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331455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904172E" wp14:editId="1CFA0EEA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988185" cy="1979930"/>
            <wp:effectExtent l="0" t="0" r="0" b="127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4148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69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F8467A" w:rsidRPr="006363C0" w:rsidRDefault="00F8467A" w:rsidP="00331455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Fig.</w:t>
      </w:r>
      <w:r w:rsidR="00331455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363C0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6363C0">
        <w:rPr>
          <w:rFonts w:asciiTheme="majorBidi" w:hAnsiTheme="majorBidi" w:cstheme="majorBidi"/>
          <w:sz w:val="28"/>
          <w:szCs w:val="28"/>
        </w:rPr>
        <w:t>Fullerene nanomaterials</w:t>
      </w:r>
    </w:p>
    <w:p w:rsidR="00F8467A" w:rsidRPr="006363C0" w:rsidRDefault="00F8467A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1.4 Dendrimers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8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98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The dendrimer is another most important type of nanomaterial. Dendrimers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are </w:t>
      </w:r>
      <w:r w:rsidR="00AC0574" w:rsidRPr="006363C0">
        <w:rPr>
          <w:rFonts w:asciiTheme="majorBidi" w:hAnsiTheme="majorBidi" w:cstheme="majorBidi"/>
          <w:color w:val="000000"/>
          <w:sz w:val="28"/>
          <w:szCs w:val="28"/>
        </w:rPr>
        <w:t>continually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branched molecule. The dendrimers are polymers and it contains the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AC0574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several types of branches. The </w:t>
      </w:r>
      <w:r w:rsidRPr="00AC0574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shape 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of the dendrimer nanomaterials are </w:t>
      </w:r>
      <w:r w:rsidRPr="00AC0574">
        <w:rPr>
          <w:rFonts w:asciiTheme="majorBidi" w:hAnsiTheme="majorBidi" w:cstheme="majorBidi"/>
          <w:color w:val="000000"/>
          <w:sz w:val="28"/>
          <w:szCs w:val="28"/>
          <w:u w:val="single"/>
        </w:rPr>
        <w:t>chain like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and also have numerous chain ends that can be made to have </w:t>
      </w:r>
      <w:r w:rsidR="00AC0574" w:rsidRPr="006363C0">
        <w:rPr>
          <w:rFonts w:asciiTheme="majorBidi" w:hAnsiTheme="majorBidi" w:cstheme="majorBidi"/>
          <w:color w:val="000000"/>
          <w:sz w:val="28"/>
          <w:szCs w:val="28"/>
        </w:rPr>
        <w:t>exact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functions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normally recycled for chemical reactions. Some types of dendrimer have three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dimensional structures and have an interior cavity into which other molecules can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Theme="majorBidi" w:hAnsiTheme="majorBidi" w:cstheme="majorBidi"/>
          <w:color w:val="000000"/>
          <w:sz w:val="28"/>
          <w:szCs w:val="28"/>
        </w:rPr>
        <w:sectPr w:rsidR="00A61287" w:rsidRPr="006363C0"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br w:type="column"/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34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1287" w:rsidRPr="006363C0" w:rsidRDefault="00C742F3" w:rsidP="00A61287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Bidi" w:hAnsiTheme="majorBidi" w:cstheme="majorBidi"/>
          <w:i/>
          <w:iCs/>
          <w:color w:val="000000"/>
          <w:sz w:val="28"/>
          <w:szCs w:val="28"/>
        </w:rPr>
        <w:sectPr w:rsidR="00A61287" w:rsidRPr="006363C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90" w:space="10"/>
            <w:col w:w="2840"/>
          </w:cols>
          <w:noEndnote/>
        </w:sect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3314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Classifications of nanomaterials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5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fit. </w:t>
      </w:r>
      <w:r w:rsidRPr="00AC0574">
        <w:rPr>
          <w:rFonts w:asciiTheme="majorBidi" w:hAnsiTheme="majorBidi" w:cstheme="majorBidi"/>
          <w:color w:val="000000"/>
          <w:sz w:val="28"/>
          <w:szCs w:val="28"/>
          <w:u w:val="single"/>
        </w:rPr>
        <w:t>The drug supply is one use of this internal cavity found in dendrimers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 They are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also used in </w:t>
      </w:r>
      <w:r w:rsidRPr="00AC0574">
        <w:rPr>
          <w:rFonts w:asciiTheme="majorBidi" w:hAnsiTheme="majorBidi" w:cstheme="majorBidi"/>
          <w:color w:val="000000"/>
          <w:sz w:val="28"/>
          <w:szCs w:val="28"/>
          <w:u w:val="single"/>
        </w:rPr>
        <w:t>gene therapy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as well as in </w:t>
      </w:r>
      <w:r w:rsidRPr="00AC0574">
        <w:rPr>
          <w:rFonts w:asciiTheme="majorBidi" w:hAnsiTheme="majorBidi" w:cstheme="majorBidi"/>
          <w:color w:val="000000"/>
          <w:sz w:val="28"/>
          <w:szCs w:val="28"/>
          <w:u w:val="single"/>
        </w:rPr>
        <w:t>medical diagnosis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88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Dendrimer is typically symmetric around the core, and often adopts a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3" w:lineRule="exact"/>
        <w:rPr>
          <w:rFonts w:asciiTheme="majorBidi" w:hAnsiTheme="majorBidi" w:cstheme="majorBidi"/>
          <w:sz w:val="28"/>
          <w:szCs w:val="28"/>
        </w:rPr>
      </w:pPr>
    </w:p>
    <w:p w:rsidR="00A61287" w:rsidRPr="0061506A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spherical three-dimensional morphology. </w:t>
      </w:r>
      <w:r w:rsidRPr="0061506A">
        <w:rPr>
          <w:rFonts w:asciiTheme="majorBidi" w:hAnsiTheme="majorBidi" w:cstheme="majorBidi"/>
          <w:color w:val="000000"/>
          <w:sz w:val="28"/>
          <w:szCs w:val="28"/>
          <w:u w:val="single"/>
        </w:rPr>
        <w:t>A dendron usually contains a single</w:t>
      </w:r>
    </w:p>
    <w:p w:rsidR="00A61287" w:rsidRPr="0061506A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1506A">
        <w:rPr>
          <w:rFonts w:asciiTheme="majorBidi" w:hAnsiTheme="majorBidi" w:cstheme="majorBidi"/>
          <w:color w:val="000000"/>
          <w:sz w:val="28"/>
          <w:szCs w:val="28"/>
          <w:u w:val="single"/>
        </w:rPr>
        <w:t>chemically addressable group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called the </w:t>
      </w:r>
      <w:r w:rsidRPr="0061506A">
        <w:rPr>
          <w:rFonts w:asciiTheme="majorBidi" w:hAnsiTheme="majorBidi" w:cstheme="majorBidi"/>
          <w:color w:val="000000"/>
          <w:sz w:val="28"/>
          <w:szCs w:val="28"/>
          <w:u w:val="single"/>
        </w:rPr>
        <w:t>focal point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. The difference between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5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DB37A5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dendrons and dendrimers is illustrated in figure </w:t>
      </w:r>
      <w:r w:rsidR="00DB37A5">
        <w:rPr>
          <w:rFonts w:asciiTheme="majorBidi" w:hAnsiTheme="majorBidi" w:cstheme="majorBidi"/>
          <w:color w:val="000000"/>
          <w:sz w:val="28"/>
          <w:szCs w:val="28"/>
        </w:rPr>
        <w:t>below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>, but the terms are typically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16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33" w:lineRule="exact"/>
        <w:ind w:left="2160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color w:val="000000"/>
          <w:sz w:val="28"/>
          <w:szCs w:val="28"/>
        </w:rPr>
        <w:t>encountered interchangeably [17-19].</w:t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F8467A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  <w:r w:rsidRPr="006363C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089F3B22" wp14:editId="5FAC2CD0">
            <wp:simplePos x="0" y="0"/>
            <wp:positionH relativeFrom="column">
              <wp:posOffset>3071790</wp:posOffset>
            </wp:positionH>
            <wp:positionV relativeFrom="paragraph">
              <wp:posOffset>11430</wp:posOffset>
            </wp:positionV>
            <wp:extent cx="2124075" cy="22955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F8467A" w:rsidRPr="006363C0" w:rsidRDefault="00F8467A" w:rsidP="00F8467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Default="00A61287" w:rsidP="00331455">
      <w:pPr>
        <w:widowControl w:val="0"/>
        <w:autoSpaceDE w:val="0"/>
        <w:autoSpaceDN w:val="0"/>
        <w:adjustRightInd w:val="0"/>
        <w:spacing w:after="0" w:line="233" w:lineRule="exac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Fig 1</w:t>
      </w:r>
      <w:r w:rsidR="00331455">
        <w:rPr>
          <w:rFonts w:asciiTheme="majorBidi" w:hAnsiTheme="majorBidi" w:cstheme="majorBidi"/>
          <w:b/>
          <w:bCs/>
          <w:color w:val="000000"/>
          <w:sz w:val="28"/>
          <w:szCs w:val="28"/>
        </w:rPr>
        <w:t>.4</w:t>
      </w:r>
      <w:r w:rsidRPr="006363C0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6363C0">
        <w:rPr>
          <w:rFonts w:asciiTheme="majorBidi" w:hAnsiTheme="majorBidi" w:cstheme="majorBidi"/>
          <w:color w:val="000000"/>
          <w:sz w:val="28"/>
          <w:szCs w:val="28"/>
        </w:rPr>
        <w:t xml:space="preserve"> Polyphenylene </w:t>
      </w:r>
      <w:r w:rsidR="0061506A">
        <w:rPr>
          <w:rFonts w:asciiTheme="majorBidi" w:hAnsiTheme="majorBidi" w:cstheme="majorBidi"/>
          <w:color w:val="000000"/>
          <w:sz w:val="28"/>
          <w:szCs w:val="28"/>
        </w:rPr>
        <w:t>Dendrimer</w:t>
      </w:r>
    </w:p>
    <w:p w:rsidR="0061506A" w:rsidRPr="006363C0" w:rsidRDefault="0061506A" w:rsidP="00331455">
      <w:pPr>
        <w:widowControl w:val="0"/>
        <w:autoSpaceDE w:val="0"/>
        <w:autoSpaceDN w:val="0"/>
        <w:adjustRightInd w:val="0"/>
        <w:spacing w:after="0" w:line="233" w:lineRule="exac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8BA0C6B" wp14:editId="347B31F9">
            <wp:simplePos x="0" y="0"/>
            <wp:positionH relativeFrom="column">
              <wp:posOffset>2128723</wp:posOffset>
            </wp:positionH>
            <wp:positionV relativeFrom="paragraph">
              <wp:posOffset>123621</wp:posOffset>
            </wp:positionV>
            <wp:extent cx="4001135" cy="20910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287" w:rsidRPr="006363C0" w:rsidRDefault="00A61287" w:rsidP="00A6128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8"/>
          <w:szCs w:val="28"/>
        </w:rPr>
      </w:pPr>
    </w:p>
    <w:p w:rsidR="00A61287" w:rsidRDefault="00A61287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1506A" w:rsidRPr="006363C0" w:rsidRDefault="0061506A" w:rsidP="00A6128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Bidi" w:hAnsiTheme="majorBidi" w:cstheme="majorBidi"/>
          <w:sz w:val="28"/>
          <w:szCs w:val="28"/>
        </w:rPr>
      </w:pPr>
    </w:p>
    <w:p w:rsidR="006363C0" w:rsidRPr="006363C0" w:rsidRDefault="006363C0" w:rsidP="00444851">
      <w:pPr>
        <w:widowControl w:val="0"/>
        <w:autoSpaceDE w:val="0"/>
        <w:autoSpaceDN w:val="0"/>
        <w:adjustRightInd w:val="0"/>
        <w:spacing w:after="0" w:line="276" w:lineRule="auto"/>
        <w:ind w:left="1418"/>
        <w:rPr>
          <w:rFonts w:ascii="Times New Roman" w:hAnsi="Times New Roman" w:cs="Times New Roman"/>
          <w:color w:val="000000"/>
          <w:sz w:val="32"/>
          <w:szCs w:val="32"/>
        </w:rPr>
      </w:pPr>
      <w:r w:rsidRPr="00444851">
        <w:rPr>
          <w:rFonts w:ascii="Times New Roman" w:hAnsi="Times New Roman" w:cs="Times New Roman"/>
          <w:color w:val="000000"/>
          <w:sz w:val="28"/>
          <w:szCs w:val="28"/>
        </w:rPr>
        <w:t>etc.[26-27].</w:t>
      </w:r>
    </w:p>
    <w:p w:rsidR="006363C0" w:rsidRP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418" w:right="1183"/>
        <w:rPr>
          <w:rFonts w:ascii="Times New Roman" w:hAnsi="Times New Roman" w:cs="Times New Roman"/>
          <w:color w:val="000000"/>
          <w:sz w:val="24"/>
          <w:szCs w:val="24"/>
        </w:rPr>
      </w:pPr>
    </w:p>
    <w:p w:rsidR="006363C0" w:rsidRP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418" w:right="1183"/>
        <w:rPr>
          <w:rFonts w:ascii="Times New Roman" w:hAnsi="Times New Roman" w:cs="Times New Roman"/>
          <w:color w:val="000000"/>
          <w:sz w:val="24"/>
          <w:szCs w:val="24"/>
        </w:rPr>
      </w:pPr>
    </w:p>
    <w:p w:rsidR="006363C0" w:rsidRPr="00331455" w:rsidRDefault="006363C0" w:rsidP="00331455">
      <w:pPr>
        <w:widowControl w:val="0"/>
        <w:autoSpaceDE w:val="0"/>
        <w:autoSpaceDN w:val="0"/>
        <w:adjustRightInd w:val="0"/>
        <w:spacing w:after="0" w:line="360" w:lineRule="auto"/>
        <w:ind w:left="1267" w:right="1183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3145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References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331455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[1] G. John, G. Mary, R. Feynman: A Life Sci. Dutton.,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ISBN-0-525-94124-X.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87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[2] R. Feynman, P. Richard, Rev. Mod. Phys.,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1945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17</w:t>
      </w:r>
      <w:r>
        <w:rPr>
          <w:rFonts w:ascii="Times New Roman" w:hAnsi="Times New Roman" w:cs="Times New Roman"/>
          <w:color w:val="000000"/>
          <w:sz w:val="24"/>
          <w:szCs w:val="24"/>
        </w:rPr>
        <w:t>, 157–181.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87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[3] J. Kreuter, Int. J. Pharm.,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331,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1–10.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87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  <w:sectPr w:rsidR="006363C0"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331455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[4] (a) D.Ali, M. Sasikala, M. Gunasekaran, N. Thajuddin, Dig.J.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000000"/>
          <w:sz w:val="24"/>
          <w:szCs w:val="24"/>
        </w:rPr>
        <w:sectPr w:rsidR="006363C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890" w:space="10"/>
            <w:col w:w="2340"/>
          </w:cols>
          <w:noEndnote/>
        </w:sect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NanomaterBios.,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2011,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385-390.; (b) M. Rai, A. Yadav, A. Gade, Crit. Rev.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Biotechnol.,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277-284.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[5] Handbook on Nanoscience, Engineeering and Technology, 2nd Ed., Taylor and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Francis.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[6] J. M. Siegel, J. of Pers.,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1990,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151-156.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[7] F. Rocco, Elect. Telegraph,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422-570.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[8] A. Posischil, M. F. Furchi, T. Muller, Nature Nanotech.,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24"/>
          <w:szCs w:val="24"/>
        </w:rPr>
        <w:t>, 257-261.</w:t>
      </w: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</w:p>
    <w:p w:rsidR="00440E93" w:rsidRPr="00440E93" w:rsidRDefault="00440E93" w:rsidP="00440E93">
      <w:pPr>
        <w:widowControl w:val="0"/>
        <w:autoSpaceDE w:val="0"/>
        <w:autoSpaceDN w:val="0"/>
        <w:adjustRightInd w:val="0"/>
        <w:spacing w:after="0" w:line="233" w:lineRule="exact"/>
        <w:ind w:left="1267" w:right="104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440E93" w:rsidRPr="00440E93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  <w:r w:rsidRPr="0044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[9] Q. H. Wang, K. K. Zadeh,A.Kis,J.N.Coleman,M.S.StranoNat.Nanotechnol.,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2012</w:t>
      </w:r>
      <w:r>
        <w:rPr>
          <w:rFonts w:ascii="Times New Roman" w:hAnsi="Times New Roman" w:cs="Times New Roman"/>
          <w:color w:val="000000"/>
          <w:sz w:val="24"/>
          <w:szCs w:val="24"/>
        </w:rPr>
        <w:t>, 7, 699–712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[10] A. R. Taylor, P. T. Otanicar, Y. Herukerrupu, F. Bremond, G. Rosengarten, R.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Hawkes, X. Jiang, S. Coulombe, Appl.Opt.,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2013,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52 ,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1413-1422.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[11] M. Ormsby, British Columbia, A History, Toronto: Macmillan Company of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Canada Ltd.,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1976,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174.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[12] I. Freestone, N. Meeks, M. Sax and C. Higgitt, 'The Lycurgus Cup: A Roman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448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nanotechnology', Gold Bulletin,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2007</w:t>
      </w:r>
      <w:r>
        <w:rPr>
          <w:rFonts w:ascii="Times New Roman" w:hAnsi="Times New Roman" w:cs="Times New Roman"/>
          <w:color w:val="000000"/>
          <w:sz w:val="24"/>
          <w:szCs w:val="24"/>
        </w:rPr>
        <w:t>, 4, 270–277.; (b) Commons. wikimedia. org.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[13] (a) Webmineral, Retrieved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10-08; (b) www. glasscanadamog.com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[14] T. Robert, C. Sylvain, O. Todd, P. Patrick, G. Andrey, L, Wei, R. Gary, P.,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Ravi, T. Himanshu, J. Appl. Phy.,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113</w:t>
      </w:r>
      <w:r>
        <w:rPr>
          <w:rFonts w:ascii="Times New Roman" w:hAnsi="Times New Roman" w:cs="Times New Roman"/>
          <w:color w:val="000000"/>
          <w:sz w:val="24"/>
          <w:szCs w:val="24"/>
        </w:rPr>
        <w:t>, 011301.; (b) en. wikipedia.org.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33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[15] (a) P. N. Ezhilarasi, P. Karthik, N. Chhanwal, C. Anandharamakrishnan, Food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449" w:lineRule="exact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Bioprocess Techn.,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</w:rPr>
        <w:t>, 628–647.; (b) www. icbpharmapl / techno slow html.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[16] (a) R. Bakry, R. M. Vallant, M. Najam-ul-Haq, M. Raines, Z. Szabo, C. W.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Huck, G. K. Bonn, Int. J. Nano Med.,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639-649. ; (b) S. Deguchi, S. Mukai,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T. Yamazaki, M. Tsudome, K. Horikoshi, J. Phys. Chem.,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2009,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849-856.; (c)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3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www. jcrystal. com.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448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[17] D. Astruc, E. Boisselier, C. Ornelas, Chem. Rev.,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2010,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110</w:t>
      </w:r>
      <w:r>
        <w:rPr>
          <w:rFonts w:ascii="Times New Roman" w:hAnsi="Times New Roman" w:cs="Times New Roman"/>
          <w:color w:val="000000"/>
          <w:sz w:val="24"/>
          <w:szCs w:val="24"/>
        </w:rPr>
        <w:t>, 1857–1959.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[18] B.K. Nanjwade, M. B. Hiren, K. Ganesh K. F. V. Derkara, V. Manvia, V. K.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449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Nanjwade, Eur. J. Pharm., Sci.,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2009,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185–196.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[19] (a) R. E. Bauer, V. Enkelmann, U. M. Wiesler, A. J. Berresheim, K. Müllen,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Chem. Eur.J.,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2002,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3858 ; (b) R. E. Bauer, V. Emelman, U. M. Wiesler, A. J.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Berresheim, K. Mullen, Chem. Eur. J.,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2002,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3858-3864.; (c) en. Wikipedia.org.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3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[20] (a) L.E. Brus, Chem.andPhy. SmiconductorNanocrystals,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4; (b) H.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91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Milkert 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3d. print.com.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448" w:lineRule="exact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[21] (a) M. Strong Protein Nanomachine, PLoS Biol.,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2004,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73–74 ; (b) A. Alam,</w:t>
      </w:r>
    </w:p>
    <w:p w:rsidR="006363C0" w:rsidRPr="00C742F3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91" w:right="-7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S.Sachar,R.KSNanotexicology,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2013</w:t>
      </w:r>
      <w:r w:rsidR="00C742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</w:rPr>
        <w:t>1351-1360.;(c)www.adventureillustratedmagazine.com.</w:t>
      </w:r>
    </w:p>
    <w:p w:rsidR="006363C0" w:rsidRDefault="006363C0" w:rsidP="006363C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[22] (a) M. Akeson D. Branton, J. J. Kasianowicz, E.Brandin, D. W.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448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DeamerBiophys. J.,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1999,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3227–3233. ;(b) Labs. Mcb. Harvard.edu.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3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[23] V. V. Mody, R. Siwale, A. Singh, H. R. Mody, J. Pharm. Bioallied. Sci.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2010,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282-289.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6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[24] B. V. Nagavama, H. K. Yadav, A. AYaz, L. S. Vasudha, H. G. Shivkumar,</w:t>
      </w:r>
      <w:r w:rsidR="00440E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440E93" w:rsidRP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4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Asian J. Pharm. Clin. Res.,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2012,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16-23.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[25] S. Bose, T. Kuila, A. K. Mishra, R. Rajasekar, N. H. Kim, J. H. Lee, J. Mater.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Chem.,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2012,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22</w:t>
      </w:r>
      <w:r>
        <w:rPr>
          <w:rFonts w:ascii="Times New Roman" w:hAnsi="Times New Roman" w:cs="Times New Roman"/>
          <w:color w:val="000000"/>
          <w:sz w:val="24"/>
          <w:szCs w:val="24"/>
        </w:rPr>
        <w:t>, 767-784.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[26]C. Noguera, Phycics and Chemistry at Oxides Surfaces, Cambridge University,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3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Cambridge, UK,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[27] H. H. Kung, Transition Metal Oxides: Surface Chemistry and Catalysis,</w:t>
      </w: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15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:rsidR="006363C0" w:rsidRDefault="006363C0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Elsevier Amsterdam,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1989</w:t>
      </w: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E93" w:rsidRDefault="00440E93" w:rsidP="00C742F3">
      <w:pPr>
        <w:widowControl w:val="0"/>
        <w:autoSpaceDE w:val="0"/>
        <w:autoSpaceDN w:val="0"/>
        <w:adjustRightInd w:val="0"/>
        <w:spacing w:after="0" w:line="233" w:lineRule="exact"/>
        <w:ind w:left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63C0" w:rsidRDefault="00440E93" w:rsidP="00440E93">
      <w:pPr>
        <w:widowControl w:val="0"/>
        <w:autoSpaceDE w:val="0"/>
        <w:autoSpaceDN w:val="0"/>
        <w:adjustRightInd w:val="0"/>
        <w:spacing w:after="0" w:line="233" w:lineRule="exact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D15AA8" w:rsidRDefault="00D15AA8"/>
    <w:sectPr w:rsidR="00D15AA8" w:rsidSect="00A61287">
      <w:pgSz w:w="11906" w:h="16838"/>
      <w:pgMar w:top="1440" w:right="144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7A" w:rsidRDefault="00635E7A" w:rsidP="00A61287">
      <w:pPr>
        <w:spacing w:after="0" w:line="240" w:lineRule="auto"/>
      </w:pPr>
      <w:r>
        <w:separator/>
      </w:r>
    </w:p>
  </w:endnote>
  <w:endnote w:type="continuationSeparator" w:id="0">
    <w:p w:rsidR="00635E7A" w:rsidRDefault="00635E7A" w:rsidP="00A6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43" w:rsidRDefault="00A841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87" w:rsidRDefault="00A61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7A" w:rsidRDefault="00635E7A" w:rsidP="00A61287">
      <w:pPr>
        <w:spacing w:after="0" w:line="240" w:lineRule="auto"/>
      </w:pPr>
      <w:r>
        <w:separator/>
      </w:r>
    </w:p>
  </w:footnote>
  <w:footnote w:type="continuationSeparator" w:id="0">
    <w:p w:rsidR="00635E7A" w:rsidRDefault="00635E7A" w:rsidP="00A61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87"/>
    <w:rsid w:val="00053053"/>
    <w:rsid w:val="002B6047"/>
    <w:rsid w:val="002C7254"/>
    <w:rsid w:val="002F0191"/>
    <w:rsid w:val="00331455"/>
    <w:rsid w:val="00380D76"/>
    <w:rsid w:val="00440E93"/>
    <w:rsid w:val="00444851"/>
    <w:rsid w:val="0051312D"/>
    <w:rsid w:val="005C7C92"/>
    <w:rsid w:val="0061506A"/>
    <w:rsid w:val="00635E7A"/>
    <w:rsid w:val="006363C0"/>
    <w:rsid w:val="006B64BB"/>
    <w:rsid w:val="0074023C"/>
    <w:rsid w:val="00746F23"/>
    <w:rsid w:val="00786FBD"/>
    <w:rsid w:val="007A5C2A"/>
    <w:rsid w:val="00990D9F"/>
    <w:rsid w:val="00A61287"/>
    <w:rsid w:val="00A84143"/>
    <w:rsid w:val="00AC0574"/>
    <w:rsid w:val="00C742F3"/>
    <w:rsid w:val="00CC3427"/>
    <w:rsid w:val="00D15AA8"/>
    <w:rsid w:val="00DB37A5"/>
    <w:rsid w:val="00DE64BF"/>
    <w:rsid w:val="00F8467A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84FC-E7DD-4A89-B9D0-11007AE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8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612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F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F3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013C-BBBC-4F44-B98E-75495190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</dc:creator>
  <cp:keywords/>
  <dc:description/>
  <cp:lastModifiedBy>Raouf</cp:lastModifiedBy>
  <cp:revision>4</cp:revision>
  <dcterms:created xsi:type="dcterms:W3CDTF">2018-12-08T15:44:00Z</dcterms:created>
  <dcterms:modified xsi:type="dcterms:W3CDTF">2018-12-08T15:47:00Z</dcterms:modified>
</cp:coreProperties>
</file>