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32" w:rsidRDefault="00614EEA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منهاج الثقافة والوعي البيئي</w:t>
      </w:r>
    </w:p>
    <w:p w:rsidR="00614EEA" w:rsidRDefault="00614EEA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الفصل الدراسي الاول </w:t>
      </w:r>
    </w:p>
    <w:p w:rsidR="00614EEA" w:rsidRPr="00614EEA" w:rsidRDefault="00614EEA" w:rsidP="00614EEA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</w:p>
    <w:p w:rsidR="00614EEA" w:rsidRDefault="0072640E" w:rsidP="0072640E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الاسبوع الرابع عشر</w:t>
      </w:r>
      <w:r w:rsidR="00614EEA" w:rsidRP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614EEA" w:rsidRPr="00614EEA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</w:t>
      </w:r>
      <w:r w:rsidR="00A37CF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التلوث الضوضائي</w:t>
      </w:r>
      <w:r w:rsidRPr="0072640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واثاره</w:t>
      </w:r>
    </w:p>
    <w:p w:rsidR="00614EEA" w:rsidRDefault="00614EEA" w:rsidP="00614EEA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</w:p>
    <w:p w:rsidR="001E3BF1" w:rsidRDefault="009715A2" w:rsidP="009715A2">
      <w:pPr>
        <w:bidi/>
        <w:jc w:val="both"/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الضوضاء </w:t>
      </w:r>
    </w:p>
    <w:p w:rsidR="009715A2" w:rsidRPr="009715A2" w:rsidRDefault="009715A2" w:rsidP="009658EE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9715A2">
        <w:rPr>
          <w:rFonts w:asciiTheme="minorBidi" w:hAnsiTheme="minorBidi"/>
          <w:sz w:val="28"/>
          <w:szCs w:val="28"/>
          <w:rtl/>
          <w:lang w:bidi="ar-IQ"/>
        </w:rPr>
        <w:t>يعرف الضوضاء بانه الصوت غير المرغوب فيه، كأن يكون حفل موسيقي في الهواء الطلق بالقرب من مستشفى او مدرسة ، اصوات اقلاع وهبوط الطائرات (مطار) قرب منطقة سكنية ، الاصوات الناجمة عن المجمعات الصناعية في المناطق السكنية، بالاضافة الى وسائل النقل كافة من قطارات وسيارات وماشابه</w:t>
      </w:r>
      <w:r w:rsidRPr="009715A2">
        <w:rPr>
          <w:rFonts w:asciiTheme="minorBidi" w:hAnsiTheme="minorBidi"/>
          <w:sz w:val="28"/>
          <w:szCs w:val="28"/>
          <w:lang w:bidi="ar-IQ"/>
        </w:rPr>
        <w:t xml:space="preserve">. </w:t>
      </w:r>
    </w:p>
    <w:p w:rsidR="009715A2" w:rsidRPr="009715A2" w:rsidRDefault="009715A2" w:rsidP="009715A2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  <w:lang w:bidi="ar-IQ"/>
        </w:rPr>
        <w:t xml:space="preserve">طبقا لمنظمة الصحة العالمية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</w:rPr>
        <w:t>WHO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</w:rPr>
        <w:t xml:space="preserve"> فان الضوضاء يعتبر ثاني اكبر ملوث تاثيرا على صحة الانسان وفعالياته الحياتية بعد تلوث الهواء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  <w:lang w:bidi="ar-IQ"/>
        </w:rPr>
        <w:t xml:space="preserve">. حيث يتداخل الضوضاء مع فعاليات الانسان اليومية المختلفة، في المدرسة، في العمل ، في البيت وحتى في اماكن الاستجمام والترفيه. ان تعرض الانسان الى منسوب ضوضاء اعلى من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</w:rPr>
        <w:t>85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</w:rPr>
        <w:t xml:space="preserve">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  <w:lang w:bidi="ar-IQ"/>
        </w:rPr>
        <w:t xml:space="preserve">ديسيبل أ بصورة مستمرة على مدى ساعات العمل اليومية واوقات الراحة تسبب في </w:t>
      </w:r>
    </w:p>
    <w:p w:rsidR="009715A2" w:rsidRPr="009715A2" w:rsidRDefault="009715A2" w:rsidP="009715A2">
      <w:pPr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  <w:lang w:bidi="ar-IQ"/>
        </w:rPr>
        <w:t xml:space="preserve">اضطراب النوم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</w:rPr>
        <w:t>Sleep Disturbance</w:t>
      </w:r>
    </w:p>
    <w:p w:rsidR="009715A2" w:rsidRPr="009715A2" w:rsidRDefault="009715A2" w:rsidP="009715A2">
      <w:pPr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</w:rPr>
        <w:t xml:space="preserve">ضرر في السمع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</w:rPr>
        <w:t>Hearing damage</w:t>
      </w:r>
    </w:p>
    <w:p w:rsidR="009715A2" w:rsidRPr="009715A2" w:rsidRDefault="009715A2" w:rsidP="009715A2">
      <w:pPr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</w:rPr>
        <w:t xml:space="preserve">أمراض القلب الوعائية  </w:t>
      </w: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</w:rPr>
        <w:t xml:space="preserve">Cardiovascular Disease </w:t>
      </w:r>
    </w:p>
    <w:p w:rsidR="009715A2" w:rsidRDefault="009715A2" w:rsidP="009715A2">
      <w:pPr>
        <w:numPr>
          <w:ilvl w:val="0"/>
          <w:numId w:val="3"/>
        </w:numPr>
        <w:bidi/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9715A2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rtl/>
          <w:lang w:bidi="ar-IQ"/>
        </w:rPr>
        <w:t xml:space="preserve">انخفاض في كفاءة العمل لدى البالغين وضعف التعليم لدى الاطفال. </w:t>
      </w:r>
    </w:p>
    <w:p w:rsidR="009715A2" w:rsidRPr="009715A2" w:rsidRDefault="009715A2" w:rsidP="009715A2">
      <w:pPr>
        <w:bidi/>
        <w:spacing w:after="0" w:line="240" w:lineRule="auto"/>
        <w:rPr>
          <w:rFonts w:asciiTheme="minorBidi" w:eastAsia="Times New Roman" w:hAnsiTheme="minorBidi"/>
          <w:sz w:val="28"/>
          <w:szCs w:val="28"/>
        </w:rPr>
      </w:pPr>
    </w:p>
    <w:p w:rsidR="00A37CFA" w:rsidRPr="00086517" w:rsidRDefault="00691949" w:rsidP="00691949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08651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بعض </w:t>
      </w:r>
      <w:r w:rsidR="00A37CFA" w:rsidRPr="0008651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طرق السيطرة على التلوث الضوضائي </w:t>
      </w:r>
    </w:p>
    <w:p w:rsidR="00A37CFA" w:rsidRPr="00A37CFA" w:rsidRDefault="00A37CFA" w:rsidP="00A37CFA">
      <w:pPr>
        <w:numPr>
          <w:ilvl w:val="0"/>
          <w:numId w:val="3"/>
        </w:numPr>
        <w:shd w:val="clear" w:color="auto" w:fill="FFFFFF"/>
        <w:bidi/>
        <w:spacing w:after="0" w:line="312" w:lineRule="atLeast"/>
        <w:ind w:right="150"/>
        <w:jc w:val="both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استخدام وسائل العزل الصوتي في جدران الأبنية الجديدة، سواءٌ أكانت معدَّةً للأغراض الصناعية (المعامل أو الورشات المهنية) أو الأغراض السكنية. كما ينبغي على قاطني الأحياء السكنية وضع الأجهزة ذات </w:t>
      </w:r>
      <w:r w:rsidRPr="00A37CFA">
        <w:rPr>
          <w:rFonts w:asciiTheme="minorBidi" w:eastAsia="Times New Roman" w:hAnsiTheme="minorBidi"/>
          <w:color w:val="000000" w:themeColor="text1"/>
          <w:sz w:val="28"/>
          <w:szCs w:val="28"/>
          <w:bdr w:val="none" w:sz="0" w:space="0" w:color="auto" w:frame="1"/>
          <w:rtl/>
        </w:rPr>
        <w:t>الصوت</w:t>
      </w: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 المرتفع في أماكن بعيدة عن غرف النوم في  المنزل أو غرف جيرانهم في المنازل الملاصقة لهم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  <w:bookmarkStart w:id="0" w:name="_GoBack"/>
      <w:bookmarkEnd w:id="0"/>
    </w:p>
    <w:p w:rsidR="00A37CFA" w:rsidRPr="00A37CFA" w:rsidRDefault="00A37CFA" w:rsidP="00A37CFA">
      <w:pPr>
        <w:numPr>
          <w:ilvl w:val="0"/>
          <w:numId w:val="3"/>
        </w:numPr>
        <w:shd w:val="clear" w:color="auto" w:fill="FFFFFF"/>
        <w:bidi/>
        <w:spacing w:after="75" w:line="312" w:lineRule="atLeast"/>
        <w:ind w:right="150"/>
        <w:jc w:val="both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ينبغي حظرُ استخدام أبواق السيارات بغير ضرورة، ومخالفة </w:t>
      </w:r>
      <w:r>
        <w:rPr>
          <w:rFonts w:asciiTheme="minorBidi" w:eastAsia="Times New Roman" w:hAnsiTheme="minorBidi" w:hint="cs"/>
          <w:color w:val="333333"/>
          <w:sz w:val="28"/>
          <w:szCs w:val="28"/>
          <w:rtl/>
        </w:rPr>
        <w:t>المركبات</w:t>
      </w: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المعدَّلة كي تُصدر أصواتاً عالية، ومنع مرور الشاحنات في المدن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A37CFA" w:rsidRPr="00A37CFA" w:rsidRDefault="00A37CFA" w:rsidP="00A37CFA">
      <w:pPr>
        <w:numPr>
          <w:ilvl w:val="0"/>
          <w:numId w:val="3"/>
        </w:numPr>
        <w:shd w:val="clear" w:color="auto" w:fill="FFFFFF"/>
        <w:bidi/>
        <w:spacing w:after="75" w:line="312" w:lineRule="atLeast"/>
        <w:ind w:right="150"/>
        <w:jc w:val="both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ينبغي تأسيسُ المعامل التي تُصدر ضجيجاً مرتفعاً بعيداً عن المناطق السكنية، وكذلك الأمر بالنسبة للمطارات ومحطَّات القطار ومراكز انطلاق الحافلات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A37CFA" w:rsidRPr="00A37CFA" w:rsidRDefault="00A37CFA" w:rsidP="00A37CFA">
      <w:pPr>
        <w:numPr>
          <w:ilvl w:val="0"/>
          <w:numId w:val="3"/>
        </w:numPr>
        <w:shd w:val="clear" w:color="auto" w:fill="FFFFFF"/>
        <w:bidi/>
        <w:spacing w:after="75" w:line="312" w:lineRule="atLeast"/>
        <w:ind w:right="150"/>
        <w:jc w:val="both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ينبغي تنظيمُ استخدام مكبِّرات الصوت في الأماكن العامة، سواءً كانت في الأسواق أو صالات الحفلات أو دور العبادة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A37CFA" w:rsidRPr="00A37CFA" w:rsidRDefault="00A37CFA" w:rsidP="00A37CFA">
      <w:pPr>
        <w:numPr>
          <w:ilvl w:val="0"/>
          <w:numId w:val="3"/>
        </w:numPr>
        <w:shd w:val="clear" w:color="auto" w:fill="FFFFFF"/>
        <w:bidi/>
        <w:spacing w:after="75" w:line="312" w:lineRule="atLeast"/>
        <w:ind w:right="150"/>
        <w:jc w:val="both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ينبغي أن تحرصَ السلطاتُ على الهدوء التام في بعض الأحياء والمناطق بشكل خاص، كتلك التي تحتوي على المدارس أو الجامعات أو المستشفيات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A37CFA" w:rsidRDefault="00A37CFA" w:rsidP="00691949">
      <w:pPr>
        <w:numPr>
          <w:ilvl w:val="0"/>
          <w:numId w:val="3"/>
        </w:numPr>
        <w:shd w:val="clear" w:color="auto" w:fill="FFFFFF"/>
        <w:bidi/>
        <w:spacing w:after="75" w:line="312" w:lineRule="atLeast"/>
        <w:ind w:right="150"/>
        <w:rPr>
          <w:rFonts w:asciiTheme="minorBidi" w:eastAsia="Times New Roman" w:hAnsiTheme="minorBidi"/>
          <w:color w:val="333333"/>
          <w:sz w:val="28"/>
          <w:szCs w:val="28"/>
        </w:rPr>
      </w:pPr>
      <w:r w:rsidRPr="00A37CFA">
        <w:rPr>
          <w:rFonts w:asciiTheme="minorBidi" w:eastAsia="Times New Roman" w:hAnsiTheme="minorBidi"/>
          <w:color w:val="333333"/>
          <w:sz w:val="28"/>
          <w:szCs w:val="28"/>
          <w:rtl/>
        </w:rPr>
        <w:t>يُعدُّ زرعُ الأشجار في محيط الأحياء السكنية وسيلةً جيِّدة وصحية لعزلها عن أصوات الضجيج القادمة من بعيد</w:t>
      </w:r>
      <w:r w:rsidRPr="00A37CFA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A37CFA" w:rsidRPr="00A37CFA" w:rsidRDefault="00A37CFA">
      <w:pPr>
        <w:bidi/>
        <w:jc w:val="both"/>
        <w:rPr>
          <w:rFonts w:asciiTheme="minorBidi" w:hAnsiTheme="minorBidi"/>
          <w:b/>
          <w:bCs/>
          <w:sz w:val="28"/>
          <w:szCs w:val="28"/>
          <w:u w:val="single"/>
          <w:lang w:bidi="ar-IQ"/>
        </w:rPr>
      </w:pPr>
    </w:p>
    <w:sectPr w:rsidR="00A37CFA" w:rsidRPr="00A37CFA" w:rsidSect="00F51DA3"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75" w:rsidRDefault="00F53B75" w:rsidP="00086517">
      <w:pPr>
        <w:spacing w:after="0" w:line="240" w:lineRule="auto"/>
      </w:pPr>
      <w:r>
        <w:separator/>
      </w:r>
    </w:p>
  </w:endnote>
  <w:endnote w:type="continuationSeparator" w:id="0">
    <w:p w:rsidR="00F53B75" w:rsidRDefault="00F53B75" w:rsidP="000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777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517" w:rsidRDefault="00086517" w:rsidP="00086517">
        <w:pPr>
          <w:pStyle w:val="Footer"/>
          <w:jc w:val="center"/>
        </w:pPr>
        <w:r>
          <w:rPr>
            <w:rFonts w:hint="cs"/>
            <w:rtl/>
          </w:rPr>
          <w:t>41-14</w:t>
        </w:r>
      </w:p>
    </w:sdtContent>
  </w:sdt>
  <w:p w:rsidR="00086517" w:rsidRDefault="00086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75" w:rsidRDefault="00F53B75" w:rsidP="00086517">
      <w:pPr>
        <w:spacing w:after="0" w:line="240" w:lineRule="auto"/>
      </w:pPr>
      <w:r>
        <w:separator/>
      </w:r>
    </w:p>
  </w:footnote>
  <w:footnote w:type="continuationSeparator" w:id="0">
    <w:p w:rsidR="00F53B75" w:rsidRDefault="00F53B75" w:rsidP="0008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456"/>
    <w:multiLevelType w:val="hybridMultilevel"/>
    <w:tmpl w:val="87D46D36"/>
    <w:lvl w:ilvl="0" w:tplc="7AFA6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65E"/>
    <w:multiLevelType w:val="multilevel"/>
    <w:tmpl w:val="7A7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A2C18"/>
    <w:multiLevelType w:val="hybridMultilevel"/>
    <w:tmpl w:val="864EC0FA"/>
    <w:lvl w:ilvl="0" w:tplc="CAACB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650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E5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24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86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070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E0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CE9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2B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EC54A6"/>
    <w:multiLevelType w:val="hybridMultilevel"/>
    <w:tmpl w:val="D1A67F88"/>
    <w:lvl w:ilvl="0" w:tplc="C2AA6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10F72"/>
    <w:multiLevelType w:val="hybridMultilevel"/>
    <w:tmpl w:val="6622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71"/>
    <w:rsid w:val="00070EBF"/>
    <w:rsid w:val="00086517"/>
    <w:rsid w:val="00174619"/>
    <w:rsid w:val="001E3BF1"/>
    <w:rsid w:val="002308E7"/>
    <w:rsid w:val="003E1BE9"/>
    <w:rsid w:val="00426857"/>
    <w:rsid w:val="00433F1C"/>
    <w:rsid w:val="00452C80"/>
    <w:rsid w:val="00483029"/>
    <w:rsid w:val="00525371"/>
    <w:rsid w:val="005E417D"/>
    <w:rsid w:val="00614EEA"/>
    <w:rsid w:val="0064229C"/>
    <w:rsid w:val="00691949"/>
    <w:rsid w:val="00702633"/>
    <w:rsid w:val="0072640E"/>
    <w:rsid w:val="00767911"/>
    <w:rsid w:val="007A5A93"/>
    <w:rsid w:val="007D1160"/>
    <w:rsid w:val="00817A36"/>
    <w:rsid w:val="008742E6"/>
    <w:rsid w:val="008F7885"/>
    <w:rsid w:val="009658EE"/>
    <w:rsid w:val="009715A2"/>
    <w:rsid w:val="009A2F56"/>
    <w:rsid w:val="00A31091"/>
    <w:rsid w:val="00A37CFA"/>
    <w:rsid w:val="00B9330E"/>
    <w:rsid w:val="00BB559B"/>
    <w:rsid w:val="00BE3CDE"/>
    <w:rsid w:val="00C232E5"/>
    <w:rsid w:val="00C47175"/>
    <w:rsid w:val="00CA412A"/>
    <w:rsid w:val="00D36152"/>
    <w:rsid w:val="00E77532"/>
    <w:rsid w:val="00F51DA3"/>
    <w:rsid w:val="00F53B75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D2DA-0CD2-489C-B5E8-4CBE63F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CFA"/>
  </w:style>
  <w:style w:type="character" w:customStyle="1" w:styleId="tips2">
    <w:name w:val="tips2"/>
    <w:basedOn w:val="DefaultParagraphFont"/>
    <w:rsid w:val="00A37CFA"/>
  </w:style>
  <w:style w:type="paragraph" w:styleId="Header">
    <w:name w:val="header"/>
    <w:basedOn w:val="Normal"/>
    <w:link w:val="HeaderChar"/>
    <w:uiPriority w:val="99"/>
    <w:unhideWhenUsed/>
    <w:rsid w:val="000865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17"/>
  </w:style>
  <w:style w:type="paragraph" w:styleId="Footer">
    <w:name w:val="footer"/>
    <w:basedOn w:val="Normal"/>
    <w:link w:val="FooterChar"/>
    <w:uiPriority w:val="99"/>
    <w:unhideWhenUsed/>
    <w:rsid w:val="000865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</dc:creator>
  <cp:keywords/>
  <dc:description/>
  <cp:lastModifiedBy>IDEACENTRE</cp:lastModifiedBy>
  <cp:revision>8</cp:revision>
  <dcterms:created xsi:type="dcterms:W3CDTF">2016-09-23T05:51:00Z</dcterms:created>
  <dcterms:modified xsi:type="dcterms:W3CDTF">2017-02-17T08:32:00Z</dcterms:modified>
</cp:coreProperties>
</file>