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614EEA" w:rsidRDefault="00356499" w:rsidP="00F91FEB">
      <w:pPr>
        <w:bidi/>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الاسبوع الثامن</w:t>
      </w:r>
      <w:r w:rsidR="00614EEA" w:rsidRPr="00614EEA">
        <w:rPr>
          <w:rFonts w:asciiTheme="minorBidi" w:hAnsiTheme="minorBidi" w:hint="cs"/>
          <w:b/>
          <w:bCs/>
          <w:sz w:val="32"/>
          <w:szCs w:val="32"/>
          <w:u w:val="single"/>
          <w:rtl/>
          <w:lang w:bidi="ar-IQ"/>
        </w:rPr>
        <w:t xml:space="preserve"> </w:t>
      </w:r>
      <w:r w:rsidR="00614EEA" w:rsidRPr="00614EEA">
        <w:rPr>
          <w:rFonts w:asciiTheme="minorBidi" w:hAnsiTheme="minorBidi" w:hint="cs"/>
          <w:b/>
          <w:bCs/>
          <w:sz w:val="32"/>
          <w:szCs w:val="32"/>
          <w:rtl/>
          <w:lang w:bidi="ar-IQ"/>
        </w:rPr>
        <w:t xml:space="preserve">           </w:t>
      </w:r>
      <w:r>
        <w:rPr>
          <w:rFonts w:asciiTheme="minorBidi" w:hAnsiTheme="minorBidi" w:hint="cs"/>
          <w:b/>
          <w:bCs/>
          <w:sz w:val="32"/>
          <w:szCs w:val="32"/>
          <w:u w:val="single"/>
          <w:rtl/>
          <w:lang w:bidi="ar-IQ"/>
        </w:rPr>
        <w:t>علاقة التلوث بالتغيرات المناخية والاحتباس الحراري</w:t>
      </w:r>
    </w:p>
    <w:p w:rsidR="00326B90" w:rsidRDefault="00326B90" w:rsidP="00F91FEB">
      <w:pPr>
        <w:bidi/>
        <w:jc w:val="both"/>
        <w:rPr>
          <w:rFonts w:asciiTheme="minorBidi" w:hAnsiTheme="minorBidi" w:cs="Arial"/>
          <w:sz w:val="28"/>
          <w:szCs w:val="28"/>
          <w:rtl/>
          <w:lang w:bidi="ar-IQ"/>
        </w:rPr>
      </w:pPr>
    </w:p>
    <w:p w:rsidR="00614EEA" w:rsidRPr="00F91FEB" w:rsidRDefault="00F91FEB" w:rsidP="00326B90">
      <w:pPr>
        <w:bidi/>
        <w:jc w:val="both"/>
        <w:rPr>
          <w:rFonts w:asciiTheme="minorBidi" w:hAnsiTheme="minorBidi"/>
          <w:sz w:val="28"/>
          <w:szCs w:val="28"/>
          <w:rtl/>
          <w:lang w:bidi="ar-IQ"/>
        </w:rPr>
      </w:pPr>
      <w:r w:rsidRPr="00F91FEB">
        <w:rPr>
          <w:rFonts w:asciiTheme="minorBidi" w:hAnsiTheme="minorBidi" w:cs="Arial" w:hint="cs"/>
          <w:sz w:val="28"/>
          <w:szCs w:val="28"/>
          <w:rtl/>
          <w:lang w:bidi="ar-IQ"/>
        </w:rPr>
        <w:t>ت</w:t>
      </w:r>
      <w:r w:rsidRPr="00F91FEB">
        <w:rPr>
          <w:rFonts w:asciiTheme="minorBidi" w:hAnsiTheme="minorBidi" w:cs="Arial"/>
          <w:sz w:val="28"/>
          <w:szCs w:val="28"/>
          <w:rtl/>
          <w:lang w:bidi="ar-IQ"/>
        </w:rPr>
        <w:t>نتشر يومياً ملايين الامتار المكعبة من الغازات الناتجة من احتراق الفحم والغازات وبترول المصانع ووقود المركبات والسيارات حتى اصبح تلوّث الغلاف الجوي بالانبعاثات السبب الرئيسي في زيادة حرارة الكرة الارضية. فتراكم الانبعاثات الغازية في طبقة الجو الملامسة للارض بفعل كثافة الحضور البشري وتزايد استهلاك الوقود الاحفوري يُعد السبب الاول في اختلال التوازن البيئي لهذا الغلاف مما يؤدي الى ما يعرف بالتغيّرات المناخية.</w:t>
      </w:r>
    </w:p>
    <w:p w:rsidR="00326B90" w:rsidRDefault="00326B90" w:rsidP="00F91FEB">
      <w:pPr>
        <w:bidi/>
        <w:jc w:val="both"/>
        <w:rPr>
          <w:rFonts w:asciiTheme="minorBidi" w:hAnsiTheme="minorBidi"/>
          <w:b/>
          <w:bCs/>
          <w:color w:val="000000"/>
          <w:sz w:val="28"/>
          <w:szCs w:val="28"/>
          <w:u w:val="single"/>
          <w:shd w:val="clear" w:color="auto" w:fill="FFFFFF"/>
          <w:rtl/>
        </w:rPr>
      </w:pPr>
    </w:p>
    <w:p w:rsidR="00173476" w:rsidRDefault="00F91FEB" w:rsidP="00326B90">
      <w:pPr>
        <w:bidi/>
        <w:jc w:val="both"/>
        <w:rPr>
          <w:rFonts w:asciiTheme="minorBidi" w:hAnsiTheme="minorBidi"/>
          <w:color w:val="000000"/>
          <w:sz w:val="28"/>
          <w:szCs w:val="28"/>
          <w:shd w:val="clear" w:color="auto" w:fill="FFFFFF"/>
        </w:rPr>
      </w:pPr>
      <w:r w:rsidRPr="00F91FEB">
        <w:rPr>
          <w:rFonts w:asciiTheme="minorBidi" w:hAnsiTheme="minorBidi"/>
          <w:b/>
          <w:bCs/>
          <w:color w:val="000000"/>
          <w:sz w:val="28"/>
          <w:szCs w:val="28"/>
          <w:u w:val="single"/>
          <w:shd w:val="clear" w:color="auto" w:fill="FFFFFF"/>
          <w:rtl/>
        </w:rPr>
        <w:t>ا</w:t>
      </w:r>
      <w:r w:rsidRPr="00F91FEB">
        <w:rPr>
          <w:rFonts w:asciiTheme="minorBidi" w:hAnsiTheme="minorBidi"/>
          <w:b/>
          <w:bCs/>
          <w:color w:val="000000"/>
          <w:sz w:val="28"/>
          <w:szCs w:val="28"/>
          <w:u w:val="single"/>
          <w:shd w:val="clear" w:color="auto" w:fill="FFFFFF"/>
          <w:rtl/>
        </w:rPr>
        <w:t>لتغير</w:t>
      </w:r>
      <w:r w:rsidR="0032409C">
        <w:rPr>
          <w:rFonts w:asciiTheme="minorBidi" w:hAnsiTheme="minorBidi" w:hint="cs"/>
          <w:b/>
          <w:bCs/>
          <w:color w:val="000000"/>
          <w:sz w:val="28"/>
          <w:szCs w:val="28"/>
          <w:u w:val="single"/>
          <w:shd w:val="clear" w:color="auto" w:fill="FFFFFF"/>
          <w:rtl/>
        </w:rPr>
        <w:t>ات</w:t>
      </w:r>
      <w:r w:rsidRPr="00F91FEB">
        <w:rPr>
          <w:rFonts w:asciiTheme="minorBidi" w:hAnsiTheme="minorBidi"/>
          <w:b/>
          <w:bCs/>
          <w:color w:val="000000"/>
          <w:sz w:val="28"/>
          <w:szCs w:val="28"/>
          <w:u w:val="single"/>
          <w:shd w:val="clear" w:color="auto" w:fill="FFFFFF"/>
          <w:rtl/>
        </w:rPr>
        <w:t xml:space="preserve"> المناخ</w:t>
      </w:r>
      <w:r w:rsidR="0032409C">
        <w:rPr>
          <w:rFonts w:asciiTheme="minorBidi" w:hAnsiTheme="minorBidi" w:hint="cs"/>
          <w:b/>
          <w:bCs/>
          <w:color w:val="000000"/>
          <w:sz w:val="28"/>
          <w:szCs w:val="28"/>
          <w:u w:val="single"/>
          <w:shd w:val="clear" w:color="auto" w:fill="FFFFFF"/>
          <w:rtl/>
        </w:rPr>
        <w:t>ية</w:t>
      </w:r>
      <w:r w:rsidR="00173476">
        <w:rPr>
          <w:rFonts w:asciiTheme="minorBidi" w:hAnsiTheme="minorBidi"/>
          <w:b/>
          <w:bCs/>
          <w:color w:val="000000"/>
          <w:sz w:val="28"/>
          <w:szCs w:val="28"/>
          <w:u w:val="single"/>
          <w:shd w:val="clear" w:color="auto" w:fill="FFFFFF"/>
        </w:rPr>
        <w:t xml:space="preserve">Climate Changes </w:t>
      </w:r>
      <w:r w:rsidRPr="00F91FEB">
        <w:rPr>
          <w:rFonts w:asciiTheme="minorBidi" w:hAnsiTheme="minorBidi"/>
          <w:color w:val="000000"/>
          <w:sz w:val="28"/>
          <w:szCs w:val="28"/>
          <w:shd w:val="clear" w:color="auto" w:fill="FFFFFF"/>
          <w:rtl/>
        </w:rPr>
        <w:t xml:space="preserve"> </w:t>
      </w:r>
    </w:p>
    <w:p w:rsidR="001E3BF1" w:rsidRDefault="00173476" w:rsidP="00173476">
      <w:pPr>
        <w:bidi/>
        <w:jc w:val="both"/>
        <w:rPr>
          <w:rFonts w:asciiTheme="minorBidi" w:hAnsiTheme="minorBidi"/>
          <w:color w:val="000000"/>
          <w:sz w:val="28"/>
          <w:szCs w:val="28"/>
          <w:shd w:val="clear" w:color="auto" w:fill="FFFFFF"/>
          <w:rtl/>
        </w:rPr>
      </w:pPr>
      <w:r>
        <w:rPr>
          <w:rFonts w:asciiTheme="minorBidi" w:hAnsiTheme="minorBidi" w:hint="cs"/>
          <w:color w:val="000000"/>
          <w:sz w:val="28"/>
          <w:szCs w:val="28"/>
          <w:shd w:val="clear" w:color="auto" w:fill="FFFFFF"/>
          <w:rtl/>
          <w:lang w:bidi="ar-IQ"/>
        </w:rPr>
        <w:t>هي</w:t>
      </w:r>
      <w:r w:rsidR="00F91FEB" w:rsidRPr="00F91FEB">
        <w:rPr>
          <w:rFonts w:asciiTheme="minorBidi" w:hAnsiTheme="minorBidi"/>
          <w:color w:val="000000"/>
          <w:sz w:val="28"/>
          <w:szCs w:val="28"/>
          <w:shd w:val="clear" w:color="auto" w:fill="FFFFFF"/>
          <w:rtl/>
        </w:rPr>
        <w:t xml:space="preserve"> اختلال في الظروف المناخية المعتادة كالحرارة وانماط الرياح والمتساقطات التي تميز كل منطقة على الارض. عندما نتحدث عن تغير المناخ على صعيد الكرة الارضية نعني تغيرات في مناخ الارض بصورة عامة. وتؤدي وتيرة وحجم التغيرات المناخية الشاملة على المدى الطويل الى تاثيرات هائلة على الانظمة الحيوية الطبيعية</w:t>
      </w:r>
      <w:r w:rsidR="00F91FEB" w:rsidRPr="00F91FEB">
        <w:rPr>
          <w:rFonts w:asciiTheme="minorBidi" w:hAnsiTheme="minorBidi"/>
          <w:color w:val="000000"/>
          <w:sz w:val="28"/>
          <w:szCs w:val="28"/>
          <w:shd w:val="clear" w:color="auto" w:fill="FFFFFF"/>
        </w:rPr>
        <w:t>.</w:t>
      </w:r>
    </w:p>
    <w:p w:rsidR="00F91FEB" w:rsidRDefault="00F91FEB" w:rsidP="0032409C">
      <w:pPr>
        <w:bidi/>
        <w:jc w:val="both"/>
        <w:rPr>
          <w:rFonts w:asciiTheme="minorBidi" w:hAnsiTheme="minorBidi" w:cs="Arial"/>
          <w:sz w:val="28"/>
          <w:szCs w:val="28"/>
          <w:rtl/>
        </w:rPr>
      </w:pPr>
      <w:r w:rsidRPr="00F91FEB">
        <w:rPr>
          <w:rFonts w:asciiTheme="minorBidi" w:hAnsiTheme="minorBidi" w:cs="Arial"/>
          <w:sz w:val="28"/>
          <w:szCs w:val="28"/>
          <w:rtl/>
        </w:rPr>
        <w:t>التغير</w:t>
      </w:r>
      <w:r w:rsidR="0032409C">
        <w:rPr>
          <w:rFonts w:asciiTheme="minorBidi" w:hAnsiTheme="minorBidi" w:cs="Arial" w:hint="cs"/>
          <w:sz w:val="28"/>
          <w:szCs w:val="28"/>
          <w:rtl/>
        </w:rPr>
        <w:t>ات</w:t>
      </w:r>
      <w:r w:rsidRPr="00F91FEB">
        <w:rPr>
          <w:rFonts w:asciiTheme="minorBidi" w:hAnsiTheme="minorBidi" w:cs="Arial"/>
          <w:sz w:val="28"/>
          <w:szCs w:val="28"/>
          <w:rtl/>
        </w:rPr>
        <w:t xml:space="preserve"> المناخي</w:t>
      </w:r>
      <w:r w:rsidR="0032409C">
        <w:rPr>
          <w:rFonts w:asciiTheme="minorBidi" w:hAnsiTheme="minorBidi" w:cs="Arial" w:hint="cs"/>
          <w:sz w:val="28"/>
          <w:szCs w:val="28"/>
          <w:rtl/>
        </w:rPr>
        <w:t>ة</w:t>
      </w:r>
      <w:r w:rsidRPr="00F91FEB">
        <w:rPr>
          <w:rFonts w:asciiTheme="minorBidi" w:hAnsiTheme="minorBidi" w:cs="Arial"/>
          <w:sz w:val="28"/>
          <w:szCs w:val="28"/>
          <w:rtl/>
        </w:rPr>
        <w:t xml:space="preserve"> </w:t>
      </w:r>
      <w:r w:rsidR="0032409C">
        <w:rPr>
          <w:rFonts w:asciiTheme="minorBidi" w:hAnsiTheme="minorBidi" w:cs="Arial" w:hint="cs"/>
          <w:sz w:val="28"/>
          <w:szCs w:val="28"/>
          <w:rtl/>
        </w:rPr>
        <w:t>ت</w:t>
      </w:r>
      <w:r w:rsidRPr="00F91FEB">
        <w:rPr>
          <w:rFonts w:asciiTheme="minorBidi" w:hAnsiTheme="minorBidi" w:cs="Arial"/>
          <w:sz w:val="28"/>
          <w:szCs w:val="28"/>
          <w:rtl/>
        </w:rPr>
        <w:t>حصل بسبب رفع النشاط البشري لنسب غازات الدفيئة في الغلاف الجوي الذي بات يحبس المزيد من الحرارة. فكلما اتبعت المجتمعات البشرية انماط حياة اكثر تعقيدا واعتمادا على الالات احتاجت الى مزيد من الطاقة. وارتفاع الطلب على الطاقة يعني حرق المزيد من الوقود الاحفوري (النفط-الغاز-الفحم) وبالتالي رفع نسب الغازات الحابسة للحرارة في الغلاف الجوي. بذلك ساهم البشر في تضخيم قدرة مفعول الدفيئة الطبيعي على حبس الحرارة. مفعول الدفيئة المضخم هذا هو ما يدعو الى القلق، فهو كفيل بان يرفع حرارة الكوكب بسرعة لا سابقة لها في تاريخ البشرية.</w:t>
      </w:r>
    </w:p>
    <w:p w:rsidR="00326B90" w:rsidRDefault="00326B90" w:rsidP="00173476">
      <w:pPr>
        <w:bidi/>
        <w:jc w:val="both"/>
        <w:rPr>
          <w:rFonts w:asciiTheme="minorBidi" w:hAnsiTheme="minorBidi" w:cs="Arial"/>
          <w:b/>
          <w:bCs/>
          <w:sz w:val="28"/>
          <w:szCs w:val="28"/>
          <w:u w:val="single"/>
          <w:rtl/>
        </w:rPr>
      </w:pPr>
    </w:p>
    <w:p w:rsidR="00173476" w:rsidRDefault="00F91FEB" w:rsidP="00326B90">
      <w:pPr>
        <w:bidi/>
        <w:jc w:val="both"/>
        <w:rPr>
          <w:rFonts w:asciiTheme="minorBidi" w:hAnsiTheme="minorBidi" w:cs="Arial"/>
          <w:b/>
          <w:bCs/>
          <w:sz w:val="28"/>
          <w:szCs w:val="28"/>
          <w:u w:val="single"/>
        </w:rPr>
      </w:pPr>
      <w:r w:rsidRPr="00F91FEB">
        <w:rPr>
          <w:rFonts w:asciiTheme="minorBidi" w:hAnsiTheme="minorBidi" w:cs="Arial" w:hint="cs"/>
          <w:b/>
          <w:bCs/>
          <w:sz w:val="28"/>
          <w:szCs w:val="28"/>
          <w:u w:val="single"/>
          <w:rtl/>
        </w:rPr>
        <w:t>الدفيئة</w:t>
      </w:r>
      <w:r w:rsidR="00173476" w:rsidRPr="00173476">
        <w:rPr>
          <w:rFonts w:asciiTheme="minorBidi" w:hAnsiTheme="minorBidi" w:cs="Arial" w:hint="cs"/>
          <w:b/>
          <w:bCs/>
          <w:sz w:val="28"/>
          <w:szCs w:val="28"/>
          <w:u w:val="single"/>
          <w:rtl/>
          <w:lang w:bidi="ar-IQ"/>
        </w:rPr>
        <w:t xml:space="preserve"> </w:t>
      </w:r>
      <w:r w:rsidR="00173476">
        <w:rPr>
          <w:rFonts w:asciiTheme="minorBidi" w:hAnsiTheme="minorBidi" w:cs="Arial" w:hint="cs"/>
          <w:b/>
          <w:bCs/>
          <w:sz w:val="28"/>
          <w:szCs w:val="28"/>
          <w:u w:val="single"/>
          <w:rtl/>
          <w:lang w:bidi="ar-IQ"/>
        </w:rPr>
        <w:t>(</w:t>
      </w:r>
      <w:r w:rsidR="00173476">
        <w:rPr>
          <w:rFonts w:asciiTheme="minorBidi" w:hAnsiTheme="minorBidi" w:cs="Arial" w:hint="cs"/>
          <w:b/>
          <w:bCs/>
          <w:sz w:val="28"/>
          <w:szCs w:val="28"/>
          <w:u w:val="single"/>
          <w:rtl/>
          <w:lang w:bidi="ar-IQ"/>
        </w:rPr>
        <w:t>الصوبة الخضراء</w:t>
      </w:r>
      <w:r w:rsidR="00173476">
        <w:rPr>
          <w:rFonts w:asciiTheme="minorBidi" w:hAnsiTheme="minorBidi" w:cs="Arial" w:hint="cs"/>
          <w:b/>
          <w:bCs/>
          <w:sz w:val="28"/>
          <w:szCs w:val="28"/>
          <w:u w:val="single"/>
          <w:rtl/>
          <w:lang w:bidi="ar-IQ"/>
        </w:rPr>
        <w:t>)</w:t>
      </w:r>
      <w:r w:rsidRPr="00F91FEB">
        <w:rPr>
          <w:rFonts w:asciiTheme="minorBidi" w:hAnsiTheme="minorBidi" w:cs="Arial" w:hint="cs"/>
          <w:b/>
          <w:bCs/>
          <w:sz w:val="28"/>
          <w:szCs w:val="28"/>
          <w:u w:val="single"/>
          <w:rtl/>
        </w:rPr>
        <w:t xml:space="preserve"> </w:t>
      </w:r>
      <w:r w:rsidR="00173476">
        <w:rPr>
          <w:rFonts w:asciiTheme="minorBidi" w:hAnsiTheme="minorBidi" w:cs="Arial"/>
          <w:b/>
          <w:bCs/>
          <w:sz w:val="28"/>
          <w:szCs w:val="28"/>
          <w:u w:val="single"/>
        </w:rPr>
        <w:t>Greenhouse</w:t>
      </w:r>
    </w:p>
    <w:p w:rsidR="00F91FEB" w:rsidRPr="00F91FEB" w:rsidRDefault="00F91FEB" w:rsidP="00173476">
      <w:pPr>
        <w:bidi/>
        <w:jc w:val="both"/>
        <w:rPr>
          <w:rFonts w:asciiTheme="minorBidi" w:hAnsiTheme="minorBidi"/>
          <w:sz w:val="28"/>
          <w:szCs w:val="28"/>
          <w:rtl/>
        </w:rPr>
      </w:pPr>
      <w:r>
        <w:rPr>
          <w:rFonts w:asciiTheme="minorBidi" w:hAnsiTheme="minorBidi" w:cs="Arial" w:hint="cs"/>
          <w:sz w:val="28"/>
          <w:szCs w:val="28"/>
          <w:rtl/>
        </w:rPr>
        <w:t xml:space="preserve">هي </w:t>
      </w:r>
      <w:r w:rsidRPr="00F91FEB">
        <w:rPr>
          <w:rFonts w:asciiTheme="minorBidi" w:hAnsiTheme="minorBidi" w:cs="Arial"/>
          <w:sz w:val="28"/>
          <w:szCs w:val="28"/>
          <w:rtl/>
        </w:rPr>
        <w:t>ظاهرة يحبس فيها الغلاف الجوي بعضا من طاقة الشمس لتدفئة الكرة الارضية والحفاظ على اعتدال مناخنا. ويشكل ثاني اكسيد الكربون احد اهم الغازات التي تساهم في مضاعفة هذه الظاهرة لانتاجه اثناء حرق الفحم والنفط والغاز الطبيعي في مصانع الطاقة والسيارات والمصانع وغيرها، اضافة الى ازالة الغابات بشكل واسع. غاز الدفيئة المؤثر الاخر هو الميثان المنبعث من مزارع الارز وتربية البقر ومطامر النفايات واشغال المناجم وانابيب الغاز. اما الـ "</w:t>
      </w:r>
      <w:r w:rsidRPr="00F91FEB">
        <w:rPr>
          <w:rFonts w:asciiTheme="minorBidi" w:hAnsiTheme="minorBidi"/>
          <w:sz w:val="28"/>
          <w:szCs w:val="28"/>
        </w:rPr>
        <w:t>Chlorofluorocarbons (CFCs)</w:t>
      </w:r>
      <w:r w:rsidRPr="00F91FEB">
        <w:rPr>
          <w:rFonts w:asciiTheme="minorBidi" w:hAnsiTheme="minorBidi" w:cs="Arial"/>
          <w:sz w:val="28"/>
          <w:szCs w:val="28"/>
          <w:rtl/>
        </w:rPr>
        <w:t>" المسؤولة عن تاكل طبقة الاوزون والاكسيد النيتري (من الاسمدة وغيرها من الكيميائيات) تساهم ايضا في هذه المشكلة بسبب احتباسها للحرارة.</w:t>
      </w:r>
      <w:r w:rsidR="00171812">
        <w:rPr>
          <w:rFonts w:asciiTheme="minorBidi" w:hAnsiTheme="minorBidi" w:cs="Arial" w:hint="cs"/>
          <w:sz w:val="28"/>
          <w:szCs w:val="28"/>
          <w:rtl/>
        </w:rPr>
        <w:t xml:space="preserve"> علما ان هذه الغازات </w:t>
      </w:r>
      <w:r w:rsidR="00171812" w:rsidRPr="00173476">
        <w:rPr>
          <w:rFonts w:asciiTheme="minorBidi" w:hAnsiTheme="minorBidi" w:cs="Arial"/>
          <w:sz w:val="28"/>
          <w:szCs w:val="28"/>
          <w:rtl/>
        </w:rPr>
        <w:t>هي غازات طبيعية تلعب دورًا مهمًا في تدفئة سطح الأرض حتى يمكن الحياة عليه، فبدونها قد تصل درجة حرارة سطح الأرض ما بين 19 درجة و15 درجة سليسوس تحت الصفر، حيث تقوم تلك الغازات بامتصاص جزء من الأشعة تحت الحمراء التي تنبعث من سطح الأرض كانعكاس للأشعة الساقطة على سطح الأرض من الشمس، وتحتفظ بها في الغلاف الجوي للأر</w:t>
      </w:r>
      <w:bookmarkStart w:id="0" w:name="_GoBack"/>
      <w:bookmarkEnd w:id="0"/>
      <w:r w:rsidR="00171812" w:rsidRPr="00173476">
        <w:rPr>
          <w:rFonts w:asciiTheme="minorBidi" w:hAnsiTheme="minorBidi" w:cs="Arial"/>
          <w:sz w:val="28"/>
          <w:szCs w:val="28"/>
          <w:rtl/>
        </w:rPr>
        <w:t>ض؛ لتحافظ على درجة حرارة الأرض في معدلها الطبيعي.</w:t>
      </w:r>
    </w:p>
    <w:p w:rsidR="00173476" w:rsidRPr="00173476" w:rsidRDefault="00173476" w:rsidP="00173476">
      <w:pPr>
        <w:bidi/>
        <w:rPr>
          <w:rFonts w:asciiTheme="minorBidi" w:hAnsiTheme="minorBidi"/>
          <w:b/>
          <w:bCs/>
          <w:sz w:val="28"/>
          <w:szCs w:val="28"/>
          <w:u w:val="single"/>
          <w:rtl/>
        </w:rPr>
      </w:pPr>
      <w:r w:rsidRPr="00173476">
        <w:rPr>
          <w:rFonts w:asciiTheme="minorBidi" w:hAnsiTheme="minorBidi" w:cs="Arial" w:hint="cs"/>
          <w:b/>
          <w:bCs/>
          <w:sz w:val="28"/>
          <w:szCs w:val="28"/>
          <w:u w:val="single"/>
          <w:rtl/>
        </w:rPr>
        <w:lastRenderedPageBreak/>
        <w:t>م</w:t>
      </w:r>
      <w:r w:rsidRPr="00173476">
        <w:rPr>
          <w:rFonts w:asciiTheme="minorBidi" w:hAnsiTheme="minorBidi" w:cs="Arial"/>
          <w:b/>
          <w:bCs/>
          <w:sz w:val="28"/>
          <w:szCs w:val="28"/>
          <w:u w:val="single"/>
          <w:rtl/>
        </w:rPr>
        <w:t>فهوم الاحتباس الحراري</w:t>
      </w:r>
      <w:r>
        <w:rPr>
          <w:rFonts w:asciiTheme="minorBidi" w:hAnsiTheme="minorBidi" w:cs="Arial" w:hint="cs"/>
          <w:b/>
          <w:bCs/>
          <w:sz w:val="28"/>
          <w:szCs w:val="28"/>
          <w:u w:val="single"/>
          <w:rtl/>
        </w:rPr>
        <w:t xml:space="preserve"> </w:t>
      </w:r>
      <w:r>
        <w:rPr>
          <w:rFonts w:asciiTheme="minorBidi" w:hAnsiTheme="minorBidi" w:cs="Arial"/>
          <w:b/>
          <w:bCs/>
          <w:sz w:val="28"/>
          <w:szCs w:val="28"/>
          <w:u w:val="single"/>
        </w:rPr>
        <w:t>Global Warming</w:t>
      </w:r>
    </w:p>
    <w:p w:rsidR="001E3BF1" w:rsidRPr="00171812" w:rsidRDefault="00173476" w:rsidP="00171812">
      <w:pPr>
        <w:bidi/>
        <w:jc w:val="both"/>
        <w:rPr>
          <w:rFonts w:asciiTheme="minorBidi" w:hAnsiTheme="minorBidi"/>
          <w:sz w:val="28"/>
          <w:szCs w:val="28"/>
          <w:rtl/>
        </w:rPr>
      </w:pPr>
      <w:r w:rsidRPr="00173476">
        <w:rPr>
          <w:rFonts w:asciiTheme="minorBidi" w:hAnsiTheme="minorBidi" w:cs="Arial"/>
          <w:sz w:val="28"/>
          <w:szCs w:val="28"/>
          <w:rtl/>
        </w:rPr>
        <w:t xml:space="preserve">يمكن تعريف ظاهرة الاحتباس الحراري على أنها الزيادة التدريجية في درجة حرارة أدنى طبقات الغلاف الجوي المحيط بالأرض؛ كنتيجة لزيادة انبعاثات غازات الصوبة الخضراء </w:t>
      </w:r>
      <w:r w:rsidRPr="00173476">
        <w:rPr>
          <w:rFonts w:asciiTheme="minorBidi" w:hAnsiTheme="minorBidi"/>
          <w:sz w:val="28"/>
          <w:szCs w:val="28"/>
        </w:rPr>
        <w:t>greenhouse gases</w:t>
      </w:r>
      <w:r w:rsidRPr="00173476">
        <w:rPr>
          <w:rFonts w:asciiTheme="minorBidi" w:hAnsiTheme="minorBidi" w:cs="Arial"/>
          <w:sz w:val="28"/>
          <w:szCs w:val="28"/>
          <w:rtl/>
        </w:rPr>
        <w:t xml:space="preserve"> ، </w:t>
      </w:r>
      <w:r w:rsidR="00171812">
        <w:rPr>
          <w:rFonts w:asciiTheme="minorBidi" w:hAnsiTheme="minorBidi" w:cs="Arial" w:hint="cs"/>
          <w:sz w:val="28"/>
          <w:szCs w:val="28"/>
          <w:rtl/>
        </w:rPr>
        <w:t xml:space="preserve">حيث ان زيادة تركيز غاز </w:t>
      </w:r>
      <w:r w:rsidR="00171812">
        <w:rPr>
          <w:rFonts w:asciiTheme="minorBidi" w:hAnsiTheme="minorBidi" w:cs="Arial" w:hint="cs"/>
          <w:sz w:val="28"/>
          <w:szCs w:val="28"/>
          <w:rtl/>
          <w:lang w:bidi="ar-IQ"/>
        </w:rPr>
        <w:t xml:space="preserve"> </w:t>
      </w:r>
      <w:r w:rsidR="00171812">
        <w:rPr>
          <w:rFonts w:asciiTheme="minorBidi" w:hAnsiTheme="minorBidi" w:cs="Arial"/>
          <w:sz w:val="28"/>
          <w:szCs w:val="28"/>
        </w:rPr>
        <w:t>CO</w:t>
      </w:r>
      <w:r w:rsidR="00171812" w:rsidRPr="00171812">
        <w:rPr>
          <w:rFonts w:asciiTheme="minorBidi" w:hAnsiTheme="minorBidi" w:cs="Arial"/>
          <w:sz w:val="28"/>
          <w:szCs w:val="28"/>
          <w:vertAlign w:val="subscript"/>
        </w:rPr>
        <w:t>2</w:t>
      </w:r>
      <w:r w:rsidR="00171812">
        <w:rPr>
          <w:rFonts w:asciiTheme="minorBidi" w:hAnsiTheme="minorBidi" w:cs="Arial"/>
          <w:sz w:val="28"/>
          <w:szCs w:val="28"/>
          <w:vertAlign w:val="subscript"/>
        </w:rPr>
        <w:t xml:space="preserve"> </w:t>
      </w:r>
      <w:r w:rsidR="00171812">
        <w:rPr>
          <w:rFonts w:asciiTheme="minorBidi" w:hAnsiTheme="minorBidi" w:cs="Arial" w:hint="cs"/>
          <w:sz w:val="28"/>
          <w:szCs w:val="28"/>
          <w:rtl/>
        </w:rPr>
        <w:t xml:space="preserve"> </w:t>
      </w:r>
      <w:r w:rsidR="00171812" w:rsidRPr="00171812">
        <w:rPr>
          <w:rFonts w:asciiTheme="minorBidi" w:hAnsiTheme="minorBidi" w:cs="Arial"/>
          <w:sz w:val="28"/>
          <w:szCs w:val="28"/>
          <w:rtl/>
        </w:rPr>
        <w:t xml:space="preserve"> في الهواء في عموم الغلاف الجوي سيؤدي إلى الإقلال من انتشار الحرارة من جو الكرة الأرضية إلى الفضاء الخارجي مما سيتسبب مستقبلاَ في ارتفاع معدلات درجات الحرارة على سطح الأرض.</w:t>
      </w:r>
      <w:r w:rsidR="00171812">
        <w:rPr>
          <w:rFonts w:asciiTheme="minorBidi" w:hAnsiTheme="minorBidi" w:cs="Arial" w:hint="cs"/>
          <w:sz w:val="28"/>
          <w:szCs w:val="28"/>
          <w:rtl/>
        </w:rPr>
        <w:t xml:space="preserve"> ولقد بينت الدراسات ان مقدار</w:t>
      </w:r>
      <w:r w:rsidR="00171812">
        <w:rPr>
          <w:rFonts w:ascii="Tahoma" w:hAnsi="Tahoma" w:cs="Tahoma"/>
          <w:color w:val="050505"/>
          <w:sz w:val="21"/>
          <w:szCs w:val="21"/>
          <w:shd w:val="clear" w:color="auto" w:fill="FFFFFF"/>
          <w:rtl/>
        </w:rPr>
        <w:t xml:space="preserve"> </w:t>
      </w:r>
      <w:r w:rsidR="00171812" w:rsidRPr="00171812">
        <w:rPr>
          <w:rFonts w:asciiTheme="minorBidi" w:hAnsiTheme="minorBidi"/>
          <w:color w:val="050505"/>
          <w:sz w:val="28"/>
          <w:szCs w:val="28"/>
          <w:shd w:val="clear" w:color="auto" w:fill="FFFFFF"/>
          <w:rtl/>
        </w:rPr>
        <w:t>تركيز ثاني أكسيد الكربون في الغلاف الجوي أصبح أعلى بحوالي 30% عما كان عليه تركيزه قبل الثورة الصناعية</w:t>
      </w:r>
    </w:p>
    <w:p w:rsidR="00F91FEB" w:rsidRDefault="00F91FEB" w:rsidP="00F91FEB">
      <w:pPr>
        <w:bidi/>
        <w:jc w:val="both"/>
        <w:rPr>
          <w:rFonts w:asciiTheme="minorBidi" w:hAnsiTheme="minorBidi"/>
          <w:b/>
          <w:bCs/>
          <w:sz w:val="28"/>
          <w:szCs w:val="28"/>
          <w:u w:val="single"/>
          <w:rtl/>
        </w:rPr>
      </w:pPr>
      <w:r w:rsidRPr="00F91FEB">
        <w:rPr>
          <w:rFonts w:asciiTheme="minorBidi" w:hAnsiTheme="minorBidi" w:hint="cs"/>
          <w:b/>
          <w:bCs/>
          <w:sz w:val="28"/>
          <w:szCs w:val="28"/>
          <w:u w:val="single"/>
          <w:rtl/>
        </w:rPr>
        <w:t>عواقب تغير المناخ</w:t>
      </w:r>
      <w:r w:rsidR="00326B90">
        <w:rPr>
          <w:rFonts w:asciiTheme="minorBidi" w:hAnsiTheme="minorBidi" w:hint="cs"/>
          <w:b/>
          <w:bCs/>
          <w:sz w:val="28"/>
          <w:szCs w:val="28"/>
          <w:u w:val="single"/>
          <w:rtl/>
        </w:rPr>
        <w:t xml:space="preserve"> والاحتباس الحراري</w:t>
      </w:r>
    </w:p>
    <w:p w:rsidR="00F91FEB" w:rsidRPr="00F91FEB" w:rsidRDefault="00F91FEB" w:rsidP="00F91FEB">
      <w:pPr>
        <w:shd w:val="clear" w:color="auto" w:fill="FFFFFF"/>
        <w:bidi/>
        <w:spacing w:before="100" w:beforeAutospacing="1" w:after="100" w:afterAutospacing="1" w:line="270" w:lineRule="atLeast"/>
        <w:rPr>
          <w:rFonts w:asciiTheme="minorBidi" w:eastAsia="Times New Roman" w:hAnsiTheme="minorBidi"/>
          <w:color w:val="000000"/>
          <w:sz w:val="28"/>
          <w:szCs w:val="28"/>
        </w:rPr>
      </w:pPr>
      <w:r w:rsidRPr="00F91FEB">
        <w:rPr>
          <w:rFonts w:asciiTheme="minorBidi" w:eastAsia="Times New Roman" w:hAnsiTheme="minorBidi"/>
          <w:color w:val="000000"/>
          <w:sz w:val="28"/>
          <w:szCs w:val="28"/>
          <w:rtl/>
          <w:lang w:bidi="ar-LB"/>
        </w:rPr>
        <w:t>تغير المناخ ليس فارقا طفيفا في الانماط المناخية. فدرجات الحرارة المتفاقمة ستؤدي الى تغير في انواع الطقس كانماط الرياح وكمية المتساقطات وانواعها اضافة الى انواع وتواتر عدة احداث مناخية قصوى محتملة. ان تغير المناخ بهذه الطريقة يمكن ان يؤدي الى عواقب بيئية واجتماعية واقتصادية واسعة التاثير ولا يمكن التنبؤ بها. بعض العواقب المحتملة هي التالية:</w:t>
      </w:r>
    </w:p>
    <w:p w:rsidR="00F91FEB" w:rsidRPr="00F91FEB" w:rsidRDefault="00F91FEB" w:rsidP="00F91FEB">
      <w:pPr>
        <w:shd w:val="clear" w:color="auto" w:fill="FFFFFF"/>
        <w:bidi/>
        <w:spacing w:before="100" w:beforeAutospacing="1" w:after="100" w:afterAutospacing="1" w:line="270" w:lineRule="atLeast"/>
        <w:rPr>
          <w:rFonts w:asciiTheme="minorBidi" w:eastAsia="Times New Roman" w:hAnsiTheme="minorBidi"/>
          <w:color w:val="000000" w:themeColor="text1"/>
          <w:sz w:val="28"/>
          <w:szCs w:val="28"/>
          <w:rtl/>
        </w:rPr>
      </w:pPr>
      <w:r w:rsidRPr="00F91FEB">
        <w:rPr>
          <w:rFonts w:asciiTheme="minorBidi" w:eastAsia="Times New Roman" w:hAnsiTheme="minorBidi"/>
          <w:color w:val="000000"/>
          <w:sz w:val="28"/>
          <w:szCs w:val="28"/>
          <w:rtl/>
          <w:lang w:bidi="ar-LB"/>
        </w:rPr>
        <w:t>1</w:t>
      </w:r>
      <w:r w:rsidRPr="00F91FEB">
        <w:rPr>
          <w:rFonts w:asciiTheme="minorBidi" w:eastAsia="Times New Roman" w:hAnsiTheme="minorBidi"/>
          <w:color w:val="000000" w:themeColor="text1"/>
          <w:sz w:val="28"/>
          <w:szCs w:val="28"/>
          <w:rtl/>
          <w:lang w:bidi="ar-LB"/>
        </w:rPr>
        <w:t>. </w:t>
      </w:r>
      <w:r w:rsidRPr="00F91FEB">
        <w:rPr>
          <w:rFonts w:asciiTheme="minorBidi" w:eastAsia="Times New Roman" w:hAnsiTheme="minorBidi"/>
          <w:color w:val="000000" w:themeColor="text1"/>
          <w:sz w:val="28"/>
          <w:szCs w:val="28"/>
          <w:u w:val="single"/>
          <w:rtl/>
          <w:lang w:bidi="ar-LB"/>
        </w:rPr>
        <w:t>خسارة مخزون مياه الش</w:t>
      </w:r>
      <w:r w:rsidRPr="00F91FEB">
        <w:rPr>
          <w:rFonts w:asciiTheme="minorBidi" w:eastAsia="Times New Roman" w:hAnsiTheme="minorBidi" w:hint="cs"/>
          <w:color w:val="000000" w:themeColor="text1"/>
          <w:sz w:val="28"/>
          <w:szCs w:val="28"/>
          <w:u w:val="single"/>
          <w:rtl/>
          <w:lang w:bidi="ar-LB"/>
        </w:rPr>
        <w:t>رب</w:t>
      </w:r>
      <w:r w:rsidRPr="00F91FEB">
        <w:rPr>
          <w:rFonts w:asciiTheme="minorBidi" w:eastAsia="Times New Roman" w:hAnsiTheme="minorBidi"/>
          <w:color w:val="000000" w:themeColor="text1"/>
          <w:sz w:val="28"/>
          <w:szCs w:val="28"/>
          <w:rtl/>
          <w:lang w:bidi="ar-LB"/>
        </w:rPr>
        <w:t>: في غضون 50 عاما سيرتفع عدد الاشخاص الذين يعانون من نقص في مياه الشرب من 5 مليارات الى 8 مليارات شخص.</w:t>
      </w:r>
      <w:r w:rsidRPr="00F91FEB">
        <w:rPr>
          <w:rFonts w:asciiTheme="minorBidi" w:eastAsia="Times New Roman" w:hAnsiTheme="minorBidi"/>
          <w:color w:val="000000" w:themeColor="text1"/>
          <w:sz w:val="28"/>
          <w:szCs w:val="28"/>
          <w:rtl/>
          <w:lang w:bidi="ar-LB"/>
        </w:rPr>
        <w:br/>
        <w:t>2. </w:t>
      </w:r>
      <w:hyperlink r:id="rId7" w:history="1">
        <w:r w:rsidRPr="00F91FEB">
          <w:rPr>
            <w:rFonts w:asciiTheme="minorBidi" w:eastAsia="Times New Roman" w:hAnsiTheme="minorBidi"/>
            <w:color w:val="000000" w:themeColor="text1"/>
            <w:sz w:val="28"/>
            <w:szCs w:val="28"/>
            <w:u w:val="single"/>
            <w:rtl/>
            <w:lang w:bidi="ar-LB"/>
          </w:rPr>
          <w:t>تراجع المحصول الزراعي</w:t>
        </w:r>
      </w:hyperlink>
      <w:r w:rsidRPr="00F91FEB">
        <w:rPr>
          <w:rFonts w:asciiTheme="minorBidi" w:eastAsia="Times New Roman" w:hAnsiTheme="minorBidi"/>
          <w:color w:val="000000" w:themeColor="text1"/>
          <w:sz w:val="28"/>
          <w:szCs w:val="28"/>
          <w:rtl/>
          <w:lang w:bidi="ar-LB"/>
        </w:rPr>
        <w:t>: من البديهي ان يؤدي اي تغير في المناخ الشامل الى تأثر الزراعات المحلية وبالتالي تقلص المخزون الغذائي.</w:t>
      </w:r>
      <w:r w:rsidRPr="00F91FEB">
        <w:rPr>
          <w:rFonts w:asciiTheme="minorBidi" w:eastAsia="Times New Roman" w:hAnsiTheme="minorBidi"/>
          <w:color w:val="000000" w:themeColor="text1"/>
          <w:sz w:val="28"/>
          <w:szCs w:val="28"/>
          <w:rtl/>
          <w:lang w:bidi="ar-LB"/>
        </w:rPr>
        <w:br/>
        <w:t>3. </w:t>
      </w:r>
      <w:hyperlink r:id="rId8" w:history="1">
        <w:r w:rsidRPr="00F91FEB">
          <w:rPr>
            <w:rFonts w:asciiTheme="minorBidi" w:eastAsia="Times New Roman" w:hAnsiTheme="minorBidi"/>
            <w:color w:val="000000" w:themeColor="text1"/>
            <w:sz w:val="28"/>
            <w:szCs w:val="28"/>
            <w:u w:val="single"/>
            <w:rtl/>
            <w:lang w:bidi="ar-LB"/>
          </w:rPr>
          <w:t>تراجع خصوبة التربة وتفاقم التعرية</w:t>
        </w:r>
      </w:hyperlink>
      <w:r w:rsidRPr="00F91FEB">
        <w:rPr>
          <w:rFonts w:asciiTheme="minorBidi" w:eastAsia="Times New Roman" w:hAnsiTheme="minorBidi"/>
          <w:color w:val="000000" w:themeColor="text1"/>
          <w:sz w:val="28"/>
          <w:szCs w:val="28"/>
          <w:rtl/>
          <w:lang w:bidi="ar-LB"/>
        </w:rPr>
        <w:t>: ان تغير مواطن النباتات وازدياد الجفاف وتغير انماط المتساقطات سيؤدي الى تفاقم التصحر. وتلقائيا سيزداد بشكل غير مباشر استخدام الاسمدة الكيميائية وبالتالي سيتفاقم التلوث السام.</w:t>
      </w:r>
      <w:r w:rsidRPr="00F91FEB">
        <w:rPr>
          <w:rFonts w:asciiTheme="minorBidi" w:eastAsia="Times New Roman" w:hAnsiTheme="minorBidi"/>
          <w:color w:val="000000" w:themeColor="text1"/>
          <w:sz w:val="28"/>
          <w:szCs w:val="28"/>
          <w:rtl/>
          <w:lang w:bidi="ar-LB"/>
        </w:rPr>
        <w:br/>
        <w:t>4. </w:t>
      </w:r>
      <w:hyperlink r:id="rId9" w:history="1">
        <w:r w:rsidRPr="00F91FEB">
          <w:rPr>
            <w:rFonts w:asciiTheme="minorBidi" w:eastAsia="Times New Roman" w:hAnsiTheme="minorBidi"/>
            <w:color w:val="000000" w:themeColor="text1"/>
            <w:sz w:val="28"/>
            <w:szCs w:val="28"/>
            <w:u w:val="single"/>
            <w:rtl/>
            <w:lang w:bidi="ar-LB"/>
          </w:rPr>
          <w:t>الافات والامراض</w:t>
        </w:r>
      </w:hyperlink>
      <w:r w:rsidRPr="00F91FEB">
        <w:rPr>
          <w:rFonts w:asciiTheme="minorBidi" w:eastAsia="Times New Roman" w:hAnsiTheme="minorBidi"/>
          <w:color w:val="000000" w:themeColor="text1"/>
          <w:sz w:val="28"/>
          <w:szCs w:val="28"/>
          <w:rtl/>
          <w:lang w:bidi="ar-LB"/>
        </w:rPr>
        <w:t>: يشكل ارتفاع درجات الحرارة ظروفا مؤاتية لانتشار الافات والحشرات الناقلة للامراض كالبعوض الناقل للملاريا.</w:t>
      </w:r>
      <w:r w:rsidRPr="00F91FEB">
        <w:rPr>
          <w:rFonts w:asciiTheme="minorBidi" w:eastAsia="Times New Roman" w:hAnsiTheme="minorBidi"/>
          <w:color w:val="000000" w:themeColor="text1"/>
          <w:sz w:val="28"/>
          <w:szCs w:val="28"/>
          <w:rtl/>
          <w:lang w:bidi="ar-LB"/>
        </w:rPr>
        <w:br/>
        <w:t>5. </w:t>
      </w:r>
      <w:hyperlink r:id="rId10" w:history="1">
        <w:r w:rsidRPr="00F91FEB">
          <w:rPr>
            <w:rFonts w:asciiTheme="minorBidi" w:eastAsia="Times New Roman" w:hAnsiTheme="minorBidi"/>
            <w:color w:val="000000" w:themeColor="text1"/>
            <w:sz w:val="28"/>
            <w:szCs w:val="28"/>
            <w:u w:val="single"/>
            <w:rtl/>
            <w:lang w:bidi="ar-LB"/>
          </w:rPr>
          <w:t>ارتفاع مستوى البحار</w:t>
        </w:r>
      </w:hyperlink>
      <w:r w:rsidRPr="00F91FEB">
        <w:rPr>
          <w:rFonts w:asciiTheme="minorBidi" w:eastAsia="Times New Roman" w:hAnsiTheme="minorBidi"/>
          <w:color w:val="000000" w:themeColor="text1"/>
          <w:sz w:val="28"/>
          <w:szCs w:val="28"/>
          <w:rtl/>
          <w:lang w:bidi="ar-LB"/>
        </w:rPr>
        <w:t>: سيؤدي ارتفاع حرارة العالم الى تمدد كتلة مياه المحيطات، اضافة الى ذوبان الكتل الجليدية الضخمة ككتلة غرينلاند، ما يتوقع ان يرفع مستوى البحر من 0,1 الى 0,5 متر مع حلول منتصف القرن. هذا الارتفاع المحتمل سيشكل تهديدا للتجمعات السكنية الساحلية وزراعاتها اضافة الى موارد المياه العذبة على السواحل ووجود بعض الجزر التي ستغمرها المياه.</w:t>
      </w:r>
      <w:r w:rsidRPr="00F91FEB">
        <w:rPr>
          <w:rFonts w:asciiTheme="minorBidi" w:eastAsia="Times New Roman" w:hAnsiTheme="minorBidi"/>
          <w:color w:val="000000" w:themeColor="text1"/>
          <w:sz w:val="28"/>
          <w:szCs w:val="28"/>
          <w:rtl/>
          <w:lang w:bidi="ar-LB"/>
        </w:rPr>
        <w:br/>
        <w:t>6. </w:t>
      </w:r>
      <w:hyperlink r:id="rId11" w:history="1">
        <w:r w:rsidRPr="00F91FEB">
          <w:rPr>
            <w:rFonts w:asciiTheme="minorBidi" w:eastAsia="Times New Roman" w:hAnsiTheme="minorBidi"/>
            <w:color w:val="000000" w:themeColor="text1"/>
            <w:sz w:val="28"/>
            <w:szCs w:val="28"/>
            <w:u w:val="single"/>
            <w:rtl/>
            <w:lang w:bidi="ar-LB"/>
          </w:rPr>
          <w:t>تواتر الكوارث المناخية المتسارع</w:t>
        </w:r>
      </w:hyperlink>
      <w:r w:rsidRPr="00F91FEB">
        <w:rPr>
          <w:rFonts w:asciiTheme="minorBidi" w:eastAsia="Times New Roman" w:hAnsiTheme="minorBidi"/>
          <w:color w:val="000000" w:themeColor="text1"/>
          <w:sz w:val="28"/>
          <w:szCs w:val="28"/>
          <w:rtl/>
          <w:lang w:bidi="ar-LB"/>
        </w:rPr>
        <w:t>: ان ارتفاع تواتر موجات الجفاف والفيضانات والعواصف وغيرها يؤذي المجتمعات واقتصاداتها.</w:t>
      </w:r>
    </w:p>
    <w:p w:rsidR="00774523" w:rsidRPr="00774523" w:rsidRDefault="00774523" w:rsidP="00774523">
      <w:pPr>
        <w:bidi/>
        <w:jc w:val="both"/>
        <w:rPr>
          <w:rFonts w:asciiTheme="minorBidi" w:hAnsiTheme="minorBidi" w:cs="Arial" w:hint="cs"/>
          <w:b/>
          <w:bCs/>
          <w:color w:val="000000" w:themeColor="text1"/>
          <w:sz w:val="28"/>
          <w:szCs w:val="28"/>
          <w:u w:val="single"/>
          <w:rtl/>
          <w:lang w:bidi="ar-IQ"/>
        </w:rPr>
      </w:pPr>
      <w:r w:rsidRPr="00774523">
        <w:rPr>
          <w:rFonts w:asciiTheme="minorBidi" w:hAnsiTheme="minorBidi" w:cs="Arial" w:hint="cs"/>
          <w:b/>
          <w:bCs/>
          <w:color w:val="000000" w:themeColor="text1"/>
          <w:sz w:val="28"/>
          <w:szCs w:val="28"/>
          <w:u w:val="single"/>
          <w:rtl/>
          <w:lang w:bidi="ar-IQ"/>
        </w:rPr>
        <w:t>مقترحات لمكافحة تغير المناخ</w:t>
      </w:r>
    </w:p>
    <w:p w:rsidR="00774523" w:rsidRPr="00774523" w:rsidRDefault="00774523" w:rsidP="00774523">
      <w:pPr>
        <w:numPr>
          <w:ilvl w:val="0"/>
          <w:numId w:val="5"/>
        </w:numPr>
        <w:bidi/>
        <w:jc w:val="both"/>
        <w:rPr>
          <w:rFonts w:asciiTheme="minorBidi" w:hAnsiTheme="minorBidi"/>
          <w:color w:val="000000" w:themeColor="text1"/>
          <w:sz w:val="28"/>
          <w:szCs w:val="28"/>
          <w:rtl/>
        </w:rPr>
      </w:pPr>
      <w:r w:rsidRPr="00774523">
        <w:rPr>
          <w:rFonts w:asciiTheme="minorBidi" w:hAnsiTheme="minorBidi" w:cs="Arial"/>
          <w:color w:val="000000" w:themeColor="text1"/>
          <w:sz w:val="28"/>
          <w:szCs w:val="28"/>
          <w:rtl/>
        </w:rPr>
        <w:t>الحل المنطقي الأمثل لمعالجة تغير المناخ هو وقف الانبعاثات بشكل ملحوظ (الحل يتضمن أمورا لها علاقة بالاقتصاد العالمي)</w:t>
      </w:r>
      <w:r w:rsidRPr="00774523">
        <w:rPr>
          <w:rFonts w:asciiTheme="minorBidi" w:hAnsiTheme="minorBidi"/>
          <w:color w:val="000000" w:themeColor="text1"/>
          <w:sz w:val="28"/>
          <w:szCs w:val="28"/>
        </w:rPr>
        <w:t>.</w:t>
      </w:r>
      <w:r w:rsidRPr="00774523">
        <w:rPr>
          <w:rFonts w:asciiTheme="minorBidi" w:hAnsiTheme="minorBidi" w:hint="cs"/>
          <w:color w:val="000000" w:themeColor="text1"/>
          <w:sz w:val="28"/>
          <w:szCs w:val="28"/>
          <w:rtl/>
        </w:rPr>
        <w:t xml:space="preserve"> حيث </w:t>
      </w:r>
      <w:r w:rsidRPr="00774523">
        <w:rPr>
          <w:rFonts w:asciiTheme="minorBidi" w:hAnsiTheme="minorBidi" w:cs="Arial"/>
          <w:color w:val="000000" w:themeColor="text1"/>
          <w:sz w:val="28"/>
          <w:szCs w:val="28"/>
          <w:rtl/>
        </w:rPr>
        <w:t>نصت اتفاقية كيوتو (1997) على المبادئ العامة لاتفاقية توقف انبعاثات الغازات الحابسة للحرارة. في اجتماع بون في 23/7/2001، وافقت أكثر من 180 دولة على اتفاقية كيوتو و جعلتها معاهدة قانونية و لكن الولايات المتحدة انسحبت من المفاوضات المناخية و لم توقع على اتفاقية كيوتو في اجتماع بون، و بقيت الولايات المتحدة تنتج أكثر من ربع تلوث العالم بثاني أكسيد الكربون</w:t>
      </w:r>
      <w:r w:rsidRPr="00774523">
        <w:rPr>
          <w:rFonts w:asciiTheme="minorBidi" w:hAnsiTheme="minorBidi"/>
          <w:color w:val="000000" w:themeColor="text1"/>
          <w:sz w:val="28"/>
          <w:szCs w:val="28"/>
        </w:rPr>
        <w:t>.</w:t>
      </w:r>
    </w:p>
    <w:p w:rsidR="00774523" w:rsidRPr="00774523" w:rsidRDefault="00774523" w:rsidP="00774523">
      <w:pPr>
        <w:numPr>
          <w:ilvl w:val="0"/>
          <w:numId w:val="5"/>
        </w:numPr>
        <w:bidi/>
        <w:jc w:val="both"/>
        <w:rPr>
          <w:rFonts w:asciiTheme="minorBidi" w:hAnsiTheme="minorBidi"/>
          <w:color w:val="000000" w:themeColor="text1"/>
          <w:sz w:val="28"/>
          <w:szCs w:val="28"/>
          <w:rtl/>
        </w:rPr>
      </w:pPr>
      <w:r w:rsidRPr="00774523">
        <w:rPr>
          <w:rFonts w:asciiTheme="minorBidi" w:hAnsiTheme="minorBidi"/>
          <w:color w:val="000000" w:themeColor="text1"/>
          <w:sz w:val="28"/>
          <w:szCs w:val="28"/>
        </w:rPr>
        <w:t xml:space="preserve"> </w:t>
      </w:r>
      <w:r w:rsidRPr="00774523">
        <w:rPr>
          <w:rFonts w:asciiTheme="minorBidi" w:hAnsiTheme="minorBidi" w:cs="Arial"/>
          <w:color w:val="000000" w:themeColor="text1"/>
          <w:sz w:val="28"/>
          <w:szCs w:val="28"/>
          <w:rtl/>
        </w:rPr>
        <w:t>زراعة الغابات و تغيير الممارسات الزراعية</w:t>
      </w:r>
      <w:r w:rsidRPr="00774523">
        <w:rPr>
          <w:rFonts w:asciiTheme="minorBidi" w:hAnsiTheme="minorBidi"/>
          <w:color w:val="000000" w:themeColor="text1"/>
          <w:sz w:val="28"/>
          <w:szCs w:val="28"/>
        </w:rPr>
        <w:t>.</w:t>
      </w:r>
      <w:r w:rsidR="00326B90">
        <w:rPr>
          <w:rFonts w:asciiTheme="minorBidi" w:hAnsiTheme="minorBidi" w:hint="cs"/>
          <w:color w:val="000000" w:themeColor="text1"/>
          <w:sz w:val="28"/>
          <w:szCs w:val="28"/>
          <w:rtl/>
        </w:rPr>
        <w:t xml:space="preserve"> </w:t>
      </w:r>
    </w:p>
    <w:p w:rsidR="00774523" w:rsidRPr="00774523" w:rsidRDefault="00774523" w:rsidP="00774523">
      <w:pPr>
        <w:numPr>
          <w:ilvl w:val="0"/>
          <w:numId w:val="5"/>
        </w:numPr>
        <w:bidi/>
        <w:jc w:val="both"/>
        <w:rPr>
          <w:rFonts w:asciiTheme="minorBidi" w:hAnsiTheme="minorBidi"/>
          <w:color w:val="000000" w:themeColor="text1"/>
          <w:sz w:val="28"/>
          <w:szCs w:val="28"/>
          <w:rtl/>
        </w:rPr>
      </w:pPr>
      <w:r w:rsidRPr="00774523">
        <w:rPr>
          <w:rFonts w:asciiTheme="minorBidi" w:hAnsiTheme="minorBidi" w:cs="Arial"/>
          <w:color w:val="000000" w:themeColor="text1"/>
          <w:sz w:val="28"/>
          <w:szCs w:val="28"/>
          <w:rtl/>
        </w:rPr>
        <w:t>الاسترشاد في استغلال مصادر الطاقة التقليدية</w:t>
      </w:r>
      <w:r w:rsidRPr="00774523">
        <w:rPr>
          <w:rFonts w:asciiTheme="minorBidi" w:hAnsiTheme="minorBidi"/>
          <w:color w:val="000000" w:themeColor="text1"/>
          <w:sz w:val="28"/>
          <w:szCs w:val="28"/>
        </w:rPr>
        <w:t>.</w:t>
      </w:r>
    </w:p>
    <w:p w:rsidR="00774523" w:rsidRPr="00774523" w:rsidRDefault="00774523" w:rsidP="00774523">
      <w:pPr>
        <w:numPr>
          <w:ilvl w:val="0"/>
          <w:numId w:val="5"/>
        </w:numPr>
        <w:bidi/>
        <w:jc w:val="both"/>
        <w:rPr>
          <w:rFonts w:asciiTheme="minorBidi" w:hAnsiTheme="minorBidi"/>
          <w:color w:val="000000" w:themeColor="text1"/>
          <w:sz w:val="28"/>
          <w:szCs w:val="28"/>
          <w:rtl/>
        </w:rPr>
      </w:pPr>
      <w:r w:rsidRPr="00774523">
        <w:rPr>
          <w:rFonts w:asciiTheme="minorBidi" w:hAnsiTheme="minorBidi"/>
          <w:color w:val="000000" w:themeColor="text1"/>
          <w:sz w:val="28"/>
          <w:szCs w:val="28"/>
        </w:rPr>
        <w:lastRenderedPageBreak/>
        <w:t xml:space="preserve"> </w:t>
      </w:r>
      <w:r w:rsidRPr="00774523">
        <w:rPr>
          <w:rFonts w:asciiTheme="minorBidi" w:hAnsiTheme="minorBidi" w:cs="Arial"/>
          <w:color w:val="000000" w:themeColor="text1"/>
          <w:sz w:val="28"/>
          <w:szCs w:val="28"/>
          <w:rtl/>
        </w:rPr>
        <w:t>تقليل الاعتماد على الوقود الاحفوري كمصدر أساسي للطاقة و السعي لتوفير مصادر الطاقة النظيفة (تنتج الطاقة المتجددة من الرياح و المياه و الشمس, كما يمكن إنتاجها من حركة الأمواج و  المد و الجزر أو من حرارة الأرض الباطنية و كذلك من المحاصيل الزراعية و الأشجار المنتجة للزيوت)</w:t>
      </w:r>
      <w:r w:rsidRPr="00774523">
        <w:rPr>
          <w:rFonts w:asciiTheme="minorBidi" w:hAnsiTheme="minorBidi"/>
          <w:color w:val="000000" w:themeColor="text1"/>
          <w:sz w:val="28"/>
          <w:szCs w:val="28"/>
        </w:rPr>
        <w:t>.</w:t>
      </w:r>
    </w:p>
    <w:p w:rsidR="001E3BF1" w:rsidRPr="00171812" w:rsidRDefault="00774523" w:rsidP="007D6FB8">
      <w:pPr>
        <w:numPr>
          <w:ilvl w:val="0"/>
          <w:numId w:val="5"/>
        </w:numPr>
        <w:bidi/>
        <w:jc w:val="both"/>
        <w:rPr>
          <w:rFonts w:asciiTheme="minorBidi" w:hAnsiTheme="minorBidi"/>
          <w:b/>
          <w:bCs/>
          <w:color w:val="000000" w:themeColor="text1"/>
          <w:sz w:val="32"/>
          <w:szCs w:val="32"/>
          <w:u w:val="single"/>
          <w:rtl/>
          <w:lang w:bidi="ar-IQ"/>
        </w:rPr>
      </w:pPr>
      <w:r w:rsidRPr="00171812">
        <w:rPr>
          <w:rFonts w:asciiTheme="minorBidi" w:hAnsiTheme="minorBidi" w:cs="Arial"/>
          <w:color w:val="000000" w:themeColor="text1"/>
          <w:sz w:val="28"/>
          <w:szCs w:val="28"/>
          <w:rtl/>
        </w:rPr>
        <w:t>التدوير (</w:t>
      </w:r>
      <w:r w:rsidRPr="00171812">
        <w:rPr>
          <w:rFonts w:asciiTheme="minorBidi" w:hAnsiTheme="minorBidi"/>
          <w:color w:val="000000" w:themeColor="text1"/>
          <w:sz w:val="28"/>
          <w:szCs w:val="28"/>
        </w:rPr>
        <w:t>Recycling</w:t>
      </w:r>
      <w:r w:rsidRPr="00171812">
        <w:rPr>
          <w:rFonts w:asciiTheme="minorBidi" w:hAnsiTheme="minorBidi" w:cs="Arial"/>
          <w:color w:val="000000" w:themeColor="text1"/>
          <w:sz w:val="28"/>
          <w:szCs w:val="28"/>
          <w:rtl/>
        </w:rPr>
        <w:t>) و المشي (</w:t>
      </w:r>
      <w:r w:rsidRPr="00171812">
        <w:rPr>
          <w:rFonts w:asciiTheme="minorBidi" w:hAnsiTheme="minorBidi"/>
          <w:color w:val="000000" w:themeColor="text1"/>
          <w:sz w:val="28"/>
          <w:szCs w:val="28"/>
        </w:rPr>
        <w:t>Walking</w:t>
      </w:r>
      <w:r w:rsidRPr="00171812">
        <w:rPr>
          <w:rFonts w:asciiTheme="minorBidi" w:hAnsiTheme="minorBidi" w:cs="Arial"/>
          <w:color w:val="000000" w:themeColor="text1"/>
          <w:sz w:val="28"/>
          <w:szCs w:val="28"/>
          <w:rtl/>
        </w:rPr>
        <w:t>) و خفض الاستهلاك (</w:t>
      </w:r>
      <w:r w:rsidRPr="00171812">
        <w:rPr>
          <w:rFonts w:asciiTheme="minorBidi" w:hAnsiTheme="minorBidi"/>
          <w:color w:val="000000" w:themeColor="text1"/>
          <w:sz w:val="28"/>
          <w:szCs w:val="28"/>
        </w:rPr>
        <w:t>Turning Down</w:t>
      </w:r>
      <w:r w:rsidRPr="00171812">
        <w:rPr>
          <w:rFonts w:asciiTheme="minorBidi" w:hAnsiTheme="minorBidi" w:cs="Arial"/>
          <w:color w:val="000000" w:themeColor="text1"/>
          <w:sz w:val="28"/>
          <w:szCs w:val="28"/>
          <w:rtl/>
        </w:rPr>
        <w:t>) و إطفاء الأضواء وقت المغادرة (</w:t>
      </w:r>
      <w:r w:rsidRPr="00171812">
        <w:rPr>
          <w:rFonts w:asciiTheme="minorBidi" w:hAnsiTheme="minorBidi"/>
          <w:color w:val="000000" w:themeColor="text1"/>
          <w:sz w:val="28"/>
          <w:szCs w:val="28"/>
        </w:rPr>
        <w:t>Switching Off</w:t>
      </w:r>
      <w:r w:rsidRPr="00171812">
        <w:rPr>
          <w:rFonts w:asciiTheme="minorBidi" w:hAnsiTheme="minorBidi" w:cs="Arial"/>
          <w:color w:val="000000" w:themeColor="text1"/>
          <w:sz w:val="28"/>
          <w:szCs w:val="28"/>
          <w:rtl/>
        </w:rPr>
        <w:t>) و تغيير السلوكيات.</w:t>
      </w:r>
    </w:p>
    <w:p w:rsidR="001E3BF1" w:rsidRPr="00F91FEB" w:rsidRDefault="001E3BF1" w:rsidP="001E3BF1">
      <w:pPr>
        <w:bidi/>
        <w:jc w:val="both"/>
        <w:rPr>
          <w:rFonts w:asciiTheme="minorBidi" w:hAnsiTheme="minorBidi"/>
          <w:b/>
          <w:bCs/>
          <w:color w:val="000000" w:themeColor="text1"/>
          <w:sz w:val="32"/>
          <w:szCs w:val="32"/>
          <w:u w:val="single"/>
          <w:rtl/>
          <w:lang w:bidi="ar-IQ"/>
        </w:rPr>
      </w:pPr>
    </w:p>
    <w:p w:rsidR="001E3BF1" w:rsidRPr="00F91FEB" w:rsidRDefault="001E3BF1" w:rsidP="001E3BF1">
      <w:pPr>
        <w:bidi/>
        <w:jc w:val="both"/>
        <w:rPr>
          <w:rFonts w:asciiTheme="minorBidi" w:hAnsiTheme="minorBidi"/>
          <w:b/>
          <w:bCs/>
          <w:color w:val="000000" w:themeColor="text1"/>
          <w:sz w:val="32"/>
          <w:szCs w:val="32"/>
          <w:u w:val="single"/>
          <w:rtl/>
          <w:lang w:bidi="ar-IQ"/>
        </w:rPr>
      </w:pPr>
    </w:p>
    <w:p w:rsidR="001E3BF1" w:rsidRPr="00F91FEB" w:rsidRDefault="001E3BF1" w:rsidP="001E3BF1">
      <w:pPr>
        <w:bidi/>
        <w:jc w:val="both"/>
        <w:rPr>
          <w:rFonts w:asciiTheme="minorBidi" w:hAnsiTheme="minorBidi"/>
          <w:b/>
          <w:bCs/>
          <w:color w:val="000000" w:themeColor="text1"/>
          <w:sz w:val="32"/>
          <w:szCs w:val="32"/>
          <w:u w:val="single"/>
          <w:rtl/>
          <w:lang w:bidi="ar-IQ"/>
        </w:rPr>
      </w:pPr>
    </w:p>
    <w:p w:rsidR="001E3BF1" w:rsidRPr="00F91FEB" w:rsidRDefault="001E3BF1" w:rsidP="001E3BF1">
      <w:pPr>
        <w:bidi/>
        <w:jc w:val="both"/>
        <w:rPr>
          <w:rFonts w:asciiTheme="minorBidi" w:hAnsiTheme="minorBidi"/>
          <w:b/>
          <w:bCs/>
          <w:color w:val="000000" w:themeColor="text1"/>
          <w:sz w:val="32"/>
          <w:szCs w:val="32"/>
          <w:u w:val="single"/>
          <w:rtl/>
          <w:lang w:bidi="ar-IQ"/>
        </w:rPr>
      </w:pPr>
    </w:p>
    <w:p w:rsidR="001E3BF1" w:rsidRPr="00F91FEB" w:rsidRDefault="001E3BF1" w:rsidP="001E3BF1">
      <w:pPr>
        <w:bidi/>
        <w:jc w:val="both"/>
        <w:rPr>
          <w:rFonts w:asciiTheme="minorBidi" w:hAnsiTheme="minorBidi"/>
          <w:b/>
          <w:bCs/>
          <w:color w:val="000000" w:themeColor="text1"/>
          <w:sz w:val="32"/>
          <w:szCs w:val="32"/>
          <w:u w:val="single"/>
          <w:rtl/>
          <w:lang w:bidi="ar-IQ"/>
        </w:rPr>
      </w:pPr>
    </w:p>
    <w:p w:rsidR="001E3BF1" w:rsidRPr="00F91FEB" w:rsidRDefault="001E3BF1" w:rsidP="001E3BF1">
      <w:pPr>
        <w:bidi/>
        <w:jc w:val="both"/>
        <w:rPr>
          <w:rFonts w:asciiTheme="minorBidi" w:hAnsiTheme="minorBidi"/>
          <w:b/>
          <w:bCs/>
          <w:color w:val="000000" w:themeColor="text1"/>
          <w:sz w:val="32"/>
          <w:szCs w:val="32"/>
          <w:u w:val="single"/>
          <w:rtl/>
          <w:lang w:bidi="ar-IQ"/>
        </w:rPr>
      </w:pPr>
    </w:p>
    <w:p w:rsidR="001E3BF1" w:rsidRPr="00F91FEB" w:rsidRDefault="001E3BF1" w:rsidP="001E3BF1">
      <w:pPr>
        <w:bidi/>
        <w:jc w:val="both"/>
        <w:rPr>
          <w:rFonts w:asciiTheme="minorBidi" w:hAnsiTheme="minorBidi"/>
          <w:b/>
          <w:bCs/>
          <w:color w:val="000000" w:themeColor="text1"/>
          <w:sz w:val="32"/>
          <w:szCs w:val="32"/>
          <w:u w:val="single"/>
          <w:rtl/>
          <w:lang w:bidi="ar-IQ"/>
        </w:rPr>
      </w:pPr>
    </w:p>
    <w:p w:rsidR="001E3BF1" w:rsidRPr="00F91FEB" w:rsidRDefault="001E3BF1" w:rsidP="001E3BF1">
      <w:pPr>
        <w:bidi/>
        <w:jc w:val="both"/>
        <w:rPr>
          <w:rFonts w:asciiTheme="minorBidi" w:hAnsiTheme="minorBidi"/>
          <w:b/>
          <w:bCs/>
          <w:color w:val="000000" w:themeColor="text1"/>
          <w:sz w:val="32"/>
          <w:szCs w:val="32"/>
          <w:u w:val="single"/>
          <w:rtl/>
          <w:lang w:bidi="ar-IQ"/>
        </w:rPr>
      </w:pPr>
    </w:p>
    <w:sectPr w:rsidR="001E3BF1" w:rsidRPr="00F91FEB" w:rsidSect="008E0EE0">
      <w:footerReference w:type="default" r:id="rId12"/>
      <w:pgSz w:w="12240" w:h="15840"/>
      <w:pgMar w:top="1134" w:right="1134" w:bottom="1134" w:left="1134" w:header="720" w:footer="720" w:gutter="0"/>
      <w:pgNumType w:start="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11E" w:rsidRDefault="0063511E" w:rsidP="008E0EE0">
      <w:pPr>
        <w:spacing w:after="0" w:line="240" w:lineRule="auto"/>
      </w:pPr>
      <w:r>
        <w:separator/>
      </w:r>
    </w:p>
  </w:endnote>
  <w:endnote w:type="continuationSeparator" w:id="0">
    <w:p w:rsidR="0063511E" w:rsidRDefault="0063511E" w:rsidP="008E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509132"/>
      <w:docPartObj>
        <w:docPartGallery w:val="Page Numbers (Bottom of Page)"/>
        <w:docPartUnique/>
      </w:docPartObj>
    </w:sdtPr>
    <w:sdtEndPr>
      <w:rPr>
        <w:noProof/>
      </w:rPr>
    </w:sdtEndPr>
    <w:sdtContent>
      <w:p w:rsidR="008E0EE0" w:rsidRDefault="008E0EE0">
        <w:pPr>
          <w:pStyle w:val="Footer"/>
          <w:jc w:val="center"/>
        </w:pPr>
        <w:r>
          <w:rPr>
            <w:rFonts w:hint="cs"/>
            <w:rtl/>
          </w:rPr>
          <w:t>-8</w:t>
        </w:r>
        <w:r>
          <w:fldChar w:fldCharType="begin"/>
        </w:r>
        <w:r>
          <w:instrText xml:space="preserve"> PAGE   \* MERGEFORMAT </w:instrText>
        </w:r>
        <w:r>
          <w:fldChar w:fldCharType="separate"/>
        </w:r>
        <w:r>
          <w:rPr>
            <w:noProof/>
          </w:rPr>
          <w:t>33</w:t>
        </w:r>
        <w:r>
          <w:rPr>
            <w:noProof/>
          </w:rPr>
          <w:fldChar w:fldCharType="end"/>
        </w:r>
      </w:p>
    </w:sdtContent>
  </w:sdt>
  <w:p w:rsidR="008E0EE0" w:rsidRDefault="008E0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11E" w:rsidRDefault="0063511E" w:rsidP="008E0EE0">
      <w:pPr>
        <w:spacing w:after="0" w:line="240" w:lineRule="auto"/>
      </w:pPr>
      <w:r>
        <w:separator/>
      </w:r>
    </w:p>
  </w:footnote>
  <w:footnote w:type="continuationSeparator" w:id="0">
    <w:p w:rsidR="0063511E" w:rsidRDefault="0063511E" w:rsidP="008E0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037B5"/>
    <w:multiLevelType w:val="hybridMultilevel"/>
    <w:tmpl w:val="7A2A1D84"/>
    <w:lvl w:ilvl="0" w:tplc="E6E6A6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14EB8"/>
    <w:multiLevelType w:val="hybridMultilevel"/>
    <w:tmpl w:val="4AE45C90"/>
    <w:lvl w:ilvl="0" w:tplc="02826F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35EF2"/>
    <w:multiLevelType w:val="hybridMultilevel"/>
    <w:tmpl w:val="C89CAE1A"/>
    <w:lvl w:ilvl="0" w:tplc="B3B241E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70EBF"/>
    <w:rsid w:val="00126E14"/>
    <w:rsid w:val="00171812"/>
    <w:rsid w:val="00173476"/>
    <w:rsid w:val="00174619"/>
    <w:rsid w:val="001E3BF1"/>
    <w:rsid w:val="002308E7"/>
    <w:rsid w:val="0032409C"/>
    <w:rsid w:val="00326B90"/>
    <w:rsid w:val="00356499"/>
    <w:rsid w:val="003E1BE9"/>
    <w:rsid w:val="00452C80"/>
    <w:rsid w:val="00483029"/>
    <w:rsid w:val="00525371"/>
    <w:rsid w:val="005E417D"/>
    <w:rsid w:val="00614EEA"/>
    <w:rsid w:val="0063511E"/>
    <w:rsid w:val="00767911"/>
    <w:rsid w:val="00774523"/>
    <w:rsid w:val="007D1160"/>
    <w:rsid w:val="00817A36"/>
    <w:rsid w:val="008742E6"/>
    <w:rsid w:val="008A28BE"/>
    <w:rsid w:val="008E0EE0"/>
    <w:rsid w:val="008F7885"/>
    <w:rsid w:val="00A31091"/>
    <w:rsid w:val="00A960F2"/>
    <w:rsid w:val="00B9330E"/>
    <w:rsid w:val="00BB559B"/>
    <w:rsid w:val="00BE3CDE"/>
    <w:rsid w:val="00C232E5"/>
    <w:rsid w:val="00C47175"/>
    <w:rsid w:val="00CA412A"/>
    <w:rsid w:val="00D36152"/>
    <w:rsid w:val="00E05973"/>
    <w:rsid w:val="00E77532"/>
    <w:rsid w:val="00F51DA3"/>
    <w:rsid w:val="00F91FEB"/>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1FEB"/>
  </w:style>
  <w:style w:type="character" w:styleId="Hyperlink">
    <w:name w:val="Hyperlink"/>
    <w:basedOn w:val="DefaultParagraphFont"/>
    <w:uiPriority w:val="99"/>
    <w:semiHidden/>
    <w:unhideWhenUsed/>
    <w:rsid w:val="00F91FEB"/>
    <w:rPr>
      <w:color w:val="0000FF"/>
      <w:u w:val="single"/>
    </w:rPr>
  </w:style>
  <w:style w:type="character" w:styleId="CommentReference">
    <w:name w:val="annotation reference"/>
    <w:basedOn w:val="DefaultParagraphFont"/>
    <w:uiPriority w:val="99"/>
    <w:semiHidden/>
    <w:unhideWhenUsed/>
    <w:rsid w:val="00173476"/>
    <w:rPr>
      <w:sz w:val="16"/>
      <w:szCs w:val="16"/>
    </w:rPr>
  </w:style>
  <w:style w:type="paragraph" w:styleId="CommentText">
    <w:name w:val="annotation text"/>
    <w:basedOn w:val="Normal"/>
    <w:link w:val="CommentTextChar"/>
    <w:uiPriority w:val="99"/>
    <w:semiHidden/>
    <w:unhideWhenUsed/>
    <w:rsid w:val="00173476"/>
    <w:pPr>
      <w:spacing w:line="240" w:lineRule="auto"/>
    </w:pPr>
    <w:rPr>
      <w:sz w:val="20"/>
      <w:szCs w:val="20"/>
    </w:rPr>
  </w:style>
  <w:style w:type="character" w:customStyle="1" w:styleId="CommentTextChar">
    <w:name w:val="Comment Text Char"/>
    <w:basedOn w:val="DefaultParagraphFont"/>
    <w:link w:val="CommentText"/>
    <w:uiPriority w:val="99"/>
    <w:semiHidden/>
    <w:rsid w:val="00173476"/>
    <w:rPr>
      <w:sz w:val="20"/>
      <w:szCs w:val="20"/>
    </w:rPr>
  </w:style>
  <w:style w:type="paragraph" w:styleId="CommentSubject">
    <w:name w:val="annotation subject"/>
    <w:basedOn w:val="CommentText"/>
    <w:next w:val="CommentText"/>
    <w:link w:val="CommentSubjectChar"/>
    <w:uiPriority w:val="99"/>
    <w:semiHidden/>
    <w:unhideWhenUsed/>
    <w:rsid w:val="00173476"/>
    <w:rPr>
      <w:b/>
      <w:bCs/>
    </w:rPr>
  </w:style>
  <w:style w:type="character" w:customStyle="1" w:styleId="CommentSubjectChar">
    <w:name w:val="Comment Subject Char"/>
    <w:basedOn w:val="CommentTextChar"/>
    <w:link w:val="CommentSubject"/>
    <w:uiPriority w:val="99"/>
    <w:semiHidden/>
    <w:rsid w:val="00173476"/>
    <w:rPr>
      <w:b/>
      <w:bCs/>
      <w:sz w:val="20"/>
      <w:szCs w:val="20"/>
    </w:rPr>
  </w:style>
  <w:style w:type="paragraph" w:styleId="BalloonText">
    <w:name w:val="Balloon Text"/>
    <w:basedOn w:val="Normal"/>
    <w:link w:val="BalloonTextChar"/>
    <w:uiPriority w:val="99"/>
    <w:semiHidden/>
    <w:unhideWhenUsed/>
    <w:rsid w:val="00173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476"/>
    <w:rPr>
      <w:rFonts w:ascii="Segoe UI" w:hAnsi="Segoe UI" w:cs="Segoe UI"/>
      <w:sz w:val="18"/>
      <w:szCs w:val="18"/>
    </w:rPr>
  </w:style>
  <w:style w:type="paragraph" w:styleId="Header">
    <w:name w:val="header"/>
    <w:basedOn w:val="Normal"/>
    <w:link w:val="HeaderChar"/>
    <w:uiPriority w:val="99"/>
    <w:unhideWhenUsed/>
    <w:rsid w:val="008E0E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0EE0"/>
  </w:style>
  <w:style w:type="paragraph" w:styleId="Footer">
    <w:name w:val="footer"/>
    <w:basedOn w:val="Normal"/>
    <w:link w:val="FooterChar"/>
    <w:uiPriority w:val="99"/>
    <w:unhideWhenUsed/>
    <w:rsid w:val="008E0E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61061">
      <w:bodyDiv w:val="1"/>
      <w:marLeft w:val="0"/>
      <w:marRight w:val="0"/>
      <w:marTop w:val="0"/>
      <w:marBottom w:val="0"/>
      <w:divBdr>
        <w:top w:val="none" w:sz="0" w:space="0" w:color="auto"/>
        <w:left w:val="none" w:sz="0" w:space="0" w:color="auto"/>
        <w:bottom w:val="none" w:sz="0" w:space="0" w:color="auto"/>
        <w:right w:val="none" w:sz="0" w:space="0" w:color="auto"/>
      </w:divBdr>
    </w:div>
    <w:div w:id="124972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peace.org/arabic/campaigns/climate-change/Climate-change-impacts/habitat_lo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enpeace.org/arabic/campaigns/climate-change/Climate-change-impacts/health_food_wa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enpeace.org/arabic/campaigns/climate-change/Climate-change-impacts/" TargetMode="External"/><Relationship Id="rId5" Type="http://schemas.openxmlformats.org/officeDocument/2006/relationships/footnotes" Target="footnotes.xml"/><Relationship Id="rId10" Type="http://schemas.openxmlformats.org/officeDocument/2006/relationships/hyperlink" Target="http://www.greenpeace.org/arabic/campaigns/climate-change/Climate-change-impacts/sea_level_rise/" TargetMode="External"/><Relationship Id="rId4" Type="http://schemas.openxmlformats.org/officeDocument/2006/relationships/webSettings" Target="webSettings.xml"/><Relationship Id="rId9" Type="http://schemas.openxmlformats.org/officeDocument/2006/relationships/hyperlink" Target="http://www.greenpeace.org/arabic/campaigns/climate-change/Climate-change-impacts/health_food_wa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14</cp:revision>
  <dcterms:created xsi:type="dcterms:W3CDTF">2016-09-23T05:49:00Z</dcterms:created>
  <dcterms:modified xsi:type="dcterms:W3CDTF">2016-10-22T18:00:00Z</dcterms:modified>
</cp:coreProperties>
</file>