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A2" w:rsidRPr="00095B82" w:rsidRDefault="00095B82" w:rsidP="00C15ECE">
      <w:pPr>
        <w:pBdr>
          <w:bottom w:val="single" w:sz="4" w:space="1" w:color="auto"/>
        </w:pBd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95B82">
        <w:rPr>
          <w:rFonts w:asciiTheme="majorBidi" w:hAnsiTheme="majorBidi" w:cstheme="majorBidi"/>
          <w:sz w:val="24"/>
          <w:szCs w:val="24"/>
          <w:lang w:bidi="ar-IQ"/>
        </w:rPr>
        <w:t>Lec.</w:t>
      </w:r>
      <w:r w:rsidR="00C15ECE">
        <w:rPr>
          <w:rFonts w:asciiTheme="majorBidi" w:hAnsiTheme="majorBidi" w:cstheme="majorBidi"/>
          <w:sz w:val="24"/>
          <w:szCs w:val="24"/>
          <w:lang w:bidi="ar-IQ"/>
        </w:rPr>
        <w:t>2</w:t>
      </w:r>
      <w:r w:rsidRPr="00095B82"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                                Noise pollution                                                        4</w:t>
      </w:r>
      <w:r w:rsidRPr="00095B82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th</w:t>
      </w:r>
      <w:r w:rsidRPr="00095B82">
        <w:rPr>
          <w:rFonts w:asciiTheme="majorBidi" w:hAnsiTheme="majorBidi" w:cstheme="majorBidi"/>
          <w:sz w:val="24"/>
          <w:szCs w:val="24"/>
          <w:lang w:bidi="ar-IQ"/>
        </w:rPr>
        <w:t xml:space="preserve"> year</w:t>
      </w:r>
    </w:p>
    <w:p w:rsidR="00095B82" w:rsidRPr="00E6053A" w:rsidRDefault="00B27518" w:rsidP="00B2751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Types of </w:t>
      </w:r>
      <w:r w:rsidR="00540C4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Noise </w:t>
      </w:r>
      <w:r w:rsidR="00E6053A" w:rsidRP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and </w:t>
      </w:r>
      <w:r w:rsidR="00E6053A" w:rsidRPr="00E6053A">
        <w:rPr>
          <w:rFonts w:asciiTheme="majorBidi" w:hAnsiTheme="majorBidi" w:cstheme="majorBidi"/>
          <w:b/>
          <w:bCs/>
          <w:sz w:val="28"/>
          <w:szCs w:val="28"/>
        </w:rPr>
        <w:t>Environmental Noise Propagation</w:t>
      </w:r>
    </w:p>
    <w:p w:rsidR="00E6053A" w:rsidRDefault="00C15ECE" w:rsidP="00E6053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.1 Types of Noise </w:t>
      </w:r>
    </w:p>
    <w:p w:rsidR="00B27518" w:rsidRPr="00B27518" w:rsidRDefault="00B27518" w:rsidP="00E6053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27518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 w:rsid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Pr="00B2751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Continuous Noise</w:t>
      </w:r>
    </w:p>
    <w:p w:rsidR="00B27518" w:rsidRDefault="00B27518" w:rsidP="00B27518">
      <w:pPr>
        <w:bidi w:val="0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  <w:lang w:eastAsia="zh-CN"/>
        </w:rPr>
        <w:drawing>
          <wp:anchor distT="0" distB="0" distL="114300" distR="114300" simplePos="0" relativeHeight="251673600" behindDoc="1" locked="0" layoutInCell="1" allowOverlap="1" wp14:anchorId="1EEED669" wp14:editId="4BA44A51">
            <wp:simplePos x="0" y="0"/>
            <wp:positionH relativeFrom="column">
              <wp:posOffset>1180465</wp:posOffset>
            </wp:positionH>
            <wp:positionV relativeFrom="paragraph">
              <wp:posOffset>1251585</wp:posOffset>
            </wp:positionV>
            <wp:extent cx="43338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53" y="21349"/>
                <wp:lineTo x="21553" y="0"/>
                <wp:lineTo x="0" y="0"/>
              </wp:wrapPolygon>
            </wp:wrapTight>
            <wp:docPr id="31" name="Picture 31" descr="https://rashidfaridi.files.wordpress.com/2013/03/031913_1127_noisepollut1.jpg?w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hidfaridi.files.wordpress.com/2013/03/031913_1127_noisepollut1.jpg?w=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Continuous noise is produced by machinery that operates without interruption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in the same mode, for example, blowers, pumps and processing equipment. Measuring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for just a few minutes with hand-held equipment is sufficient to determine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the noise level. If tones or low frequencies are heard, the frequency spectrum can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be measured for documentation and further analysis</w:t>
      </w:r>
      <w:r w:rsidRPr="00B27518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27518">
        <w:rPr>
          <w:noProof/>
        </w:rPr>
        <w:t xml:space="preserve"> </w:t>
      </w: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27518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Pr="00B2751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Intermittent Noise</w:t>
      </w:r>
    </w:p>
    <w:p w:rsidR="00B27518" w:rsidRDefault="00B27518" w:rsidP="00B27518">
      <w:pPr>
        <w:bidi w:val="0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  <w:lang w:eastAsia="zh-CN"/>
        </w:rPr>
        <w:drawing>
          <wp:anchor distT="0" distB="0" distL="114300" distR="114300" simplePos="0" relativeHeight="251674624" behindDoc="1" locked="0" layoutInCell="1" allowOverlap="1" wp14:anchorId="5E65906B" wp14:editId="796230FC">
            <wp:simplePos x="0" y="0"/>
            <wp:positionH relativeFrom="column">
              <wp:posOffset>1180465</wp:posOffset>
            </wp:positionH>
            <wp:positionV relativeFrom="paragraph">
              <wp:posOffset>1700530</wp:posOffset>
            </wp:positionV>
            <wp:extent cx="433387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53" y="21412"/>
                <wp:lineTo x="21553" y="0"/>
                <wp:lineTo x="0" y="0"/>
              </wp:wrapPolygon>
            </wp:wrapTight>
            <wp:docPr id="32" name="Picture 32" descr="https://rashidfaridi.files.wordpress.com/2013/03/031913_1127_noisepollut2.jpg?w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hidfaridi.files.wordpress.com/2013/03/031913_1127_noisepollut2.jpg?w=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 xml:space="preserve">When machinery operates in cycles, or when single vehicles or </w:t>
      </w:r>
      <w:proofErr w:type="spellStart"/>
      <w:r w:rsidRPr="00B27518">
        <w:rPr>
          <w:rFonts w:asciiTheme="majorBidi" w:hAnsiTheme="majorBidi" w:cstheme="majorBidi"/>
          <w:sz w:val="28"/>
          <w:szCs w:val="28"/>
          <w:lang w:bidi="ar-IQ"/>
        </w:rPr>
        <w:t>aeroplanes</w:t>
      </w:r>
      <w:proofErr w:type="spellEnd"/>
      <w:r w:rsidRPr="00B27518">
        <w:rPr>
          <w:rFonts w:asciiTheme="majorBidi" w:hAnsiTheme="majorBidi" w:cstheme="majorBidi"/>
          <w:sz w:val="28"/>
          <w:szCs w:val="28"/>
          <w:lang w:bidi="ar-IQ"/>
        </w:rPr>
        <w:t xml:space="preserve"> pass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by, the noise level increases and decreases rapidly. For each cycle of a machinery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noise source, the noise level can be measured just as for continuous noise. However</w:t>
      </w:r>
      <w:r w:rsidRPr="00B27518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the cycle duration must be noted. A single passing vehicle or aircraft 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called an event. To measure the noise of an event, the Sound Exposure Level 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measured, combining level and duration into a single descriptor. The maximum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sound pressure level may also be used. A number of similar events can be measured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27518">
        <w:rPr>
          <w:rFonts w:asciiTheme="majorBidi" w:hAnsiTheme="majorBidi" w:cstheme="majorBidi"/>
          <w:sz w:val="28"/>
          <w:szCs w:val="28"/>
          <w:lang w:bidi="ar-IQ"/>
        </w:rPr>
        <w:t>to establish a reliable average</w:t>
      </w:r>
      <w:r w:rsidRPr="00B27518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27518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3</w:t>
      </w:r>
      <w:r w:rsid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Pr="00B2751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Impulsive Noise</w:t>
      </w:r>
    </w:p>
    <w:p w:rsidR="00B27518" w:rsidRDefault="00692BF2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1" locked="0" layoutInCell="1" allowOverlap="1" wp14:anchorId="3CF128ED" wp14:editId="0ABBE710">
            <wp:simplePos x="0" y="0"/>
            <wp:positionH relativeFrom="column">
              <wp:posOffset>1151890</wp:posOffset>
            </wp:positionH>
            <wp:positionV relativeFrom="paragraph">
              <wp:posOffset>1494790</wp:posOffset>
            </wp:positionV>
            <wp:extent cx="3505200" cy="1955165"/>
            <wp:effectExtent l="0" t="0" r="0" b="6985"/>
            <wp:wrapTight wrapText="bothSides">
              <wp:wrapPolygon edited="0">
                <wp:start x="0" y="0"/>
                <wp:lineTo x="0" y="21467"/>
                <wp:lineTo x="21483" y="21467"/>
                <wp:lineTo x="21483" y="0"/>
                <wp:lineTo x="0" y="0"/>
              </wp:wrapPolygon>
            </wp:wrapTight>
            <wp:docPr id="33" name="Picture 33" descr="نتيجة بحث الصور عن ‪impulsive noise sourc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 عن ‪impulsive noise source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66522" r="3000"/>
                    <a:stretch/>
                  </pic:blipFill>
                  <pic:spPr bwMode="auto">
                    <a:xfrm>
                      <a:off x="0" y="0"/>
                      <a:ext cx="350520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518" w:rsidRPr="00B27518">
        <w:rPr>
          <w:rFonts w:asciiTheme="majorBidi" w:hAnsiTheme="majorBidi" w:cstheme="majorBidi"/>
          <w:sz w:val="28"/>
          <w:szCs w:val="28"/>
          <w:lang w:bidi="ar-IQ"/>
        </w:rPr>
        <w:t>The noise from impacts or explosions, e.g., from a pile driver, punch press or gunshot</w:t>
      </w:r>
      <w:r w:rsidR="00B27518" w:rsidRPr="00B27518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  <w:r w:rsidR="00B27518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B27518" w:rsidRPr="00B27518">
        <w:rPr>
          <w:rFonts w:asciiTheme="majorBidi" w:hAnsiTheme="majorBidi" w:cstheme="majorBidi"/>
          <w:sz w:val="28"/>
          <w:szCs w:val="28"/>
          <w:lang w:bidi="ar-IQ"/>
        </w:rPr>
        <w:t>is called impulsive noise. It is brief and abrupt, and its startling effect causes</w:t>
      </w:r>
      <w:r w:rsidR="00B275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27518" w:rsidRPr="00B27518">
        <w:rPr>
          <w:rFonts w:asciiTheme="majorBidi" w:hAnsiTheme="majorBidi" w:cstheme="majorBidi"/>
          <w:sz w:val="28"/>
          <w:szCs w:val="28"/>
          <w:lang w:bidi="ar-IQ"/>
        </w:rPr>
        <w:t>greater annoyance than would be expected from a simple measurement of sound</w:t>
      </w:r>
      <w:r w:rsidR="00B275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27518" w:rsidRPr="00B27518">
        <w:rPr>
          <w:rFonts w:asciiTheme="majorBidi" w:hAnsiTheme="majorBidi" w:cstheme="majorBidi"/>
          <w:sz w:val="28"/>
          <w:szCs w:val="28"/>
          <w:lang w:bidi="ar-IQ"/>
        </w:rPr>
        <w:t>pressure level. To quantify the impulsiveness of noise, the difference between a</w:t>
      </w:r>
      <w:r w:rsidR="00B275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27518" w:rsidRPr="00B27518">
        <w:rPr>
          <w:rFonts w:asciiTheme="majorBidi" w:hAnsiTheme="majorBidi" w:cstheme="majorBidi"/>
          <w:sz w:val="28"/>
          <w:szCs w:val="28"/>
          <w:lang w:bidi="ar-IQ"/>
        </w:rPr>
        <w:t>quickly responding and a slowly responding parameter can be used (as seen at</w:t>
      </w:r>
      <w:r w:rsidR="00B275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27518" w:rsidRPr="00B27518">
        <w:rPr>
          <w:rFonts w:asciiTheme="majorBidi" w:hAnsiTheme="majorBidi" w:cstheme="majorBidi"/>
          <w:sz w:val="28"/>
          <w:szCs w:val="28"/>
          <w:lang w:bidi="ar-IQ"/>
        </w:rPr>
        <w:t>the base of the graph). The repetition rate (number of impulses per second</w:t>
      </w:r>
      <w:r w:rsidR="00B27518" w:rsidRPr="00B27518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  <w:r w:rsidR="00B27518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B27518" w:rsidRPr="00B27518">
        <w:rPr>
          <w:rFonts w:asciiTheme="majorBidi" w:hAnsiTheme="majorBidi" w:cstheme="majorBidi"/>
          <w:sz w:val="28"/>
          <w:szCs w:val="28"/>
          <w:lang w:bidi="ar-IQ"/>
        </w:rPr>
        <w:t>minute, hour or day) should also be documented.</w:t>
      </w: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53A" w:rsidRDefault="00C15ECE" w:rsidP="00E6053A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bookmarkStart w:id="0" w:name="_GoBack"/>
      <w:bookmarkEnd w:id="0"/>
      <w:r w:rsidR="00E6053A" w:rsidRP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t>.2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b/>
          <w:bCs/>
          <w:sz w:val="28"/>
          <w:szCs w:val="28"/>
        </w:rPr>
        <w:t>Environmental Noise Propagation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theme="majorBidi"/>
          <w:sz w:val="28"/>
          <w:szCs w:val="28"/>
          <w:lang w:bidi="ar-IQ"/>
        </w:rPr>
        <w:t>The most important factors affecting noise propagation are</w:t>
      </w: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Type of source (point or line)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Distance from source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Atmospheric absorption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Wind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Temperature and temperature gradient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Obstacles such as barriers and buildings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Ground absorption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Reflections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Humidity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Precipitation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theme="majorBidi"/>
          <w:sz w:val="28"/>
          <w:szCs w:val="28"/>
          <w:lang w:bidi="ar-IQ"/>
        </w:rPr>
        <w:t>To arrive at a representative result for measurement or calculation, these factors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must be taken into account. Regulations will often specify conditions for each factor.</w:t>
      </w: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1-</w:t>
      </w:r>
      <w:r w:rsidRPr="00E6053A">
        <w:rPr>
          <w:b/>
          <w:bCs/>
        </w:rPr>
        <w:t xml:space="preserve"> </w:t>
      </w:r>
      <w:r w:rsidRP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t>Point source</w:t>
      </w:r>
    </w:p>
    <w:p w:rsidR="00E6053A" w:rsidRPr="00E6053A" w:rsidRDefault="002E1DBC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  <w:lang w:eastAsia="zh-CN"/>
        </w:rPr>
        <w:drawing>
          <wp:anchor distT="0" distB="0" distL="114300" distR="114300" simplePos="0" relativeHeight="251676672" behindDoc="1" locked="0" layoutInCell="1" allowOverlap="1" wp14:anchorId="19410738" wp14:editId="6EBEB2A0">
            <wp:simplePos x="0" y="0"/>
            <wp:positionH relativeFrom="column">
              <wp:posOffset>3304540</wp:posOffset>
            </wp:positionH>
            <wp:positionV relativeFrom="paragraph">
              <wp:posOffset>1753235</wp:posOffset>
            </wp:positionV>
            <wp:extent cx="2992755" cy="1802765"/>
            <wp:effectExtent l="0" t="0" r="0" b="6985"/>
            <wp:wrapTight wrapText="bothSides">
              <wp:wrapPolygon edited="0">
                <wp:start x="0" y="0"/>
                <wp:lineTo x="0" y="21455"/>
                <wp:lineTo x="21449" y="21455"/>
                <wp:lineTo x="21449" y="0"/>
                <wp:lineTo x="0" y="0"/>
              </wp:wrapPolygon>
            </wp:wrapTight>
            <wp:docPr id="40" name="Picture 40" descr="http://www.fs.fed.us/eng/techdev/IM/sound_measure/images/inverse_square_la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s.fed.us/eng/techdev/IM/sound_measure/images/inverse_square_law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If the dimensions of a noise source are small compared with the distance to the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listener, it is called a point source, for example, fans and chimney stacks. The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sound energy spreads out spherically, so that the sound pressure level is the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same for all points at the same distance from the source, and decreases by 6 dB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per doubling of distance. This holds true until ground and air attenuation noticeably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affect the level</w:t>
      </w:r>
      <w:r w:rsidR="00E6053A" w:rsidRPr="00E6053A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="00E6053A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For a point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source with sound power level (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LW</w:t>
      </w:r>
      <w:proofErr w:type="gramStart"/>
      <w:r w:rsidR="00E6053A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gramEnd"/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 xml:space="preserve"> located near the ground, the sound pressure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level (</w:t>
      </w:r>
      <w:proofErr w:type="spellStart"/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Lp</w:t>
      </w:r>
      <w:proofErr w:type="spellEnd"/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) at any distance (r, in m) from that source can be calculated from</w:t>
      </w:r>
      <w:r w:rsidR="00E605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the equation</w:t>
      </w:r>
      <w:r w:rsidR="00E6053A" w:rsidRPr="00E6053A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E6053A" w:rsidRDefault="00E6053A" w:rsidP="00E605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E6053A">
        <w:rPr>
          <w:rFonts w:asciiTheme="majorBidi" w:hAnsiTheme="majorBidi" w:cstheme="majorBidi"/>
          <w:sz w:val="28"/>
          <w:szCs w:val="28"/>
          <w:lang w:bidi="ar-IQ"/>
        </w:rPr>
        <w:t>Lp</w:t>
      </w:r>
      <w:proofErr w:type="spellEnd"/>
      <w:r w:rsidRPr="00E6053A"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gramStart"/>
      <w:r w:rsidRPr="00E6053A">
        <w:rPr>
          <w:rFonts w:asciiTheme="majorBidi" w:hAnsiTheme="majorBidi" w:cstheme="majorBidi"/>
          <w:sz w:val="28"/>
          <w:szCs w:val="28"/>
          <w:lang w:bidi="ar-IQ"/>
        </w:rPr>
        <w:t>LW  –</w:t>
      </w:r>
      <w:proofErr w:type="gramEnd"/>
      <w:r w:rsidRPr="00E6053A">
        <w:rPr>
          <w:rFonts w:asciiTheme="majorBidi" w:hAnsiTheme="majorBidi" w:cstheme="majorBidi"/>
          <w:sz w:val="28"/>
          <w:szCs w:val="28"/>
          <w:lang w:bidi="ar-IQ"/>
        </w:rPr>
        <w:t xml:space="preserve"> 20log</w:t>
      </w:r>
      <w:r w:rsidRPr="00E6053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10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 xml:space="preserve"> (r) – 8 dB</w:t>
      </w:r>
    </w:p>
    <w:p w:rsidR="00E6053A" w:rsidRPr="00F61C6E" w:rsidRDefault="003E37C8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SPL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SPL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=20log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den>
            </m:f>
          </m:e>
        </m:d>
      </m:oMath>
      <w:r w:rsidR="002E1DBC" w:rsidRPr="002E1DBC">
        <w:rPr>
          <w:noProof/>
        </w:rPr>
        <w:t xml:space="preserve"> </w:t>
      </w:r>
    </w:p>
    <w:p w:rsidR="00F61C6E" w:rsidRDefault="002E1DBC" w:rsidP="002E1DB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29337E2" wp14:editId="24D3A3E2">
                <wp:simplePos x="0" y="0"/>
                <wp:positionH relativeFrom="column">
                  <wp:posOffset>-66040</wp:posOffset>
                </wp:positionH>
                <wp:positionV relativeFrom="paragraph">
                  <wp:posOffset>173355</wp:posOffset>
                </wp:positionV>
                <wp:extent cx="3316605" cy="575310"/>
                <wp:effectExtent l="0" t="0" r="112395" b="1524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605" cy="575310"/>
                          <a:chOff x="0" y="0"/>
                          <a:chExt cx="3316605" cy="575310"/>
                        </a:xfrm>
                      </wpg:grpSpPr>
                      <wps:wsp>
                        <wps:cNvPr id="2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8795" cy="5753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6200" y="76200"/>
                            <a:ext cx="377825" cy="4229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71450" y="180975"/>
                            <a:ext cx="191770" cy="203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7175" y="285750"/>
                            <a:ext cx="3059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38225" y="200025"/>
                            <a:ext cx="129540" cy="15811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743075" y="200025"/>
                            <a:ext cx="129540" cy="15811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8B730" id="Group 35" o:spid="_x0000_s1026" style="position:absolute;margin-left:-5.2pt;margin-top:13.65pt;width:261.15pt;height:45.3pt;z-index:251657216" coordsize="33166,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">
                <v:oval id="Oval 4" o:spid="_x0000_s1027" style="position:absolute;width:5187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oval id="Oval 3" o:spid="_x0000_s1028" style="position:absolute;left:762;top:762;width:3778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2" o:spid="_x0000_s1029" style="position:absolute;left:1714;top:1809;width:1918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I7cQA&#10;AADbAAAADwAAAGRycy9kb3ducmV2LnhtbESPT2vCQBTE7wW/w/IEb3VjarWkrmIFUejJP/T8yD6T&#10;1OzbsLua6Kd3CwWPw8z8hpktOlOLKzlfWVYwGiYgiHOrKy4UHA/r1w8QPiBrrC2Tght5WMx7LzPM&#10;tG15R9d9KESEsM9QQRlCk0np85IM+qFtiKN3ss5giNIVUjtsI9zUMk2SiTRYcVwosaFVSfl5fzEK&#10;fjcX9/2F4/sqtGbXvU1/TiOdKjXod8tPEIG68Az/t7daQfoO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iO3EAAAA2wAAAA8AAAAAAAAAAAAAAAAAmAIAAGRycy9k&#10;b3ducmV2LnhtbFBLBQYAAAAABAAEAPUAAACJAwAAAAA=&#10;" fillcolor="#938953 [161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2571;top:2857;width:305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oval id="Oval 6" o:spid="_x0000_s1031" style="position:absolute;left:10382;top:2000;width:129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C6MQA&#10;AADbAAAADwAAAGRycy9kb3ducmV2LnhtbESPT2vCQBTE7wW/w/IEb3VjKtWmrmIFUejJP/T8yD6T&#10;1OzbsLua6Kd3CwWPw8z8hpktOlOLKzlfWVYwGiYgiHOrKy4UHA/r1ykIH5A11pZJwY08LOa9lxlm&#10;2ra8o+s+FCJC2GeooAyhyaT0eUkG/dA2xNE7WWcwROkKqR22EW5qmSbJuzRYcVwosaFVSfl5fzEK&#10;fjcX9/2F4/sqtGbXvU1+TiOdKjXod8tPEIG68Az/t7daQfoB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gujEAAAA2wAAAA8AAAAAAAAAAAAAAAAAmAIAAGRycy9k&#10;b3ducmV2LnhtbFBLBQYAAAAABAAEAPUAAACJAwAAAAA=&#10;" fillcolor="#938953 [1614]"/>
                <v:oval id="Oval 7" o:spid="_x0000_s1032" style="position:absolute;left:17430;top:2000;width:129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9qL8A&#10;AADbAAAADwAAAGRycy9kb3ducmV2LnhtbERPy4rCMBTdD/gP4QruxtQHo1SjqCAOuPKB60tzbavN&#10;TUmirfP1ZiHM8nDe82VrKvEk50vLCgb9BARxZnXJuYLzafs9BeEDssbKMil4kYflovM1x1Tbhg/0&#10;PIZcxBD2KSooQqhTKX1WkEHftzVx5K7WGQwRulxqh00MN5UcJsmPNFhybCiwpk1B2f34MApuu4fb&#10;r3H8twmNObSjyeU60EOlet12NQMRqA3/4o/7VysYxfXxS/w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Nr2ovwAAANsAAAAPAAAAAAAAAAAAAAAAAJgCAABkcnMvZG93bnJl&#10;di54bWxQSwUGAAAAAAQABAD1AAAAhAMAAAAA&#10;" fillcolor="#938953 [1614]"/>
              </v:group>
            </w:pict>
          </mc:Fallback>
        </mc:AlternateContent>
      </w:r>
      <w:r w:rsidR="00F61C6E">
        <w:rPr>
          <w:rFonts w:asciiTheme="majorBidi" w:hAnsiTheme="majorBidi" w:cstheme="majorBidi"/>
          <w:sz w:val="28"/>
          <w:szCs w:val="28"/>
          <w:lang w:bidi="ar-IQ"/>
        </w:rPr>
        <w:t xml:space="preserve">                r</w:t>
      </w:r>
      <w:r w:rsidR="00F61C6E" w:rsidRPr="00F61C6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1 </w:t>
      </w:r>
      <w:r w:rsidR="00F61C6E">
        <w:rPr>
          <w:rFonts w:asciiTheme="majorBidi" w:hAnsiTheme="majorBidi" w:cstheme="majorBidi"/>
          <w:sz w:val="28"/>
          <w:szCs w:val="28"/>
          <w:lang w:bidi="ar-IQ"/>
        </w:rPr>
        <w:t xml:space="preserve">            r</w:t>
      </w:r>
      <w:r w:rsidR="00F61C6E" w:rsidRPr="00F61C6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F61C6E">
        <w:rPr>
          <w:rFonts w:asciiTheme="majorBidi" w:hAnsiTheme="majorBidi" w:cstheme="majorBidi"/>
          <w:sz w:val="28"/>
          <w:szCs w:val="28"/>
          <w:lang w:bidi="ar-IQ"/>
        </w:rPr>
        <w:t xml:space="preserve">                    r</w:t>
      </w:r>
    </w:p>
    <w:p w:rsidR="00F61C6E" w:rsidRDefault="00F61C6E" w:rsidP="00F61C6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61C6E" w:rsidRDefault="00F61C6E" w:rsidP="00F61C6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6053A">
        <w:rPr>
          <w:rFonts w:asciiTheme="majorBidi" w:hAnsiTheme="majorBidi" w:cstheme="majorBidi"/>
          <w:b/>
          <w:bCs/>
          <w:sz w:val="28"/>
          <w:szCs w:val="28"/>
          <w:lang w:bidi="ar-IQ"/>
        </w:rPr>
        <w:t>2-Line Source</w:t>
      </w:r>
    </w:p>
    <w:p w:rsidR="00E6053A" w:rsidRPr="00E6053A" w:rsidRDefault="00E6053A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53A">
        <w:rPr>
          <w:rFonts w:asciiTheme="majorBidi" w:hAnsiTheme="majorBidi" w:cstheme="majorBidi"/>
          <w:sz w:val="28"/>
          <w:szCs w:val="28"/>
          <w:lang w:bidi="ar-IQ"/>
        </w:rPr>
        <w:t>If a noise source is narrow in one direction and long in the other compared to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distance to the listener, it is called a line source. It can be a single source such as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a long pipe carrying a turbulent fluid, or it can be composed of many point sources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operating simultaneously, such as a stream of vehicles on a busy road</w:t>
      </w: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The sound level spreads out cylindrically, so the sound pressure level is the same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at all points at the same distance from the line, and decreases by 3 dB per doubling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of distance. This holds true until ground and air attenuation noticeably affect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the level. For a line source with sound power level per meter (LW/m) located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near the ground, the sound pressure level (</w:t>
      </w:r>
      <w:proofErr w:type="spellStart"/>
      <w:proofErr w:type="gramStart"/>
      <w:r w:rsidRPr="00E6053A">
        <w:rPr>
          <w:rFonts w:asciiTheme="majorBidi" w:hAnsiTheme="majorBidi" w:cstheme="majorBidi"/>
          <w:sz w:val="28"/>
          <w:szCs w:val="28"/>
          <w:lang w:bidi="ar-IQ"/>
        </w:rPr>
        <w:t>Lp</w:t>
      </w:r>
      <w:proofErr w:type="spellEnd"/>
      <w:proofErr w:type="gramEnd"/>
      <w:r w:rsidRPr="00E6053A">
        <w:rPr>
          <w:rFonts w:asciiTheme="majorBidi" w:hAnsiTheme="majorBidi" w:cstheme="majorBidi"/>
          <w:sz w:val="28"/>
          <w:szCs w:val="28"/>
          <w:lang w:bidi="ar-IQ"/>
        </w:rPr>
        <w:t>) at any distance (r, in m) from that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53A">
        <w:rPr>
          <w:rFonts w:asciiTheme="majorBidi" w:hAnsiTheme="majorBidi" w:cstheme="majorBidi"/>
          <w:sz w:val="28"/>
          <w:szCs w:val="28"/>
          <w:lang w:bidi="ar-IQ"/>
        </w:rPr>
        <w:t>source can be calculated from the equation</w:t>
      </w:r>
      <w:r w:rsidRPr="00E6053A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E6053A" w:rsidRDefault="00CD55B6" w:rsidP="00E6053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FA59C2F" wp14:editId="4F658573">
                <wp:simplePos x="0" y="0"/>
                <wp:positionH relativeFrom="column">
                  <wp:posOffset>2971165</wp:posOffset>
                </wp:positionH>
                <wp:positionV relativeFrom="paragraph">
                  <wp:posOffset>400050</wp:posOffset>
                </wp:positionV>
                <wp:extent cx="2766060" cy="1224915"/>
                <wp:effectExtent l="0" t="38100" r="0" b="3238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060" cy="1224915"/>
                          <a:chOff x="0" y="0"/>
                          <a:chExt cx="2766060" cy="1224915"/>
                        </a:xfrm>
                      </wpg:grpSpPr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42925" y="1209675"/>
                            <a:ext cx="1581785" cy="15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2766060" cy="1205865"/>
                            <a:chOff x="0" y="0"/>
                            <a:chExt cx="2766060" cy="1205865"/>
                          </a:xfrm>
                        </wpg:grpSpPr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925" y="285750"/>
                              <a:ext cx="14458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" name="Group 37"/>
                          <wpg:cNvGrpSpPr/>
                          <wpg:grpSpPr>
                            <a:xfrm>
                              <a:off x="0" y="0"/>
                              <a:ext cx="2766060" cy="1205865"/>
                              <a:chOff x="0" y="0"/>
                              <a:chExt cx="2766060" cy="1205865"/>
                            </a:xfrm>
                          </wpg:grpSpPr>
                          <wps:wsp>
                            <wps:cNvPr id="20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5550" y="619125"/>
                                <a:ext cx="270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2498090" cy="1205865"/>
                                <a:chOff x="0" y="0"/>
                                <a:chExt cx="2498090" cy="1205865"/>
                              </a:xfrm>
                            </wpg:grpSpPr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2600" y="9525"/>
                                  <a:ext cx="745490" cy="1196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745490" cy="1196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6425" y="285750"/>
                                  <a:ext cx="304800" cy="666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675" y="285750"/>
                                  <a:ext cx="304800" cy="666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550" y="952500"/>
                                  <a:ext cx="14458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2475" y="619125"/>
                                  <a:ext cx="174498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550" y="0"/>
                                  <a:ext cx="1510030" cy="15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19125"/>
                                  <a:ext cx="7505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24000" y="285750"/>
                                  <a:ext cx="0" cy="3276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09675" y="0"/>
                                  <a:ext cx="635" cy="6229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0F3782" id="Group 39" o:spid="_x0000_s1026" style="position:absolute;margin-left:233.95pt;margin-top:31.5pt;width:217.8pt;height:96.45pt;z-index:-251643904" coordsize="27660,1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">
                <v:shape id="AutoShape 21" o:spid="_x0000_s1027" type="#_x0000_t32" style="position:absolute;left:5429;top:12096;width:15818;height:1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group id="Group 38" o:spid="_x0000_s1028" style="position:absolute;width:27660;height:12058" coordsize="27660,1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AutoShape 15" o:spid="_x0000_s1029" type="#_x0000_t32" style="position:absolute;left:5429;top:2857;width:144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SSaMMAAADbAAAADwAAAGRycy9kb3ducmV2LnhtbERP22oCMRB9L/QfwhT6Ipq1XpCtUaRQ&#10;aJHSagu+DpvpZtnNJGziuvr1jSD0bQ7nOst1bxvRURsqxwrGowwEceF0xaWCn+/X4QJEiMgaG8ek&#10;4EwB1qv7uyXm2p14R90+liKFcMhRgYnR51KGwpDFMHKeOHG/rrUYE2xLqVs8pXDbyKcsm0uLFacG&#10;g55eDBX1/mgV1F39ufuaBT84Xmi+9ebjfXLQSj0+9JtnEJH6+C++ud90mj+F6y/p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kkmjDAAAA2wAAAA8AAAAAAAAAAAAA&#10;AAAAoQIAAGRycy9kb3ducmV2LnhtbFBLBQYAAAAABAAEAPkAAACRAwAAAAA=&#10;">
                    <v:stroke dashstyle="dash"/>
                  </v:shape>
                  <v:group id="Group 37" o:spid="_x0000_s1030" style="position:absolute;width:27660;height:12058" coordsize="27660,1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AutoShape 22" o:spid="_x0000_s1031" type="#_x0000_t32" style="position:absolute;left:24955;top:6191;width:2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<v:group id="Group 36" o:spid="_x0000_s1032" style="position:absolute;width:24980;height:12058" coordsize="24980,1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oval id="Oval 19" o:spid="_x0000_s1033" style="position:absolute;left:17526;top:95;width:7454;height:1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<v:oval id="Oval 18" o:spid="_x0000_s1034" style="position:absolute;left:2000;width:7455;height:1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<v:oval id="Oval 13" o:spid="_x0000_s1035" style="position:absolute;left:18764;top:2857;width:3048;height:6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  <v:oval id="Oval 14" o:spid="_x0000_s1036" style="position:absolute;left:4476;top:2857;width:3048;height:6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    <v:shape id="AutoShape 16" o:spid="_x0000_s1037" type="#_x0000_t32" style="position:absolute;left:5905;top:9525;width:144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388MAAADbAAAADwAAAGRycy9kb3ducmV2LnhtbERP22oCMRB9F/yHMIW+iGbbosjWKFIo&#10;VEqxXqCvw2a6WXYzCZu4rn69KQh9m8O5zmLV20Z01IbKsYKnSQaCuHC64lLB8fA+noMIEVlj45gU&#10;XCjAajkcLDDX7sw76vaxFCmEQ44KTIw+lzIUhiyGifPEift1rcWYYFtK3eI5hdtGPmfZTFqsODUY&#10;9PRmqKj3J6ug7urt7nsa/Oh0pdmnN1+blx+t1ONDv34FEamP/+K7+0On+VP4+yU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oN/PDAAAA2wAAAA8AAAAAAAAAAAAA&#10;AAAAoQIAAGRycy9kb3ducmV2LnhtbFBLBQYAAAAABAAEAPkAAACRAwAAAAA=&#10;">
                        <v:stroke dashstyle="dash"/>
                      </v:shape>
                      <v:shape id="AutoShape 17" o:spid="_x0000_s1038" type="#_x0000_t32" style="position:absolute;left:7524;top:6191;width:1745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/7TcUAAADbAAAADwAAAAAAAAAA&#10;AAAAAAChAgAAZHJzL2Rvd25yZXYueG1sUEsFBgAAAAAEAAQA+QAAAJMDAAAAAA==&#10;">
                        <v:stroke dashstyle="dash"/>
                      </v:shape>
                      <v:shape id="AutoShape 20" o:spid="_x0000_s1039" type="#_x0000_t32" style="position:absolute;left:5905;width:15100;height: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  <v:shape id="AutoShape 23" o:spid="_x0000_s1040" type="#_x0000_t32" style="position:absolute;top:6191;width:75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    <v:shape id="AutoShape 24" o:spid="_x0000_s1041" type="#_x0000_t32" style="position:absolute;left:15240;top:2857;width:0;height:32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D9nsQAAADbAAAADwAAAGRycy9kb3ducmV2LnhtbESPT4vCMBTE7wt+h/CEva2pLop0jbLI&#10;KnoR/Ice3zZv22LzUpJsrd/eCILHYWZ+w0xmralEQ86XlhX0ewkI4szqknMFh/3iYwzCB2SNlWVS&#10;cCMPs2nnbYKptlfeUrMLuYgQ9ikqKEKoUyl9VpBB37M1cfT+rDMYonS51A6vEW4qOUiSkTRYclwo&#10;sKZ5Qdll928UrJfLcSOrzeW0GI5+HP2uyux4Vuq9235/gQjUhlf42V5pBYNP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P2exAAAANsAAAAPAAAAAAAAAAAA&#10;AAAAAKECAABkcnMvZG93bnJldi54bWxQSwUGAAAAAAQABAD5AAAAkgMAAAAA&#10;">
                        <v:stroke startarrow="block" endarrow="block"/>
                      </v:shape>
                      <v:shape id="AutoShape 25" o:spid="_x0000_s1042" type="#_x0000_t32" style="position:absolute;left:12096;width:7;height:6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l6sQAAADbAAAADwAAAGRycy9kb3ducmV2LnhtbESPT4vCMBTE7wt+h/CEva2psop0jbLI&#10;KnoR/Ice3zZv22LzUpJsrd/eCILHYWZ+w0xmralEQ86XlhX0ewkI4szqknMFh/3iYwzCB2SNlWVS&#10;cCMPs2nnbYKptlfeUrMLuYgQ9ikqKEKoUyl9VpBB37M1cfT+rDMYonS51A6vEW4qOUiSkTRYclwo&#10;sKZ5Qdll928UrJfLcSOrzeW0GI5+HP2uyux4Vuq9235/gQjUhlf42V5pBYNP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WXqxAAAANsAAAAPAAAAAAAAAAAA&#10;AAAAAKECAABkcnMvZG93bnJldi54bWxQSwUGAAAAAAQABAD5AAAAkgMAAAAA&#10;">
                        <v:stroke startarrow="block" endarrow="block"/>
                      </v:shape>
                    </v:group>
                  </v:group>
                </v:group>
              </v:group>
            </w:pict>
          </mc:Fallback>
        </mc:AlternateContent>
      </w:r>
      <w:proofErr w:type="spellStart"/>
      <w:proofErr w:type="gramStart"/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>Lp</w:t>
      </w:r>
      <w:proofErr w:type="spellEnd"/>
      <w:proofErr w:type="gramEnd"/>
      <w:r w:rsidR="00E6053A" w:rsidRPr="00E6053A">
        <w:rPr>
          <w:rFonts w:asciiTheme="majorBidi" w:hAnsiTheme="majorBidi" w:cstheme="majorBidi"/>
          <w:sz w:val="28"/>
          <w:szCs w:val="28"/>
          <w:lang w:bidi="ar-IQ"/>
        </w:rPr>
        <w:t xml:space="preserve"> = LW – 10log10 (r) – 5 dB</w:t>
      </w:r>
    </w:p>
    <w:p w:rsidR="00CD55B6" w:rsidRDefault="003E37C8" w:rsidP="00CD55B6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SPL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SPL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=10log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den>
            </m:f>
          </m:e>
        </m:d>
      </m:oMath>
      <w:r w:rsidR="00CD55B6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                </w:t>
      </w:r>
      <w:r w:rsidR="00CD55B6">
        <w:rPr>
          <w:rFonts w:asciiTheme="majorBidi" w:hAnsiTheme="majorBidi" w:cstheme="majorBidi"/>
          <w:sz w:val="28"/>
          <w:szCs w:val="28"/>
          <w:lang w:bidi="ar-IQ"/>
        </w:rPr>
        <w:t xml:space="preserve">                r</w:t>
      </w:r>
      <w:r w:rsidR="00CD55B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2     </w:t>
      </w:r>
    </w:p>
    <w:p w:rsidR="00550D8F" w:rsidRPr="00CD55B6" w:rsidRDefault="00CD55B6" w:rsidP="00CD55B6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     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r</w:t>
      </w:r>
      <w:r w:rsidRPr="00CD55B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</w:p>
    <w:p w:rsidR="00B27518" w:rsidRPr="00B27518" w:rsidRDefault="0023495E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  <w:lang w:eastAsia="zh-CN"/>
        </w:rPr>
        <w:drawing>
          <wp:anchor distT="0" distB="0" distL="114300" distR="114300" simplePos="0" relativeHeight="251677696" behindDoc="1" locked="0" layoutInCell="1" allowOverlap="1" wp14:anchorId="3236C20C" wp14:editId="79BF146E">
            <wp:simplePos x="0" y="0"/>
            <wp:positionH relativeFrom="column">
              <wp:posOffset>-191135</wp:posOffset>
            </wp:positionH>
            <wp:positionV relativeFrom="paragraph">
              <wp:posOffset>-316230</wp:posOffset>
            </wp:positionV>
            <wp:extent cx="3133725" cy="1720850"/>
            <wp:effectExtent l="0" t="0" r="9525" b="0"/>
            <wp:wrapTight wrapText="bothSides">
              <wp:wrapPolygon edited="0">
                <wp:start x="0" y="0"/>
                <wp:lineTo x="0" y="21281"/>
                <wp:lineTo x="21534" y="21281"/>
                <wp:lineTo x="21534" y="0"/>
                <wp:lineTo x="0" y="0"/>
              </wp:wrapPolygon>
            </wp:wrapTight>
            <wp:docPr id="41" name="Picture 41" descr="نتيجة بحث الصور عن ‪line noise source picture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 عن ‪line noise source pictures‬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Pr="00B27518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2125" w:rsidRPr="00E32125" w:rsidRDefault="00E32125" w:rsidP="00E3212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3212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Wind and Temperature</w:t>
      </w:r>
    </w:p>
    <w:p w:rsidR="00E32125" w:rsidRPr="00E376FB" w:rsidRDefault="00E32125" w:rsidP="00E376F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376FB">
        <w:rPr>
          <w:rFonts w:asciiTheme="majorBidi" w:hAnsiTheme="majorBidi" w:cstheme="majorBidi"/>
          <w:sz w:val="28"/>
          <w:szCs w:val="28"/>
          <w:lang w:bidi="ar-IQ"/>
        </w:rPr>
        <w:t>Wind speed increases with altitude, which will bend the path of sound to “</w:t>
      </w:r>
      <w:proofErr w:type="gramStart"/>
      <w:r w:rsidRPr="00E376FB">
        <w:rPr>
          <w:rFonts w:asciiTheme="majorBidi" w:hAnsiTheme="majorBidi" w:cstheme="majorBidi"/>
          <w:sz w:val="28"/>
          <w:szCs w:val="28"/>
          <w:lang w:bidi="ar-IQ"/>
        </w:rPr>
        <w:t>focus</w:t>
      </w:r>
      <w:r w:rsidR="00E376FB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376FB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proofErr w:type="gramEnd"/>
    </w:p>
    <w:p w:rsidR="00E32125" w:rsidRPr="00E376FB" w:rsidRDefault="00E32125" w:rsidP="00E376F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376FB">
        <w:rPr>
          <w:rFonts w:asciiTheme="majorBidi" w:hAnsiTheme="majorBidi" w:cstheme="majorBidi"/>
          <w:sz w:val="28"/>
          <w:szCs w:val="28"/>
          <w:lang w:bidi="ar-IQ"/>
        </w:rPr>
        <w:t>it</w:t>
      </w:r>
      <w:proofErr w:type="gramEnd"/>
      <w:r w:rsidRPr="00E376FB">
        <w:rPr>
          <w:rFonts w:asciiTheme="majorBidi" w:hAnsiTheme="majorBidi" w:cstheme="majorBidi"/>
          <w:sz w:val="28"/>
          <w:szCs w:val="28"/>
          <w:lang w:bidi="ar-IQ"/>
        </w:rPr>
        <w:t xml:space="preserve"> on the downwind side and make a “shadow” on the upwind side of the source</w:t>
      </w:r>
      <w:r w:rsidRPr="00E376FB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E32125" w:rsidRPr="00E32125" w:rsidRDefault="00E32125" w:rsidP="00E3212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32125">
        <w:rPr>
          <w:rFonts w:asciiTheme="majorBidi" w:hAnsiTheme="majorBidi" w:cstheme="majorBidi"/>
          <w:b/>
          <w:bCs/>
          <w:sz w:val="28"/>
          <w:szCs w:val="28"/>
          <w:lang w:bidi="ar-IQ"/>
        </w:rPr>
        <w:t>Why Measure Downwind</w:t>
      </w:r>
      <w:r w:rsidRPr="00E3212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?</w:t>
      </w:r>
    </w:p>
    <w:p w:rsidR="00B27518" w:rsidRDefault="00D42FB3" w:rsidP="00E376F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1" locked="0" layoutInCell="1" allowOverlap="1" wp14:anchorId="50E88CC9" wp14:editId="046DCBA5">
            <wp:simplePos x="0" y="0"/>
            <wp:positionH relativeFrom="column">
              <wp:posOffset>213</wp:posOffset>
            </wp:positionH>
            <wp:positionV relativeFrom="paragraph">
              <wp:posOffset>1665605</wp:posOffset>
            </wp:positionV>
            <wp:extent cx="2514600" cy="1710632"/>
            <wp:effectExtent l="0" t="0" r="0" b="4445"/>
            <wp:wrapTight wrapText="bothSides">
              <wp:wrapPolygon edited="0">
                <wp:start x="0" y="0"/>
                <wp:lineTo x="0" y="21416"/>
                <wp:lineTo x="21436" y="21416"/>
                <wp:lineTo x="21436" y="0"/>
                <wp:lineTo x="0" y="0"/>
              </wp:wrapPolygon>
            </wp:wrapTight>
            <wp:docPr id="42" name="Picture 42" descr="نتيجة بحث الصور عن ‪noise with upwind direction picture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تيجة بحث الصور عن ‪noise with upwind direction pictures‬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76FB">
        <w:rPr>
          <w:noProof/>
          <w:lang w:eastAsia="zh-CN"/>
        </w:rPr>
        <w:drawing>
          <wp:anchor distT="0" distB="0" distL="114300" distR="114300" simplePos="0" relativeHeight="251679744" behindDoc="1" locked="0" layoutInCell="1" allowOverlap="1" wp14:anchorId="48D3D48E" wp14:editId="018E335E">
            <wp:simplePos x="0" y="0"/>
            <wp:positionH relativeFrom="column">
              <wp:posOffset>2799715</wp:posOffset>
            </wp:positionH>
            <wp:positionV relativeFrom="paragraph">
              <wp:posOffset>1530985</wp:posOffset>
            </wp:positionV>
            <wp:extent cx="344805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43" name="Picture 43" descr="نتيجة بحث الصور عن ‪noise with upwind direction picture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noise with upwind direction pictures‬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125" w:rsidRPr="00E376FB">
        <w:rPr>
          <w:rFonts w:asciiTheme="majorBidi" w:hAnsiTheme="majorBidi" w:cstheme="majorBidi"/>
          <w:sz w:val="28"/>
          <w:szCs w:val="28"/>
          <w:lang w:bidi="ar-IQ"/>
        </w:rPr>
        <w:t>At short distances, up to 50 m, the wind has minor influence on the measured</w:t>
      </w:r>
      <w:r w:rsidR="00E376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32125" w:rsidRPr="00E376FB">
        <w:rPr>
          <w:rFonts w:asciiTheme="majorBidi" w:hAnsiTheme="majorBidi" w:cstheme="majorBidi"/>
          <w:sz w:val="28"/>
          <w:szCs w:val="28"/>
          <w:lang w:bidi="ar-IQ"/>
        </w:rPr>
        <w:t>sound level. For longer distances, the wind effect becomes appreciably greater</w:t>
      </w:r>
      <w:r w:rsidR="00E32125" w:rsidRPr="00E376FB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="00E376FB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E32125" w:rsidRPr="00E376FB">
        <w:rPr>
          <w:rFonts w:asciiTheme="majorBidi" w:hAnsiTheme="majorBidi" w:cstheme="majorBidi"/>
          <w:sz w:val="28"/>
          <w:szCs w:val="28"/>
          <w:lang w:bidi="ar-IQ"/>
        </w:rPr>
        <w:t>Downwind, the level may increase by a few dB, depending on wind speed. But</w:t>
      </w:r>
      <w:r w:rsidR="00E376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32125" w:rsidRPr="00E376FB">
        <w:rPr>
          <w:rFonts w:asciiTheme="majorBidi" w:hAnsiTheme="majorBidi" w:cstheme="majorBidi"/>
          <w:sz w:val="28"/>
          <w:szCs w:val="28"/>
          <w:lang w:bidi="ar-IQ"/>
        </w:rPr>
        <w:t>measuring upwind or side-wind, the level can drop by over 20 dB, depending on</w:t>
      </w:r>
      <w:r w:rsidR="00E376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32125" w:rsidRPr="00E376FB">
        <w:rPr>
          <w:rFonts w:asciiTheme="majorBidi" w:hAnsiTheme="majorBidi" w:cstheme="majorBidi"/>
          <w:sz w:val="28"/>
          <w:szCs w:val="28"/>
          <w:lang w:bidi="ar-IQ"/>
        </w:rPr>
        <w:t xml:space="preserve">wind speed and distance. This is why downwind measurement is preferred </w:t>
      </w:r>
      <w:r w:rsidR="00E376FB">
        <w:rPr>
          <w:rFonts w:asciiTheme="majorBidi" w:hAnsiTheme="majorBidi" w:cstheme="majorBidi"/>
          <w:sz w:val="28"/>
          <w:szCs w:val="28"/>
          <w:lang w:bidi="ar-IQ"/>
        </w:rPr>
        <w:t>–</w:t>
      </w:r>
      <w:r w:rsidR="00E32125" w:rsidRPr="00E376FB"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r w:rsidR="00E376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32125" w:rsidRPr="00E376FB">
        <w:rPr>
          <w:rFonts w:asciiTheme="majorBidi" w:hAnsiTheme="majorBidi" w:cstheme="majorBidi"/>
          <w:sz w:val="28"/>
          <w:szCs w:val="28"/>
          <w:lang w:bidi="ar-IQ"/>
        </w:rPr>
        <w:t>deviation is smaller and the result is also conservative.</w:t>
      </w:r>
    </w:p>
    <w:p w:rsidR="00D42FB3" w:rsidRDefault="00D42FB3" w:rsidP="00E376F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42FB3" w:rsidRPr="00D42FB3" w:rsidRDefault="00D42FB3" w:rsidP="00D42F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42FB3">
        <w:rPr>
          <w:rFonts w:asciiTheme="majorBidi" w:hAnsiTheme="majorBidi" w:cstheme="majorBidi"/>
          <w:b/>
          <w:bCs/>
          <w:sz w:val="28"/>
          <w:szCs w:val="28"/>
          <w:lang w:bidi="ar-IQ"/>
        </w:rPr>
        <w:t>Temperature</w:t>
      </w:r>
    </w:p>
    <w:p w:rsidR="00B27518" w:rsidRDefault="00696268" w:rsidP="00D42FB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1211580</wp:posOffset>
            </wp:positionV>
            <wp:extent cx="27527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25" y="21507"/>
                <wp:lineTo x="21525" y="0"/>
                <wp:lineTo x="0" y="0"/>
              </wp:wrapPolygon>
            </wp:wrapTight>
            <wp:docPr id="2" name="Picture 2" descr="نتيجة بحث الصور عن ‪temperature effects on noise propagation picture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temperature effects on noise propagation pictures‬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1259205</wp:posOffset>
            </wp:positionV>
            <wp:extent cx="2724150" cy="2096135"/>
            <wp:effectExtent l="0" t="0" r="0" b="0"/>
            <wp:wrapTight wrapText="bothSides">
              <wp:wrapPolygon edited="0">
                <wp:start x="0" y="0"/>
                <wp:lineTo x="0" y="21397"/>
                <wp:lineTo x="21449" y="21397"/>
                <wp:lineTo x="21449" y="0"/>
                <wp:lineTo x="0" y="0"/>
              </wp:wrapPolygon>
            </wp:wrapTight>
            <wp:docPr id="3" name="Picture 3" descr="نتيجة بحث الصور عن ‪temperature effects on noise propagation picture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‪temperature effects on noise propagation pictures‬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FB3" w:rsidRPr="00D42FB3">
        <w:rPr>
          <w:rFonts w:asciiTheme="majorBidi" w:hAnsiTheme="majorBidi" w:cstheme="majorBidi"/>
          <w:sz w:val="28"/>
          <w:szCs w:val="28"/>
          <w:lang w:bidi="ar-IQ"/>
        </w:rPr>
        <w:t>Temperature gradients create effects similar to those of wind gradients, except</w:t>
      </w:r>
      <w:r w:rsidR="00D42F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42FB3" w:rsidRPr="00D42FB3">
        <w:rPr>
          <w:rFonts w:asciiTheme="majorBidi" w:hAnsiTheme="majorBidi" w:cstheme="majorBidi"/>
          <w:sz w:val="28"/>
          <w:szCs w:val="28"/>
          <w:lang w:bidi="ar-IQ"/>
        </w:rPr>
        <w:t>that they are uniform in all directions from the source. On a sunny day with no</w:t>
      </w:r>
      <w:r w:rsidR="00D42F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42FB3" w:rsidRPr="00D42FB3">
        <w:rPr>
          <w:rFonts w:asciiTheme="majorBidi" w:hAnsiTheme="majorBidi" w:cstheme="majorBidi"/>
          <w:sz w:val="28"/>
          <w:szCs w:val="28"/>
          <w:lang w:bidi="ar-IQ"/>
        </w:rPr>
        <w:t>wind, temperature decreases with altitude, giving a “shadow” effect for sound. On</w:t>
      </w:r>
      <w:r w:rsidR="00D42F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42FB3" w:rsidRPr="00D42FB3">
        <w:rPr>
          <w:rFonts w:asciiTheme="majorBidi" w:hAnsiTheme="majorBidi" w:cstheme="majorBidi"/>
          <w:sz w:val="28"/>
          <w:szCs w:val="28"/>
          <w:lang w:bidi="ar-IQ"/>
        </w:rPr>
        <w:t>a clear night, temperature may increase with altitude (temperature inversion)</w:t>
      </w:r>
      <w:r w:rsidR="00D42FB3" w:rsidRPr="00D42FB3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  <w:r w:rsidR="00D42FB3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D42FB3" w:rsidRPr="00D42FB3">
        <w:rPr>
          <w:rFonts w:asciiTheme="majorBidi" w:hAnsiTheme="majorBidi" w:cstheme="majorBidi"/>
          <w:sz w:val="28"/>
          <w:szCs w:val="28"/>
          <w:lang w:bidi="ar-IQ"/>
        </w:rPr>
        <w:t>“focusing” sound on the ground surface</w:t>
      </w:r>
      <w:r w:rsidR="00D42FB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96268" w:rsidRDefault="00696268" w:rsidP="0069626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42FB3" w:rsidRPr="00D42FB3" w:rsidRDefault="00D42FB3" w:rsidP="00D42FB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Pr="00D42FB3" w:rsidRDefault="00B27518" w:rsidP="00B2751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27518" w:rsidRDefault="00B27518" w:rsidP="00B2751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1D67" w:rsidRPr="00531D67" w:rsidRDefault="00531D67" w:rsidP="00531D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1D67">
        <w:rPr>
          <w:rFonts w:asciiTheme="majorBidi" w:hAnsiTheme="majorBidi" w:cstheme="majorBidi"/>
          <w:sz w:val="28"/>
          <w:szCs w:val="28"/>
          <w:lang w:bidi="ar-IQ"/>
        </w:rPr>
        <w:lastRenderedPageBreak/>
        <w:t>During day, the layers of air near the ground is warmer than the layers of air higher up</w:t>
      </w:r>
      <w:r w:rsidRPr="00531D6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27518" w:rsidRPr="00531D67" w:rsidRDefault="00531D67" w:rsidP="00531D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1D67">
        <w:rPr>
          <w:rFonts w:asciiTheme="majorBidi" w:hAnsiTheme="majorBidi" w:cstheme="majorBidi"/>
          <w:sz w:val="28"/>
          <w:szCs w:val="28"/>
          <w:lang w:bidi="ar-IQ"/>
        </w:rPr>
        <w:t>Air layer near the ground is less dense</w:t>
      </w:r>
      <w:r w:rsidRPr="00531D6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531D67">
        <w:rPr>
          <w:rFonts w:asciiTheme="majorBidi" w:hAnsiTheme="majorBidi" w:cstheme="majorBidi"/>
          <w:sz w:val="28"/>
          <w:szCs w:val="28"/>
          <w:lang w:bidi="ar-IQ"/>
        </w:rPr>
        <w:t xml:space="preserve">Therefore, sound wave is bent toward the </w:t>
      </w:r>
      <w:r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531D67">
        <w:rPr>
          <w:rFonts w:asciiTheme="majorBidi" w:hAnsiTheme="majorBidi" w:cstheme="majorBidi"/>
          <w:sz w:val="28"/>
          <w:szCs w:val="28"/>
          <w:lang w:bidi="ar-IQ"/>
        </w:rPr>
        <w:t>ormal.</w:t>
      </w:r>
    </w:p>
    <w:p w:rsidR="00531D67" w:rsidRPr="00531D67" w:rsidRDefault="00531D67" w:rsidP="00531D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1D67">
        <w:rPr>
          <w:rFonts w:asciiTheme="majorBidi" w:hAnsiTheme="majorBidi" w:cstheme="majorBidi"/>
          <w:sz w:val="28"/>
          <w:szCs w:val="28"/>
          <w:lang w:bidi="ar-IQ"/>
        </w:rPr>
        <w:t>At night, the layers of air near the ground is cool faster than the layers of air higher up</w:t>
      </w:r>
      <w:r w:rsidRPr="00531D6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531D67" w:rsidRPr="00531D67" w:rsidRDefault="00531D67" w:rsidP="00531D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1D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sz w:val="28"/>
          <w:szCs w:val="28"/>
          <w:lang w:bidi="ar-IQ"/>
        </w:rPr>
        <w:t>A</w:t>
      </w:r>
      <w:r w:rsidRPr="00531D67">
        <w:rPr>
          <w:rFonts w:asciiTheme="majorBidi" w:hAnsiTheme="majorBidi" w:cstheme="majorBidi"/>
          <w:sz w:val="28"/>
          <w:szCs w:val="28"/>
          <w:lang w:bidi="ar-IQ"/>
        </w:rPr>
        <w:t>ir layer near the ground is denser</w:t>
      </w:r>
      <w:r w:rsidRPr="00531D6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531D67">
        <w:rPr>
          <w:rFonts w:asciiTheme="majorBidi" w:hAnsiTheme="majorBidi" w:cstheme="majorBidi"/>
          <w:sz w:val="28"/>
          <w:szCs w:val="28"/>
          <w:lang w:bidi="ar-IQ"/>
        </w:rPr>
        <w:t>Sound travels faster in warm air than in cool air resulting increasing of wavelength</w:t>
      </w:r>
      <w:r w:rsidRPr="00531D6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531D67">
        <w:rPr>
          <w:rFonts w:asciiTheme="majorBidi" w:hAnsiTheme="majorBidi" w:cstheme="majorBidi"/>
          <w:sz w:val="28"/>
          <w:szCs w:val="28"/>
          <w:lang w:bidi="ar-IQ"/>
        </w:rPr>
        <w:t>When the angle of incidence is larger than the critical angle, total internal reflection occurs</w:t>
      </w:r>
      <w:r w:rsidRPr="00531D6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27518" w:rsidRDefault="00531D67" w:rsidP="00531D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1D67">
        <w:rPr>
          <w:rFonts w:asciiTheme="majorBidi" w:hAnsiTheme="majorBidi" w:cstheme="majorBidi"/>
          <w:sz w:val="28"/>
          <w:szCs w:val="28"/>
          <w:lang w:bidi="ar-IQ"/>
        </w:rPr>
        <w:t>Therefore, the path of the sound curves reflects downwards and you can hear the sound easily at night</w:t>
      </w:r>
    </w:p>
    <w:p w:rsidR="009234A3" w:rsidRPr="009234A3" w:rsidRDefault="009234A3" w:rsidP="009234A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234A3">
        <w:rPr>
          <w:rFonts w:asciiTheme="majorBidi" w:hAnsiTheme="majorBidi" w:cstheme="majorBidi"/>
          <w:b/>
          <w:bCs/>
          <w:sz w:val="28"/>
          <w:szCs w:val="28"/>
          <w:lang w:bidi="ar-IQ"/>
        </w:rPr>
        <w:t>Ground Effects</w:t>
      </w:r>
    </w:p>
    <w:p w:rsidR="00531D67" w:rsidRDefault="009234A3" w:rsidP="009234A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234A3">
        <w:rPr>
          <w:rFonts w:asciiTheme="majorBidi" w:hAnsiTheme="majorBidi" w:cstheme="majorBidi"/>
          <w:sz w:val="28"/>
          <w:szCs w:val="28"/>
          <w:lang w:bidi="ar-IQ"/>
        </w:rPr>
        <w:t>Sound reflected by the ground interferes with the directly propagated sound</w:t>
      </w:r>
      <w:r w:rsidRPr="009234A3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9234A3">
        <w:rPr>
          <w:rFonts w:asciiTheme="majorBidi" w:hAnsiTheme="majorBidi" w:cstheme="majorBidi"/>
          <w:sz w:val="28"/>
          <w:szCs w:val="28"/>
          <w:lang w:bidi="ar-IQ"/>
        </w:rPr>
        <w:t>The effect of the ground is different for acoustically hard (e.g., concrete or water)</w:t>
      </w:r>
      <w:r w:rsidRPr="009234A3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9234A3">
        <w:rPr>
          <w:rFonts w:asciiTheme="majorBidi" w:hAnsiTheme="majorBidi" w:cstheme="majorBidi"/>
          <w:sz w:val="28"/>
          <w:szCs w:val="28"/>
          <w:lang w:bidi="ar-IQ"/>
        </w:rPr>
        <w:t>soft (e.g., grass, trees or vegetation) and mixed surfaces. Ground attenuation 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234A3">
        <w:rPr>
          <w:rFonts w:asciiTheme="majorBidi" w:hAnsiTheme="majorBidi" w:cstheme="majorBidi"/>
          <w:sz w:val="28"/>
          <w:szCs w:val="28"/>
          <w:lang w:bidi="ar-IQ"/>
        </w:rPr>
        <w:t>often calculated in frequency bands to take into account the frequency content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234A3">
        <w:rPr>
          <w:rFonts w:asciiTheme="majorBidi" w:hAnsiTheme="majorBidi" w:cstheme="majorBidi"/>
          <w:sz w:val="28"/>
          <w:szCs w:val="28"/>
          <w:lang w:bidi="ar-IQ"/>
        </w:rPr>
        <w:t>the noise source and the type of ground between the source and the receiver. Precipitation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234A3">
        <w:rPr>
          <w:rFonts w:asciiTheme="majorBidi" w:hAnsiTheme="majorBidi" w:cstheme="majorBidi"/>
          <w:sz w:val="28"/>
          <w:szCs w:val="28"/>
          <w:lang w:bidi="ar-IQ"/>
        </w:rPr>
        <w:t>can affect ground attenuation. Snow, for example, can give considerable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234A3">
        <w:rPr>
          <w:rFonts w:asciiTheme="majorBidi" w:hAnsiTheme="majorBidi" w:cstheme="majorBidi"/>
          <w:sz w:val="28"/>
          <w:szCs w:val="28"/>
          <w:lang w:bidi="ar-IQ"/>
        </w:rPr>
        <w:t>attenuation, and can also cause high, positive temperature gradients</w:t>
      </w:r>
      <w:r w:rsidRPr="009234A3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9234A3">
        <w:rPr>
          <w:rFonts w:asciiTheme="majorBidi" w:hAnsiTheme="majorBidi" w:cstheme="majorBidi"/>
          <w:sz w:val="28"/>
          <w:szCs w:val="28"/>
          <w:lang w:bidi="ar-IQ"/>
        </w:rPr>
        <w:t>Regulations often advise against measuring under such conditions.</w:t>
      </w:r>
    </w:p>
    <w:p w:rsidR="005104EE" w:rsidRDefault="005104EE" w:rsidP="00CD55B6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</w:t>
      </w:r>
    </w:p>
    <w:p w:rsidR="005104EE" w:rsidRDefault="005104EE" w:rsidP="00CD55B6">
      <w:pPr>
        <w:bidi w:val="0"/>
        <w:jc w:val="both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    </w:t>
      </w:r>
    </w:p>
    <w:p w:rsidR="005104EE" w:rsidRDefault="005104EE" w:rsidP="005104EE">
      <w:pPr>
        <w:bidi w:val="0"/>
        <w:jc w:val="both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</w:p>
    <w:p w:rsidR="005104EE" w:rsidRDefault="005104EE" w:rsidP="005104EE">
      <w:pPr>
        <w:bidi w:val="0"/>
        <w:jc w:val="both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</w:p>
    <w:p w:rsidR="005104EE" w:rsidRDefault="005104EE" w:rsidP="005104E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962BD" w:rsidRDefault="00C962BD" w:rsidP="00C962B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962BD" w:rsidRDefault="00C962BD" w:rsidP="00C962B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59D7" w:rsidRPr="00C96858" w:rsidRDefault="00F5048A" w:rsidP="00013CCC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968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F5048A" w:rsidRDefault="00F5048A" w:rsidP="00F5048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5048A" w:rsidRPr="00540C42" w:rsidRDefault="00F5048A" w:rsidP="00F5048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F5048A" w:rsidRPr="00540C42" w:rsidSect="00095B82">
      <w:footerReference w:type="default" r:id="rId17"/>
      <w:pgSz w:w="11906" w:h="16838"/>
      <w:pgMar w:top="1021" w:right="1021" w:bottom="102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C8" w:rsidRDefault="003E37C8" w:rsidP="00F00CCA">
      <w:pPr>
        <w:spacing w:after="0" w:line="240" w:lineRule="auto"/>
      </w:pPr>
      <w:r>
        <w:separator/>
      </w:r>
    </w:p>
  </w:endnote>
  <w:endnote w:type="continuationSeparator" w:id="0">
    <w:p w:rsidR="003E37C8" w:rsidRDefault="003E37C8" w:rsidP="00F0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493032"/>
      <w:docPartObj>
        <w:docPartGallery w:val="Page Numbers (Bottom of Page)"/>
        <w:docPartUnique/>
      </w:docPartObj>
    </w:sdtPr>
    <w:sdtEndPr/>
    <w:sdtContent>
      <w:p w:rsidR="00562652" w:rsidRDefault="008B61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EC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562652" w:rsidRDefault="00562652">
    <w:pPr>
      <w:pStyle w:val="Foo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C8" w:rsidRDefault="003E37C8" w:rsidP="00F00CCA">
      <w:pPr>
        <w:spacing w:after="0" w:line="240" w:lineRule="auto"/>
      </w:pPr>
      <w:r>
        <w:separator/>
      </w:r>
    </w:p>
  </w:footnote>
  <w:footnote w:type="continuationSeparator" w:id="0">
    <w:p w:rsidR="003E37C8" w:rsidRDefault="003E37C8" w:rsidP="00F0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0A1B"/>
    <w:multiLevelType w:val="hybridMultilevel"/>
    <w:tmpl w:val="37BEF938"/>
    <w:lvl w:ilvl="0" w:tplc="CDDE6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06D14"/>
    <w:multiLevelType w:val="hybridMultilevel"/>
    <w:tmpl w:val="BD9C7E24"/>
    <w:lvl w:ilvl="0" w:tplc="EDD0F8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E86"/>
    <w:multiLevelType w:val="hybridMultilevel"/>
    <w:tmpl w:val="D4EAB23E"/>
    <w:lvl w:ilvl="0" w:tplc="318C1728">
      <w:start w:val="3"/>
      <w:numFmt w:val="bullet"/>
      <w:lvlText w:val="-"/>
      <w:lvlJc w:val="left"/>
      <w:pPr>
        <w:ind w:left="7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82"/>
    <w:rsid w:val="00013CCC"/>
    <w:rsid w:val="00057501"/>
    <w:rsid w:val="00095B82"/>
    <w:rsid w:val="001C1707"/>
    <w:rsid w:val="001C2E8B"/>
    <w:rsid w:val="001E786F"/>
    <w:rsid w:val="00205395"/>
    <w:rsid w:val="00214777"/>
    <w:rsid w:val="0023495E"/>
    <w:rsid w:val="00245692"/>
    <w:rsid w:val="00265C17"/>
    <w:rsid w:val="002726C4"/>
    <w:rsid w:val="00284664"/>
    <w:rsid w:val="00291441"/>
    <w:rsid w:val="002E1DBC"/>
    <w:rsid w:val="0030430E"/>
    <w:rsid w:val="003D0F9A"/>
    <w:rsid w:val="003E37C8"/>
    <w:rsid w:val="0043447B"/>
    <w:rsid w:val="004962ED"/>
    <w:rsid w:val="004F6226"/>
    <w:rsid w:val="005104EE"/>
    <w:rsid w:val="00531D67"/>
    <w:rsid w:val="00540C42"/>
    <w:rsid w:val="00550D8F"/>
    <w:rsid w:val="00562652"/>
    <w:rsid w:val="00692BF2"/>
    <w:rsid w:val="00696268"/>
    <w:rsid w:val="006B2D27"/>
    <w:rsid w:val="00747F63"/>
    <w:rsid w:val="00757CA2"/>
    <w:rsid w:val="00796755"/>
    <w:rsid w:val="008372BB"/>
    <w:rsid w:val="00870451"/>
    <w:rsid w:val="008B6152"/>
    <w:rsid w:val="008C5AF0"/>
    <w:rsid w:val="009234A3"/>
    <w:rsid w:val="00925BA6"/>
    <w:rsid w:val="00A64E5C"/>
    <w:rsid w:val="00B27518"/>
    <w:rsid w:val="00B612AD"/>
    <w:rsid w:val="00B830DF"/>
    <w:rsid w:val="00BA1812"/>
    <w:rsid w:val="00BA5719"/>
    <w:rsid w:val="00C15ECE"/>
    <w:rsid w:val="00C9054B"/>
    <w:rsid w:val="00C962BD"/>
    <w:rsid w:val="00C96858"/>
    <w:rsid w:val="00CD55B6"/>
    <w:rsid w:val="00D42FB3"/>
    <w:rsid w:val="00D45065"/>
    <w:rsid w:val="00D46BB1"/>
    <w:rsid w:val="00E32125"/>
    <w:rsid w:val="00E376FB"/>
    <w:rsid w:val="00E6053A"/>
    <w:rsid w:val="00E659D7"/>
    <w:rsid w:val="00EF3838"/>
    <w:rsid w:val="00F00CCA"/>
    <w:rsid w:val="00F451A2"/>
    <w:rsid w:val="00F47730"/>
    <w:rsid w:val="00F5048A"/>
    <w:rsid w:val="00F61C6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987B5-04AF-43CF-8726-E9720498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C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A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0C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CCA"/>
  </w:style>
  <w:style w:type="paragraph" w:styleId="Footer">
    <w:name w:val="footer"/>
    <w:basedOn w:val="Normal"/>
    <w:link w:val="FooterChar"/>
    <w:uiPriority w:val="99"/>
    <w:unhideWhenUsed/>
    <w:rsid w:val="00F00C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CA"/>
  </w:style>
  <w:style w:type="paragraph" w:styleId="ListParagraph">
    <w:name w:val="List Paragraph"/>
    <w:basedOn w:val="Normal"/>
    <w:uiPriority w:val="34"/>
    <w:qFormat/>
    <w:rsid w:val="00C9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257B-938F-4F56-A4A6-9E94D67B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 office</dc:creator>
  <cp:lastModifiedBy>IDEACENTRE</cp:lastModifiedBy>
  <cp:revision>18</cp:revision>
  <dcterms:created xsi:type="dcterms:W3CDTF">2016-11-08T17:30:00Z</dcterms:created>
  <dcterms:modified xsi:type="dcterms:W3CDTF">2018-10-15T17:20:00Z</dcterms:modified>
</cp:coreProperties>
</file>