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99F" w:rsidRPr="00566FB8" w:rsidRDefault="00BA15A4" w:rsidP="00566FB8">
      <w:pPr>
        <w:tabs>
          <w:tab w:val="center" w:pos="4156"/>
          <w:tab w:val="left" w:pos="5780"/>
        </w:tabs>
        <w:bidi w:val="0"/>
        <w:jc w:val="center"/>
        <w:rPr>
          <w:b/>
          <w:bCs/>
          <w:sz w:val="32"/>
          <w:szCs w:val="32"/>
          <w:lang w:bidi="ar-IQ"/>
        </w:rPr>
      </w:pPr>
      <w:r w:rsidRPr="00BA15A4">
        <w:rPr>
          <w:rFonts w:ascii="Harlow Solid Italic" w:hAnsi="Harlow Solid Italic"/>
          <w:sz w:val="48"/>
          <w:szCs w:val="48"/>
          <w:lang w:bidi="ar-IQ"/>
        </w:rPr>
        <w:t>Design of stilling Basin</w:t>
      </w:r>
      <w:r w:rsidR="00D56158">
        <w:rPr>
          <w:rFonts w:ascii="Harlow Solid Italic" w:hAnsi="Harlow Solid Italic"/>
          <w:sz w:val="48"/>
          <w:szCs w:val="48"/>
          <w:lang w:bidi="ar-IQ"/>
        </w:rPr>
        <w:t>s</w:t>
      </w:r>
    </w:p>
    <w:p w:rsidR="00D56158" w:rsidRPr="00D56158" w:rsidRDefault="003157D0" w:rsidP="00D56158">
      <w:pPr>
        <w:tabs>
          <w:tab w:val="center" w:pos="4156"/>
          <w:tab w:val="left" w:pos="5780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1- </w:t>
      </w:r>
      <w:r w:rsidR="00D56158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Introduction</w:t>
      </w:r>
    </w:p>
    <w:p w:rsidR="00D56158" w:rsidRDefault="00D56158" w:rsidP="0099099E">
      <w:pPr>
        <w:bidi w:val="0"/>
        <w:spacing w:line="240" w:lineRule="auto"/>
        <w:ind w:left="446" w:right="144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Stilling basins are external energy </w:t>
      </w:r>
      <w:r w:rsidR="004C7371" w:rsidRPr="00D56158">
        <w:rPr>
          <w:rFonts w:asciiTheme="majorBidi" w:hAnsiTheme="majorBidi" w:cstheme="majorBidi"/>
          <w:color w:val="000000"/>
          <w:sz w:val="28"/>
          <w:szCs w:val="28"/>
        </w:rPr>
        <w:t>dissipaters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placed at the outlet of a spillway,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culvert, chute, or rundown. These basins are characterized by some combination of chute blocks, baffle blocks, and sills designed to trigger a hydraulic jump in combination with a required 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tailwater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condition. With the required </w:t>
      </w:r>
      <w:r w:rsidR="0099099E">
        <w:rPr>
          <w:rFonts w:asciiTheme="majorBidi" w:hAnsiTheme="majorBidi" w:cstheme="majorBidi"/>
          <w:color w:val="000000"/>
          <w:sz w:val="28"/>
          <w:szCs w:val="28"/>
        </w:rPr>
        <w:t>tail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water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>, velocity leaving a properly designed stilling basin is equal to the velocity in the receiving channel.</w:t>
      </w:r>
      <w:r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Depending on the specific design, that operated over a range of approach flow Froude numbers, the United States Bureau of Reclamation (USBR) developed several designs </w:t>
      </w:r>
      <w:r w:rsidR="007A700E" w:rsidRPr="00D56158">
        <w:rPr>
          <w:rFonts w:asciiTheme="majorBidi" w:hAnsiTheme="majorBidi" w:cstheme="majorBidi"/>
          <w:color w:val="000000"/>
          <w:sz w:val="28"/>
          <w:szCs w:val="28"/>
        </w:rPr>
        <w:t>of stilling</w:t>
      </w:r>
      <w:r w:rsidRPr="00D56158">
        <w:rPr>
          <w:rFonts w:asciiTheme="majorBidi" w:hAnsiTheme="majorBidi" w:cstheme="majorBidi"/>
          <w:color w:val="000000"/>
          <w:sz w:val="28"/>
          <w:szCs w:val="28"/>
        </w:rPr>
        <w:t xml:space="preserve"> basins based on model studies and evaluation of existing basins</w:t>
      </w:r>
      <w:r w:rsidR="003157D0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3157D0" w:rsidRPr="00D56158" w:rsidRDefault="003157D0" w:rsidP="003157D0">
      <w:pPr>
        <w:bidi w:val="0"/>
        <w:spacing w:line="240" w:lineRule="auto"/>
        <w:ind w:left="446" w:right="144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C0699F" w:rsidRPr="00D56158" w:rsidRDefault="003157D0" w:rsidP="0070444E">
      <w:pPr>
        <w:tabs>
          <w:tab w:val="center" w:pos="4156"/>
          <w:tab w:val="left" w:pos="5780"/>
        </w:tabs>
        <w:jc w:val="right"/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2- 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Type of </w:t>
      </w:r>
      <w:r w:rsidR="007A1B7A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USBR </w:t>
      </w:r>
      <w:r w:rsidR="0070444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S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 xml:space="preserve">tilling </w:t>
      </w:r>
      <w:r w:rsidR="0070444E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B</w:t>
      </w:r>
      <w:r w:rsidR="00BA15A4" w:rsidRPr="00D56158">
        <w:rPr>
          <w:rFonts w:asciiTheme="majorBidi" w:hAnsiTheme="majorBidi" w:cstheme="majorBidi"/>
          <w:b/>
          <w:bCs/>
          <w:i/>
          <w:iCs/>
          <w:sz w:val="32"/>
          <w:szCs w:val="32"/>
          <w:lang w:bidi="ar-IQ"/>
        </w:rPr>
        <w:t>asin</w:t>
      </w:r>
    </w:p>
    <w:p w:rsidR="00BA15A4" w:rsidRDefault="003157D0" w:rsidP="007A1B7A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A</w:t>
      </w:r>
      <w:r w:rsidR="00BA15A4">
        <w:rPr>
          <w:b/>
          <w:bCs/>
          <w:sz w:val="32"/>
          <w:szCs w:val="32"/>
          <w:lang w:bidi="ar-IQ"/>
        </w:rPr>
        <w:t xml:space="preserve">- </w:t>
      </w:r>
      <w:r w:rsidR="007A1B7A" w:rsidRPr="001956B8">
        <w:rPr>
          <w:b/>
          <w:bCs/>
          <w:sz w:val="32"/>
          <w:szCs w:val="32"/>
          <w:lang w:bidi="ar-IQ"/>
        </w:rPr>
        <w:t xml:space="preserve">Type </w:t>
      </w:r>
      <w:r w:rsidR="007A1B7A">
        <w:rPr>
          <w:b/>
          <w:bCs/>
          <w:sz w:val="32"/>
          <w:szCs w:val="32"/>
          <w:lang w:bidi="ar-IQ"/>
        </w:rPr>
        <w:t xml:space="preserve">IV </w:t>
      </w:r>
      <w:r w:rsidR="007A1B7A" w:rsidRPr="001956B8">
        <w:rPr>
          <w:b/>
          <w:bCs/>
          <w:sz w:val="32"/>
          <w:szCs w:val="32"/>
          <w:lang w:bidi="ar-IQ"/>
        </w:rPr>
        <w:t>Stilling Basin</w:t>
      </w:r>
    </w:p>
    <w:p w:rsidR="00C0699F" w:rsidRDefault="003157D0" w:rsidP="00A2321F">
      <w:pPr>
        <w:tabs>
          <w:tab w:val="center" w:pos="4156"/>
          <w:tab w:val="left" w:pos="5780"/>
        </w:tabs>
        <w:rPr>
          <w:b/>
          <w:bCs/>
          <w:sz w:val="32"/>
          <w:szCs w:val="32"/>
          <w:lang w:bidi="ar-IQ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71120</wp:posOffset>
            </wp:positionV>
            <wp:extent cx="4768850" cy="3311525"/>
            <wp:effectExtent l="19050" t="0" r="0" b="0"/>
            <wp:wrapTight wrapText="bothSides">
              <wp:wrapPolygon edited="0">
                <wp:start x="-86" y="0"/>
                <wp:lineTo x="-86" y="21496"/>
                <wp:lineTo x="21571" y="21496"/>
                <wp:lineTo x="21571" y="0"/>
                <wp:lineTo x="-86" y="0"/>
              </wp:wrapPolygon>
            </wp:wrapTight>
            <wp:docPr id="7" name="Picture 4" descr="Schematic showing the dimensions of the USBR Type IV stilling basin as described in the tex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matic showing the dimensions of the USBR Type IV stilling basin as described in the text.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0" cy="331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1ED3" w:rsidRDefault="00A2321F" w:rsidP="00A2321F">
      <w:pPr>
        <w:tabs>
          <w:tab w:val="center" w:pos="4156"/>
          <w:tab w:val="left" w:pos="5780"/>
        </w:tabs>
        <w:rPr>
          <w:sz w:val="32"/>
          <w:szCs w:val="32"/>
          <w:rtl/>
          <w:lang w:bidi="ar-IQ"/>
        </w:rPr>
      </w:pPr>
      <w:r>
        <w:rPr>
          <w:rFonts w:ascii="Arial" w:hAnsi="Arial"/>
          <w:b/>
          <w:bCs/>
          <w:color w:val="000000"/>
          <w:sz w:val="32"/>
          <w:szCs w:val="32"/>
        </w:rPr>
        <w:t xml:space="preserve">   </w:t>
      </w: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rtl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A2321F" w:rsidRPr="001956B8" w:rsidRDefault="00A2321F" w:rsidP="007A1B7A">
      <w:pPr>
        <w:tabs>
          <w:tab w:val="left" w:pos="1356"/>
        </w:tabs>
        <w:jc w:val="both"/>
        <w:rPr>
          <w:rFonts w:ascii="Arial" w:hAnsi="Arial"/>
          <w:b/>
          <w:bCs/>
          <w:color w:val="000000"/>
          <w:sz w:val="32"/>
          <w:szCs w:val="32"/>
        </w:rPr>
      </w:pPr>
      <w:r w:rsidRPr="001956B8">
        <w:rPr>
          <w:b/>
          <w:bCs/>
          <w:sz w:val="32"/>
          <w:szCs w:val="32"/>
          <w:lang w:bidi="ar-IQ"/>
        </w:rPr>
        <w:t>Fig.</w:t>
      </w:r>
      <w:r w:rsidR="007A1B7A">
        <w:rPr>
          <w:b/>
          <w:bCs/>
          <w:sz w:val="32"/>
          <w:szCs w:val="32"/>
          <w:lang w:bidi="ar-IQ"/>
        </w:rPr>
        <w:t>1</w:t>
      </w:r>
      <w:r w:rsidRPr="001956B8">
        <w:rPr>
          <w:b/>
          <w:bCs/>
          <w:sz w:val="32"/>
          <w:szCs w:val="32"/>
          <w:lang w:bidi="ar-IQ"/>
        </w:rPr>
        <w:t>: USBR Type IV Stilling Basin</w:t>
      </w:r>
      <w:r w:rsidRPr="001956B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Pr="001956B8">
        <w:rPr>
          <w:rFonts w:ascii="Arial" w:hAnsi="Arial"/>
          <w:b/>
          <w:bCs/>
          <w:color w:val="000000"/>
          <w:sz w:val="32"/>
          <w:szCs w:val="32"/>
        </w:rPr>
        <w:t>( Fr = 2.5 to 4.5 )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.       </w:t>
      </w:r>
    </w:p>
    <w:p w:rsidR="00D94ED1" w:rsidRDefault="00D94ED1" w:rsidP="00B235CD">
      <w:pPr>
        <w:jc w:val="center"/>
        <w:rPr>
          <w:sz w:val="32"/>
          <w:szCs w:val="32"/>
          <w:lang w:bidi="ar-IQ"/>
        </w:rPr>
      </w:pPr>
    </w:p>
    <w:p w:rsidR="00403715" w:rsidRPr="00A2321F" w:rsidRDefault="00403715" w:rsidP="00B235CD">
      <w:pPr>
        <w:jc w:val="center"/>
        <w:rPr>
          <w:sz w:val="32"/>
          <w:szCs w:val="32"/>
          <w:lang w:bidi="ar-IQ"/>
        </w:rPr>
      </w:pPr>
    </w:p>
    <w:p w:rsidR="00841A8F" w:rsidRDefault="000F738F" w:rsidP="00C55B6B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>B</w:t>
      </w:r>
      <w:r w:rsidR="007A1B7A">
        <w:rPr>
          <w:b/>
          <w:bCs/>
          <w:sz w:val="32"/>
          <w:szCs w:val="32"/>
          <w:lang w:bidi="ar-IQ"/>
        </w:rPr>
        <w:t xml:space="preserve">- </w:t>
      </w:r>
      <w:r w:rsidR="007A1B7A" w:rsidRPr="001956B8">
        <w:rPr>
          <w:b/>
          <w:bCs/>
          <w:sz w:val="32"/>
          <w:szCs w:val="32"/>
          <w:lang w:bidi="ar-IQ"/>
        </w:rPr>
        <w:t>Type II</w:t>
      </w:r>
      <w:r w:rsidR="00774E96">
        <w:rPr>
          <w:b/>
          <w:bCs/>
          <w:sz w:val="32"/>
          <w:szCs w:val="32"/>
          <w:lang w:bidi="ar-IQ"/>
        </w:rPr>
        <w:t>I</w:t>
      </w:r>
      <w:r w:rsidR="007A1B7A" w:rsidRPr="001956B8">
        <w:rPr>
          <w:b/>
          <w:bCs/>
          <w:sz w:val="32"/>
          <w:szCs w:val="32"/>
          <w:lang w:bidi="ar-IQ"/>
        </w:rPr>
        <w:t xml:space="preserve"> Stilling Basin</w:t>
      </w:r>
    </w:p>
    <w:p w:rsidR="00403715" w:rsidRDefault="00403715" w:rsidP="00841A8F">
      <w:pPr>
        <w:tabs>
          <w:tab w:val="center" w:pos="4156"/>
          <w:tab w:val="left" w:pos="5780"/>
        </w:tabs>
        <w:jc w:val="right"/>
        <w:rPr>
          <w:b/>
          <w:bCs/>
          <w:sz w:val="32"/>
          <w:szCs w:val="32"/>
          <w:lang w:bidi="ar-IQ"/>
        </w:rPr>
      </w:pPr>
    </w:p>
    <w:p w:rsidR="00D94ED1" w:rsidRDefault="007A1B7A" w:rsidP="00841A8F">
      <w:pPr>
        <w:tabs>
          <w:tab w:val="center" w:pos="4156"/>
          <w:tab w:val="left" w:pos="5780"/>
        </w:tabs>
        <w:jc w:val="right"/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259715</wp:posOffset>
            </wp:positionV>
            <wp:extent cx="4898390" cy="6605270"/>
            <wp:effectExtent l="19050" t="0" r="0" b="0"/>
            <wp:wrapTight wrapText="bothSides">
              <wp:wrapPolygon edited="0">
                <wp:start x="-84" y="0"/>
                <wp:lineTo x="-84" y="21554"/>
                <wp:lineTo x="21589" y="21554"/>
                <wp:lineTo x="21589" y="0"/>
                <wp:lineTo x="-84" y="0"/>
              </wp:wrapPolygon>
            </wp:wrapTight>
            <wp:docPr id="1" name="Picture 1" descr="HydraulicsStructuresp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draulicsStructurespg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5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660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4ED1" w:rsidRDefault="00D94ED1" w:rsidP="007A1B7A">
      <w:pPr>
        <w:jc w:val="right"/>
        <w:rPr>
          <w:rFonts w:ascii="Arial" w:hAnsi="Arial"/>
          <w:b/>
          <w:bCs/>
          <w:color w:val="000000"/>
          <w:sz w:val="32"/>
          <w:szCs w:val="32"/>
        </w:rPr>
      </w:pPr>
      <w:r>
        <w:rPr>
          <w:sz w:val="32"/>
          <w:szCs w:val="32"/>
          <w:lang w:bidi="ar-IQ"/>
        </w:rPr>
        <w:tab/>
      </w:r>
      <w:r>
        <w:rPr>
          <w:sz w:val="32"/>
          <w:szCs w:val="32"/>
          <w:lang w:bidi="ar-IQ"/>
        </w:rPr>
        <w:tab/>
      </w: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841A8F" w:rsidRDefault="00841A8F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403715" w:rsidRDefault="00403715" w:rsidP="007A1B7A">
      <w:pPr>
        <w:tabs>
          <w:tab w:val="center" w:pos="4153"/>
          <w:tab w:val="left" w:pos="4784"/>
        </w:tabs>
        <w:jc w:val="right"/>
        <w:rPr>
          <w:b/>
          <w:bCs/>
          <w:sz w:val="32"/>
          <w:szCs w:val="32"/>
          <w:lang w:bidi="ar-IQ"/>
        </w:rPr>
      </w:pPr>
    </w:p>
    <w:p w:rsidR="00D94ED1" w:rsidRPr="00D94ED1" w:rsidRDefault="00403715" w:rsidP="007A1B7A">
      <w:pPr>
        <w:tabs>
          <w:tab w:val="center" w:pos="4153"/>
          <w:tab w:val="left" w:pos="4784"/>
        </w:tabs>
        <w:jc w:val="right"/>
        <w:rPr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  </w:t>
      </w:r>
      <w:r w:rsidR="007A1B7A" w:rsidRPr="001956B8">
        <w:rPr>
          <w:b/>
          <w:bCs/>
          <w:sz w:val="32"/>
          <w:szCs w:val="32"/>
          <w:lang w:bidi="ar-IQ"/>
        </w:rPr>
        <w:t>Fig.</w:t>
      </w:r>
      <w:r w:rsidR="007A1B7A">
        <w:rPr>
          <w:b/>
          <w:bCs/>
          <w:sz w:val="32"/>
          <w:szCs w:val="32"/>
          <w:lang w:bidi="ar-IQ"/>
        </w:rPr>
        <w:t>2</w:t>
      </w:r>
      <w:r w:rsidR="007A1B7A" w:rsidRPr="001956B8">
        <w:rPr>
          <w:b/>
          <w:bCs/>
          <w:sz w:val="32"/>
          <w:szCs w:val="32"/>
          <w:lang w:bidi="ar-IQ"/>
        </w:rPr>
        <w:t>: USBR Type III Stilling Basin</w:t>
      </w:r>
      <w:r w:rsidR="007A1B7A" w:rsidRPr="001956B8">
        <w:rPr>
          <w:rFonts w:ascii="Arial" w:hAnsi="Arial"/>
          <w:b/>
          <w:bCs/>
          <w:color w:val="000000"/>
          <w:sz w:val="20"/>
          <w:szCs w:val="20"/>
        </w:rPr>
        <w:t xml:space="preserve"> </w:t>
      </w:r>
      <w:r w:rsidR="007A1B7A" w:rsidRPr="001956B8">
        <w:rPr>
          <w:rFonts w:ascii="Arial" w:hAnsi="Arial"/>
          <w:b/>
          <w:bCs/>
          <w:color w:val="000000"/>
          <w:sz w:val="32"/>
          <w:szCs w:val="32"/>
        </w:rPr>
        <w:t>( Fr = 4.5 to 17 )</w:t>
      </w:r>
      <w:r w:rsidR="007A1B7A">
        <w:rPr>
          <w:rFonts w:ascii="Arial" w:hAnsi="Arial"/>
          <w:b/>
          <w:bCs/>
          <w:color w:val="000000"/>
          <w:sz w:val="32"/>
          <w:szCs w:val="32"/>
        </w:rPr>
        <w:t xml:space="preserve">.  </w:t>
      </w:r>
      <w:r>
        <w:rPr>
          <w:rFonts w:ascii="Arial" w:hAnsi="Arial"/>
          <w:b/>
          <w:bCs/>
          <w:color w:val="000000"/>
          <w:sz w:val="32"/>
          <w:szCs w:val="32"/>
        </w:rPr>
        <w:t xml:space="preserve">     </w:t>
      </w:r>
    </w:p>
    <w:p w:rsidR="00841A8F" w:rsidRDefault="00D94ED1" w:rsidP="000F738F">
      <w:pPr>
        <w:tabs>
          <w:tab w:val="left" w:pos="701"/>
          <w:tab w:val="left" w:pos="1356"/>
          <w:tab w:val="center" w:pos="4153"/>
          <w:tab w:val="left" w:pos="4784"/>
        </w:tabs>
        <w:rPr>
          <w:lang w:bidi="ar-IQ"/>
        </w:rPr>
      </w:pPr>
      <w:r>
        <w:rPr>
          <w:sz w:val="32"/>
          <w:szCs w:val="32"/>
          <w:rtl/>
          <w:lang w:bidi="ar-IQ"/>
        </w:rPr>
        <w:lastRenderedPageBreak/>
        <w:tab/>
      </w:r>
    </w:p>
    <w:p w:rsidR="001A5C71" w:rsidRDefault="00841A8F" w:rsidP="00FE23BA">
      <w:pPr>
        <w:tabs>
          <w:tab w:val="left" w:pos="5234"/>
        </w:tabs>
        <w:rPr>
          <w:b/>
          <w:bCs/>
          <w:sz w:val="32"/>
          <w:szCs w:val="32"/>
          <w:lang w:bidi="ar-IQ"/>
        </w:rPr>
      </w:pPr>
      <w:r>
        <w:rPr>
          <w:rtl/>
          <w:lang w:bidi="ar-IQ"/>
        </w:rPr>
        <w:tab/>
      </w:r>
      <w:r w:rsidR="00566FB8">
        <w:rPr>
          <w:b/>
          <w:bCs/>
          <w:sz w:val="32"/>
          <w:szCs w:val="32"/>
          <w:lang w:bidi="ar-IQ"/>
        </w:rPr>
        <w:t>C</w:t>
      </w:r>
      <w:r w:rsidR="001A5C71">
        <w:rPr>
          <w:b/>
          <w:bCs/>
          <w:sz w:val="32"/>
          <w:szCs w:val="32"/>
          <w:lang w:bidi="ar-IQ"/>
        </w:rPr>
        <w:t xml:space="preserve">- </w:t>
      </w:r>
      <w:r w:rsidR="001A5C71" w:rsidRPr="001956B8">
        <w:rPr>
          <w:b/>
          <w:bCs/>
          <w:sz w:val="32"/>
          <w:szCs w:val="32"/>
          <w:lang w:bidi="ar-IQ"/>
        </w:rPr>
        <w:t>Type II Stilling Basin</w:t>
      </w:r>
    </w:p>
    <w:p w:rsidR="00BE3C00" w:rsidRDefault="00BE3C00" w:rsidP="00BE3C00">
      <w:pPr>
        <w:rPr>
          <w:noProof/>
        </w:rPr>
      </w:pPr>
    </w:p>
    <w:p w:rsidR="001A5C71" w:rsidRDefault="001A5C71" w:rsidP="001A5C71">
      <w:pPr>
        <w:rPr>
          <w:noProof/>
          <w:rtl/>
        </w:rPr>
      </w:pPr>
    </w:p>
    <w:p w:rsidR="00A64753" w:rsidRDefault="00566FB8" w:rsidP="00E52F1E">
      <w:pPr>
        <w:jc w:val="right"/>
        <w:rPr>
          <w:lang w:bidi="ar-IQ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-402453</wp:posOffset>
            </wp:positionH>
            <wp:positionV relativeFrom="paragraph">
              <wp:posOffset>40233</wp:posOffset>
            </wp:positionV>
            <wp:extent cx="6888028" cy="5960654"/>
            <wp:effectExtent l="0" t="476250" r="0" b="459196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4771" t="6851" r="4928" b="5543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918219" cy="598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1A5C71" w:rsidRDefault="001A5C71" w:rsidP="00E52F1E">
      <w:pPr>
        <w:jc w:val="right"/>
        <w:rPr>
          <w:lang w:bidi="ar-IQ"/>
        </w:rPr>
      </w:pPr>
    </w:p>
    <w:p w:rsidR="00566FB8" w:rsidRDefault="001A5C71" w:rsidP="00566FB8">
      <w:pPr>
        <w:bidi w:val="0"/>
        <w:jc w:val="center"/>
        <w:rPr>
          <w:b/>
          <w:bCs/>
          <w:sz w:val="32"/>
          <w:szCs w:val="32"/>
          <w:lang w:bidi="ar-IQ"/>
        </w:rPr>
      </w:pPr>
      <w:r w:rsidRPr="001956B8">
        <w:rPr>
          <w:b/>
          <w:bCs/>
          <w:sz w:val="32"/>
          <w:szCs w:val="32"/>
          <w:lang w:bidi="ar-IQ"/>
        </w:rPr>
        <w:t xml:space="preserve"> </w:t>
      </w: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566FB8" w:rsidRDefault="00566FB8" w:rsidP="00566FB8">
      <w:pPr>
        <w:bidi w:val="0"/>
        <w:jc w:val="center"/>
        <w:rPr>
          <w:b/>
          <w:bCs/>
          <w:sz w:val="32"/>
          <w:szCs w:val="32"/>
          <w:lang w:bidi="ar-IQ"/>
        </w:rPr>
      </w:pPr>
    </w:p>
    <w:p w:rsidR="001A5C71" w:rsidRPr="001956B8" w:rsidRDefault="001A5C71" w:rsidP="00566FB8">
      <w:pPr>
        <w:bidi w:val="0"/>
        <w:jc w:val="center"/>
        <w:rPr>
          <w:rFonts w:ascii="Arial" w:hAnsi="Arial"/>
          <w:b/>
          <w:bCs/>
          <w:color w:val="000000"/>
          <w:sz w:val="32"/>
          <w:szCs w:val="32"/>
        </w:rPr>
      </w:pPr>
      <w:r w:rsidRPr="001956B8">
        <w:rPr>
          <w:b/>
          <w:bCs/>
          <w:sz w:val="32"/>
          <w:szCs w:val="32"/>
          <w:lang w:bidi="ar-IQ"/>
        </w:rPr>
        <w:t xml:space="preserve"> Fig.</w:t>
      </w:r>
      <w:r>
        <w:rPr>
          <w:b/>
          <w:bCs/>
          <w:sz w:val="32"/>
          <w:szCs w:val="32"/>
          <w:lang w:bidi="ar-IQ"/>
        </w:rPr>
        <w:t xml:space="preserve">3: </w:t>
      </w:r>
      <w:r w:rsidRPr="001956B8">
        <w:rPr>
          <w:b/>
          <w:bCs/>
          <w:sz w:val="32"/>
          <w:szCs w:val="32"/>
          <w:lang w:bidi="ar-IQ"/>
        </w:rPr>
        <w:t>USBR Type I</w:t>
      </w:r>
      <w:r>
        <w:rPr>
          <w:b/>
          <w:bCs/>
          <w:sz w:val="32"/>
          <w:szCs w:val="32"/>
          <w:lang w:bidi="ar-IQ"/>
        </w:rPr>
        <w:t>I</w:t>
      </w:r>
      <w:r w:rsidRPr="001956B8">
        <w:rPr>
          <w:b/>
          <w:bCs/>
          <w:sz w:val="32"/>
          <w:szCs w:val="32"/>
          <w:lang w:bidi="ar-IQ"/>
        </w:rPr>
        <w:t xml:space="preserve"> Stilling </w:t>
      </w:r>
      <w:r w:rsidR="007A700E" w:rsidRPr="001956B8">
        <w:rPr>
          <w:b/>
          <w:bCs/>
          <w:sz w:val="32"/>
          <w:szCs w:val="32"/>
          <w:lang w:bidi="ar-IQ"/>
        </w:rPr>
        <w:t>Basin</w:t>
      </w:r>
      <w:r w:rsidR="007A700E" w:rsidRPr="001956B8">
        <w:rPr>
          <w:rFonts w:ascii="Arial" w:hAnsi="Arial"/>
          <w:b/>
          <w:bCs/>
          <w:color w:val="000000"/>
          <w:sz w:val="20"/>
          <w:szCs w:val="20"/>
        </w:rPr>
        <w:t>.</w:t>
      </w:r>
    </w:p>
    <w:p w:rsidR="001A5C71" w:rsidRDefault="001A5C71" w:rsidP="00E52F1E">
      <w:pPr>
        <w:jc w:val="right"/>
        <w:rPr>
          <w:lang w:bidi="ar-IQ"/>
        </w:rPr>
      </w:pPr>
    </w:p>
    <w:p w:rsidR="00E5041C" w:rsidRPr="00B95BF6" w:rsidRDefault="00E5041C" w:rsidP="00E5041C">
      <w:pPr>
        <w:jc w:val="right"/>
        <w:rPr>
          <w:b/>
          <w:bCs/>
          <w:i/>
          <w:iCs/>
          <w:color w:val="FFFF00"/>
          <w:sz w:val="32"/>
          <w:szCs w:val="32"/>
          <w:lang w:bidi="ar-IQ"/>
        </w:rPr>
      </w:pPr>
      <w:r w:rsidRPr="00B95BF6">
        <w:rPr>
          <w:b/>
          <w:bCs/>
          <w:i/>
          <w:iCs/>
          <w:color w:val="FFFF00"/>
          <w:sz w:val="32"/>
          <w:szCs w:val="32"/>
          <w:highlight w:val="darkBlue"/>
          <w:lang w:bidi="ar-IQ"/>
        </w:rPr>
        <w:lastRenderedPageBreak/>
        <w:t xml:space="preserve">Design </w:t>
      </w:r>
      <w:r w:rsidR="00566FB8">
        <w:rPr>
          <w:b/>
          <w:bCs/>
          <w:i/>
          <w:iCs/>
          <w:color w:val="FFFF00"/>
          <w:sz w:val="32"/>
          <w:szCs w:val="32"/>
          <w:highlight w:val="darkBlue"/>
          <w:lang w:bidi="ar-IQ"/>
        </w:rPr>
        <w:t>Example</w:t>
      </w:r>
    </w:p>
    <w:p w:rsidR="00B95BF6" w:rsidRDefault="00E5041C" w:rsidP="002B761B">
      <w:pPr>
        <w:bidi w:val="0"/>
        <w:jc w:val="both"/>
        <w:rPr>
          <w:b/>
          <w:bCs/>
          <w:color w:val="17365D"/>
          <w:sz w:val="32"/>
          <w:szCs w:val="32"/>
          <w:lang w:bidi="ar-IQ"/>
        </w:rPr>
      </w:pPr>
      <w:r w:rsidRPr="00B95BF6">
        <w:rPr>
          <w:color w:val="002060"/>
          <w:sz w:val="28"/>
          <w:szCs w:val="28"/>
          <w:lang w:bidi="ar-IQ"/>
        </w:rPr>
        <w:t xml:space="preserve">                                 </w:t>
      </w:r>
      <w:r w:rsidRPr="00B95BF6">
        <w:rPr>
          <w:b/>
          <w:bCs/>
          <w:color w:val="17365D"/>
          <w:sz w:val="32"/>
          <w:szCs w:val="32"/>
          <w:lang w:bidi="ar-IQ"/>
        </w:rPr>
        <w:t xml:space="preserve">Proportion a USBR stilling basin Type II for the overflow spillway designed in previous </w:t>
      </w:r>
      <w:r w:rsidR="00B95BF6">
        <w:rPr>
          <w:b/>
          <w:bCs/>
          <w:color w:val="17365D"/>
          <w:sz w:val="32"/>
          <w:szCs w:val="32"/>
          <w:lang w:bidi="ar-IQ"/>
        </w:rPr>
        <w:t>e</w:t>
      </w:r>
      <w:r w:rsidR="00B95BF6" w:rsidRPr="00B95BF6">
        <w:rPr>
          <w:b/>
          <w:bCs/>
          <w:color w:val="17365D"/>
          <w:sz w:val="32"/>
          <w:szCs w:val="32"/>
          <w:lang w:bidi="ar-IQ"/>
        </w:rPr>
        <w:t>xample. The tailwater elevation is at El = 920.</w:t>
      </w:r>
    </w:p>
    <w:p w:rsidR="00914524" w:rsidRDefault="00914524" w:rsidP="00914524">
      <w:pPr>
        <w:bidi w:val="0"/>
        <w:jc w:val="both"/>
        <w:rPr>
          <w:b/>
          <w:bCs/>
          <w:color w:val="17365D"/>
          <w:sz w:val="32"/>
          <w:szCs w:val="32"/>
          <w:lang w:bidi="ar-IQ"/>
        </w:rPr>
      </w:pPr>
      <w:r w:rsidRPr="00914524">
        <w:rPr>
          <w:b/>
          <w:bCs/>
          <w:color w:val="17365D"/>
          <w:sz w:val="32"/>
          <w:szCs w:val="32"/>
          <w:highlight w:val="yellow"/>
          <w:lang w:bidi="ar-IQ"/>
        </w:rPr>
        <w:t>Solution</w:t>
      </w:r>
    </w:p>
    <w:p w:rsidR="00F63529" w:rsidRDefault="00E23E23" w:rsidP="00841A8F">
      <w:p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    </w:t>
      </w:r>
      <w:r w:rsidR="00247642" w:rsidRPr="00F63529">
        <w:rPr>
          <w:b/>
          <w:bCs/>
          <w:color w:val="000000"/>
          <w:sz w:val="32"/>
          <w:szCs w:val="32"/>
          <w:lang w:bidi="ar-IQ"/>
        </w:rPr>
        <w:t xml:space="preserve">Start the design 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>from the Fig.</w:t>
      </w:r>
      <w:r w:rsidR="00841A8F">
        <w:rPr>
          <w:b/>
          <w:bCs/>
          <w:color w:val="000000"/>
          <w:sz w:val="32"/>
          <w:szCs w:val="32"/>
          <w:lang w:bidi="ar-IQ"/>
        </w:rPr>
        <w:t>13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 xml:space="preserve"> </w:t>
      </w:r>
      <w:r w:rsidRPr="00F63529">
        <w:rPr>
          <w:b/>
          <w:bCs/>
          <w:color w:val="000000"/>
          <w:sz w:val="32"/>
          <w:szCs w:val="32"/>
          <w:lang w:bidi="ar-IQ"/>
        </w:rPr>
        <w:t>with:</w:t>
      </w:r>
    </w:p>
    <w:p w:rsidR="00F63529" w:rsidRDefault="00E23E23" w:rsidP="00F63529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</w:t>
      </w:r>
      <w:r w:rsidR="00F63529" w:rsidRPr="00F63529">
        <w:rPr>
          <w:b/>
          <w:bCs/>
          <w:color w:val="000000"/>
          <w:sz w:val="32"/>
          <w:szCs w:val="32"/>
          <w:lang w:bidi="ar-IQ"/>
        </w:rPr>
        <w:t>a head of Hd = 17.7 ft</w:t>
      </w:r>
      <w:r w:rsidR="00F63529">
        <w:rPr>
          <w:b/>
          <w:bCs/>
          <w:color w:val="000000"/>
          <w:sz w:val="32"/>
          <w:szCs w:val="32"/>
          <w:lang w:bidi="ar-IQ"/>
        </w:rPr>
        <w:t xml:space="preserve">   &amp;  a total fall Z = 120 ft</w:t>
      </w:r>
    </w:p>
    <w:p w:rsidR="00F63529" w:rsidRDefault="00F63529" w:rsidP="00841A8F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So, the actual velocity will be  V = 79 </w:t>
      </w:r>
      <w:r w:rsidRPr="00F63529">
        <w:rPr>
          <w:b/>
          <w:bCs/>
          <w:i/>
          <w:iCs/>
          <w:color w:val="000000"/>
          <w:sz w:val="32"/>
          <w:szCs w:val="32"/>
          <w:lang w:bidi="ar-IQ"/>
        </w:rPr>
        <w:t>ft l s</w:t>
      </w:r>
      <w:r>
        <w:rPr>
          <w:b/>
          <w:bCs/>
          <w:color w:val="000000"/>
          <w:sz w:val="32"/>
          <w:szCs w:val="32"/>
          <w:lang w:bidi="ar-IQ"/>
        </w:rPr>
        <w:t xml:space="preserve"> ( from the </w:t>
      </w:r>
      <w:r w:rsidRPr="00F63529">
        <w:rPr>
          <w:b/>
          <w:bCs/>
          <w:color w:val="000000"/>
          <w:sz w:val="32"/>
          <w:szCs w:val="32"/>
          <w:lang w:bidi="ar-IQ"/>
        </w:rPr>
        <w:t>Fig.</w:t>
      </w:r>
      <w:r w:rsidR="00841A8F">
        <w:rPr>
          <w:b/>
          <w:bCs/>
          <w:color w:val="000000"/>
          <w:sz w:val="32"/>
          <w:szCs w:val="32"/>
          <w:lang w:bidi="ar-IQ"/>
        </w:rPr>
        <w:t>13</w:t>
      </w:r>
      <w:r>
        <w:rPr>
          <w:b/>
          <w:bCs/>
          <w:color w:val="000000"/>
          <w:sz w:val="32"/>
          <w:szCs w:val="32"/>
          <w:lang w:bidi="ar-IQ"/>
        </w:rPr>
        <w:t>)</w:t>
      </w:r>
    </w:p>
    <w:p w:rsidR="00F63529" w:rsidRDefault="00F9452F" w:rsidP="00F9452F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>So  A = Q / V = 75000 / 79 = 949.37 ft</w:t>
      </w:r>
      <w:r w:rsidRPr="00F9452F">
        <w:rPr>
          <w:b/>
          <w:bCs/>
          <w:color w:val="000000"/>
          <w:sz w:val="32"/>
          <w:szCs w:val="32"/>
          <w:vertAlign w:val="superscript"/>
          <w:lang w:bidi="ar-IQ"/>
        </w:rPr>
        <w:t>2</w:t>
      </w:r>
      <w:r>
        <w:rPr>
          <w:b/>
          <w:bCs/>
          <w:color w:val="000000"/>
          <w:sz w:val="32"/>
          <w:szCs w:val="32"/>
          <w:lang w:bidi="ar-IQ"/>
        </w:rPr>
        <w:t xml:space="preserve">  </w:t>
      </w:r>
    </w:p>
    <w:p w:rsidR="00F9452F" w:rsidRDefault="00632687" w:rsidP="00BA0CBD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>But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   A = b . y1   or  y1 = A / </w:t>
      </w:r>
      <w:r w:rsidR="00BA0CBD">
        <w:rPr>
          <w:b/>
          <w:bCs/>
          <w:color w:val="000000"/>
          <w:sz w:val="32"/>
          <w:szCs w:val="32"/>
          <w:lang w:bidi="ar-IQ"/>
        </w:rPr>
        <w:t>b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= 949.37 / 250 = 3.797 </w:t>
      </w:r>
      <w:r w:rsidR="00F9452F">
        <w:rPr>
          <w:rFonts w:ascii="Arial" w:hAnsi="Arial"/>
          <w:b/>
          <w:bCs/>
          <w:color w:val="000000"/>
          <w:sz w:val="32"/>
          <w:szCs w:val="32"/>
          <w:lang w:bidi="ar-IQ"/>
        </w:rPr>
        <w:t>≈</w:t>
      </w:r>
      <w:r w:rsidR="00F9452F">
        <w:rPr>
          <w:b/>
          <w:bCs/>
          <w:color w:val="000000"/>
          <w:sz w:val="32"/>
          <w:szCs w:val="32"/>
          <w:lang w:bidi="ar-IQ"/>
        </w:rPr>
        <w:t xml:space="preserve"> 3.8 ft </w:t>
      </w:r>
    </w:p>
    <w:p w:rsidR="00911681" w:rsidRDefault="00911681" w:rsidP="00911681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So, Fr = V / (g y1) </w:t>
      </w:r>
      <w:r w:rsidRPr="00911681">
        <w:rPr>
          <w:b/>
          <w:bCs/>
          <w:color w:val="000000"/>
          <w:sz w:val="32"/>
          <w:szCs w:val="32"/>
          <w:vertAlign w:val="superscript"/>
          <w:lang w:bidi="ar-IQ"/>
        </w:rPr>
        <w:t>0.5</w:t>
      </w:r>
      <w:r>
        <w:rPr>
          <w:b/>
          <w:bCs/>
          <w:color w:val="000000"/>
          <w:sz w:val="32"/>
          <w:szCs w:val="32"/>
          <w:lang w:bidi="ar-IQ"/>
        </w:rPr>
        <w:t xml:space="preserve"> = 79 / (32.2 x 3.8) </w:t>
      </w:r>
      <w:r w:rsidRPr="00911681">
        <w:rPr>
          <w:b/>
          <w:bCs/>
          <w:color w:val="000000"/>
          <w:sz w:val="32"/>
          <w:szCs w:val="32"/>
          <w:vertAlign w:val="superscript"/>
          <w:lang w:bidi="ar-IQ"/>
        </w:rPr>
        <w:t>0.5</w:t>
      </w:r>
      <w:r>
        <w:rPr>
          <w:b/>
          <w:bCs/>
          <w:color w:val="000000"/>
          <w:sz w:val="32"/>
          <w:szCs w:val="32"/>
          <w:lang w:bidi="ar-IQ"/>
        </w:rPr>
        <w:t xml:space="preserve"> = 7.13</w:t>
      </w:r>
    </w:p>
    <w:p w:rsidR="00C7458B" w:rsidRDefault="00911681" w:rsidP="00324194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Now, from the </w:t>
      </w:r>
      <w:r w:rsidR="006271E9">
        <w:rPr>
          <w:b/>
          <w:bCs/>
          <w:color w:val="000000"/>
          <w:sz w:val="32"/>
          <w:szCs w:val="32"/>
          <w:lang w:bidi="ar-IQ"/>
        </w:rPr>
        <w:t>(</w:t>
      </w:r>
      <w:r w:rsidR="00324194">
        <w:rPr>
          <w:b/>
          <w:bCs/>
          <w:color w:val="000000"/>
          <w:sz w:val="32"/>
          <w:szCs w:val="32"/>
          <w:lang w:bidi="ar-IQ"/>
        </w:rPr>
        <w:t>F</w:t>
      </w:r>
      <w:r>
        <w:rPr>
          <w:b/>
          <w:bCs/>
          <w:color w:val="000000"/>
          <w:sz w:val="32"/>
          <w:szCs w:val="32"/>
          <w:lang w:bidi="ar-IQ"/>
        </w:rPr>
        <w:t xml:space="preserve">ig.3 </w:t>
      </w:r>
      <w:r w:rsidR="006271E9">
        <w:rPr>
          <w:b/>
          <w:bCs/>
          <w:color w:val="000000"/>
          <w:sz w:val="32"/>
          <w:szCs w:val="32"/>
          <w:lang w:bidi="ar-IQ"/>
        </w:rPr>
        <w:t xml:space="preserve">of </w:t>
      </w:r>
      <w:r w:rsidR="006271E9" w:rsidRPr="006271E9">
        <w:rPr>
          <w:b/>
          <w:bCs/>
          <w:sz w:val="32"/>
          <w:szCs w:val="32"/>
          <w:lang w:bidi="ar-IQ"/>
        </w:rPr>
        <w:t>USBR Type II Stilling Basin</w:t>
      </w:r>
      <w:r w:rsidR="006271E9">
        <w:rPr>
          <w:b/>
          <w:bCs/>
          <w:sz w:val="32"/>
          <w:szCs w:val="32"/>
          <w:lang w:bidi="ar-IQ"/>
        </w:rPr>
        <w:t>)</w:t>
      </w:r>
      <w:r w:rsidR="006271E9">
        <w:rPr>
          <w:b/>
          <w:bCs/>
          <w:color w:val="000000"/>
          <w:sz w:val="32"/>
          <w:szCs w:val="32"/>
          <w:lang w:bidi="ar-IQ"/>
        </w:rPr>
        <w:t xml:space="preserve"> with Fr=</w:t>
      </w:r>
      <w:r w:rsidR="00A122F9">
        <w:rPr>
          <w:b/>
          <w:bCs/>
          <w:color w:val="000000"/>
          <w:sz w:val="32"/>
          <w:szCs w:val="32"/>
          <w:lang w:bidi="ar-IQ"/>
        </w:rPr>
        <w:t>7.13 yields:</w:t>
      </w:r>
    </w:p>
    <w:p w:rsidR="00632687" w:rsidRDefault="006271E9" w:rsidP="00C7458B">
      <w:pPr>
        <w:numPr>
          <w:ilvl w:val="0"/>
          <w:numId w:val="2"/>
        </w:num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Tw/ D1 = 9.7 from the solid curve </w:t>
      </w:r>
    </w:p>
    <w:p w:rsidR="006271E9" w:rsidRDefault="006271E9" w:rsidP="00C7458B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So Tw = 9.7 x D1 = 9.7 x 3.8 = </w:t>
      </w:r>
      <w:r w:rsidR="002660CA">
        <w:rPr>
          <w:b/>
          <w:bCs/>
          <w:color w:val="000000"/>
          <w:sz w:val="32"/>
          <w:szCs w:val="32"/>
          <w:lang w:bidi="ar-IQ"/>
        </w:rPr>
        <w:t xml:space="preserve">36.9 </w:t>
      </w:r>
      <w:r w:rsidR="00C7458B">
        <w:rPr>
          <w:b/>
          <w:bCs/>
          <w:color w:val="000000"/>
          <w:sz w:val="32"/>
          <w:szCs w:val="32"/>
          <w:lang w:bidi="ar-IQ"/>
        </w:rPr>
        <w:t xml:space="preserve">ft </w:t>
      </w:r>
      <w:r w:rsidR="002660CA">
        <w:rPr>
          <w:b/>
          <w:bCs/>
          <w:color w:val="000000"/>
          <w:sz w:val="32"/>
          <w:szCs w:val="32"/>
          <w:lang w:bidi="ar-IQ"/>
        </w:rPr>
        <w:t>= D2 = y2</w:t>
      </w:r>
    </w:p>
    <w:p w:rsidR="00C7458B" w:rsidRDefault="00C7458B" w:rsidP="00C7458B">
      <w:pPr>
        <w:numPr>
          <w:ilvl w:val="0"/>
          <w:numId w:val="2"/>
        </w:numPr>
        <w:bidi w:val="0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From the line of minimum </w:t>
      </w:r>
      <w:r w:rsidR="004F1A7A">
        <w:rPr>
          <w:b/>
          <w:bCs/>
          <w:color w:val="000000"/>
          <w:sz w:val="32"/>
          <w:szCs w:val="32"/>
          <w:lang w:bidi="ar-IQ"/>
        </w:rPr>
        <w:t>Tw the</w:t>
      </w:r>
      <w:r>
        <w:rPr>
          <w:b/>
          <w:bCs/>
          <w:color w:val="000000"/>
          <w:sz w:val="32"/>
          <w:szCs w:val="32"/>
          <w:lang w:bidi="ar-IQ"/>
        </w:rPr>
        <w:t xml:space="preserve"> figure gives:</w:t>
      </w:r>
    </w:p>
    <w:p w:rsidR="00C7458B" w:rsidRDefault="00C7458B" w:rsidP="00632687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Tw/ D1 = 9.2 ,  So</w:t>
      </w:r>
    </w:p>
    <w:p w:rsidR="00C7458B" w:rsidRDefault="00C7458B" w:rsidP="00C7458B">
      <w:pPr>
        <w:bidi w:val="0"/>
        <w:ind w:left="525"/>
        <w:jc w:val="both"/>
        <w:rPr>
          <w:rFonts w:cs="Calibri"/>
          <w:b/>
          <w:bCs/>
          <w:i/>
          <w:iCs/>
          <w:color w:val="FF0000"/>
          <w:sz w:val="40"/>
          <w:szCs w:val="40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  Tw =  9.2 x D1 = 9.2 x 3.8 = 35 ft</w:t>
      </w:r>
    </w:p>
    <w:p w:rsidR="00C7458B" w:rsidRPr="00324194" w:rsidRDefault="00C7458B" w:rsidP="00324194">
      <w:pPr>
        <w:bidi w:val="0"/>
        <w:ind w:left="525"/>
        <w:jc w:val="both"/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</w:pP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Note that th</w:t>
      </w:r>
      <w:r w:rsid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is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 xml:space="preserve"> Tw = 35 ft now ≠ </w:t>
      </w:r>
      <w:r w:rsidR="004F1A7A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(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D2 = y2</w:t>
      </w:r>
      <w:r w:rsidR="004F1A7A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)</w:t>
      </w:r>
      <w:r w:rsidRPr="00324194">
        <w:rPr>
          <w:rFonts w:cs="Calibri"/>
          <w:b/>
          <w:bCs/>
          <w:i/>
          <w:iCs/>
          <w:color w:val="FF0000"/>
          <w:sz w:val="36"/>
          <w:szCs w:val="36"/>
          <w:lang w:bidi="ar-IQ"/>
        </w:rPr>
        <w:t>, which is a very important note.</w:t>
      </w:r>
    </w:p>
    <w:p w:rsidR="001956B8" w:rsidRDefault="00CB6B74" w:rsidP="001956B8">
      <w:pPr>
        <w:bidi w:val="0"/>
        <w:ind w:left="525"/>
        <w:jc w:val="both"/>
        <w:rPr>
          <w:b/>
          <w:bCs/>
          <w:color w:val="000000"/>
          <w:sz w:val="32"/>
          <w:szCs w:val="32"/>
          <w:lang w:bidi="ar-IQ"/>
        </w:rPr>
      </w:pPr>
      <w:r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Now, for purposes design adding </w:t>
      </w:r>
      <w:r w:rsidR="000A367A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8 % to this value the Tw will be:</w:t>
      </w:r>
      <w:r w:rsidR="001956B8">
        <w:rPr>
          <w:b/>
          <w:bCs/>
          <w:color w:val="000000"/>
          <w:sz w:val="32"/>
          <w:szCs w:val="32"/>
          <w:lang w:bidi="ar-IQ"/>
        </w:rPr>
        <w:t xml:space="preserve">                       </w:t>
      </w:r>
    </w:p>
    <w:p w:rsidR="000A367A" w:rsidRDefault="001956B8" w:rsidP="001956B8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b/>
          <w:bCs/>
          <w:color w:val="000000"/>
          <w:sz w:val="32"/>
          <w:szCs w:val="32"/>
          <w:lang w:bidi="ar-IQ"/>
        </w:rPr>
        <w:t xml:space="preserve">      </w:t>
      </w:r>
      <w:r w:rsidR="000A367A" w:rsidRPr="00324194">
        <w:rPr>
          <w:b/>
          <w:bCs/>
          <w:color w:val="000000"/>
          <w:sz w:val="32"/>
          <w:szCs w:val="32"/>
          <w:lang w:bidi="ar-IQ"/>
        </w:rPr>
        <w:t>Tw =  35x 1.08 = 37.8 ft</w:t>
      </w:r>
      <w:r w:rsidR="000A367A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( &gt; D2 or 1.024 D2)</w:t>
      </w:r>
    </w:p>
    <w:p w:rsidR="00403715" w:rsidRDefault="00403715" w:rsidP="001956B8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A61554" w:rsidRDefault="001956B8" w:rsidP="004F1A7A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lastRenderedPageBreak/>
        <w:t>S</w:t>
      </w:r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o,</w:t>
      </w: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the  EL. </w:t>
      </w:r>
      <w:r w:rsidR="004F1A7A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o</w:t>
      </w:r>
      <w:bookmarkStart w:id="0" w:name="_GoBack"/>
      <w:bookmarkEnd w:id="0"/>
      <w:r w:rsidR="002B761B" w:rsidRPr="0032419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f the basin floor of the tailwater = 920 – 37.8 = 882.2</w:t>
      </w:r>
    </w:p>
    <w:p w:rsidR="003A6565" w:rsidRDefault="003A6565" w:rsidP="003A6565">
      <w:pPr>
        <w:tabs>
          <w:tab w:val="left" w:pos="2088"/>
        </w:tabs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</w:t>
      </w:r>
    </w:p>
    <w:p w:rsidR="00B068A7" w:rsidRDefault="003A6565" w:rsidP="003A6565">
      <w:pPr>
        <w:tabs>
          <w:tab w:val="left" w:pos="2088"/>
        </w:tabs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</w:t>
      </w:r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Now, the length of the basin can be obtained by entering the curve in Fig. 3c with Fr=7.13. Thus, </w:t>
      </w:r>
    </w:p>
    <w:p w:rsidR="00B068A7" w:rsidRDefault="00B068A7" w:rsidP="00B068A7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L/D2= 4.16   So, L = D2*4.16 = 4.16 * 36.9 = 154 ft</w:t>
      </w:r>
    </w:p>
    <w:p w:rsidR="00B068A7" w:rsidRPr="00505CAD" w:rsidRDefault="003A6565" w:rsidP="003A6565">
      <w:pPr>
        <w:tabs>
          <w:tab w:val="left" w:pos="1824"/>
        </w:tabs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ab/>
      </w:r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Also, the height, width and spacing of the chute blocks </w:t>
      </w:r>
      <w:r w:rsidR="00B068A7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as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recommended by the design of type II</w:t>
      </w:r>
      <w:r w:rsid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, 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will be</w:t>
      </w:r>
      <w:r w:rsid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  <w:r w:rsidR="002F56D4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such that:</w:t>
      </w:r>
      <w:r w:rsidR="00505CAD" w:rsidRPr="00505CAD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</w:p>
    <w:p w:rsidR="00B068A7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                     </w:t>
      </w:r>
      <w:r w:rsidR="00B068A7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h1 = W1 = S1 = D1 = 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3.8 ft     (say 3 ft and 10 inches)</w:t>
      </w:r>
    </w:p>
    <w:p w:rsidR="00B30B6F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The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height of the dentate sill is 0.2 D2= 0.2 * 36.9 = 7.38 ft</w:t>
      </w:r>
    </w:p>
    <w:p w:rsidR="00B30B6F" w:rsidRDefault="00D44E26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The</w:t>
      </w:r>
      <w:r w:rsidR="00B30B6F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width and spacing of the dentate is:</w:t>
      </w:r>
    </w:p>
    <w:p w:rsidR="00B30B6F" w:rsidRDefault="00B30B6F" w:rsidP="001513F1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                            0.15 D2= 0.15*36.</w:t>
      </w:r>
      <w:r w:rsidR="001513F1"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9</w:t>
      </w: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>= 5.54 ft</w:t>
      </w:r>
    </w:p>
    <w:p w:rsidR="00B30B6F" w:rsidRDefault="00B30B6F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B30B6F" w:rsidRDefault="00B30B6F" w:rsidP="00B30B6F">
      <w:pPr>
        <w:bidi w:val="0"/>
        <w:ind w:left="525"/>
        <w:jc w:val="both"/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</w:pPr>
    </w:p>
    <w:p w:rsidR="00403715" w:rsidRPr="00324194" w:rsidRDefault="00B068A7" w:rsidP="00B068A7">
      <w:pPr>
        <w:bidi w:val="0"/>
        <w:ind w:left="525"/>
        <w:jc w:val="both"/>
        <w:rPr>
          <w:sz w:val="32"/>
          <w:szCs w:val="32"/>
          <w:lang w:bidi="ar-IQ"/>
        </w:rPr>
      </w:pPr>
      <w:r>
        <w:rPr>
          <w:rFonts w:cs="Calibri"/>
          <w:b/>
          <w:bCs/>
          <w:i/>
          <w:iCs/>
          <w:color w:val="000000"/>
          <w:sz w:val="32"/>
          <w:szCs w:val="32"/>
          <w:lang w:bidi="ar-IQ"/>
        </w:rPr>
        <w:t xml:space="preserve"> </w:t>
      </w:r>
    </w:p>
    <w:sectPr w:rsidR="00403715" w:rsidRPr="00324194" w:rsidSect="00566FB8">
      <w:headerReference w:type="default" r:id="rId11"/>
      <w:pgSz w:w="11906" w:h="16838"/>
      <w:pgMar w:top="1134" w:right="1304" w:bottom="1134" w:left="1304" w:header="28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C7" w:rsidRDefault="00775AC7" w:rsidP="00E23E23">
      <w:pPr>
        <w:spacing w:after="0" w:line="240" w:lineRule="auto"/>
      </w:pPr>
      <w:r>
        <w:separator/>
      </w:r>
    </w:p>
  </w:endnote>
  <w:endnote w:type="continuationSeparator" w:id="0">
    <w:p w:rsidR="00775AC7" w:rsidRDefault="00775AC7" w:rsidP="00E2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C7" w:rsidRDefault="00775AC7" w:rsidP="00E23E23">
      <w:pPr>
        <w:spacing w:after="0" w:line="240" w:lineRule="auto"/>
      </w:pPr>
      <w:r>
        <w:separator/>
      </w:r>
    </w:p>
  </w:footnote>
  <w:footnote w:type="continuationSeparator" w:id="0">
    <w:p w:rsidR="00775AC7" w:rsidRDefault="00775AC7" w:rsidP="00E23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E23" w:rsidRDefault="00775AC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A7A">
      <w:rPr>
        <w:noProof/>
        <w:rtl/>
      </w:rPr>
      <w:t>5</w:t>
    </w:r>
    <w:r>
      <w:rPr>
        <w:noProof/>
      </w:rPr>
      <w:fldChar w:fldCharType="end"/>
    </w:r>
  </w:p>
  <w:p w:rsidR="00841A8F" w:rsidRDefault="003A6BA1" w:rsidP="00841A8F">
    <w:pPr>
      <w:pStyle w:val="Header"/>
      <w:bidi w:val="0"/>
      <w:spacing w:line="240" w:lineRule="auto"/>
    </w:pPr>
    <w:r>
      <w:t xml:space="preserve"> </w:t>
    </w:r>
    <w:r w:rsidR="00841A8F">
      <w:t xml:space="preserve"> </w:t>
    </w:r>
    <w:r>
      <w:t xml:space="preserve">Environmental Eng.                                                 </w:t>
    </w:r>
    <w:r w:rsidR="00841A8F">
      <w:t xml:space="preserve"> </w:t>
    </w:r>
    <w:r>
      <w:t xml:space="preserve">           </w:t>
    </w:r>
    <w:r w:rsidR="00841A8F">
      <w:t xml:space="preserve">                                         </w:t>
    </w:r>
    <w:r>
      <w:t xml:space="preserve"> Dr-SSMJ      </w:t>
    </w:r>
    <w:r w:rsidR="00841A8F">
      <w:t xml:space="preserve">   </w:t>
    </w:r>
  </w:p>
  <w:p w:rsidR="00E23E23" w:rsidRDefault="00841A8F" w:rsidP="00841A8F">
    <w:pPr>
      <w:pStyle w:val="Header"/>
      <w:bidi w:val="0"/>
      <w:spacing w:line="240" w:lineRule="auto"/>
    </w:pPr>
    <w:r>
      <w:t xml:space="preserve">  </w:t>
    </w:r>
    <w:r w:rsidR="003A6BA1">
      <w:t>Water Resources Eng.                                                                                                  Fourth Class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77E2B"/>
    <w:multiLevelType w:val="hybridMultilevel"/>
    <w:tmpl w:val="031CAD78"/>
    <w:lvl w:ilvl="0" w:tplc="FD4608F6">
      <w:start w:val="1"/>
      <w:numFmt w:val="decimal"/>
      <w:lvlText w:val="%1-"/>
      <w:lvlJc w:val="left"/>
      <w:pPr>
        <w:ind w:left="1005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2D043070"/>
    <w:multiLevelType w:val="hybridMultilevel"/>
    <w:tmpl w:val="6A780B6A"/>
    <w:lvl w:ilvl="0" w:tplc="A7C4AD6A">
      <w:start w:val="1"/>
      <w:numFmt w:val="decimal"/>
      <w:lvlText w:val="%1-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25F6"/>
    <w:rsid w:val="000A367A"/>
    <w:rsid w:val="000F738F"/>
    <w:rsid w:val="001513F1"/>
    <w:rsid w:val="001764BE"/>
    <w:rsid w:val="001860BA"/>
    <w:rsid w:val="001956B8"/>
    <w:rsid w:val="001A5C71"/>
    <w:rsid w:val="001E76DC"/>
    <w:rsid w:val="001F426E"/>
    <w:rsid w:val="001F6BDD"/>
    <w:rsid w:val="0024145E"/>
    <w:rsid w:val="00247642"/>
    <w:rsid w:val="00265168"/>
    <w:rsid w:val="002660CA"/>
    <w:rsid w:val="002B761B"/>
    <w:rsid w:val="002C232E"/>
    <w:rsid w:val="002F56D4"/>
    <w:rsid w:val="003157D0"/>
    <w:rsid w:val="00324194"/>
    <w:rsid w:val="003266ED"/>
    <w:rsid w:val="003425F6"/>
    <w:rsid w:val="00347B2E"/>
    <w:rsid w:val="00372961"/>
    <w:rsid w:val="003A4FDF"/>
    <w:rsid w:val="003A6565"/>
    <w:rsid w:val="003A6BA1"/>
    <w:rsid w:val="00403715"/>
    <w:rsid w:val="004C7371"/>
    <w:rsid w:val="004E2ED4"/>
    <w:rsid w:val="004F1A7A"/>
    <w:rsid w:val="00505CAD"/>
    <w:rsid w:val="0055064F"/>
    <w:rsid w:val="005534C6"/>
    <w:rsid w:val="00566FB8"/>
    <w:rsid w:val="005744F2"/>
    <w:rsid w:val="006271E9"/>
    <w:rsid w:val="00632687"/>
    <w:rsid w:val="00684ACE"/>
    <w:rsid w:val="006860E3"/>
    <w:rsid w:val="006F3569"/>
    <w:rsid w:val="006F7740"/>
    <w:rsid w:val="0070444E"/>
    <w:rsid w:val="007414F1"/>
    <w:rsid w:val="00774E96"/>
    <w:rsid w:val="00775AC7"/>
    <w:rsid w:val="00783732"/>
    <w:rsid w:val="007A1B7A"/>
    <w:rsid w:val="007A700E"/>
    <w:rsid w:val="007D2E1A"/>
    <w:rsid w:val="007E2073"/>
    <w:rsid w:val="00841A8F"/>
    <w:rsid w:val="00877584"/>
    <w:rsid w:val="008C1366"/>
    <w:rsid w:val="008C710D"/>
    <w:rsid w:val="008D4621"/>
    <w:rsid w:val="008E419B"/>
    <w:rsid w:val="008E5D0A"/>
    <w:rsid w:val="00911681"/>
    <w:rsid w:val="00914524"/>
    <w:rsid w:val="00982298"/>
    <w:rsid w:val="0099099E"/>
    <w:rsid w:val="009B1ED3"/>
    <w:rsid w:val="00A122F9"/>
    <w:rsid w:val="00A2321F"/>
    <w:rsid w:val="00A2366F"/>
    <w:rsid w:val="00A50FB6"/>
    <w:rsid w:val="00A61554"/>
    <w:rsid w:val="00A64753"/>
    <w:rsid w:val="00A82F2D"/>
    <w:rsid w:val="00A9350F"/>
    <w:rsid w:val="00AF38E7"/>
    <w:rsid w:val="00B068A7"/>
    <w:rsid w:val="00B235CD"/>
    <w:rsid w:val="00B30B6F"/>
    <w:rsid w:val="00B352E5"/>
    <w:rsid w:val="00B95BF6"/>
    <w:rsid w:val="00BA0CBD"/>
    <w:rsid w:val="00BA15A4"/>
    <w:rsid w:val="00BE3C00"/>
    <w:rsid w:val="00BF5B1F"/>
    <w:rsid w:val="00C0699F"/>
    <w:rsid w:val="00C3269C"/>
    <w:rsid w:val="00C5444D"/>
    <w:rsid w:val="00C55B6B"/>
    <w:rsid w:val="00C7458B"/>
    <w:rsid w:val="00C85EF9"/>
    <w:rsid w:val="00CB6B74"/>
    <w:rsid w:val="00CD0B12"/>
    <w:rsid w:val="00D44E26"/>
    <w:rsid w:val="00D56158"/>
    <w:rsid w:val="00D94ED1"/>
    <w:rsid w:val="00DA2B1D"/>
    <w:rsid w:val="00DC235A"/>
    <w:rsid w:val="00DF5C0B"/>
    <w:rsid w:val="00E074F3"/>
    <w:rsid w:val="00E14B7B"/>
    <w:rsid w:val="00E23E23"/>
    <w:rsid w:val="00E5041C"/>
    <w:rsid w:val="00E52F1E"/>
    <w:rsid w:val="00F26F04"/>
    <w:rsid w:val="00F446AE"/>
    <w:rsid w:val="00F47314"/>
    <w:rsid w:val="00F63529"/>
    <w:rsid w:val="00F677E7"/>
    <w:rsid w:val="00F921DC"/>
    <w:rsid w:val="00F9452F"/>
    <w:rsid w:val="00F948A1"/>
    <w:rsid w:val="00FD2099"/>
    <w:rsid w:val="00F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AD9F5"/>
  <w15:docId w15:val="{7B100141-77C1-4B56-920D-85AD2EEE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1DC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5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E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E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23E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E2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A1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fhwa.dot.gov/engineering/hydraulics/pubs/06086/images/hec14fig08_04.gi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Links>
    <vt:vector size="12" baseType="variant">
      <vt:variant>
        <vt:i4>5111930</vt:i4>
      </vt:variant>
      <vt:variant>
        <vt:i4>-1</vt:i4>
      </vt:variant>
      <vt:variant>
        <vt:i4>1027</vt:i4>
      </vt:variant>
      <vt:variant>
        <vt:i4>1</vt:i4>
      </vt:variant>
      <vt:variant>
        <vt:lpwstr>http://www.fhwa.dot.gov/engineering/hydraulics/pubs/06086/images/hec14fig08_03.gif</vt:lpwstr>
      </vt:variant>
      <vt:variant>
        <vt:lpwstr/>
      </vt:variant>
      <vt:variant>
        <vt:i4>4784250</vt:i4>
      </vt:variant>
      <vt:variant>
        <vt:i4>-1</vt:i4>
      </vt:variant>
      <vt:variant>
        <vt:i4>1028</vt:i4>
      </vt:variant>
      <vt:variant>
        <vt:i4>1</vt:i4>
      </vt:variant>
      <vt:variant>
        <vt:lpwstr>http://www.fhwa.dot.gov/engineering/hydraulics/pubs/06086/images/hec14fig08_04.gif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Dr_Sadiq</dc:creator>
  <cp:lastModifiedBy>alsuqoor</cp:lastModifiedBy>
  <cp:revision>39</cp:revision>
  <dcterms:created xsi:type="dcterms:W3CDTF">2011-03-22T23:11:00Z</dcterms:created>
  <dcterms:modified xsi:type="dcterms:W3CDTF">2016-04-17T21:53:00Z</dcterms:modified>
</cp:coreProperties>
</file>