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023" w:rsidRPr="009D1023" w:rsidRDefault="009D1023" w:rsidP="009D1023">
      <w:pPr>
        <w:autoSpaceDE w:val="0"/>
        <w:autoSpaceDN w:val="0"/>
        <w:adjustRightInd w:val="0"/>
        <w:spacing w:after="0" w:line="240" w:lineRule="auto"/>
        <w:rPr>
          <w:rFonts w:asciiTheme="majorBidi" w:hAnsiTheme="majorBidi" w:cstheme="majorBidi"/>
          <w:b/>
          <w:bCs/>
          <w:color w:val="000000" w:themeColor="text1"/>
          <w:sz w:val="28"/>
          <w:szCs w:val="28"/>
        </w:rPr>
      </w:pPr>
      <w:r w:rsidRPr="009D1023">
        <w:rPr>
          <w:rFonts w:asciiTheme="majorBidi" w:hAnsiTheme="majorBidi" w:cstheme="majorBidi"/>
          <w:b/>
          <w:bCs/>
          <w:color w:val="000000" w:themeColor="text1"/>
          <w:sz w:val="28"/>
          <w:szCs w:val="28"/>
        </w:rPr>
        <w:t>History</w:t>
      </w:r>
    </w:p>
    <w:p w:rsidR="009D1023" w:rsidRPr="009D1023" w:rsidRDefault="009D1023" w:rsidP="009D1023">
      <w:pPr>
        <w:autoSpaceDE w:val="0"/>
        <w:autoSpaceDN w:val="0"/>
        <w:adjustRightInd w:val="0"/>
        <w:spacing w:after="0" w:line="240" w:lineRule="auto"/>
        <w:jc w:val="both"/>
        <w:rPr>
          <w:rFonts w:asciiTheme="majorBidi" w:hAnsiTheme="majorBidi" w:cstheme="majorBidi"/>
          <w:sz w:val="24"/>
          <w:szCs w:val="24"/>
        </w:rPr>
      </w:pPr>
      <w:r w:rsidRPr="009D1023">
        <w:rPr>
          <w:rFonts w:asciiTheme="majorBidi" w:hAnsiTheme="majorBidi" w:cstheme="majorBidi"/>
          <w:sz w:val="24"/>
          <w:szCs w:val="24"/>
        </w:rPr>
        <w:t>A 33-year-old female office worker presents to the emergency department complaining of</w:t>
      </w:r>
      <w:r>
        <w:rPr>
          <w:rFonts w:asciiTheme="majorBidi" w:hAnsiTheme="majorBidi" w:cstheme="majorBidi"/>
          <w:sz w:val="24"/>
          <w:szCs w:val="24"/>
        </w:rPr>
        <w:t xml:space="preserve"> </w:t>
      </w:r>
      <w:r w:rsidRPr="009D1023">
        <w:rPr>
          <w:rFonts w:asciiTheme="majorBidi" w:hAnsiTheme="majorBidi" w:cstheme="majorBidi"/>
          <w:sz w:val="24"/>
          <w:szCs w:val="24"/>
        </w:rPr>
        <w:t>severe left-sided abdominal pain. The pain woke her in the</w:t>
      </w:r>
      <w:r>
        <w:rPr>
          <w:rFonts w:asciiTheme="majorBidi" w:hAnsiTheme="majorBidi" w:cstheme="majorBidi"/>
          <w:sz w:val="24"/>
          <w:szCs w:val="24"/>
        </w:rPr>
        <w:t xml:space="preserve"> early hours of the morning and </w:t>
      </w:r>
      <w:r w:rsidRPr="009D1023">
        <w:rPr>
          <w:rFonts w:asciiTheme="majorBidi" w:hAnsiTheme="majorBidi" w:cstheme="majorBidi"/>
          <w:sz w:val="24"/>
          <w:szCs w:val="24"/>
        </w:rPr>
        <w:t>has persisted throughout the day. She is unable to keep still a</w:t>
      </w:r>
      <w:r>
        <w:rPr>
          <w:rFonts w:asciiTheme="majorBidi" w:hAnsiTheme="majorBidi" w:cstheme="majorBidi"/>
          <w:sz w:val="24"/>
          <w:szCs w:val="24"/>
        </w:rPr>
        <w:t xml:space="preserve">nd has vomited bilious material on five </w:t>
      </w:r>
      <w:r w:rsidRPr="009D1023">
        <w:rPr>
          <w:rFonts w:asciiTheme="majorBidi" w:hAnsiTheme="majorBidi" w:cstheme="majorBidi"/>
          <w:sz w:val="24"/>
          <w:szCs w:val="24"/>
        </w:rPr>
        <w:t xml:space="preserve">occasions. She reports no </w:t>
      </w:r>
      <w:proofErr w:type="spellStart"/>
      <w:r w:rsidRPr="009D1023">
        <w:rPr>
          <w:rFonts w:asciiTheme="majorBidi" w:hAnsiTheme="majorBidi" w:cstheme="majorBidi"/>
          <w:sz w:val="24"/>
          <w:szCs w:val="24"/>
        </w:rPr>
        <w:t>diarrhoea</w:t>
      </w:r>
      <w:proofErr w:type="spellEnd"/>
      <w:r w:rsidRPr="009D1023">
        <w:rPr>
          <w:rFonts w:asciiTheme="majorBidi" w:hAnsiTheme="majorBidi" w:cstheme="majorBidi"/>
          <w:sz w:val="24"/>
          <w:szCs w:val="24"/>
        </w:rPr>
        <w:t xml:space="preserve"> or rectal ble</w:t>
      </w:r>
      <w:r>
        <w:rPr>
          <w:rFonts w:asciiTheme="majorBidi" w:hAnsiTheme="majorBidi" w:cstheme="majorBidi"/>
          <w:sz w:val="24"/>
          <w:szCs w:val="24"/>
        </w:rPr>
        <w:t xml:space="preserve">eding. Previous medical history </w:t>
      </w:r>
      <w:r w:rsidRPr="009D1023">
        <w:rPr>
          <w:rFonts w:asciiTheme="majorBidi" w:hAnsiTheme="majorBidi" w:cstheme="majorBidi"/>
          <w:sz w:val="24"/>
          <w:szCs w:val="24"/>
        </w:rPr>
        <w:t xml:space="preserve">includes </w:t>
      </w:r>
      <w:proofErr w:type="spellStart"/>
      <w:r w:rsidRPr="009D1023">
        <w:rPr>
          <w:rFonts w:asciiTheme="majorBidi" w:hAnsiTheme="majorBidi" w:cstheme="majorBidi"/>
          <w:sz w:val="24"/>
          <w:szCs w:val="24"/>
        </w:rPr>
        <w:t>appendicectomy</w:t>
      </w:r>
      <w:proofErr w:type="spellEnd"/>
      <w:r w:rsidRPr="009D1023">
        <w:rPr>
          <w:rFonts w:asciiTheme="majorBidi" w:hAnsiTheme="majorBidi" w:cstheme="majorBidi"/>
          <w:sz w:val="24"/>
          <w:szCs w:val="24"/>
        </w:rPr>
        <w:t xml:space="preserve"> and irritable bowel syndrome. Sh</w:t>
      </w:r>
      <w:r>
        <w:rPr>
          <w:rFonts w:asciiTheme="majorBidi" w:hAnsiTheme="majorBidi" w:cstheme="majorBidi"/>
          <w:sz w:val="24"/>
          <w:szCs w:val="24"/>
        </w:rPr>
        <w:t xml:space="preserve">e has had a recent colonoscopy, </w:t>
      </w:r>
      <w:r w:rsidRPr="009D1023">
        <w:rPr>
          <w:rFonts w:asciiTheme="majorBidi" w:hAnsiTheme="majorBidi" w:cstheme="majorBidi"/>
          <w:sz w:val="24"/>
          <w:szCs w:val="24"/>
        </w:rPr>
        <w:t xml:space="preserve">which was normal. She takes </w:t>
      </w:r>
      <w:proofErr w:type="spellStart"/>
      <w:r w:rsidRPr="009D1023">
        <w:rPr>
          <w:rFonts w:asciiTheme="majorBidi" w:hAnsiTheme="majorBidi" w:cstheme="majorBidi"/>
          <w:sz w:val="24"/>
          <w:szCs w:val="24"/>
        </w:rPr>
        <w:t>mebeverine</w:t>
      </w:r>
      <w:proofErr w:type="spellEnd"/>
      <w:r w:rsidRPr="009D1023">
        <w:rPr>
          <w:rFonts w:asciiTheme="majorBidi" w:hAnsiTheme="majorBidi" w:cstheme="majorBidi"/>
          <w:sz w:val="24"/>
          <w:szCs w:val="24"/>
        </w:rPr>
        <w:t xml:space="preserve"> for irritable </w:t>
      </w:r>
      <w:r>
        <w:rPr>
          <w:rFonts w:asciiTheme="majorBidi" w:hAnsiTheme="majorBidi" w:cstheme="majorBidi"/>
          <w:sz w:val="24"/>
          <w:szCs w:val="24"/>
        </w:rPr>
        <w:t xml:space="preserve">bowel syndrome and multivitamin </w:t>
      </w:r>
      <w:r w:rsidRPr="009D1023">
        <w:rPr>
          <w:rFonts w:asciiTheme="majorBidi" w:hAnsiTheme="majorBidi" w:cstheme="majorBidi"/>
          <w:sz w:val="24"/>
          <w:szCs w:val="24"/>
        </w:rPr>
        <w:t>tablets. She smokes 15 cigarettes per day.</w:t>
      </w:r>
    </w:p>
    <w:p w:rsidR="009D1023" w:rsidRPr="009D1023" w:rsidRDefault="009D1023" w:rsidP="009D1023">
      <w:pPr>
        <w:autoSpaceDE w:val="0"/>
        <w:autoSpaceDN w:val="0"/>
        <w:adjustRightInd w:val="0"/>
        <w:spacing w:after="0" w:line="240" w:lineRule="auto"/>
        <w:jc w:val="both"/>
        <w:rPr>
          <w:rFonts w:asciiTheme="majorBidi" w:hAnsiTheme="majorBidi" w:cstheme="majorBidi"/>
          <w:b/>
          <w:bCs/>
          <w:sz w:val="28"/>
          <w:szCs w:val="28"/>
        </w:rPr>
      </w:pPr>
      <w:r w:rsidRPr="009D1023">
        <w:rPr>
          <w:rFonts w:asciiTheme="majorBidi" w:hAnsiTheme="majorBidi" w:cstheme="majorBidi"/>
          <w:b/>
          <w:bCs/>
          <w:sz w:val="28"/>
          <w:szCs w:val="28"/>
        </w:rPr>
        <w:t>Examination</w:t>
      </w:r>
    </w:p>
    <w:p w:rsidR="00E254C7" w:rsidRPr="009D1023" w:rsidRDefault="009D1023" w:rsidP="009D1023">
      <w:pPr>
        <w:autoSpaceDE w:val="0"/>
        <w:autoSpaceDN w:val="0"/>
        <w:adjustRightInd w:val="0"/>
        <w:spacing w:after="0" w:line="240" w:lineRule="auto"/>
        <w:jc w:val="both"/>
        <w:rPr>
          <w:rFonts w:asciiTheme="majorBidi" w:hAnsiTheme="majorBidi" w:cstheme="majorBidi"/>
          <w:sz w:val="24"/>
          <w:szCs w:val="24"/>
        </w:rPr>
      </w:pPr>
      <w:r w:rsidRPr="009D1023">
        <w:rPr>
          <w:rFonts w:asciiTheme="majorBidi" w:hAnsiTheme="majorBidi" w:cstheme="majorBidi"/>
          <w:sz w:val="24"/>
          <w:szCs w:val="24"/>
        </w:rPr>
        <w:t>On examination, she has a temperature of 37°C, a blood pr</w:t>
      </w:r>
      <w:r>
        <w:rPr>
          <w:rFonts w:asciiTheme="majorBidi" w:hAnsiTheme="majorBidi" w:cstheme="majorBidi"/>
          <w:sz w:val="24"/>
          <w:szCs w:val="24"/>
        </w:rPr>
        <w:t xml:space="preserve">essure of 125/88 mmHg and pulse </w:t>
      </w:r>
      <w:r w:rsidRPr="009D1023">
        <w:rPr>
          <w:rFonts w:asciiTheme="majorBidi" w:hAnsiTheme="majorBidi" w:cstheme="majorBidi"/>
          <w:sz w:val="24"/>
          <w:szCs w:val="24"/>
        </w:rPr>
        <w:t>rate of 96/min. There is marked left loin tenderness, but the re</w:t>
      </w:r>
      <w:r>
        <w:rPr>
          <w:rFonts w:asciiTheme="majorBidi" w:hAnsiTheme="majorBidi" w:cstheme="majorBidi"/>
          <w:sz w:val="24"/>
          <w:szCs w:val="24"/>
        </w:rPr>
        <w:t xml:space="preserve">st of the abdomen is non-tender. </w:t>
      </w:r>
      <w:r w:rsidRPr="009D1023">
        <w:rPr>
          <w:rFonts w:asciiTheme="majorBidi" w:hAnsiTheme="majorBidi" w:cstheme="majorBidi"/>
          <w:sz w:val="24"/>
          <w:szCs w:val="24"/>
        </w:rPr>
        <w:t>Heart sounds are normal and the chest is clear.</w:t>
      </w:r>
    </w:p>
    <w:p w:rsidR="00EA017C" w:rsidRDefault="00EA017C" w:rsidP="00EA017C">
      <w:pPr>
        <w:autoSpaceDE w:val="0"/>
        <w:autoSpaceDN w:val="0"/>
        <w:adjustRightInd w:val="0"/>
        <w:spacing w:after="0" w:line="240" w:lineRule="auto"/>
        <w:jc w:val="both"/>
        <w:rPr>
          <w:rFonts w:asciiTheme="majorBidi" w:hAnsiTheme="majorBidi" w:cstheme="majorBidi"/>
          <w:b/>
          <w:bCs/>
          <w:sz w:val="32"/>
          <w:szCs w:val="32"/>
        </w:rPr>
      </w:pPr>
    </w:p>
    <w:p w:rsidR="00EA017C" w:rsidRPr="00EA017C" w:rsidRDefault="00EA017C" w:rsidP="00EA017C">
      <w:pPr>
        <w:autoSpaceDE w:val="0"/>
        <w:autoSpaceDN w:val="0"/>
        <w:adjustRightInd w:val="0"/>
        <w:spacing w:after="0" w:line="240" w:lineRule="auto"/>
        <w:jc w:val="both"/>
        <w:rPr>
          <w:rFonts w:asciiTheme="majorBidi" w:hAnsiTheme="majorBidi" w:cstheme="majorBidi"/>
          <w:b/>
          <w:bCs/>
          <w:sz w:val="28"/>
          <w:szCs w:val="28"/>
        </w:rPr>
      </w:pPr>
      <w:r w:rsidRPr="00EA017C">
        <w:rPr>
          <w:rFonts w:asciiTheme="majorBidi" w:hAnsiTheme="majorBidi" w:cstheme="majorBidi"/>
          <w:b/>
          <w:bCs/>
          <w:sz w:val="28"/>
          <w:szCs w:val="28"/>
        </w:rPr>
        <w:t>Questions</w:t>
      </w:r>
    </w:p>
    <w:p w:rsidR="00EA017C" w:rsidRPr="00CA2435" w:rsidRDefault="00EA017C" w:rsidP="00CA2435">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rPr>
      </w:pPr>
      <w:r w:rsidRPr="00CA2435">
        <w:rPr>
          <w:rFonts w:asciiTheme="majorBidi" w:hAnsiTheme="majorBidi" w:cstheme="majorBidi"/>
          <w:sz w:val="24"/>
          <w:szCs w:val="24"/>
        </w:rPr>
        <w:t>What is the likely diagnosis?</w:t>
      </w:r>
    </w:p>
    <w:p w:rsidR="00EA017C" w:rsidRPr="00CA2435" w:rsidRDefault="00EA017C" w:rsidP="00CA2435">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rPr>
      </w:pPr>
      <w:r w:rsidRPr="00CA2435">
        <w:rPr>
          <w:rFonts w:asciiTheme="majorBidi" w:hAnsiTheme="majorBidi" w:cstheme="majorBidi"/>
          <w:sz w:val="24"/>
          <w:szCs w:val="24"/>
        </w:rPr>
        <w:t>What investigation would you like to do to confirm your diagnosis?</w:t>
      </w:r>
    </w:p>
    <w:p w:rsidR="00EA017C" w:rsidRPr="00CA2435" w:rsidRDefault="00EA017C" w:rsidP="00CA2435">
      <w:pPr>
        <w:pStyle w:val="ListParagraph"/>
        <w:numPr>
          <w:ilvl w:val="0"/>
          <w:numId w:val="1"/>
        </w:numPr>
        <w:autoSpaceDE w:val="0"/>
        <w:autoSpaceDN w:val="0"/>
        <w:adjustRightInd w:val="0"/>
        <w:spacing w:after="0" w:line="240" w:lineRule="auto"/>
        <w:jc w:val="both"/>
        <w:rPr>
          <w:rFonts w:asciiTheme="majorBidi" w:hAnsiTheme="majorBidi" w:cstheme="majorBidi"/>
          <w:sz w:val="24"/>
          <w:szCs w:val="24"/>
        </w:rPr>
      </w:pPr>
      <w:r w:rsidRPr="00CA2435">
        <w:rPr>
          <w:rFonts w:asciiTheme="majorBidi" w:hAnsiTheme="majorBidi" w:cstheme="majorBidi"/>
          <w:sz w:val="24"/>
          <w:szCs w:val="24"/>
        </w:rPr>
        <w:t>What are the indications for admitting this patient?</w:t>
      </w:r>
    </w:p>
    <w:p w:rsidR="001E4C6C" w:rsidRPr="001E4C6C" w:rsidRDefault="00EA017C" w:rsidP="00CA2435">
      <w:pPr>
        <w:pStyle w:val="ListParagraph"/>
        <w:numPr>
          <w:ilvl w:val="0"/>
          <w:numId w:val="1"/>
        </w:numPr>
        <w:rPr>
          <w:rFonts w:asciiTheme="majorBidi" w:hAnsiTheme="majorBidi" w:cstheme="majorBidi"/>
          <w:b/>
          <w:bCs/>
          <w:sz w:val="32"/>
          <w:szCs w:val="32"/>
        </w:rPr>
      </w:pPr>
      <w:r w:rsidRPr="00CA2435">
        <w:rPr>
          <w:rFonts w:asciiTheme="majorBidi" w:hAnsiTheme="majorBidi" w:cstheme="majorBidi"/>
          <w:sz w:val="24"/>
          <w:szCs w:val="24"/>
        </w:rPr>
        <w:t>What is the initial management?</w:t>
      </w:r>
    </w:p>
    <w:p w:rsidR="00E254C7" w:rsidRPr="001E4C6C" w:rsidRDefault="001E4C6C" w:rsidP="001E4C6C">
      <w:pPr>
        <w:pStyle w:val="ListParagraph"/>
        <w:numPr>
          <w:ilvl w:val="0"/>
          <w:numId w:val="1"/>
        </w:numPr>
        <w:rPr>
          <w:rFonts w:asciiTheme="majorBidi" w:hAnsiTheme="majorBidi" w:cstheme="majorBidi"/>
          <w:b/>
          <w:bCs/>
          <w:sz w:val="32"/>
          <w:szCs w:val="32"/>
        </w:rPr>
      </w:pPr>
      <w:r>
        <w:rPr>
          <w:rFonts w:asciiTheme="majorBidi" w:hAnsiTheme="majorBidi" w:cstheme="majorBidi"/>
          <w:sz w:val="24"/>
          <w:szCs w:val="24"/>
        </w:rPr>
        <w:t>What are the most available pharmaceutical care plans?</w:t>
      </w:r>
      <w:r w:rsidR="009D1023" w:rsidRPr="00CA2435">
        <w:rPr>
          <w:b/>
          <w:bCs/>
          <w:noProof/>
        </w:rPr>
        <w:drawing>
          <wp:anchor distT="0" distB="0" distL="114300" distR="114300" simplePos="0" relativeHeight="251658240" behindDoc="0" locked="0" layoutInCell="1" allowOverlap="1" wp14:anchorId="24546EC7" wp14:editId="562A95D8">
            <wp:simplePos x="0" y="0"/>
            <wp:positionH relativeFrom="margin">
              <wp:posOffset>358775</wp:posOffset>
            </wp:positionH>
            <wp:positionV relativeFrom="margin">
              <wp:posOffset>2251075</wp:posOffset>
            </wp:positionV>
            <wp:extent cx="5353050" cy="1590675"/>
            <wp:effectExtent l="76200" t="76200" r="133350" b="1428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353050" cy="15906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E254C7" w:rsidRDefault="00CA2435" w:rsidP="00733266">
      <w:pPr>
        <w:rPr>
          <w:rFonts w:asciiTheme="majorBidi" w:hAnsiTheme="majorBidi" w:cstheme="majorBidi"/>
          <w:b/>
          <w:bCs/>
          <w:sz w:val="32"/>
          <w:szCs w:val="32"/>
        </w:rPr>
      </w:pPr>
      <w:r>
        <w:rPr>
          <w:rFonts w:asciiTheme="majorBidi" w:hAnsiTheme="majorBidi" w:cstheme="majorBidi"/>
          <w:b/>
          <w:bCs/>
          <w:sz w:val="32"/>
          <w:szCs w:val="32"/>
        </w:rPr>
        <w:t>Answers:</w:t>
      </w:r>
    </w:p>
    <w:p w:rsidR="00CA2435" w:rsidRPr="006779AA" w:rsidRDefault="006779AA" w:rsidP="006779AA">
      <w:pPr>
        <w:rPr>
          <w:rFonts w:asciiTheme="majorBidi" w:hAnsiTheme="majorBidi" w:cstheme="majorBidi"/>
          <w:sz w:val="24"/>
          <w:szCs w:val="24"/>
        </w:rPr>
      </w:pPr>
      <w:r>
        <w:rPr>
          <w:rFonts w:asciiTheme="majorBidi" w:hAnsiTheme="majorBidi" w:cstheme="majorBidi"/>
          <w:b/>
          <w:bCs/>
          <w:sz w:val="32"/>
          <w:szCs w:val="32"/>
        </w:rPr>
        <w:t>1.</w:t>
      </w:r>
      <w:r w:rsidRPr="006779AA">
        <w:t xml:space="preserve"> </w:t>
      </w:r>
      <w:r w:rsidRPr="006779AA">
        <w:rPr>
          <w:rFonts w:asciiTheme="majorBidi" w:hAnsiTheme="majorBidi" w:cstheme="majorBidi"/>
          <w:sz w:val="24"/>
          <w:szCs w:val="24"/>
        </w:rPr>
        <w:t xml:space="preserve">The combination of left loin pain and microscopic </w:t>
      </w:r>
      <w:proofErr w:type="spellStart"/>
      <w:r w:rsidRPr="006779AA">
        <w:rPr>
          <w:rFonts w:asciiTheme="majorBidi" w:hAnsiTheme="majorBidi" w:cstheme="majorBidi"/>
          <w:sz w:val="24"/>
          <w:szCs w:val="24"/>
        </w:rPr>
        <w:t>haematuria</w:t>
      </w:r>
      <w:proofErr w:type="spellEnd"/>
      <w:r w:rsidRPr="006779AA">
        <w:rPr>
          <w:rFonts w:asciiTheme="majorBidi" w:hAnsiTheme="majorBidi" w:cstheme="majorBidi"/>
          <w:sz w:val="24"/>
          <w:szCs w:val="24"/>
        </w:rPr>
        <w:t>, in the absence of abdominal</w:t>
      </w:r>
      <w:r>
        <w:rPr>
          <w:rFonts w:asciiTheme="majorBidi" w:hAnsiTheme="majorBidi" w:cstheme="majorBidi"/>
          <w:sz w:val="24"/>
          <w:szCs w:val="24"/>
        </w:rPr>
        <w:t xml:space="preserve"> </w:t>
      </w:r>
      <w:proofErr w:type="spellStart"/>
      <w:r w:rsidRPr="006779AA">
        <w:rPr>
          <w:rFonts w:asciiTheme="majorBidi" w:hAnsiTheme="majorBidi" w:cstheme="majorBidi"/>
          <w:sz w:val="24"/>
          <w:szCs w:val="24"/>
        </w:rPr>
        <w:t>peritonism</w:t>
      </w:r>
      <w:proofErr w:type="spellEnd"/>
      <w:r w:rsidRPr="006779AA">
        <w:rPr>
          <w:rFonts w:asciiTheme="majorBidi" w:hAnsiTheme="majorBidi" w:cstheme="majorBidi"/>
          <w:sz w:val="24"/>
          <w:szCs w:val="24"/>
        </w:rPr>
        <w:t>, suggests a diagnosis of renal/ureteric colic. In 10–15 per cent of cases of renal</w:t>
      </w:r>
      <w:r>
        <w:rPr>
          <w:rFonts w:asciiTheme="majorBidi" w:hAnsiTheme="majorBidi" w:cstheme="majorBidi"/>
          <w:sz w:val="24"/>
          <w:szCs w:val="24"/>
        </w:rPr>
        <w:t xml:space="preserve"> </w:t>
      </w:r>
      <w:r w:rsidRPr="006779AA">
        <w:rPr>
          <w:rFonts w:asciiTheme="majorBidi" w:hAnsiTheme="majorBidi" w:cstheme="majorBidi"/>
          <w:sz w:val="24"/>
          <w:szCs w:val="24"/>
        </w:rPr>
        <w:t>colic, the dipstick will be negative for blood.</w:t>
      </w:r>
    </w:p>
    <w:p w:rsidR="00E254C7" w:rsidRDefault="004E6374" w:rsidP="004E6374">
      <w:pPr>
        <w:rPr>
          <w:rFonts w:asciiTheme="majorBidi" w:hAnsiTheme="majorBidi" w:cstheme="majorBidi"/>
          <w:sz w:val="24"/>
          <w:szCs w:val="24"/>
        </w:rPr>
      </w:pPr>
      <w:r>
        <w:rPr>
          <w:rFonts w:asciiTheme="majorBidi" w:hAnsiTheme="majorBidi" w:cstheme="majorBidi"/>
          <w:b/>
          <w:bCs/>
          <w:sz w:val="32"/>
          <w:szCs w:val="32"/>
        </w:rPr>
        <w:t>2.</w:t>
      </w:r>
      <w:r w:rsidRPr="004E6374">
        <w:t xml:space="preserve"> </w:t>
      </w:r>
      <w:r w:rsidRPr="004E6374">
        <w:rPr>
          <w:rFonts w:asciiTheme="majorBidi" w:hAnsiTheme="majorBidi" w:cstheme="majorBidi"/>
          <w:sz w:val="24"/>
          <w:szCs w:val="24"/>
        </w:rPr>
        <w:t>The gold standard investigation in the work-up of renal colic is a non-contrast computerized</w:t>
      </w:r>
      <w:r>
        <w:rPr>
          <w:rFonts w:asciiTheme="majorBidi" w:hAnsiTheme="majorBidi" w:cstheme="majorBidi"/>
          <w:sz w:val="24"/>
          <w:szCs w:val="24"/>
        </w:rPr>
        <w:t xml:space="preserve"> </w:t>
      </w:r>
      <w:r w:rsidRPr="004E6374">
        <w:rPr>
          <w:rFonts w:asciiTheme="majorBidi" w:hAnsiTheme="majorBidi" w:cstheme="majorBidi"/>
          <w:sz w:val="24"/>
          <w:szCs w:val="24"/>
        </w:rPr>
        <w:t xml:space="preserve">tomography (CT) KUB (kidneys, ureter, </w:t>
      </w:r>
      <w:r w:rsidRPr="004E6374">
        <w:rPr>
          <w:rFonts w:asciiTheme="majorBidi" w:hAnsiTheme="majorBidi" w:cstheme="majorBidi"/>
          <w:sz w:val="24"/>
          <w:szCs w:val="24"/>
        </w:rPr>
        <w:t>and bladder</w:t>
      </w:r>
      <w:r w:rsidRPr="004E6374">
        <w:rPr>
          <w:rFonts w:asciiTheme="majorBidi" w:hAnsiTheme="majorBidi" w:cstheme="majorBidi"/>
          <w:sz w:val="24"/>
          <w:szCs w:val="24"/>
        </w:rPr>
        <w:t>) scan.</w:t>
      </w:r>
    </w:p>
    <w:p w:rsidR="00CA01A2" w:rsidRPr="00CA01A2" w:rsidRDefault="00CA01A2" w:rsidP="00CA01A2">
      <w:pPr>
        <w:rPr>
          <w:rFonts w:asciiTheme="majorBidi" w:hAnsiTheme="majorBidi" w:cstheme="majorBidi"/>
          <w:sz w:val="24"/>
          <w:szCs w:val="24"/>
        </w:rPr>
      </w:pPr>
      <w:r w:rsidRPr="00CA01A2">
        <w:rPr>
          <w:rFonts w:asciiTheme="majorBidi" w:hAnsiTheme="majorBidi" w:cstheme="majorBidi"/>
          <w:b/>
          <w:bCs/>
          <w:sz w:val="28"/>
          <w:szCs w:val="28"/>
        </w:rPr>
        <w:t>3.</w:t>
      </w:r>
      <w:r w:rsidRPr="00CA01A2">
        <w:t xml:space="preserve"> </w:t>
      </w:r>
      <w:r w:rsidRPr="00CA01A2">
        <w:rPr>
          <w:rFonts w:asciiTheme="majorBidi" w:hAnsiTheme="majorBidi" w:cstheme="majorBidi"/>
          <w:sz w:val="24"/>
          <w:szCs w:val="24"/>
        </w:rPr>
        <w:t>Indications for admitting the patient include:</w:t>
      </w:r>
    </w:p>
    <w:p w:rsidR="00CA01A2" w:rsidRPr="00CA01A2" w:rsidRDefault="00CA01A2" w:rsidP="00CA01A2">
      <w:pPr>
        <w:pStyle w:val="ListParagraph"/>
        <w:numPr>
          <w:ilvl w:val="0"/>
          <w:numId w:val="5"/>
        </w:numPr>
        <w:rPr>
          <w:rFonts w:asciiTheme="majorBidi" w:hAnsiTheme="majorBidi" w:cstheme="majorBidi"/>
          <w:sz w:val="24"/>
          <w:szCs w:val="24"/>
        </w:rPr>
      </w:pPr>
      <w:r w:rsidRPr="00CA01A2">
        <w:rPr>
          <w:rFonts w:asciiTheme="majorBidi" w:hAnsiTheme="majorBidi" w:cstheme="majorBidi"/>
          <w:sz w:val="24"/>
          <w:szCs w:val="24"/>
        </w:rPr>
        <w:t>Pain not controlled with simple analgesia</w:t>
      </w:r>
    </w:p>
    <w:p w:rsidR="00CA01A2" w:rsidRPr="00CA01A2" w:rsidRDefault="00CA01A2" w:rsidP="00CA01A2">
      <w:pPr>
        <w:pStyle w:val="ListParagraph"/>
        <w:numPr>
          <w:ilvl w:val="0"/>
          <w:numId w:val="5"/>
        </w:numPr>
        <w:rPr>
          <w:rFonts w:asciiTheme="majorBidi" w:hAnsiTheme="majorBidi" w:cstheme="majorBidi"/>
          <w:sz w:val="24"/>
          <w:szCs w:val="24"/>
        </w:rPr>
      </w:pPr>
      <w:r w:rsidRPr="00CA01A2">
        <w:rPr>
          <w:rFonts w:asciiTheme="majorBidi" w:hAnsiTheme="majorBidi" w:cstheme="majorBidi"/>
          <w:sz w:val="24"/>
          <w:szCs w:val="24"/>
        </w:rPr>
        <w:t>Evidence of sepsis, e.g. pyrexia, raised white cell count or signs and symptoms of</w:t>
      </w:r>
      <w:r w:rsidRPr="00CA01A2">
        <w:rPr>
          <w:rFonts w:asciiTheme="majorBidi" w:hAnsiTheme="majorBidi" w:cstheme="majorBidi"/>
          <w:sz w:val="24"/>
          <w:szCs w:val="24"/>
        </w:rPr>
        <w:t xml:space="preserve"> </w:t>
      </w:r>
      <w:r w:rsidRPr="00CA01A2">
        <w:rPr>
          <w:rFonts w:asciiTheme="majorBidi" w:hAnsiTheme="majorBidi" w:cstheme="majorBidi"/>
          <w:sz w:val="24"/>
          <w:szCs w:val="24"/>
        </w:rPr>
        <w:t>septic shock</w:t>
      </w:r>
    </w:p>
    <w:p w:rsidR="00CA01A2" w:rsidRPr="00CA01A2" w:rsidRDefault="00CA01A2" w:rsidP="00CA01A2">
      <w:pPr>
        <w:pStyle w:val="ListParagraph"/>
        <w:numPr>
          <w:ilvl w:val="0"/>
          <w:numId w:val="5"/>
        </w:numPr>
        <w:rPr>
          <w:rFonts w:asciiTheme="majorBidi" w:hAnsiTheme="majorBidi" w:cstheme="majorBidi"/>
          <w:sz w:val="24"/>
          <w:szCs w:val="24"/>
        </w:rPr>
      </w:pPr>
      <w:r w:rsidRPr="00CA01A2">
        <w:rPr>
          <w:rFonts w:asciiTheme="majorBidi" w:hAnsiTheme="majorBidi" w:cstheme="majorBidi"/>
          <w:sz w:val="24"/>
          <w:szCs w:val="24"/>
        </w:rPr>
        <w:lastRenderedPageBreak/>
        <w:t>Obstructing calculi in a solitary kidney, or bilateral ureteric stones</w:t>
      </w:r>
    </w:p>
    <w:p w:rsidR="00CA01A2" w:rsidRPr="00CA01A2" w:rsidRDefault="00CA01A2" w:rsidP="00CA01A2">
      <w:pPr>
        <w:pStyle w:val="ListParagraph"/>
        <w:numPr>
          <w:ilvl w:val="0"/>
          <w:numId w:val="5"/>
        </w:numPr>
        <w:rPr>
          <w:rFonts w:asciiTheme="majorBidi" w:hAnsiTheme="majorBidi" w:cstheme="majorBidi"/>
          <w:sz w:val="24"/>
          <w:szCs w:val="24"/>
        </w:rPr>
      </w:pPr>
      <w:r w:rsidRPr="00CA01A2">
        <w:rPr>
          <w:rFonts w:asciiTheme="majorBidi" w:hAnsiTheme="majorBidi" w:cstheme="majorBidi"/>
          <w:sz w:val="24"/>
          <w:szCs w:val="24"/>
        </w:rPr>
        <w:t>Deranged renal function</w:t>
      </w:r>
      <w:r w:rsidRPr="00CA01A2">
        <w:rPr>
          <w:rFonts w:asciiTheme="majorBidi" w:hAnsiTheme="majorBidi" w:cstheme="majorBidi"/>
          <w:sz w:val="24"/>
          <w:szCs w:val="24"/>
        </w:rPr>
        <w:t xml:space="preserve"> </w:t>
      </w:r>
    </w:p>
    <w:p w:rsidR="00CA01A2" w:rsidRPr="00CA01A2" w:rsidRDefault="00CA01A2" w:rsidP="00CA01A2">
      <w:pPr>
        <w:pStyle w:val="ListParagraph"/>
        <w:numPr>
          <w:ilvl w:val="0"/>
          <w:numId w:val="4"/>
        </w:numPr>
        <w:jc w:val="both"/>
        <w:rPr>
          <w:rFonts w:asciiTheme="majorBidi" w:hAnsiTheme="majorBidi" w:cstheme="majorBidi"/>
          <w:sz w:val="24"/>
          <w:szCs w:val="24"/>
        </w:rPr>
      </w:pPr>
      <w:r w:rsidRPr="00CA01A2">
        <w:rPr>
          <w:rFonts w:asciiTheme="majorBidi" w:hAnsiTheme="majorBidi" w:cstheme="majorBidi"/>
          <w:sz w:val="24"/>
          <w:szCs w:val="24"/>
        </w:rPr>
        <w:t>Renal drainage via percutaneous nephrostomy or retrograde ureteric stent insertion is</w:t>
      </w:r>
      <w:r>
        <w:rPr>
          <w:rFonts w:asciiTheme="majorBidi" w:hAnsiTheme="majorBidi" w:cstheme="majorBidi"/>
          <w:sz w:val="24"/>
          <w:szCs w:val="24"/>
        </w:rPr>
        <w:t xml:space="preserve"> </w:t>
      </w:r>
      <w:r w:rsidRPr="00CA01A2">
        <w:rPr>
          <w:rFonts w:asciiTheme="majorBidi" w:hAnsiTheme="majorBidi" w:cstheme="majorBidi"/>
          <w:sz w:val="24"/>
          <w:szCs w:val="24"/>
        </w:rPr>
        <w:t>required urgently in patients with sepsis and obstruction and is a urological emergency.</w:t>
      </w:r>
    </w:p>
    <w:p w:rsidR="00E254C7" w:rsidRPr="00034AB6" w:rsidRDefault="00034AB6" w:rsidP="00034AB6">
      <w:pPr>
        <w:rPr>
          <w:rFonts w:asciiTheme="majorBidi" w:hAnsiTheme="majorBidi" w:cstheme="majorBidi"/>
          <w:sz w:val="24"/>
          <w:szCs w:val="24"/>
        </w:rPr>
      </w:pPr>
      <w:r w:rsidRPr="00034AB6">
        <w:rPr>
          <w:rFonts w:asciiTheme="majorBidi" w:hAnsiTheme="majorBidi" w:cstheme="majorBidi"/>
          <w:b/>
          <w:bCs/>
          <w:sz w:val="28"/>
          <w:szCs w:val="28"/>
        </w:rPr>
        <w:t>4.</w:t>
      </w:r>
      <w:r w:rsidRPr="00034AB6">
        <w:t xml:space="preserve"> </w:t>
      </w:r>
      <w:r w:rsidRPr="00034AB6">
        <w:rPr>
          <w:rFonts w:asciiTheme="majorBidi" w:hAnsiTheme="majorBidi" w:cstheme="majorBidi"/>
          <w:sz w:val="24"/>
          <w:szCs w:val="24"/>
        </w:rPr>
        <w:t xml:space="preserve">The analgesic of choice is rectal </w:t>
      </w:r>
      <w:proofErr w:type="spellStart"/>
      <w:r w:rsidRPr="00034AB6">
        <w:rPr>
          <w:rFonts w:asciiTheme="majorBidi" w:hAnsiTheme="majorBidi" w:cstheme="majorBidi"/>
          <w:sz w:val="24"/>
          <w:szCs w:val="24"/>
        </w:rPr>
        <w:t>diclofenac</w:t>
      </w:r>
      <w:proofErr w:type="spellEnd"/>
      <w:r w:rsidRPr="00034AB6">
        <w:rPr>
          <w:rFonts w:asciiTheme="majorBidi" w:hAnsiTheme="majorBidi" w:cstheme="majorBidi"/>
          <w:sz w:val="24"/>
          <w:szCs w:val="24"/>
        </w:rPr>
        <w:t>, although in some cases opiates will be required.</w:t>
      </w:r>
      <w:r>
        <w:rPr>
          <w:rFonts w:asciiTheme="majorBidi" w:hAnsiTheme="majorBidi" w:cstheme="majorBidi"/>
          <w:sz w:val="24"/>
          <w:szCs w:val="24"/>
        </w:rPr>
        <w:t xml:space="preserve"> </w:t>
      </w:r>
      <w:r w:rsidRPr="00034AB6">
        <w:rPr>
          <w:rFonts w:asciiTheme="majorBidi" w:hAnsiTheme="majorBidi" w:cstheme="majorBidi"/>
          <w:sz w:val="24"/>
          <w:szCs w:val="24"/>
        </w:rPr>
        <w:t>Fluids should be given and in cases of suspected infection, antibiotics with good Gram</w:t>
      </w:r>
      <w:r>
        <w:rPr>
          <w:rFonts w:asciiTheme="majorBidi" w:hAnsiTheme="majorBidi" w:cstheme="majorBidi"/>
          <w:sz w:val="24"/>
          <w:szCs w:val="24"/>
        </w:rPr>
        <w:t xml:space="preserve"> </w:t>
      </w:r>
      <w:r w:rsidRPr="00034AB6">
        <w:rPr>
          <w:rFonts w:asciiTheme="majorBidi" w:hAnsiTheme="majorBidi" w:cstheme="majorBidi"/>
          <w:sz w:val="24"/>
          <w:szCs w:val="24"/>
        </w:rPr>
        <w:t>negative</w:t>
      </w:r>
      <w:r>
        <w:rPr>
          <w:rFonts w:asciiTheme="majorBidi" w:hAnsiTheme="majorBidi" w:cstheme="majorBidi"/>
          <w:sz w:val="24"/>
          <w:szCs w:val="24"/>
        </w:rPr>
        <w:t xml:space="preserve"> </w:t>
      </w:r>
      <w:r w:rsidRPr="00034AB6">
        <w:rPr>
          <w:rFonts w:asciiTheme="majorBidi" w:hAnsiTheme="majorBidi" w:cstheme="majorBidi"/>
          <w:sz w:val="24"/>
          <w:szCs w:val="24"/>
        </w:rPr>
        <w:t>cover administered.</w:t>
      </w:r>
      <w:r>
        <w:rPr>
          <w:rFonts w:asciiTheme="majorBidi" w:hAnsiTheme="majorBidi" w:cstheme="majorBidi"/>
          <w:sz w:val="24"/>
          <w:szCs w:val="24"/>
        </w:rPr>
        <w:t xml:space="preserve"> </w:t>
      </w:r>
      <w:r w:rsidRPr="00034AB6">
        <w:rPr>
          <w:rFonts w:asciiTheme="majorBidi" w:hAnsiTheme="majorBidi" w:cstheme="majorBidi"/>
          <w:sz w:val="24"/>
          <w:szCs w:val="24"/>
        </w:rPr>
        <w:t>The CT KUB in Figure 58.1 clearly demonstrated the offending urinary calculus, which is the</w:t>
      </w:r>
      <w:r>
        <w:rPr>
          <w:rFonts w:asciiTheme="majorBidi" w:hAnsiTheme="majorBidi" w:cstheme="majorBidi"/>
          <w:sz w:val="24"/>
          <w:szCs w:val="24"/>
        </w:rPr>
        <w:t xml:space="preserve"> </w:t>
      </w:r>
      <w:proofErr w:type="spellStart"/>
      <w:r w:rsidRPr="00034AB6">
        <w:rPr>
          <w:rFonts w:asciiTheme="majorBidi" w:hAnsiTheme="majorBidi" w:cstheme="majorBidi"/>
          <w:sz w:val="24"/>
          <w:szCs w:val="24"/>
        </w:rPr>
        <w:t>opacification</w:t>
      </w:r>
      <w:proofErr w:type="spellEnd"/>
      <w:r w:rsidRPr="00034AB6">
        <w:rPr>
          <w:rFonts w:asciiTheme="majorBidi" w:hAnsiTheme="majorBidi" w:cstheme="majorBidi"/>
          <w:sz w:val="24"/>
          <w:szCs w:val="24"/>
        </w:rPr>
        <w:t xml:space="preserve"> seen in line with the ureter.</w:t>
      </w:r>
    </w:p>
    <w:p w:rsidR="004F1950" w:rsidRDefault="00B63854" w:rsidP="00733266">
      <w:pPr>
        <w:rPr>
          <w:rFonts w:asciiTheme="majorBidi" w:hAnsiTheme="majorBidi" w:cstheme="majorBidi"/>
          <w:b/>
          <w:bCs/>
          <w:sz w:val="28"/>
          <w:szCs w:val="28"/>
        </w:rPr>
      </w:pPr>
      <w:r w:rsidRPr="00B63854">
        <w:rPr>
          <w:rFonts w:asciiTheme="majorBidi" w:hAnsiTheme="majorBidi" w:cstheme="majorBidi"/>
          <w:b/>
          <w:bCs/>
          <w:sz w:val="28"/>
          <w:szCs w:val="28"/>
        </w:rPr>
        <w:t>5.</w:t>
      </w:r>
    </w:p>
    <w:p w:rsidR="00733266" w:rsidRPr="00733266" w:rsidRDefault="00034AB6" w:rsidP="00733266">
      <w:pPr>
        <w:rPr>
          <w:rFonts w:asciiTheme="majorBidi" w:hAnsiTheme="majorBidi" w:cstheme="majorBidi"/>
          <w:b/>
          <w:bCs/>
          <w:sz w:val="32"/>
          <w:szCs w:val="32"/>
        </w:rPr>
      </w:pPr>
      <w:r>
        <w:rPr>
          <w:rFonts w:asciiTheme="majorBidi" w:hAnsiTheme="majorBidi" w:cstheme="majorBidi"/>
          <w:sz w:val="28"/>
          <w:szCs w:val="28"/>
        </w:rPr>
        <w:t>*</w:t>
      </w:r>
      <w:r w:rsidR="00733266" w:rsidRPr="00733266">
        <w:rPr>
          <w:rFonts w:asciiTheme="majorBidi" w:hAnsiTheme="majorBidi" w:cstheme="majorBidi"/>
          <w:b/>
          <w:bCs/>
          <w:sz w:val="32"/>
          <w:szCs w:val="32"/>
        </w:rPr>
        <w:t>Texas Urology Update for PCP's</w:t>
      </w:r>
    </w:p>
    <w:p w:rsidR="00733266" w:rsidRPr="00034AB6" w:rsidRDefault="00733266" w:rsidP="00034AB6">
      <w:pPr>
        <w:pStyle w:val="ListParagraph"/>
        <w:numPr>
          <w:ilvl w:val="0"/>
          <w:numId w:val="7"/>
        </w:numPr>
        <w:jc w:val="both"/>
        <w:rPr>
          <w:rFonts w:asciiTheme="majorBidi" w:hAnsiTheme="majorBidi" w:cstheme="majorBidi"/>
          <w:sz w:val="24"/>
          <w:szCs w:val="24"/>
        </w:rPr>
      </w:pPr>
      <w:r w:rsidRPr="00034AB6">
        <w:rPr>
          <w:rFonts w:asciiTheme="majorBidi" w:hAnsiTheme="majorBidi" w:cstheme="majorBidi"/>
          <w:sz w:val="24"/>
          <w:szCs w:val="24"/>
        </w:rPr>
        <w:t xml:space="preserve">The initial form of treatment is medical expulsion therapy (MET). Numerous studies have shown that alpha blockers (Off Label) can promote the passage of stones via the relaxation of the smooth muscle of the ureter. The alpha blockers can be given to either males or females, although you must warn the women that if they look on-line they will think you are treating them for a prostate problem. Additionally, if one is going to use Flomax or </w:t>
      </w:r>
      <w:proofErr w:type="spellStart"/>
      <w:r w:rsidRPr="00034AB6">
        <w:rPr>
          <w:rFonts w:asciiTheme="majorBidi" w:hAnsiTheme="majorBidi" w:cstheme="majorBidi"/>
          <w:sz w:val="24"/>
          <w:szCs w:val="24"/>
        </w:rPr>
        <w:t>Rapaflo</w:t>
      </w:r>
      <w:proofErr w:type="spellEnd"/>
      <w:r w:rsidRPr="00034AB6">
        <w:rPr>
          <w:rFonts w:asciiTheme="majorBidi" w:hAnsiTheme="majorBidi" w:cstheme="majorBidi"/>
          <w:sz w:val="24"/>
          <w:szCs w:val="24"/>
        </w:rPr>
        <w:t>, one should warn the patient about the potential for retrograde ejaculation, but tell them not to panic, as that it is temporary.</w:t>
      </w:r>
    </w:p>
    <w:p w:rsidR="00733266" w:rsidRPr="00034AB6" w:rsidRDefault="00733266" w:rsidP="00034AB6">
      <w:pPr>
        <w:pStyle w:val="ListParagraph"/>
        <w:numPr>
          <w:ilvl w:val="0"/>
          <w:numId w:val="7"/>
        </w:numPr>
        <w:jc w:val="both"/>
        <w:rPr>
          <w:rFonts w:asciiTheme="majorBidi" w:hAnsiTheme="majorBidi" w:cstheme="majorBidi"/>
          <w:sz w:val="24"/>
          <w:szCs w:val="24"/>
        </w:rPr>
      </w:pPr>
      <w:r w:rsidRPr="00034AB6">
        <w:rPr>
          <w:rFonts w:asciiTheme="majorBidi" w:hAnsiTheme="majorBidi" w:cstheme="majorBidi"/>
          <w:sz w:val="24"/>
          <w:szCs w:val="24"/>
        </w:rPr>
        <w:t>Obviously, all patients should strain their urine since stones won't necessarily cause pain on their way out from the bladder. They can purchase paint strainers at one of the hardware stores or use coffee filters, if necessary. I find the paint strainers are actually quite nice since they are inexpensive and can be used once and discarded.</w:t>
      </w:r>
    </w:p>
    <w:p w:rsidR="00034AB6" w:rsidRDefault="00733266" w:rsidP="00034AB6">
      <w:pPr>
        <w:pStyle w:val="ListParagraph"/>
        <w:numPr>
          <w:ilvl w:val="0"/>
          <w:numId w:val="7"/>
        </w:numPr>
        <w:jc w:val="both"/>
        <w:rPr>
          <w:rFonts w:asciiTheme="majorBidi" w:hAnsiTheme="majorBidi" w:cstheme="majorBidi"/>
          <w:sz w:val="24"/>
          <w:szCs w:val="24"/>
        </w:rPr>
      </w:pPr>
      <w:r w:rsidRPr="00034AB6">
        <w:rPr>
          <w:rFonts w:asciiTheme="majorBidi" w:hAnsiTheme="majorBidi" w:cstheme="majorBidi"/>
          <w:sz w:val="24"/>
          <w:szCs w:val="24"/>
        </w:rPr>
        <w:t xml:space="preserve">Antibiotic should not be given routinely unless there is a strong possibility of urinary tract infection (Nitrate positive and </w:t>
      </w:r>
      <w:proofErr w:type="spellStart"/>
      <w:r w:rsidRPr="00034AB6">
        <w:rPr>
          <w:rFonts w:asciiTheme="majorBidi" w:hAnsiTheme="majorBidi" w:cstheme="majorBidi"/>
          <w:sz w:val="24"/>
          <w:szCs w:val="24"/>
        </w:rPr>
        <w:t>leukotrace</w:t>
      </w:r>
      <w:proofErr w:type="spellEnd"/>
      <w:r w:rsidRPr="00034AB6">
        <w:rPr>
          <w:rFonts w:asciiTheme="majorBidi" w:hAnsiTheme="majorBidi" w:cstheme="majorBidi"/>
          <w:sz w:val="24"/>
          <w:szCs w:val="24"/>
        </w:rPr>
        <w:t xml:space="preserve"> positive. You can check the dip-stick urine for that).</w:t>
      </w:r>
    </w:p>
    <w:p w:rsidR="00B52145" w:rsidRDefault="00733266" w:rsidP="00034AB6">
      <w:pPr>
        <w:pStyle w:val="ListParagraph"/>
        <w:numPr>
          <w:ilvl w:val="0"/>
          <w:numId w:val="7"/>
        </w:numPr>
        <w:jc w:val="both"/>
        <w:rPr>
          <w:rFonts w:asciiTheme="majorBidi" w:hAnsiTheme="majorBidi" w:cstheme="majorBidi"/>
          <w:sz w:val="24"/>
          <w:szCs w:val="24"/>
        </w:rPr>
      </w:pPr>
      <w:r w:rsidRPr="00B52145">
        <w:rPr>
          <w:rFonts w:asciiTheme="majorBidi" w:hAnsiTheme="majorBidi" w:cstheme="majorBidi"/>
          <w:sz w:val="24"/>
          <w:szCs w:val="24"/>
        </w:rPr>
        <w:t xml:space="preserve">kidney stone treatment </w:t>
      </w:r>
      <w:proofErr w:type="spellStart"/>
      <w:r w:rsidRPr="00B52145">
        <w:rPr>
          <w:rFonts w:asciiTheme="majorBidi" w:hAnsiTheme="majorBidi" w:cstheme="majorBidi"/>
          <w:sz w:val="24"/>
          <w:szCs w:val="24"/>
        </w:rPr>
        <w:t>lewisville</w:t>
      </w:r>
      <w:proofErr w:type="spellEnd"/>
      <w:r w:rsidRPr="00B52145">
        <w:rPr>
          <w:rFonts w:asciiTheme="majorBidi" w:hAnsiTheme="majorBidi" w:cstheme="majorBidi"/>
          <w:sz w:val="24"/>
          <w:szCs w:val="24"/>
        </w:rPr>
        <w:t xml:space="preserve">, kidney stone treatment flower mound, kidney stone treatment </w:t>
      </w:r>
      <w:proofErr w:type="spellStart"/>
      <w:r w:rsidRPr="00B52145">
        <w:rPr>
          <w:rFonts w:asciiTheme="majorBidi" w:hAnsiTheme="majorBidi" w:cstheme="majorBidi"/>
          <w:sz w:val="24"/>
          <w:szCs w:val="24"/>
        </w:rPr>
        <w:t>carrollton</w:t>
      </w:r>
      <w:proofErr w:type="spellEnd"/>
    </w:p>
    <w:p w:rsidR="00733266" w:rsidRPr="00B52145" w:rsidRDefault="00733266" w:rsidP="00B52145">
      <w:pPr>
        <w:pStyle w:val="ListParagraph"/>
        <w:numPr>
          <w:ilvl w:val="0"/>
          <w:numId w:val="7"/>
        </w:numPr>
        <w:jc w:val="both"/>
        <w:rPr>
          <w:rFonts w:asciiTheme="majorBidi" w:hAnsiTheme="majorBidi" w:cstheme="majorBidi"/>
          <w:sz w:val="24"/>
          <w:szCs w:val="24"/>
        </w:rPr>
      </w:pPr>
      <w:r w:rsidRPr="00B52145">
        <w:rPr>
          <w:rFonts w:asciiTheme="majorBidi" w:hAnsiTheme="majorBidi" w:cstheme="majorBidi"/>
          <w:sz w:val="24"/>
          <w:szCs w:val="24"/>
        </w:rPr>
        <w:t xml:space="preserve">A urine culture should be obtained as well as a serum </w:t>
      </w:r>
      <w:proofErr w:type="spellStart"/>
      <w:r w:rsidRPr="00B52145">
        <w:rPr>
          <w:rFonts w:asciiTheme="majorBidi" w:hAnsiTheme="majorBidi" w:cstheme="majorBidi"/>
          <w:sz w:val="24"/>
          <w:szCs w:val="24"/>
        </w:rPr>
        <w:t>creatinine</w:t>
      </w:r>
      <w:proofErr w:type="spellEnd"/>
      <w:r w:rsidRPr="00B52145">
        <w:rPr>
          <w:rFonts w:asciiTheme="majorBidi" w:hAnsiTheme="majorBidi" w:cstheme="majorBidi"/>
          <w:sz w:val="24"/>
          <w:szCs w:val="24"/>
        </w:rPr>
        <w:t xml:space="preserve"> on patients with stones.</w:t>
      </w:r>
    </w:p>
    <w:p w:rsidR="00733266" w:rsidRPr="00034AB6" w:rsidRDefault="00733266" w:rsidP="00B52145">
      <w:pPr>
        <w:pStyle w:val="ListParagraph"/>
        <w:numPr>
          <w:ilvl w:val="0"/>
          <w:numId w:val="7"/>
        </w:numPr>
        <w:jc w:val="both"/>
        <w:rPr>
          <w:rFonts w:asciiTheme="majorBidi" w:hAnsiTheme="majorBidi" w:cstheme="majorBidi"/>
          <w:sz w:val="24"/>
          <w:szCs w:val="24"/>
        </w:rPr>
      </w:pPr>
      <w:r w:rsidRPr="00034AB6">
        <w:rPr>
          <w:rFonts w:asciiTheme="majorBidi" w:hAnsiTheme="majorBidi" w:cstheme="majorBidi"/>
          <w:sz w:val="24"/>
          <w:szCs w:val="24"/>
        </w:rPr>
        <w:t>One of the mainstays is narcotics of the hydrocodone family. If, indeed, the hydrocodone doesn't take care of it, it is rare that going to a stronger opiate will be of benefit.</w:t>
      </w:r>
    </w:p>
    <w:p w:rsidR="00B52145" w:rsidRDefault="00733266" w:rsidP="00B52145">
      <w:pPr>
        <w:pStyle w:val="ListParagraph"/>
        <w:numPr>
          <w:ilvl w:val="0"/>
          <w:numId w:val="7"/>
        </w:numPr>
        <w:jc w:val="both"/>
        <w:rPr>
          <w:rFonts w:asciiTheme="majorBidi" w:hAnsiTheme="majorBidi" w:cstheme="majorBidi"/>
          <w:sz w:val="24"/>
          <w:szCs w:val="24"/>
        </w:rPr>
      </w:pPr>
      <w:r w:rsidRPr="00034AB6">
        <w:rPr>
          <w:rFonts w:asciiTheme="majorBidi" w:hAnsiTheme="majorBidi" w:cstheme="majorBidi"/>
          <w:sz w:val="24"/>
          <w:szCs w:val="24"/>
        </w:rPr>
        <w:t xml:space="preserve">IM </w:t>
      </w:r>
      <w:proofErr w:type="spellStart"/>
      <w:r w:rsidRPr="00034AB6">
        <w:rPr>
          <w:rFonts w:asciiTheme="majorBidi" w:hAnsiTheme="majorBidi" w:cstheme="majorBidi"/>
          <w:sz w:val="24"/>
          <w:szCs w:val="24"/>
        </w:rPr>
        <w:t>Toradol</w:t>
      </w:r>
      <w:proofErr w:type="spellEnd"/>
      <w:r w:rsidRPr="00034AB6">
        <w:rPr>
          <w:rFonts w:asciiTheme="majorBidi" w:hAnsiTheme="majorBidi" w:cstheme="majorBidi"/>
          <w:sz w:val="24"/>
          <w:szCs w:val="24"/>
        </w:rPr>
        <w:t xml:space="preserve"> works quite well for controlling the vast majority of patients with renal colic in the urologic office setting. For some patients, you may even feel comfortable giving them a prescription to do their own </w:t>
      </w:r>
      <w:proofErr w:type="spellStart"/>
      <w:r w:rsidRPr="00034AB6">
        <w:rPr>
          <w:rFonts w:asciiTheme="majorBidi" w:hAnsiTheme="majorBidi" w:cstheme="majorBidi"/>
          <w:sz w:val="24"/>
          <w:szCs w:val="24"/>
        </w:rPr>
        <w:t>Depo</w:t>
      </w:r>
      <w:proofErr w:type="spellEnd"/>
      <w:r w:rsidRPr="00034AB6">
        <w:rPr>
          <w:rFonts w:asciiTheme="majorBidi" w:hAnsiTheme="majorBidi" w:cstheme="majorBidi"/>
          <w:sz w:val="24"/>
          <w:szCs w:val="24"/>
        </w:rPr>
        <w:t xml:space="preserve"> injections. The dose is typically 30 mg. and may be repeated once in a 24 hr. period. There is a nasal </w:t>
      </w:r>
      <w:proofErr w:type="spellStart"/>
      <w:r w:rsidRPr="00034AB6">
        <w:rPr>
          <w:rFonts w:asciiTheme="majorBidi" w:hAnsiTheme="majorBidi" w:cstheme="majorBidi"/>
          <w:sz w:val="24"/>
          <w:szCs w:val="24"/>
        </w:rPr>
        <w:t>Toradol</w:t>
      </w:r>
      <w:proofErr w:type="spellEnd"/>
      <w:r w:rsidRPr="00034AB6">
        <w:rPr>
          <w:rFonts w:asciiTheme="majorBidi" w:hAnsiTheme="majorBidi" w:cstheme="majorBidi"/>
          <w:sz w:val="24"/>
          <w:szCs w:val="24"/>
        </w:rPr>
        <w:t xml:space="preserve">, </w:t>
      </w:r>
      <w:proofErr w:type="spellStart"/>
      <w:r w:rsidRPr="00034AB6">
        <w:rPr>
          <w:rFonts w:asciiTheme="majorBidi" w:hAnsiTheme="majorBidi" w:cstheme="majorBidi"/>
          <w:sz w:val="24"/>
          <w:szCs w:val="24"/>
        </w:rPr>
        <w:t>Sprix</w:t>
      </w:r>
      <w:proofErr w:type="spellEnd"/>
      <w:r w:rsidRPr="00034AB6">
        <w:rPr>
          <w:rFonts w:asciiTheme="majorBidi" w:hAnsiTheme="majorBidi" w:cstheme="majorBidi"/>
          <w:sz w:val="24"/>
          <w:szCs w:val="24"/>
        </w:rPr>
        <w:t>, which is also available and does a fairly good job of controlling severe colic. It is important for the patients to know that they should not inhale the medication into the lungs as it can cause significant burning. Rather, they should take a deep breath and hold their breath and then spray the medication laterally in each nostril. Maximum dose is two sprays four times a day.</w:t>
      </w:r>
    </w:p>
    <w:p w:rsidR="00733266" w:rsidRPr="00B52145" w:rsidRDefault="00733266" w:rsidP="00B52145">
      <w:pPr>
        <w:pStyle w:val="ListParagraph"/>
        <w:numPr>
          <w:ilvl w:val="0"/>
          <w:numId w:val="7"/>
        </w:numPr>
        <w:jc w:val="both"/>
        <w:rPr>
          <w:rFonts w:asciiTheme="majorBidi" w:hAnsiTheme="majorBidi" w:cstheme="majorBidi"/>
          <w:sz w:val="24"/>
          <w:szCs w:val="24"/>
        </w:rPr>
      </w:pPr>
      <w:r w:rsidRPr="00B52145">
        <w:rPr>
          <w:rFonts w:asciiTheme="majorBidi" w:hAnsiTheme="majorBidi" w:cstheme="majorBidi"/>
          <w:sz w:val="24"/>
          <w:szCs w:val="24"/>
        </w:rPr>
        <w:lastRenderedPageBreak/>
        <w:t>Indication for Intervention</w:t>
      </w:r>
    </w:p>
    <w:p w:rsidR="00733266" w:rsidRPr="00B52145" w:rsidRDefault="00733266" w:rsidP="00B52145">
      <w:pPr>
        <w:pStyle w:val="ListParagraph"/>
        <w:numPr>
          <w:ilvl w:val="0"/>
          <w:numId w:val="4"/>
        </w:numPr>
        <w:rPr>
          <w:rFonts w:asciiTheme="majorBidi" w:hAnsiTheme="majorBidi" w:cstheme="majorBidi"/>
          <w:sz w:val="24"/>
          <w:szCs w:val="24"/>
        </w:rPr>
      </w:pPr>
      <w:r w:rsidRPr="00B52145">
        <w:rPr>
          <w:rFonts w:asciiTheme="majorBidi" w:hAnsiTheme="majorBidi" w:cstheme="majorBidi"/>
          <w:sz w:val="24"/>
          <w:szCs w:val="24"/>
        </w:rPr>
        <w:t xml:space="preserve">Fever along with a stone is potentially a life-threatening emergency and requires immediate urologic consultation. It is not impossible for a patient with a fever and a stone to get septic very quickly. This is a special concern, obviously, in diabetic patients and also those who are </w:t>
      </w:r>
      <w:proofErr w:type="spellStart"/>
      <w:r w:rsidRPr="00B52145">
        <w:rPr>
          <w:rFonts w:asciiTheme="majorBidi" w:hAnsiTheme="majorBidi" w:cstheme="majorBidi"/>
          <w:sz w:val="24"/>
          <w:szCs w:val="24"/>
        </w:rPr>
        <w:t>immuno</w:t>
      </w:r>
      <w:proofErr w:type="spellEnd"/>
      <w:r w:rsidRPr="00B52145">
        <w:rPr>
          <w:rFonts w:asciiTheme="majorBidi" w:hAnsiTheme="majorBidi" w:cstheme="majorBidi"/>
          <w:sz w:val="24"/>
          <w:szCs w:val="24"/>
        </w:rPr>
        <w:t>-compromised.</w:t>
      </w:r>
    </w:p>
    <w:p w:rsidR="00733266" w:rsidRPr="00B52145" w:rsidRDefault="00733266" w:rsidP="00B52145">
      <w:pPr>
        <w:pStyle w:val="ListParagraph"/>
        <w:numPr>
          <w:ilvl w:val="0"/>
          <w:numId w:val="4"/>
        </w:numPr>
        <w:rPr>
          <w:rFonts w:asciiTheme="majorBidi" w:hAnsiTheme="majorBidi" w:cstheme="majorBidi"/>
          <w:sz w:val="24"/>
          <w:szCs w:val="24"/>
        </w:rPr>
      </w:pPr>
      <w:r w:rsidRPr="00B52145">
        <w:rPr>
          <w:rFonts w:asciiTheme="majorBidi" w:hAnsiTheme="majorBidi" w:cstheme="majorBidi"/>
          <w:sz w:val="24"/>
          <w:szCs w:val="24"/>
        </w:rPr>
        <w:t>Persistent pain or if the patient is tired of the pain.</w:t>
      </w:r>
    </w:p>
    <w:p w:rsidR="00733266" w:rsidRPr="00B52145" w:rsidRDefault="00733266" w:rsidP="00B52145">
      <w:pPr>
        <w:pStyle w:val="ListParagraph"/>
        <w:numPr>
          <w:ilvl w:val="0"/>
          <w:numId w:val="4"/>
        </w:numPr>
        <w:rPr>
          <w:rFonts w:asciiTheme="majorBidi" w:hAnsiTheme="majorBidi" w:cstheme="majorBidi"/>
          <w:sz w:val="24"/>
          <w:szCs w:val="24"/>
        </w:rPr>
      </w:pPr>
      <w:r w:rsidRPr="00B52145">
        <w:rPr>
          <w:rFonts w:asciiTheme="majorBidi" w:hAnsiTheme="majorBidi" w:cstheme="majorBidi"/>
          <w:sz w:val="24"/>
          <w:szCs w:val="24"/>
        </w:rPr>
        <w:t>Nausea and vomiting.</w:t>
      </w:r>
    </w:p>
    <w:p w:rsidR="00733266" w:rsidRDefault="00733266" w:rsidP="00B52145">
      <w:pPr>
        <w:pStyle w:val="ListParagraph"/>
        <w:numPr>
          <w:ilvl w:val="0"/>
          <w:numId w:val="4"/>
        </w:numPr>
        <w:rPr>
          <w:rFonts w:asciiTheme="majorBidi" w:hAnsiTheme="majorBidi" w:cstheme="majorBidi"/>
          <w:sz w:val="24"/>
          <w:szCs w:val="24"/>
        </w:rPr>
      </w:pPr>
      <w:r w:rsidRPr="00B52145">
        <w:rPr>
          <w:rFonts w:asciiTheme="majorBidi" w:hAnsiTheme="majorBidi" w:cstheme="majorBidi"/>
          <w:sz w:val="24"/>
          <w:szCs w:val="24"/>
        </w:rPr>
        <w:t>Persistent elevation of renal functions.</w:t>
      </w:r>
    </w:p>
    <w:p w:rsidR="00B52145" w:rsidRPr="00B52145" w:rsidRDefault="00B52145" w:rsidP="00B52145">
      <w:pPr>
        <w:pStyle w:val="ListParagraph"/>
        <w:numPr>
          <w:ilvl w:val="0"/>
          <w:numId w:val="4"/>
        </w:numPr>
        <w:rPr>
          <w:rFonts w:asciiTheme="majorBidi" w:hAnsiTheme="majorBidi" w:cstheme="majorBidi"/>
          <w:sz w:val="24"/>
          <w:szCs w:val="24"/>
        </w:rPr>
      </w:pPr>
      <w:r w:rsidRPr="00B52145">
        <w:rPr>
          <w:rFonts w:asciiTheme="majorBidi" w:hAnsiTheme="majorBidi" w:cstheme="majorBidi"/>
          <w:sz w:val="24"/>
          <w:szCs w:val="24"/>
        </w:rPr>
        <w:t>Urinary tract infection associated with a stone.</w:t>
      </w:r>
    </w:p>
    <w:p w:rsidR="00B52145" w:rsidRPr="00B52145" w:rsidRDefault="00B52145" w:rsidP="00B52145">
      <w:pPr>
        <w:pStyle w:val="ListParagraph"/>
        <w:numPr>
          <w:ilvl w:val="0"/>
          <w:numId w:val="4"/>
        </w:numPr>
        <w:rPr>
          <w:rFonts w:asciiTheme="majorBidi" w:hAnsiTheme="majorBidi" w:cstheme="majorBidi"/>
          <w:sz w:val="24"/>
          <w:szCs w:val="24"/>
        </w:rPr>
      </w:pPr>
      <w:r w:rsidRPr="00B52145">
        <w:rPr>
          <w:rFonts w:asciiTheme="majorBidi" w:hAnsiTheme="majorBidi" w:cstheme="majorBidi"/>
          <w:sz w:val="24"/>
          <w:szCs w:val="24"/>
        </w:rPr>
        <w:t>Additional stones in the kidney.</w:t>
      </w:r>
    </w:p>
    <w:p w:rsidR="00733266" w:rsidRPr="00B52145" w:rsidRDefault="00733266" w:rsidP="00B52145">
      <w:pPr>
        <w:pStyle w:val="ListParagraph"/>
        <w:numPr>
          <w:ilvl w:val="0"/>
          <w:numId w:val="7"/>
        </w:numPr>
        <w:rPr>
          <w:rFonts w:asciiTheme="majorBidi" w:hAnsiTheme="majorBidi" w:cstheme="majorBidi"/>
          <w:sz w:val="24"/>
          <w:szCs w:val="24"/>
        </w:rPr>
      </w:pPr>
      <w:r w:rsidRPr="00B52145">
        <w:rPr>
          <w:rFonts w:asciiTheme="majorBidi" w:hAnsiTheme="majorBidi" w:cstheme="majorBidi"/>
          <w:sz w:val="24"/>
          <w:szCs w:val="24"/>
        </w:rPr>
        <w:t>Intervention Options</w:t>
      </w:r>
    </w:p>
    <w:p w:rsidR="00733266" w:rsidRPr="00B52145" w:rsidRDefault="00733266" w:rsidP="00B52145">
      <w:pPr>
        <w:pStyle w:val="ListParagraph"/>
        <w:numPr>
          <w:ilvl w:val="0"/>
          <w:numId w:val="10"/>
        </w:numPr>
        <w:rPr>
          <w:rFonts w:asciiTheme="majorBidi" w:hAnsiTheme="majorBidi" w:cstheme="majorBidi"/>
          <w:sz w:val="24"/>
          <w:szCs w:val="24"/>
        </w:rPr>
      </w:pPr>
      <w:r w:rsidRPr="00B52145">
        <w:rPr>
          <w:rFonts w:asciiTheme="majorBidi" w:hAnsiTheme="majorBidi" w:cstheme="majorBidi"/>
          <w:sz w:val="24"/>
          <w:szCs w:val="24"/>
        </w:rPr>
        <w:t>Medical Expulsion Therapy.</w:t>
      </w:r>
    </w:p>
    <w:p w:rsidR="00733266" w:rsidRPr="00B52145" w:rsidRDefault="00733266" w:rsidP="00B52145">
      <w:pPr>
        <w:pStyle w:val="ListParagraph"/>
        <w:numPr>
          <w:ilvl w:val="0"/>
          <w:numId w:val="10"/>
        </w:numPr>
        <w:rPr>
          <w:rFonts w:asciiTheme="majorBidi" w:hAnsiTheme="majorBidi" w:cstheme="majorBidi"/>
          <w:sz w:val="24"/>
          <w:szCs w:val="24"/>
        </w:rPr>
      </w:pPr>
      <w:r w:rsidRPr="00B52145">
        <w:rPr>
          <w:rFonts w:asciiTheme="majorBidi" w:hAnsiTheme="majorBidi" w:cstheme="majorBidi"/>
          <w:sz w:val="24"/>
          <w:szCs w:val="24"/>
        </w:rPr>
        <w:t>Electric Shock Wave Lithotripsy (ESWL). Success with lithotripsy depends on the size of the patient, the size of the stone, the location of the stone, the Hounsfield units (density of the stone) and the type of stone. On a cat scan, the radiologist can measure the Hounsfield Units. Studies show Hounsfield Units greater than 1000 are less likely to be successful with lithotripsy. There is a limit of approximately 2500 to 3000 shocks that can be given in the kidney, however, one can easily go up to 4000 or more shocks at a higher voltage for stones that are in the ureter blow the kidney.</w:t>
      </w:r>
    </w:p>
    <w:p w:rsidR="00733266" w:rsidRPr="00B52145" w:rsidRDefault="00733266" w:rsidP="00B52145">
      <w:pPr>
        <w:pStyle w:val="ListParagraph"/>
        <w:numPr>
          <w:ilvl w:val="0"/>
          <w:numId w:val="10"/>
        </w:numPr>
        <w:rPr>
          <w:rFonts w:asciiTheme="majorBidi" w:hAnsiTheme="majorBidi" w:cstheme="majorBidi"/>
          <w:sz w:val="24"/>
          <w:szCs w:val="24"/>
        </w:rPr>
      </w:pPr>
      <w:proofErr w:type="spellStart"/>
      <w:r w:rsidRPr="00B52145">
        <w:rPr>
          <w:rFonts w:asciiTheme="majorBidi" w:hAnsiTheme="majorBidi" w:cstheme="majorBidi"/>
          <w:sz w:val="24"/>
          <w:szCs w:val="24"/>
        </w:rPr>
        <w:t>Ureteroscopy</w:t>
      </w:r>
      <w:proofErr w:type="spellEnd"/>
      <w:r w:rsidRPr="00B52145">
        <w:rPr>
          <w:rFonts w:asciiTheme="majorBidi" w:hAnsiTheme="majorBidi" w:cstheme="majorBidi"/>
          <w:sz w:val="24"/>
          <w:szCs w:val="24"/>
        </w:rPr>
        <w:t>. This is where following cystoscopy, a smaller telescope (</w:t>
      </w:r>
      <w:proofErr w:type="spellStart"/>
      <w:r w:rsidRPr="00B52145">
        <w:rPr>
          <w:rFonts w:asciiTheme="majorBidi" w:hAnsiTheme="majorBidi" w:cstheme="majorBidi"/>
          <w:sz w:val="24"/>
          <w:szCs w:val="24"/>
        </w:rPr>
        <w:t>ureteroscope</w:t>
      </w:r>
      <w:proofErr w:type="spellEnd"/>
      <w:r w:rsidRPr="00B52145">
        <w:rPr>
          <w:rFonts w:asciiTheme="majorBidi" w:hAnsiTheme="majorBidi" w:cstheme="majorBidi"/>
          <w:sz w:val="24"/>
          <w:szCs w:val="24"/>
        </w:rPr>
        <w:t>) is passed up into the ureter, a laser used to fragment the stone into pieces and then the pieces are removed. The vast majority of the time, a ureteral stent is placed afterwards which is a small coiled tube between the kidney and bladder typically with a piece of string on the distal end that comes out to the meatus or just short of the meatus. Stents are no fun. Patients often have frequency, urgency, and pain with urination in the kidney, bladder spasms, and gross blood in the urine.</w:t>
      </w:r>
    </w:p>
    <w:p w:rsidR="00733266" w:rsidRPr="00E867AB" w:rsidRDefault="00733266" w:rsidP="00E867AB">
      <w:pPr>
        <w:pStyle w:val="ListParagraph"/>
        <w:numPr>
          <w:ilvl w:val="0"/>
          <w:numId w:val="10"/>
        </w:numPr>
        <w:rPr>
          <w:rFonts w:asciiTheme="majorBidi" w:hAnsiTheme="majorBidi" w:cstheme="majorBidi"/>
          <w:sz w:val="24"/>
          <w:szCs w:val="24"/>
        </w:rPr>
      </w:pPr>
      <w:r w:rsidRPr="00B52145">
        <w:rPr>
          <w:rFonts w:asciiTheme="majorBidi" w:hAnsiTheme="majorBidi" w:cstheme="majorBidi"/>
          <w:sz w:val="24"/>
          <w:szCs w:val="24"/>
        </w:rPr>
        <w:t xml:space="preserve">Open </w:t>
      </w:r>
      <w:proofErr w:type="spellStart"/>
      <w:r w:rsidRPr="00B52145">
        <w:rPr>
          <w:rFonts w:asciiTheme="majorBidi" w:hAnsiTheme="majorBidi" w:cstheme="majorBidi"/>
          <w:sz w:val="24"/>
          <w:szCs w:val="24"/>
        </w:rPr>
        <w:t>Ureterolithotomy</w:t>
      </w:r>
      <w:proofErr w:type="spellEnd"/>
      <w:r w:rsidRPr="00B52145">
        <w:rPr>
          <w:rFonts w:asciiTheme="majorBidi" w:hAnsiTheme="majorBidi" w:cstheme="majorBidi"/>
          <w:sz w:val="24"/>
          <w:szCs w:val="24"/>
        </w:rPr>
        <w:t>. This is almost never done; in fact, most operating rooms don't even have preference cards for urologists for this procedure.</w:t>
      </w:r>
    </w:p>
    <w:p w:rsidR="00733266" w:rsidRDefault="00733266" w:rsidP="00733266">
      <w:pPr>
        <w:rPr>
          <w:rFonts w:asciiTheme="majorBidi" w:hAnsiTheme="majorBidi" w:cstheme="majorBidi"/>
          <w:sz w:val="24"/>
          <w:szCs w:val="24"/>
        </w:rPr>
      </w:pPr>
    </w:p>
    <w:p w:rsidR="00E867AB" w:rsidRPr="00E867AB" w:rsidRDefault="00E867AB" w:rsidP="00E867AB">
      <w:pPr>
        <w:rPr>
          <w:rFonts w:asciiTheme="majorBidi" w:hAnsiTheme="majorBidi" w:cstheme="majorBidi"/>
          <w:sz w:val="24"/>
          <w:szCs w:val="24"/>
        </w:rPr>
      </w:pPr>
      <w:r>
        <w:rPr>
          <w:rFonts w:asciiTheme="majorBidi" w:hAnsiTheme="majorBidi" w:cstheme="majorBidi"/>
          <w:sz w:val="24"/>
          <w:szCs w:val="24"/>
        </w:rPr>
        <w:t xml:space="preserve">* </w:t>
      </w:r>
      <w:proofErr w:type="spellStart"/>
      <w:r w:rsidR="00733266" w:rsidRPr="00733266">
        <w:rPr>
          <w:rFonts w:asciiTheme="majorBidi" w:hAnsiTheme="majorBidi" w:cstheme="majorBidi"/>
          <w:b/>
          <w:bCs/>
          <w:sz w:val="28"/>
          <w:szCs w:val="28"/>
        </w:rPr>
        <w:t>Urolithiasis</w:t>
      </w:r>
      <w:proofErr w:type="spellEnd"/>
      <w:r w:rsidR="00733266" w:rsidRPr="00733266">
        <w:rPr>
          <w:rFonts w:asciiTheme="majorBidi" w:hAnsiTheme="majorBidi" w:cstheme="majorBidi"/>
          <w:b/>
          <w:bCs/>
          <w:sz w:val="28"/>
          <w:szCs w:val="28"/>
        </w:rPr>
        <w:t xml:space="preserve"> Guideline</w:t>
      </w:r>
      <w:r w:rsidR="00B42E95">
        <w:rPr>
          <w:rFonts w:asciiTheme="majorBidi" w:hAnsiTheme="majorBidi" w:cstheme="majorBidi"/>
          <w:b/>
          <w:bCs/>
          <w:sz w:val="28"/>
          <w:szCs w:val="28"/>
        </w:rPr>
        <w:t xml:space="preserve"> (PCP)</w:t>
      </w:r>
      <w:bookmarkStart w:id="0" w:name="_GoBack"/>
      <w:bookmarkEnd w:id="0"/>
    </w:p>
    <w:p w:rsidR="009F76CE" w:rsidRPr="00E867AB" w:rsidRDefault="009F76CE" w:rsidP="00E867AB">
      <w:pPr>
        <w:rPr>
          <w:rFonts w:asciiTheme="majorBidi" w:hAnsiTheme="majorBidi" w:cstheme="majorBidi"/>
          <w:b/>
          <w:bCs/>
          <w:sz w:val="28"/>
          <w:szCs w:val="28"/>
        </w:rPr>
      </w:pPr>
      <w:proofErr w:type="spellStart"/>
      <w:r w:rsidRPr="009F76CE">
        <w:rPr>
          <w:rFonts w:asciiTheme="majorBidi" w:hAnsiTheme="majorBidi" w:cstheme="majorBidi"/>
          <w:sz w:val="24"/>
          <w:szCs w:val="24"/>
        </w:rPr>
        <w:t>Urolithiasis</w:t>
      </w:r>
      <w:proofErr w:type="spellEnd"/>
      <w:r w:rsidRPr="009F76CE">
        <w:rPr>
          <w:rFonts w:asciiTheme="majorBidi" w:hAnsiTheme="majorBidi" w:cstheme="majorBidi"/>
          <w:sz w:val="24"/>
          <w:szCs w:val="24"/>
        </w:rPr>
        <w:t xml:space="preserve"> Treatment Guidelines</w:t>
      </w:r>
    </w:p>
    <w:p w:rsidR="009F76CE" w:rsidRPr="00E867AB" w:rsidRDefault="009F76CE" w:rsidP="009F76CE">
      <w:pPr>
        <w:rPr>
          <w:rFonts w:asciiTheme="majorBidi" w:hAnsiTheme="majorBidi" w:cstheme="majorBidi"/>
          <w:b/>
          <w:bCs/>
          <w:sz w:val="24"/>
          <w:szCs w:val="24"/>
        </w:rPr>
      </w:pPr>
      <w:r w:rsidRPr="00E867AB">
        <w:rPr>
          <w:rFonts w:asciiTheme="majorBidi" w:hAnsiTheme="majorBidi" w:cstheme="majorBidi"/>
          <w:b/>
          <w:bCs/>
          <w:sz w:val="24"/>
          <w:szCs w:val="24"/>
        </w:rPr>
        <w:t>Stones less than 5 mm in the Ureter</w:t>
      </w:r>
    </w:p>
    <w:p w:rsidR="009F76CE" w:rsidRPr="00E867AB" w:rsidRDefault="009F76CE" w:rsidP="00E867AB">
      <w:pPr>
        <w:pStyle w:val="ListParagraph"/>
        <w:numPr>
          <w:ilvl w:val="0"/>
          <w:numId w:val="13"/>
        </w:numPr>
        <w:rPr>
          <w:rFonts w:asciiTheme="majorBidi" w:hAnsiTheme="majorBidi" w:cstheme="majorBidi"/>
          <w:sz w:val="24"/>
          <w:szCs w:val="24"/>
        </w:rPr>
      </w:pPr>
      <w:r w:rsidRPr="00E867AB">
        <w:rPr>
          <w:rFonts w:asciiTheme="majorBidi" w:hAnsiTheme="majorBidi" w:cstheme="majorBidi"/>
          <w:sz w:val="24"/>
          <w:szCs w:val="24"/>
        </w:rPr>
        <w:t>Stones less than 5mm are likely to pass without surgical intervention</w:t>
      </w:r>
    </w:p>
    <w:p w:rsidR="009F76CE" w:rsidRPr="00E867AB" w:rsidRDefault="009F76CE" w:rsidP="00E867AB">
      <w:pPr>
        <w:pStyle w:val="ListParagraph"/>
        <w:numPr>
          <w:ilvl w:val="0"/>
          <w:numId w:val="13"/>
        </w:numPr>
        <w:rPr>
          <w:rFonts w:asciiTheme="majorBidi" w:hAnsiTheme="majorBidi" w:cstheme="majorBidi"/>
          <w:sz w:val="24"/>
          <w:szCs w:val="24"/>
        </w:rPr>
      </w:pPr>
      <w:r w:rsidRPr="00E867AB">
        <w:rPr>
          <w:rFonts w:asciiTheme="majorBidi" w:hAnsiTheme="majorBidi" w:cstheme="majorBidi"/>
          <w:sz w:val="24"/>
          <w:szCs w:val="24"/>
        </w:rPr>
        <w:t>If a stone is 2 mm or smaller, no referral to urology is needed. Please refer to PCP and give adequate pain medication</w:t>
      </w:r>
    </w:p>
    <w:p w:rsidR="009F76CE" w:rsidRPr="00E867AB" w:rsidRDefault="009F76CE" w:rsidP="00E867AB">
      <w:pPr>
        <w:pStyle w:val="ListParagraph"/>
        <w:numPr>
          <w:ilvl w:val="0"/>
          <w:numId w:val="13"/>
        </w:numPr>
        <w:rPr>
          <w:rFonts w:asciiTheme="majorBidi" w:hAnsiTheme="majorBidi" w:cstheme="majorBidi"/>
          <w:sz w:val="24"/>
          <w:szCs w:val="24"/>
        </w:rPr>
      </w:pPr>
      <w:r w:rsidRPr="00E867AB">
        <w:rPr>
          <w:rFonts w:asciiTheme="majorBidi" w:hAnsiTheme="majorBidi" w:cstheme="majorBidi"/>
          <w:sz w:val="24"/>
          <w:szCs w:val="24"/>
        </w:rPr>
        <w:t>Urology recommends utilizing Ketorolac in a pain regimen, unless precluded by renal insufficiency, age or allergy</w:t>
      </w:r>
    </w:p>
    <w:p w:rsidR="009F76CE" w:rsidRPr="00E867AB" w:rsidRDefault="009F76CE" w:rsidP="00E867AB">
      <w:pPr>
        <w:pStyle w:val="ListParagraph"/>
        <w:numPr>
          <w:ilvl w:val="0"/>
          <w:numId w:val="13"/>
        </w:numPr>
        <w:rPr>
          <w:rFonts w:asciiTheme="majorBidi" w:hAnsiTheme="majorBidi" w:cstheme="majorBidi"/>
          <w:sz w:val="24"/>
          <w:szCs w:val="24"/>
        </w:rPr>
      </w:pPr>
      <w:r w:rsidRPr="00E867AB">
        <w:rPr>
          <w:rFonts w:asciiTheme="majorBidi" w:hAnsiTheme="majorBidi" w:cstheme="majorBidi"/>
          <w:sz w:val="24"/>
          <w:szCs w:val="24"/>
        </w:rPr>
        <w:lastRenderedPageBreak/>
        <w:t xml:space="preserve">Some literature supports </w:t>
      </w:r>
      <w:proofErr w:type="spellStart"/>
      <w:r w:rsidRPr="00E867AB">
        <w:rPr>
          <w:rFonts w:asciiTheme="majorBidi" w:hAnsiTheme="majorBidi" w:cstheme="majorBidi"/>
          <w:sz w:val="24"/>
          <w:szCs w:val="24"/>
        </w:rPr>
        <w:t>Tamsulosin</w:t>
      </w:r>
      <w:proofErr w:type="spellEnd"/>
      <w:r w:rsidRPr="00E867AB">
        <w:rPr>
          <w:rFonts w:asciiTheme="majorBidi" w:hAnsiTheme="majorBidi" w:cstheme="majorBidi"/>
          <w:sz w:val="24"/>
          <w:szCs w:val="24"/>
        </w:rPr>
        <w:t xml:space="preserve"> as helpful in expulsion of small stones in the ureter. Its usage is at the discretion of the ED physician, however if supplying a prescription, please do so for one month. </w:t>
      </w:r>
    </w:p>
    <w:p w:rsidR="009F76CE" w:rsidRPr="00E867AB" w:rsidRDefault="009F76CE" w:rsidP="009F76CE">
      <w:pPr>
        <w:rPr>
          <w:rFonts w:asciiTheme="majorBidi" w:hAnsiTheme="majorBidi" w:cstheme="majorBidi"/>
          <w:b/>
          <w:bCs/>
          <w:sz w:val="24"/>
          <w:szCs w:val="24"/>
        </w:rPr>
      </w:pPr>
      <w:r w:rsidRPr="00E867AB">
        <w:rPr>
          <w:rFonts w:asciiTheme="majorBidi" w:hAnsiTheme="majorBidi" w:cstheme="majorBidi"/>
          <w:b/>
          <w:bCs/>
          <w:sz w:val="24"/>
          <w:szCs w:val="24"/>
        </w:rPr>
        <w:t>Stones greater than 5mm in the ureter</w:t>
      </w:r>
    </w:p>
    <w:p w:rsidR="009F76CE" w:rsidRPr="00E867AB" w:rsidRDefault="009F76CE" w:rsidP="00E867AB">
      <w:pPr>
        <w:pStyle w:val="ListParagraph"/>
        <w:numPr>
          <w:ilvl w:val="1"/>
          <w:numId w:val="15"/>
        </w:numPr>
        <w:rPr>
          <w:rFonts w:asciiTheme="majorBidi" w:hAnsiTheme="majorBidi" w:cstheme="majorBidi"/>
          <w:sz w:val="24"/>
          <w:szCs w:val="24"/>
        </w:rPr>
      </w:pPr>
      <w:r w:rsidRPr="00E867AB">
        <w:rPr>
          <w:rFonts w:asciiTheme="majorBidi" w:hAnsiTheme="majorBidi" w:cstheme="majorBidi"/>
          <w:sz w:val="24"/>
          <w:szCs w:val="24"/>
        </w:rPr>
        <w:t>These stones are less likely to pass and patients need referral to a urologist from the ED</w:t>
      </w:r>
    </w:p>
    <w:p w:rsidR="009F76CE" w:rsidRPr="00E867AB" w:rsidRDefault="009F76CE" w:rsidP="00E867AB">
      <w:pPr>
        <w:pStyle w:val="ListParagraph"/>
        <w:numPr>
          <w:ilvl w:val="1"/>
          <w:numId w:val="15"/>
        </w:numPr>
        <w:rPr>
          <w:rFonts w:asciiTheme="majorBidi" w:hAnsiTheme="majorBidi" w:cstheme="majorBidi"/>
          <w:sz w:val="24"/>
          <w:szCs w:val="24"/>
        </w:rPr>
      </w:pPr>
      <w:r w:rsidRPr="00E867AB">
        <w:rPr>
          <w:rFonts w:asciiTheme="majorBidi" w:hAnsiTheme="majorBidi" w:cstheme="majorBidi"/>
          <w:sz w:val="24"/>
          <w:szCs w:val="24"/>
        </w:rPr>
        <w:t>Recommended time frame for follow-up with the urologist is one week. Patients should call the urologist to schedule follow-up and indicate they are an ED patient.</w:t>
      </w:r>
    </w:p>
    <w:sectPr w:rsidR="009F76CE" w:rsidRPr="00E867A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D23" w:rsidRDefault="005E0D23" w:rsidP="00E254C7">
      <w:pPr>
        <w:spacing w:after="0" w:line="240" w:lineRule="auto"/>
      </w:pPr>
      <w:r>
        <w:separator/>
      </w:r>
    </w:p>
  </w:endnote>
  <w:endnote w:type="continuationSeparator" w:id="0">
    <w:p w:rsidR="005E0D23" w:rsidRDefault="005E0D23" w:rsidP="00E25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311443"/>
      <w:docPartObj>
        <w:docPartGallery w:val="Page Numbers (Bottom of Page)"/>
        <w:docPartUnique/>
      </w:docPartObj>
    </w:sdtPr>
    <w:sdtEndPr>
      <w:rPr>
        <w:noProof/>
      </w:rPr>
    </w:sdtEndPr>
    <w:sdtContent>
      <w:p w:rsidR="001E4C6C" w:rsidRDefault="001E4C6C">
        <w:pPr>
          <w:pStyle w:val="Footer"/>
          <w:jc w:val="center"/>
        </w:pPr>
        <w:r>
          <w:fldChar w:fldCharType="begin"/>
        </w:r>
        <w:r>
          <w:instrText xml:space="preserve"> PAGE   \* MERGEFORMAT </w:instrText>
        </w:r>
        <w:r>
          <w:fldChar w:fldCharType="separate"/>
        </w:r>
        <w:r w:rsidR="00B42E95">
          <w:rPr>
            <w:noProof/>
          </w:rPr>
          <w:t>3</w:t>
        </w:r>
        <w:r>
          <w:rPr>
            <w:noProof/>
          </w:rPr>
          <w:fldChar w:fldCharType="end"/>
        </w:r>
      </w:p>
    </w:sdtContent>
  </w:sdt>
  <w:p w:rsidR="001E4C6C" w:rsidRDefault="001E4C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D23" w:rsidRDefault="005E0D23" w:rsidP="00E254C7">
      <w:pPr>
        <w:spacing w:after="0" w:line="240" w:lineRule="auto"/>
      </w:pPr>
      <w:r>
        <w:separator/>
      </w:r>
    </w:p>
  </w:footnote>
  <w:footnote w:type="continuationSeparator" w:id="0">
    <w:p w:rsidR="005E0D23" w:rsidRDefault="005E0D23" w:rsidP="00E254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4C7" w:rsidRDefault="00E254C7" w:rsidP="009D1023">
    <w:pPr>
      <w:pStyle w:val="Header"/>
    </w:pPr>
    <w:r>
      <w:rPr>
        <w:rFonts w:asciiTheme="majorHAnsi" w:eastAsiaTheme="majorEastAsia" w:hAnsiTheme="majorHAnsi" w:cstheme="majorBidi"/>
        <w:b/>
        <w:bCs/>
        <w:color w:val="000000" w:themeColor="text1"/>
        <w:sz w:val="24"/>
      </w:rPr>
      <w:t xml:space="preserve">Pharmaceutical care </w:t>
    </w:r>
    <w:r w:rsidRPr="00E254C7">
      <w:rPr>
        <w:rFonts w:asciiTheme="majorHAnsi" w:eastAsiaTheme="majorEastAsia" w:hAnsiTheme="majorHAnsi" w:cstheme="majorBidi"/>
        <w:b/>
        <w:bCs/>
        <w:color w:val="000000" w:themeColor="text1"/>
        <w:sz w:val="24"/>
      </w:rPr>
      <w:t xml:space="preserve">plan </w:t>
    </w:r>
    <w:r w:rsidRPr="00E254C7">
      <w:rPr>
        <w:rFonts w:asciiTheme="majorHAnsi" w:eastAsiaTheme="majorEastAsia" w:hAnsiTheme="majorHAnsi" w:cstheme="majorBidi"/>
        <w:color w:val="4F81BD" w:themeColor="accent1"/>
        <w:sz w:val="24"/>
      </w:rPr>
      <w:ptab w:relativeTo="margin" w:alignment="right" w:leader="none"/>
    </w:r>
    <w:sdt>
      <w:sdtPr>
        <w:rPr>
          <w:rFonts w:asciiTheme="majorHAnsi" w:eastAsiaTheme="majorEastAsia" w:hAnsiTheme="majorHAnsi" w:cstheme="majorBidi"/>
          <w:b/>
          <w:bCs/>
          <w:color w:val="000000" w:themeColor="text1"/>
          <w:sz w:val="24"/>
        </w:rPr>
        <w:alias w:val="Date"/>
        <w:id w:val="78404859"/>
        <w:placeholder>
          <w:docPart w:val="CB71D094623A473BB08E200CBCD5785A"/>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sidR="009D1023" w:rsidRPr="009D1023">
          <w:rPr>
            <w:rFonts w:asciiTheme="majorHAnsi" w:eastAsiaTheme="majorEastAsia" w:hAnsiTheme="majorHAnsi" w:cstheme="majorBidi"/>
            <w:b/>
            <w:bCs/>
            <w:color w:val="000000" w:themeColor="text1"/>
            <w:sz w:val="24"/>
          </w:rPr>
          <w:t xml:space="preserve">Nephrolithiasis case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D45B9"/>
    <w:multiLevelType w:val="hybridMultilevel"/>
    <w:tmpl w:val="3AAADD66"/>
    <w:lvl w:ilvl="0" w:tplc="262CCEA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6DF797C"/>
    <w:multiLevelType w:val="hybridMultilevel"/>
    <w:tmpl w:val="329857EA"/>
    <w:lvl w:ilvl="0" w:tplc="262CCE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E50357"/>
    <w:multiLevelType w:val="hybridMultilevel"/>
    <w:tmpl w:val="89C00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7B0FE5"/>
    <w:multiLevelType w:val="hybridMultilevel"/>
    <w:tmpl w:val="E71A5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7F76EF"/>
    <w:multiLevelType w:val="hybridMultilevel"/>
    <w:tmpl w:val="1E90F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B7419FF"/>
    <w:multiLevelType w:val="hybridMultilevel"/>
    <w:tmpl w:val="1BAE3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456CE0"/>
    <w:multiLevelType w:val="hybridMultilevel"/>
    <w:tmpl w:val="7DE64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FE556D"/>
    <w:multiLevelType w:val="hybridMultilevel"/>
    <w:tmpl w:val="85207D28"/>
    <w:lvl w:ilvl="0" w:tplc="262CCEA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0682E53"/>
    <w:multiLevelType w:val="hybridMultilevel"/>
    <w:tmpl w:val="95A0B346"/>
    <w:lvl w:ilvl="0" w:tplc="DF8A4EC8">
      <w:start w:val="1"/>
      <w:numFmt w:val="decimal"/>
      <w:lvlText w:val="%1."/>
      <w:lvlJc w:val="left"/>
      <w:pPr>
        <w:ind w:left="360" w:hanging="360"/>
      </w:pPr>
      <w:rPr>
        <w:rFonts w:hint="default"/>
        <w:b/>
        <w:bCs/>
      </w:rPr>
    </w:lvl>
    <w:lvl w:ilvl="1" w:tplc="22CE7A8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32170F"/>
    <w:multiLevelType w:val="hybridMultilevel"/>
    <w:tmpl w:val="8AFAFF78"/>
    <w:lvl w:ilvl="0" w:tplc="262CCEA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98F685E"/>
    <w:multiLevelType w:val="hybridMultilevel"/>
    <w:tmpl w:val="4B543D6E"/>
    <w:lvl w:ilvl="0" w:tplc="2E42F9E4">
      <w:start w:val="1"/>
      <w:numFmt w:val="decimal"/>
      <w:lvlText w:val="%1."/>
      <w:lvlJc w:val="left"/>
      <w:pPr>
        <w:ind w:left="72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553A22"/>
    <w:multiLevelType w:val="hybridMultilevel"/>
    <w:tmpl w:val="F6C0C922"/>
    <w:lvl w:ilvl="0" w:tplc="2E42F9E4">
      <w:start w:val="1"/>
      <w:numFmt w:val="decimal"/>
      <w:lvlText w:val="%1."/>
      <w:lvlJc w:val="left"/>
      <w:pPr>
        <w:ind w:left="72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F043BA"/>
    <w:multiLevelType w:val="hybridMultilevel"/>
    <w:tmpl w:val="3258B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296F25"/>
    <w:multiLevelType w:val="hybridMultilevel"/>
    <w:tmpl w:val="692AF0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BB7002"/>
    <w:multiLevelType w:val="hybridMultilevel"/>
    <w:tmpl w:val="AD182068"/>
    <w:lvl w:ilvl="0" w:tplc="262CCEA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
  </w:num>
  <w:num w:numId="3">
    <w:abstractNumId w:val="0"/>
  </w:num>
  <w:num w:numId="4">
    <w:abstractNumId w:val="7"/>
  </w:num>
  <w:num w:numId="5">
    <w:abstractNumId w:val="9"/>
  </w:num>
  <w:num w:numId="6">
    <w:abstractNumId w:val="11"/>
  </w:num>
  <w:num w:numId="7">
    <w:abstractNumId w:val="8"/>
  </w:num>
  <w:num w:numId="8">
    <w:abstractNumId w:val="6"/>
  </w:num>
  <w:num w:numId="9">
    <w:abstractNumId w:val="3"/>
  </w:num>
  <w:num w:numId="10">
    <w:abstractNumId w:val="14"/>
  </w:num>
  <w:num w:numId="11">
    <w:abstractNumId w:val="12"/>
  </w:num>
  <w:num w:numId="12">
    <w:abstractNumId w:val="2"/>
  </w:num>
  <w:num w:numId="13">
    <w:abstractNumId w:val="4"/>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945"/>
    <w:rsid w:val="00034AB6"/>
    <w:rsid w:val="001E4C6C"/>
    <w:rsid w:val="004E1B2F"/>
    <w:rsid w:val="004E6374"/>
    <w:rsid w:val="004F1950"/>
    <w:rsid w:val="0052799E"/>
    <w:rsid w:val="005E0D23"/>
    <w:rsid w:val="006779AA"/>
    <w:rsid w:val="00733266"/>
    <w:rsid w:val="009D1023"/>
    <w:rsid w:val="009F76CE"/>
    <w:rsid w:val="00B42E95"/>
    <w:rsid w:val="00B52145"/>
    <w:rsid w:val="00B63854"/>
    <w:rsid w:val="00CA01A2"/>
    <w:rsid w:val="00CA2435"/>
    <w:rsid w:val="00D41945"/>
    <w:rsid w:val="00E254C7"/>
    <w:rsid w:val="00E867AB"/>
    <w:rsid w:val="00EA01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4C7"/>
  </w:style>
  <w:style w:type="paragraph" w:styleId="Footer">
    <w:name w:val="footer"/>
    <w:basedOn w:val="Normal"/>
    <w:link w:val="FooterChar"/>
    <w:uiPriority w:val="99"/>
    <w:unhideWhenUsed/>
    <w:rsid w:val="00E25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4C7"/>
  </w:style>
  <w:style w:type="paragraph" w:styleId="BalloonText">
    <w:name w:val="Balloon Text"/>
    <w:basedOn w:val="Normal"/>
    <w:link w:val="BalloonTextChar"/>
    <w:uiPriority w:val="99"/>
    <w:semiHidden/>
    <w:unhideWhenUsed/>
    <w:rsid w:val="00E25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4C7"/>
    <w:rPr>
      <w:rFonts w:ascii="Tahoma" w:hAnsi="Tahoma" w:cs="Tahoma"/>
      <w:sz w:val="16"/>
      <w:szCs w:val="16"/>
    </w:rPr>
  </w:style>
  <w:style w:type="paragraph" w:styleId="ListParagraph">
    <w:name w:val="List Paragraph"/>
    <w:basedOn w:val="Normal"/>
    <w:uiPriority w:val="34"/>
    <w:qFormat/>
    <w:rsid w:val="00CA24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5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4C7"/>
  </w:style>
  <w:style w:type="paragraph" w:styleId="Footer">
    <w:name w:val="footer"/>
    <w:basedOn w:val="Normal"/>
    <w:link w:val="FooterChar"/>
    <w:uiPriority w:val="99"/>
    <w:unhideWhenUsed/>
    <w:rsid w:val="00E25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4C7"/>
  </w:style>
  <w:style w:type="paragraph" w:styleId="BalloonText">
    <w:name w:val="Balloon Text"/>
    <w:basedOn w:val="Normal"/>
    <w:link w:val="BalloonTextChar"/>
    <w:uiPriority w:val="99"/>
    <w:semiHidden/>
    <w:unhideWhenUsed/>
    <w:rsid w:val="00E254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4C7"/>
    <w:rPr>
      <w:rFonts w:ascii="Tahoma" w:hAnsi="Tahoma" w:cs="Tahoma"/>
      <w:sz w:val="16"/>
      <w:szCs w:val="16"/>
    </w:rPr>
  </w:style>
  <w:style w:type="paragraph" w:styleId="ListParagraph">
    <w:name w:val="List Paragraph"/>
    <w:basedOn w:val="Normal"/>
    <w:uiPriority w:val="34"/>
    <w:qFormat/>
    <w:rsid w:val="00CA2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71D094623A473BB08E200CBCD5785A"/>
        <w:category>
          <w:name w:val="General"/>
          <w:gallery w:val="placeholder"/>
        </w:category>
        <w:types>
          <w:type w:val="bbPlcHdr"/>
        </w:types>
        <w:behaviors>
          <w:behavior w:val="content"/>
        </w:behaviors>
        <w:guid w:val="{E8EF2AF8-A257-4D23-89EA-0809C113689F}"/>
      </w:docPartPr>
      <w:docPartBody>
        <w:p w:rsidR="00000000" w:rsidRDefault="003320E5" w:rsidP="003320E5">
          <w:pPr>
            <w:pStyle w:val="CB71D094623A473BB08E200CBCD5785A"/>
          </w:pPr>
          <w:r>
            <w:rPr>
              <w:rFonts w:asciiTheme="majorHAnsi" w:eastAsiaTheme="majorEastAsia" w:hAnsiTheme="majorHAnsi" w:cstheme="majorBidi"/>
              <w:color w:val="4F81BD" w:themeColor="accent1"/>
              <w:sz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0E5"/>
    <w:rsid w:val="003320E5"/>
    <w:rsid w:val="00332A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4C69B62BBF4BE5B911913E07E3914E">
    <w:name w:val="1B4C69B62BBF4BE5B911913E07E3914E"/>
    <w:rsid w:val="003320E5"/>
  </w:style>
  <w:style w:type="paragraph" w:customStyle="1" w:styleId="7FFA56A23E214E6F8223E0401654DA6C">
    <w:name w:val="7FFA56A23E214E6F8223E0401654DA6C"/>
    <w:rsid w:val="003320E5"/>
  </w:style>
  <w:style w:type="paragraph" w:customStyle="1" w:styleId="CB71D094623A473BB08E200CBCD5785A">
    <w:name w:val="CB71D094623A473BB08E200CBCD5785A"/>
    <w:rsid w:val="003320E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4C69B62BBF4BE5B911913E07E3914E">
    <w:name w:val="1B4C69B62BBF4BE5B911913E07E3914E"/>
    <w:rsid w:val="003320E5"/>
  </w:style>
  <w:style w:type="paragraph" w:customStyle="1" w:styleId="7FFA56A23E214E6F8223E0401654DA6C">
    <w:name w:val="7FFA56A23E214E6F8223E0401654DA6C"/>
    <w:rsid w:val="003320E5"/>
  </w:style>
  <w:style w:type="paragraph" w:customStyle="1" w:styleId="CB71D094623A473BB08E200CBCD5785A">
    <w:name w:val="CB71D094623A473BB08E200CBCD5785A"/>
    <w:rsid w:val="003320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Nephrolithiasis case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7319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DR.Ahmed Saker 2o1O</cp:lastModifiedBy>
  <cp:revision>17</cp:revision>
  <dcterms:created xsi:type="dcterms:W3CDTF">2020-03-06T09:49:00Z</dcterms:created>
  <dcterms:modified xsi:type="dcterms:W3CDTF">2020-03-08T14:55:00Z</dcterms:modified>
</cp:coreProperties>
</file>