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B0" w:rsidRDefault="00BE1EB0" w:rsidP="00BE1EB0">
      <w:pPr>
        <w:jc w:val="center"/>
        <w:rPr>
          <w:rFonts w:ascii="Britannic Bold" w:hAnsi="Britannic Bold" w:cstheme="majorBidi"/>
          <w:b/>
          <w:bCs/>
          <w:color w:val="C00000"/>
          <w:sz w:val="96"/>
          <w:szCs w:val="96"/>
        </w:rPr>
      </w:pPr>
    </w:p>
    <w:p w:rsidR="00BE1EB0" w:rsidRDefault="00BE1EB0" w:rsidP="00BE1EB0">
      <w:pPr>
        <w:jc w:val="center"/>
        <w:rPr>
          <w:rFonts w:ascii="Britannic Bold" w:hAnsi="Britannic Bold" w:cstheme="majorBidi"/>
          <w:b/>
          <w:bCs/>
          <w:color w:val="C00000"/>
          <w:sz w:val="96"/>
          <w:szCs w:val="96"/>
        </w:rPr>
      </w:pPr>
    </w:p>
    <w:p w:rsidR="00BE1EB0" w:rsidRDefault="00BE1EB0" w:rsidP="00BE1EB0">
      <w:pPr>
        <w:jc w:val="center"/>
        <w:rPr>
          <w:rFonts w:ascii="Britannic Bold" w:hAnsi="Britannic Bold" w:cstheme="majorBidi"/>
          <w:b/>
          <w:bCs/>
          <w:color w:val="C00000"/>
          <w:sz w:val="96"/>
          <w:szCs w:val="96"/>
        </w:rPr>
      </w:pPr>
    </w:p>
    <w:p w:rsidR="00BE1EB0" w:rsidRDefault="00BE1EB0" w:rsidP="00BE1EB0">
      <w:pPr>
        <w:jc w:val="center"/>
        <w:rPr>
          <w:rFonts w:ascii="Britannic Bold" w:hAnsi="Britannic Bold" w:cstheme="majorBidi"/>
          <w:b/>
          <w:bCs/>
          <w:color w:val="C00000"/>
          <w:sz w:val="96"/>
          <w:szCs w:val="96"/>
        </w:rPr>
      </w:pPr>
    </w:p>
    <w:p w:rsidR="00BE1EB0" w:rsidRPr="000A56F2" w:rsidRDefault="00BE1EB0" w:rsidP="00BE1EB0">
      <w:pPr>
        <w:jc w:val="center"/>
        <w:rPr>
          <w:rFonts w:ascii="Britannic Bold" w:hAnsi="Britannic Bold" w:cstheme="majorBidi"/>
          <w:b/>
          <w:bCs/>
          <w:color w:val="C00000"/>
          <w:sz w:val="96"/>
          <w:szCs w:val="96"/>
          <w:lang w:val="fr-CH"/>
        </w:rPr>
      </w:pPr>
      <w:r w:rsidRPr="000A56F2">
        <w:rPr>
          <w:rFonts w:ascii="Britannic Bold" w:hAnsi="Britannic Bold" w:cstheme="majorBidi"/>
          <w:b/>
          <w:bCs/>
          <w:color w:val="C00000"/>
          <w:sz w:val="96"/>
          <w:szCs w:val="96"/>
          <w:lang w:val="fr-CH"/>
        </w:rPr>
        <w:t>LINIMENTS</w:t>
      </w:r>
    </w:p>
    <w:p w:rsidR="005F1A3A" w:rsidRPr="000A56F2" w:rsidRDefault="005F1A3A" w:rsidP="00BE1EB0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fr-CH"/>
        </w:rPr>
        <w:sectPr w:rsidR="005F1A3A" w:rsidRPr="000A56F2" w:rsidSect="00BE1EB0">
          <w:pgSz w:w="11907" w:h="16839" w:code="9"/>
          <w:pgMar w:top="1440" w:right="1800" w:bottom="1440" w:left="1800" w:header="720" w:footer="720" w:gutter="0"/>
          <w:cols w:space="720"/>
          <w:docGrid w:linePitch="360"/>
        </w:sectPr>
      </w:pPr>
    </w:p>
    <w:p w:rsidR="00BE1EB0" w:rsidRPr="000A56F2" w:rsidRDefault="00BE1EB0" w:rsidP="00BE1EB0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val="fr-CH"/>
        </w:rPr>
      </w:pPr>
      <w:r w:rsidRPr="000A56F2">
        <w:rPr>
          <w:rFonts w:asciiTheme="majorBidi" w:hAnsiTheme="majorBidi" w:cstheme="majorBidi"/>
          <w:b/>
          <w:bCs/>
          <w:sz w:val="32"/>
          <w:szCs w:val="32"/>
          <w:lang w:val="fr-CH"/>
        </w:rPr>
        <w:lastRenderedPageBreak/>
        <w:br w:type="page"/>
      </w:r>
    </w:p>
    <w:p w:rsidR="006B2DD8" w:rsidRPr="000A56F2" w:rsidRDefault="006B2DD8" w:rsidP="00AD7001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val="fr-CH"/>
        </w:rPr>
      </w:pPr>
      <w:r w:rsidRPr="000A56F2">
        <w:rPr>
          <w:rFonts w:asciiTheme="majorBidi" w:hAnsiTheme="majorBidi" w:cstheme="majorBidi"/>
          <w:b/>
          <w:bCs/>
          <w:sz w:val="32"/>
          <w:szCs w:val="32"/>
          <w:lang w:val="fr-CH"/>
        </w:rPr>
        <w:lastRenderedPageBreak/>
        <w:t xml:space="preserve">LAB. TWO </w:t>
      </w:r>
    </w:p>
    <w:p w:rsidR="006B2DD8" w:rsidRPr="000A56F2" w:rsidRDefault="00770D91" w:rsidP="00AD7001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val="fr-CH"/>
        </w:rPr>
      </w:pPr>
      <w:r w:rsidRPr="00770D91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.25pt;margin-top:31.75pt;width:420.3pt;height:56.1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F67813" w:rsidRDefault="00F67813" w:rsidP="00F67813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Are alcoholic or oleaginous solutions or emulsions of various medicinal substances intended for external application to the skin with rubbing.</w:t>
                  </w:r>
                </w:p>
                <w:p w:rsidR="00F67813" w:rsidRDefault="00F67813"/>
              </w:txbxContent>
            </v:textbox>
          </v:shape>
        </w:pict>
      </w:r>
      <w:r w:rsidR="006B2DD8" w:rsidRPr="000A56F2">
        <w:rPr>
          <w:rFonts w:asciiTheme="majorBidi" w:hAnsiTheme="majorBidi" w:cstheme="majorBidi"/>
          <w:b/>
          <w:bCs/>
          <w:sz w:val="32"/>
          <w:szCs w:val="32"/>
          <w:lang w:val="fr-CH"/>
        </w:rPr>
        <w:t>LINIMENTS</w:t>
      </w:r>
    </w:p>
    <w:p w:rsidR="00F67813" w:rsidRPr="000A56F2" w:rsidRDefault="00F67813" w:rsidP="00AD7001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fr-CH"/>
        </w:rPr>
      </w:pPr>
    </w:p>
    <w:p w:rsidR="00F67813" w:rsidRPr="000A56F2" w:rsidRDefault="00F67813" w:rsidP="00AD7001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fr-CH"/>
        </w:rPr>
      </w:pPr>
    </w:p>
    <w:p w:rsidR="006B2DD8" w:rsidRPr="000A56F2" w:rsidRDefault="006B2DD8" w:rsidP="00AD7001">
      <w:pPr>
        <w:spacing w:line="360" w:lineRule="auto"/>
        <w:jc w:val="both"/>
        <w:rPr>
          <w:rFonts w:asciiTheme="majorBidi" w:hAnsiTheme="majorBidi" w:cstheme="majorBidi"/>
          <w:sz w:val="32"/>
          <w:szCs w:val="32"/>
          <w:lang w:val="fr-CH"/>
        </w:rPr>
      </w:pPr>
      <w:r w:rsidRPr="000A56F2">
        <w:rPr>
          <w:rFonts w:asciiTheme="majorBidi" w:hAnsiTheme="majorBidi" w:cstheme="majorBidi"/>
          <w:b/>
          <w:bCs/>
          <w:sz w:val="32"/>
          <w:szCs w:val="32"/>
          <w:lang w:val="fr-CH"/>
        </w:rPr>
        <w:t>Notes:</w:t>
      </w:r>
    </w:p>
    <w:p w:rsidR="006B2DD8" w:rsidRDefault="006B2DD8" w:rsidP="00AD7001">
      <w:pPr>
        <w:pStyle w:val="ListParagraph"/>
        <w:numPr>
          <w:ilvl w:val="0"/>
          <w:numId w:val="1"/>
        </w:numPr>
        <w:spacing w:line="360" w:lineRule="auto"/>
        <w:ind w:left="270" w:hanging="18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vehicle for liniment should be selected according to the following : </w:t>
      </w:r>
    </w:p>
    <w:p w:rsidR="006B2DD8" w:rsidRDefault="00AD7001" w:rsidP="00CB5DF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t</w:t>
      </w:r>
      <w:r w:rsidR="006B2DD8">
        <w:rPr>
          <w:rFonts w:asciiTheme="majorBidi" w:hAnsiTheme="majorBidi" w:cstheme="majorBidi"/>
          <w:sz w:val="28"/>
          <w:szCs w:val="28"/>
        </w:rPr>
        <w:t>ype of action desired .e.g, Liniments with alcoholic or hydro</w:t>
      </w:r>
      <w:r w:rsidR="001B3CA2">
        <w:rPr>
          <w:rFonts w:asciiTheme="majorBidi" w:hAnsiTheme="majorBidi" w:cstheme="majorBidi"/>
          <w:sz w:val="28"/>
          <w:szCs w:val="28"/>
        </w:rPr>
        <w:t>-</w:t>
      </w:r>
      <w:r w:rsidR="006B2DD8">
        <w:rPr>
          <w:rFonts w:asciiTheme="majorBidi" w:hAnsiTheme="majorBidi" w:cstheme="majorBidi"/>
          <w:sz w:val="28"/>
          <w:szCs w:val="28"/>
        </w:rPr>
        <w:t>alcoholic vehicles are useful in instances in which rubefacient,counterirritant,or penetrating action is desired</w:t>
      </w:r>
      <w:r w:rsidR="00CB5DFB">
        <w:rPr>
          <w:rFonts w:asciiTheme="majorBidi" w:hAnsiTheme="majorBidi" w:cstheme="majorBidi"/>
          <w:sz w:val="28"/>
          <w:szCs w:val="28"/>
        </w:rPr>
        <w:t>.</w:t>
      </w:r>
      <w:r w:rsidR="001B3CA2">
        <w:rPr>
          <w:rFonts w:asciiTheme="majorBidi" w:hAnsiTheme="majorBidi" w:cstheme="majorBidi"/>
          <w:sz w:val="28"/>
          <w:szCs w:val="28"/>
        </w:rPr>
        <w:t>While oleaginous liniments are employed primarily when massage is desired.</w:t>
      </w:r>
    </w:p>
    <w:p w:rsidR="001B3CA2" w:rsidRPr="006B2DD8" w:rsidRDefault="001B3CA2" w:rsidP="00AD700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Solubility of the desired components in the various solvents.</w:t>
      </w:r>
    </w:p>
    <w:p w:rsidR="006B2DD8" w:rsidRDefault="001B3CA2" w:rsidP="00AD7001">
      <w:pPr>
        <w:pStyle w:val="ListParagraph"/>
        <w:numPr>
          <w:ilvl w:val="0"/>
          <w:numId w:val="1"/>
        </w:numPr>
        <w:tabs>
          <w:tab w:val="left" w:pos="450"/>
        </w:tabs>
        <w:spacing w:line="360" w:lineRule="auto"/>
        <w:ind w:left="45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Liniment that are emulsions or that contain insoluble matter must be shaken thoroughly before use to ensure an even distribution of the dispersed </w:t>
      </w:r>
      <w:r w:rsidR="00AD7001">
        <w:rPr>
          <w:rFonts w:asciiTheme="majorBidi" w:hAnsiTheme="majorBidi" w:cstheme="majorBidi"/>
          <w:sz w:val="28"/>
          <w:szCs w:val="28"/>
        </w:rPr>
        <w:t>phase.</w:t>
      </w:r>
    </w:p>
    <w:p w:rsidR="001B3CA2" w:rsidRDefault="001B3CA2" w:rsidP="00AD7001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For oleaginous liniment the solvent may be fixed oil or volatile oil or it may be a combination of fixed and volatile oils.</w:t>
      </w:r>
    </w:p>
    <w:p w:rsidR="001B3CA2" w:rsidRPr="000A56F2" w:rsidRDefault="001B3CA2" w:rsidP="00AD7001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  <w:lang w:val="fr-CH"/>
        </w:rPr>
      </w:pPr>
      <w:r w:rsidRPr="000A56F2">
        <w:rPr>
          <w:rFonts w:asciiTheme="majorBidi" w:hAnsiTheme="majorBidi" w:cstheme="majorBidi"/>
          <w:b/>
          <w:bCs/>
          <w:sz w:val="28"/>
          <w:szCs w:val="28"/>
          <w:lang w:val="fr-CH"/>
        </w:rPr>
        <w:t>White liniment (emulsion type liniment)</w:t>
      </w:r>
    </w:p>
    <w:p w:rsidR="001B3CA2" w:rsidRDefault="001B3CA2" w:rsidP="00AD7001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Rx</w:t>
      </w:r>
    </w:p>
    <w:p w:rsidR="001B3CA2" w:rsidRDefault="001B3CA2" w:rsidP="00AD7001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Ammonium chloride </w:t>
      </w:r>
      <w:r w:rsidR="000E5916">
        <w:rPr>
          <w:rFonts w:asciiTheme="majorBidi" w:hAnsiTheme="majorBidi" w:cstheme="majorBidi"/>
          <w:sz w:val="28"/>
          <w:szCs w:val="28"/>
        </w:rPr>
        <w:t xml:space="preserve">               12.5</w:t>
      </w:r>
      <w:r w:rsidR="00F67813">
        <w:rPr>
          <w:rFonts w:asciiTheme="majorBidi" w:hAnsiTheme="majorBidi" w:cstheme="majorBidi"/>
          <w:sz w:val="28"/>
          <w:szCs w:val="28"/>
        </w:rPr>
        <w:t xml:space="preserve"> g</w:t>
      </w:r>
    </w:p>
    <w:p w:rsidR="000E5916" w:rsidRDefault="000E5916" w:rsidP="00AD7001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Dilute ammonia solution          45 ml</w:t>
      </w:r>
    </w:p>
    <w:p w:rsidR="000E5916" w:rsidRDefault="000E5916" w:rsidP="00AD7001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Oleic acid                                 83.3 ml</w:t>
      </w:r>
    </w:p>
    <w:p w:rsidR="000E5916" w:rsidRDefault="000E5916" w:rsidP="00AD7001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Turpentine oil                           250 ml</w:t>
      </w:r>
    </w:p>
    <w:p w:rsidR="000E5916" w:rsidRDefault="000E5916" w:rsidP="00AD7001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Water                                        625 ml </w:t>
      </w:r>
    </w:p>
    <w:p w:rsidR="000E5916" w:rsidRDefault="000E5916" w:rsidP="00AD7001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Ft. emulsion</w:t>
      </w:r>
    </w:p>
    <w:p w:rsidR="00CB5DFB" w:rsidRDefault="00CB5DFB" w:rsidP="00AD7001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0E5916" w:rsidRPr="00280CFB" w:rsidRDefault="00F67813" w:rsidP="00AD7001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280CFB">
        <w:rPr>
          <w:rFonts w:asciiTheme="majorBidi" w:hAnsiTheme="majorBidi" w:cstheme="majorBidi"/>
          <w:b/>
          <w:bCs/>
          <w:sz w:val="32"/>
          <w:szCs w:val="32"/>
        </w:rPr>
        <w:lastRenderedPageBreak/>
        <w:t>Procedure:</w:t>
      </w:r>
    </w:p>
    <w:p w:rsidR="007A6811" w:rsidRPr="007A6811" w:rsidRDefault="007A6811" w:rsidP="00AD700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Mix turpentine oil and oleic acid in a bottle.</w:t>
      </w:r>
    </w:p>
    <w:p w:rsidR="007A6811" w:rsidRPr="007A6811" w:rsidRDefault="007A6811" w:rsidP="00AD700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Add an equal volume of warm water (50 ºC) to a dilute ammonia solution. Then add this dilute solution (in small amount to the oily liquid, shake vigorously after each addition.</w:t>
      </w:r>
    </w:p>
    <w:p w:rsidR="007A6811" w:rsidRPr="00C4109D" w:rsidRDefault="007A6811" w:rsidP="00AD700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Dissolve the </w:t>
      </w:r>
      <w:r w:rsidR="003820BF">
        <w:rPr>
          <w:rFonts w:asciiTheme="majorBidi" w:hAnsiTheme="majorBidi" w:cstheme="majorBidi"/>
          <w:sz w:val="28"/>
          <w:szCs w:val="28"/>
        </w:rPr>
        <w:t xml:space="preserve">ammonium chloride in the rest of the water and add it to the bottle (in small amount) and shake vigorously after each addition. </w:t>
      </w:r>
    </w:p>
    <w:p w:rsidR="00C4109D" w:rsidRPr="00280CFB" w:rsidRDefault="00F67813" w:rsidP="00AD7001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32"/>
          <w:szCs w:val="32"/>
        </w:rPr>
      </w:pPr>
      <w:r w:rsidRPr="00280CFB">
        <w:rPr>
          <w:rFonts w:asciiTheme="majorBidi" w:hAnsiTheme="majorBidi" w:cstheme="majorBidi"/>
          <w:b/>
          <w:bCs/>
          <w:sz w:val="32"/>
          <w:szCs w:val="32"/>
        </w:rPr>
        <w:t>Notes:</w:t>
      </w:r>
    </w:p>
    <w:p w:rsidR="00C4109D" w:rsidRDefault="00770D91" w:rsidP="00AD700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Text Box 1" o:spid="_x0000_s1027" type="#_x0000_t202" style="position:absolute;left:0;text-align:left;margin-left:37.25pt;margin-top:190.95pt;width:373.4pt;height:69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" fillcolor="white [3201]" stroked="f" strokeweight=".5pt">
            <v:textbox>
              <w:txbxContent>
                <w:p w:rsidR="0066590C" w:rsidRDefault="0066590C" w:rsidP="0066590C">
                  <w:pPr>
                    <w:pStyle w:val="ListParagraph"/>
                    <w:spacing w:line="360" w:lineRule="auto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                    NH4CL                           </w:t>
                  </w:r>
                  <w:r w:rsidRPr="00EC4206">
                    <w:rPr>
                      <w:rFonts w:asciiTheme="majorBidi" w:hAnsiTheme="majorBidi" w:cstheme="majorBidi"/>
                      <w:sz w:val="28"/>
                      <w:szCs w:val="28"/>
                    </w:rPr>
                    <w:t>NH4</w:t>
                  </w:r>
                  <w:r w:rsidRPr="00EC4206">
                    <w:rPr>
                      <w:rFonts w:asciiTheme="majorBidi" w:hAnsiTheme="majorBidi" w:cstheme="majorBidi"/>
                      <w:sz w:val="28"/>
                      <w:szCs w:val="28"/>
                      <w:vertAlign w:val="superscript"/>
                    </w:rPr>
                    <w:t>+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+ CL</w:t>
                  </w:r>
                  <w:r w:rsidRPr="00EC4206">
                    <w:rPr>
                      <w:rFonts w:asciiTheme="majorBidi" w:hAnsiTheme="majorBidi" w:cstheme="majorBidi"/>
                      <w:sz w:val="28"/>
                      <w:szCs w:val="28"/>
                      <w:vertAlign w:val="superscript"/>
                    </w:rPr>
                    <w:t>-</w:t>
                  </w:r>
                </w:p>
                <w:p w:rsidR="0066590C" w:rsidRDefault="0066590C" w:rsidP="0066590C">
                  <w:pPr>
                    <w:pStyle w:val="ListParagraph"/>
                    <w:spacing w:line="360" w:lineRule="auto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                  Oleic acid + </w:t>
                  </w:r>
                  <w:r w:rsidRPr="00EC4206">
                    <w:rPr>
                      <w:rFonts w:asciiTheme="majorBidi" w:hAnsiTheme="majorBidi" w:cstheme="majorBidi"/>
                      <w:sz w:val="28"/>
                      <w:szCs w:val="28"/>
                    </w:rPr>
                    <w:t>NH4</w:t>
                  </w:r>
                  <w:r w:rsidRPr="00EC4206">
                    <w:rPr>
                      <w:rFonts w:asciiTheme="majorBidi" w:hAnsiTheme="majorBidi" w:cstheme="majorBidi"/>
                      <w:sz w:val="28"/>
                      <w:szCs w:val="28"/>
                      <w:vertAlign w:val="superscript"/>
                    </w:rPr>
                    <w:t>+</w:t>
                  </w:r>
                  <w:r w:rsidR="009D1BFA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                      </w:t>
                  </w:r>
                  <w:r w:rsidRPr="00EC4206">
                    <w:rPr>
                      <w:rFonts w:asciiTheme="majorBidi" w:hAnsiTheme="majorBidi" w:cstheme="majorBidi"/>
                      <w:sz w:val="28"/>
                      <w:szCs w:val="28"/>
                    </w:rPr>
                    <w:t>NH4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oleate</w:t>
                  </w:r>
                </w:p>
                <w:p w:rsidR="0066590C" w:rsidRDefault="0066590C"/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Text Box 5" o:spid="_x0000_s1031" type="#_x0000_t202" style="position:absolute;left:0;text-align:left;margin-left:162pt;margin-top:190.95pt;width:83.7pt;height:23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" fillcolor="white [3201]" stroked="f" strokeweight=".5pt">
            <v:textbox>
              <w:txbxContent>
                <w:p w:rsidR="000A56F2" w:rsidRDefault="000A56F2"/>
              </w:txbxContent>
            </v:textbox>
          </v:shape>
        </w:pict>
      </w:r>
      <w:r w:rsidR="00AD062D">
        <w:rPr>
          <w:rFonts w:asciiTheme="majorBidi" w:hAnsiTheme="majorBidi" w:cstheme="majorBidi"/>
          <w:sz w:val="28"/>
          <w:szCs w:val="28"/>
        </w:rPr>
        <w:t xml:space="preserve">In white </w:t>
      </w:r>
      <w:r w:rsidR="00EC4206">
        <w:rPr>
          <w:rFonts w:asciiTheme="majorBidi" w:hAnsiTheme="majorBidi" w:cstheme="majorBidi"/>
          <w:sz w:val="28"/>
          <w:szCs w:val="28"/>
        </w:rPr>
        <w:t>liniment,</w:t>
      </w:r>
      <w:r w:rsidR="00AD062D">
        <w:rPr>
          <w:rFonts w:asciiTheme="majorBidi" w:hAnsiTheme="majorBidi" w:cstheme="majorBidi"/>
          <w:sz w:val="28"/>
          <w:szCs w:val="28"/>
        </w:rPr>
        <w:t xml:space="preserve"> turpentine oil is emulsified with NH4 oleate produced from oleic acid and dilute ammonium solution, and this emulsifying agent (ammonium </w:t>
      </w:r>
      <w:r w:rsidR="00EC4206">
        <w:rPr>
          <w:rFonts w:asciiTheme="majorBidi" w:hAnsiTheme="majorBidi" w:cstheme="majorBidi"/>
          <w:sz w:val="28"/>
          <w:szCs w:val="28"/>
        </w:rPr>
        <w:t>oleate)</w:t>
      </w:r>
      <w:r w:rsidR="00AD062D">
        <w:rPr>
          <w:rFonts w:asciiTheme="majorBidi" w:hAnsiTheme="majorBidi" w:cstheme="majorBidi"/>
          <w:sz w:val="28"/>
          <w:szCs w:val="28"/>
        </w:rPr>
        <w:t xml:space="preserve"> is oil in water emulsifying agent (monovalent soap) but the preparation also contain NH4</w:t>
      </w:r>
      <w:r w:rsidR="00EC4206">
        <w:rPr>
          <w:rFonts w:asciiTheme="majorBidi" w:hAnsiTheme="majorBidi" w:cstheme="majorBidi"/>
          <w:sz w:val="28"/>
          <w:szCs w:val="28"/>
        </w:rPr>
        <w:t>C</w:t>
      </w:r>
      <w:r w:rsidR="00AD062D">
        <w:rPr>
          <w:rFonts w:asciiTheme="majorBidi" w:hAnsiTheme="majorBidi" w:cstheme="majorBidi"/>
          <w:sz w:val="28"/>
          <w:szCs w:val="28"/>
        </w:rPr>
        <w:t xml:space="preserve">l which due to common ion effect depress the ionization of the soap and decrease the solubility in water, this together with high percent of turpentine oil in the liniment </w:t>
      </w:r>
      <w:r w:rsidR="00D04643">
        <w:rPr>
          <w:rFonts w:asciiTheme="majorBidi" w:hAnsiTheme="majorBidi" w:cstheme="majorBidi"/>
          <w:sz w:val="28"/>
          <w:szCs w:val="28"/>
        </w:rPr>
        <w:t xml:space="preserve">cause phase inversion producing </w:t>
      </w:r>
      <w:r w:rsidR="00EC4206">
        <w:rPr>
          <w:rFonts w:asciiTheme="majorBidi" w:hAnsiTheme="majorBidi" w:cstheme="majorBidi"/>
          <w:sz w:val="28"/>
          <w:szCs w:val="28"/>
        </w:rPr>
        <w:t xml:space="preserve">water in oil emulsion. </w:t>
      </w:r>
    </w:p>
    <w:p w:rsidR="0066590C" w:rsidRDefault="00770D91" w:rsidP="0066590C">
      <w:pPr>
        <w:pStyle w:val="ListParagraph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" o:spid="_x0000_s1030" type="#_x0000_t32" style="position:absolute;left:0;text-align:left;margin-left:215.6pt;margin-top:7.65pt;width:56.95pt;height:.8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" strokecolor="black [3040]">
            <v:stroke endarrow="open"/>
          </v:shape>
        </w:pict>
      </w:r>
    </w:p>
    <w:p w:rsidR="0066590C" w:rsidRDefault="009D1BFA" w:rsidP="0066590C">
      <w:pPr>
        <w:pStyle w:val="ListParagraph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Straight Arrow Connector 10" o:spid="_x0000_s1028" type="#_x0000_t32" style="position:absolute;left:0;text-align:left;margin-left:265pt;margin-top:15.3pt;width:48.55pt;height:0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" strokecolor="black [3040]">
            <v:stroke endarrow="open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Straight Arrow Connector 4" o:spid="_x0000_s1029" type="#_x0000_t32" style="position:absolute;left:0;text-align:left;margin-left:265pt;margin-top:6.1pt;width:56.1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" strokecolor="black [3040]">
            <v:stroke endarrow="open"/>
          </v:shape>
        </w:pict>
      </w:r>
    </w:p>
    <w:p w:rsidR="0066590C" w:rsidRDefault="0066590C" w:rsidP="0066590C">
      <w:pPr>
        <w:pStyle w:val="ListParagraph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EC4206" w:rsidRDefault="00EC4206" w:rsidP="00AD700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C4206">
        <w:rPr>
          <w:rFonts w:asciiTheme="majorBidi" w:hAnsiTheme="majorBidi" w:cstheme="majorBidi"/>
          <w:sz w:val="28"/>
          <w:szCs w:val="28"/>
        </w:rPr>
        <w:t>NH4</w:t>
      </w:r>
      <w:r>
        <w:rPr>
          <w:rFonts w:asciiTheme="majorBidi" w:hAnsiTheme="majorBidi" w:cstheme="majorBidi"/>
          <w:sz w:val="28"/>
          <w:szCs w:val="28"/>
        </w:rPr>
        <w:t>CL is used as a laxative but here as</w:t>
      </w:r>
      <w:r w:rsidR="00CB5DFB">
        <w:rPr>
          <w:rFonts w:asciiTheme="majorBidi" w:hAnsiTheme="majorBidi" w:cstheme="majorBidi"/>
          <w:sz w:val="28"/>
          <w:szCs w:val="28"/>
        </w:rPr>
        <w:t xml:space="preserve"> a</w:t>
      </w:r>
      <w:r>
        <w:rPr>
          <w:rFonts w:asciiTheme="majorBidi" w:hAnsiTheme="majorBidi" w:cstheme="majorBidi"/>
          <w:sz w:val="28"/>
          <w:szCs w:val="28"/>
        </w:rPr>
        <w:t xml:space="preserve"> system acidifier.</w:t>
      </w:r>
    </w:p>
    <w:p w:rsidR="00EC4206" w:rsidRDefault="00EC4206" w:rsidP="00AD700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Dilute ammonia solution is used as </w:t>
      </w:r>
      <w:r w:rsidR="00F67813">
        <w:rPr>
          <w:rFonts w:asciiTheme="majorBidi" w:hAnsiTheme="majorBidi" w:cstheme="majorBidi"/>
          <w:sz w:val="28"/>
          <w:szCs w:val="28"/>
        </w:rPr>
        <w:t xml:space="preserve">a </w:t>
      </w:r>
      <w:r>
        <w:rPr>
          <w:rFonts w:asciiTheme="majorBidi" w:hAnsiTheme="majorBidi" w:cstheme="majorBidi"/>
          <w:sz w:val="28"/>
          <w:szCs w:val="28"/>
        </w:rPr>
        <w:t>system circulatory stimulant but here is used as a source of alkali.</w:t>
      </w:r>
      <w:bookmarkStart w:id="0" w:name="_GoBack"/>
      <w:bookmarkEnd w:id="0"/>
    </w:p>
    <w:p w:rsidR="00EC4206" w:rsidRDefault="00EC4206" w:rsidP="00AD700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Oleic acid is used as a source of free fatty </w:t>
      </w:r>
      <w:r w:rsidR="00F67813">
        <w:rPr>
          <w:rFonts w:asciiTheme="majorBidi" w:hAnsiTheme="majorBidi" w:cstheme="majorBidi"/>
          <w:sz w:val="28"/>
          <w:szCs w:val="28"/>
        </w:rPr>
        <w:t>acid.</w:t>
      </w:r>
    </w:p>
    <w:p w:rsidR="00EC4206" w:rsidRPr="00EC4206" w:rsidRDefault="008245EA" w:rsidP="00AD700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Turpentine oil is used as counterirritant.</w:t>
      </w:r>
    </w:p>
    <w:sectPr w:rsidR="00EC4206" w:rsidRPr="00EC4206" w:rsidSect="00CB5DFB">
      <w:headerReference w:type="default" r:id="rId8"/>
      <w:type w:val="continuous"/>
      <w:pgSz w:w="11907" w:h="16839" w:code="9"/>
      <w:pgMar w:top="1440" w:right="1800" w:bottom="1440" w:left="1800" w:header="720" w:footer="720" w:gutter="0"/>
      <w:pgNumType w:start="1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04B" w:rsidRDefault="006A504B" w:rsidP="000E5916">
      <w:pPr>
        <w:spacing w:after="0" w:line="240" w:lineRule="auto"/>
      </w:pPr>
      <w:r>
        <w:separator/>
      </w:r>
    </w:p>
  </w:endnote>
  <w:endnote w:type="continuationSeparator" w:id="1">
    <w:p w:rsidR="006A504B" w:rsidRDefault="006A504B" w:rsidP="000E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04B" w:rsidRDefault="006A504B" w:rsidP="000E5916">
      <w:pPr>
        <w:spacing w:after="0" w:line="240" w:lineRule="auto"/>
      </w:pPr>
      <w:r>
        <w:separator/>
      </w:r>
    </w:p>
  </w:footnote>
  <w:footnote w:type="continuationSeparator" w:id="1">
    <w:p w:rsidR="006A504B" w:rsidRDefault="006A504B" w:rsidP="000E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1152" w:type="dxa"/>
      <w:tblLook w:val="01E0"/>
    </w:tblPr>
    <w:tblGrid>
      <w:gridCol w:w="7371"/>
      <w:gridCol w:w="1152"/>
    </w:tblGrid>
    <w:tr w:rsidR="00A25559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/>
              <w:bCs/>
              <w:i/>
              <w:iCs/>
            </w:rPr>
            <w:alias w:val="Company"/>
            <w:id w:val="78735422"/>
            <w:placeholder>
              <w:docPart w:val="69CE129AAA4248379DB0D81E15DA6C2B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A25559" w:rsidRPr="00017B7C" w:rsidRDefault="00A25559">
              <w:pPr>
                <w:pStyle w:val="Header"/>
                <w:jc w:val="right"/>
                <w:rPr>
                  <w:b/>
                  <w:bCs/>
                  <w:i/>
                  <w:iCs/>
                </w:rPr>
              </w:pPr>
              <w:r w:rsidRPr="00017B7C">
                <w:rPr>
                  <w:b/>
                  <w:bCs/>
                  <w:i/>
                  <w:iCs/>
                  <w:lang w:val="en-029"/>
                </w:rPr>
                <w:t xml:space="preserve">                                                                                                            Liniments</w:t>
              </w:r>
            </w:p>
          </w:sdtContent>
        </w:sdt>
        <w:sdt>
          <w:sdtPr>
            <w:rPr>
              <w:b/>
              <w:bCs/>
            </w:rPr>
            <w:alias w:val="Title"/>
            <w:id w:val="78735415"/>
            <w:placeholder>
              <w:docPart w:val="5CCDD9E1BCCC4986B6CC32AB6E007B03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A25559" w:rsidRDefault="00A25559">
              <w:pPr>
                <w:pStyle w:val="Header"/>
                <w:jc w:val="right"/>
                <w:rPr>
                  <w:b/>
                  <w:bCs/>
                </w:rPr>
              </w:pPr>
              <w:r>
                <w:rPr>
                  <w:b/>
                  <w:bCs/>
                  <w:lang w:val="en-029"/>
                </w:rPr>
                <w:t>Pharmaceutical Technology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A25559" w:rsidRDefault="00770D91" w:rsidP="00E9199C">
          <w:pPr>
            <w:pStyle w:val="Header"/>
            <w:rPr>
              <w:b/>
              <w:bCs/>
            </w:rPr>
          </w:pPr>
          <w:r>
            <w:fldChar w:fldCharType="begin"/>
          </w:r>
          <w:r w:rsidR="00A25559">
            <w:instrText xml:space="preserve"> PAGE   \* MERGEFORMAT </w:instrText>
          </w:r>
          <w:r>
            <w:fldChar w:fldCharType="separate"/>
          </w:r>
          <w:r w:rsidR="009D1BFA">
            <w:rPr>
              <w:noProof/>
            </w:rPr>
            <w:t>17</w:t>
          </w:r>
          <w:r>
            <w:rPr>
              <w:noProof/>
            </w:rPr>
            <w:fldChar w:fldCharType="end"/>
          </w:r>
        </w:p>
      </w:tc>
    </w:tr>
  </w:tbl>
  <w:p w:rsidR="005F1A3A" w:rsidRDefault="005F1A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84581"/>
    <w:multiLevelType w:val="hybridMultilevel"/>
    <w:tmpl w:val="3C76D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B092D"/>
    <w:multiLevelType w:val="hybridMultilevel"/>
    <w:tmpl w:val="6C7C540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746774EF"/>
    <w:multiLevelType w:val="hybridMultilevel"/>
    <w:tmpl w:val="9A04FE28"/>
    <w:lvl w:ilvl="0" w:tplc="DDB882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009B7"/>
    <w:multiLevelType w:val="hybridMultilevel"/>
    <w:tmpl w:val="DB142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9649E"/>
    <w:rsid w:val="00017B7C"/>
    <w:rsid w:val="000A56F2"/>
    <w:rsid w:val="000E5916"/>
    <w:rsid w:val="000F1CAC"/>
    <w:rsid w:val="00146037"/>
    <w:rsid w:val="001B3CA2"/>
    <w:rsid w:val="00280CFB"/>
    <w:rsid w:val="00311809"/>
    <w:rsid w:val="003820BF"/>
    <w:rsid w:val="0049649E"/>
    <w:rsid w:val="005F1A3A"/>
    <w:rsid w:val="0066590C"/>
    <w:rsid w:val="006A504B"/>
    <w:rsid w:val="006B2DD8"/>
    <w:rsid w:val="0071087B"/>
    <w:rsid w:val="00770D91"/>
    <w:rsid w:val="007A6811"/>
    <w:rsid w:val="008245EA"/>
    <w:rsid w:val="00860E68"/>
    <w:rsid w:val="009A068E"/>
    <w:rsid w:val="009D1BFA"/>
    <w:rsid w:val="00A25559"/>
    <w:rsid w:val="00AD062D"/>
    <w:rsid w:val="00AD7001"/>
    <w:rsid w:val="00BE1EB0"/>
    <w:rsid w:val="00C4109D"/>
    <w:rsid w:val="00C66C82"/>
    <w:rsid w:val="00CB5DFB"/>
    <w:rsid w:val="00D04643"/>
    <w:rsid w:val="00DD25A7"/>
    <w:rsid w:val="00E9199C"/>
    <w:rsid w:val="00E979FB"/>
    <w:rsid w:val="00EC4206"/>
    <w:rsid w:val="00F67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Straight Arrow Connector 3"/>
        <o:r id="V:Rule2" type="connector" idref="#Straight Arrow Connector 4"/>
        <o:r id="V:Rule3" type="connector" idref="#Straight Arrow Connector 1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D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9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916"/>
  </w:style>
  <w:style w:type="paragraph" w:styleId="Footer">
    <w:name w:val="footer"/>
    <w:basedOn w:val="Normal"/>
    <w:link w:val="FooterChar"/>
    <w:uiPriority w:val="99"/>
    <w:unhideWhenUsed/>
    <w:rsid w:val="000E59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916"/>
  </w:style>
  <w:style w:type="paragraph" w:styleId="Title">
    <w:name w:val="Title"/>
    <w:basedOn w:val="Normal"/>
    <w:next w:val="Normal"/>
    <w:link w:val="TitleChar"/>
    <w:uiPriority w:val="10"/>
    <w:qFormat/>
    <w:rsid w:val="00BE1E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BE1E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1E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BE1E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D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9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916"/>
  </w:style>
  <w:style w:type="paragraph" w:styleId="Footer">
    <w:name w:val="footer"/>
    <w:basedOn w:val="Normal"/>
    <w:link w:val="FooterChar"/>
    <w:uiPriority w:val="99"/>
    <w:unhideWhenUsed/>
    <w:rsid w:val="000E59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916"/>
  </w:style>
  <w:style w:type="paragraph" w:styleId="Title">
    <w:name w:val="Title"/>
    <w:basedOn w:val="Normal"/>
    <w:next w:val="Normal"/>
    <w:link w:val="TitleChar"/>
    <w:uiPriority w:val="10"/>
    <w:qFormat/>
    <w:rsid w:val="00BE1E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BE1E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1E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BE1E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9CE129AAA4248379DB0D81E15DA6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78046-2735-40A7-80C7-0A9341E2F4F3}"/>
      </w:docPartPr>
      <w:docPartBody>
        <w:p w:rsidR="00926ED9" w:rsidRDefault="00543317" w:rsidP="00543317">
          <w:pPr>
            <w:pStyle w:val="69CE129AAA4248379DB0D81E15DA6C2B"/>
          </w:pPr>
          <w:r>
            <w:t>[Type the company name]</w:t>
          </w:r>
        </w:p>
      </w:docPartBody>
    </w:docPart>
    <w:docPart>
      <w:docPartPr>
        <w:name w:val="5CCDD9E1BCCC4986B6CC32AB6E007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0290-D8CD-4B49-8B3E-E69F8E6B9A76}"/>
      </w:docPartPr>
      <w:docPartBody>
        <w:p w:rsidR="00926ED9" w:rsidRDefault="00543317" w:rsidP="00543317">
          <w:pPr>
            <w:pStyle w:val="5CCDD9E1BCCC4986B6CC32AB6E007B03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43317"/>
    <w:rsid w:val="001D4E91"/>
    <w:rsid w:val="002737A2"/>
    <w:rsid w:val="00543317"/>
    <w:rsid w:val="00912063"/>
    <w:rsid w:val="00926ED9"/>
    <w:rsid w:val="00AA75B9"/>
    <w:rsid w:val="00C22D26"/>
    <w:rsid w:val="00FD7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CE129AAA4248379DB0D81E15DA6C2B">
    <w:name w:val="69CE129AAA4248379DB0D81E15DA6C2B"/>
    <w:rsid w:val="00543317"/>
  </w:style>
  <w:style w:type="paragraph" w:customStyle="1" w:styleId="5CCDD9E1BCCC4986B6CC32AB6E007B03">
    <w:name w:val="5CCDD9E1BCCC4986B6CC32AB6E007B03"/>
    <w:rsid w:val="005433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FAD57-8F9D-494C-B610-1DED49194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Pharmaceutical Technology</vt:lpstr>
    </vt:vector>
  </TitlesOfParts>
  <Company>                                                                                                            Liniments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Pharmaceutical Technology</dc:title>
  <dc:subject/>
  <dc:creator>DR.Ahmed Saker 2o1O</dc:creator>
  <cp:keywords/>
  <dc:description/>
  <cp:lastModifiedBy>Windows User</cp:lastModifiedBy>
  <cp:revision>18</cp:revision>
  <cp:lastPrinted>2014-12-02T08:15:00Z</cp:lastPrinted>
  <dcterms:created xsi:type="dcterms:W3CDTF">2014-02-24T03:27:00Z</dcterms:created>
  <dcterms:modified xsi:type="dcterms:W3CDTF">2014-12-02T08:16:00Z</dcterms:modified>
</cp:coreProperties>
</file>