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725" w:rsidRPr="00634ACD" w:rsidRDefault="008D06FA" w:rsidP="00634ACD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333333"/>
          <w:sz w:val="24"/>
          <w:szCs w:val="24"/>
        </w:rPr>
      </w:pPr>
      <w:r w:rsidRPr="00634ACD">
        <w:rPr>
          <w:rFonts w:asciiTheme="majorBidi" w:hAnsiTheme="majorBidi" w:cstheme="majorBidi"/>
          <w:b/>
          <w:bCs/>
          <w:color w:val="333333"/>
          <w:sz w:val="24"/>
          <w:szCs w:val="24"/>
        </w:rPr>
        <w:t>Biomedical Importance</w:t>
      </w:r>
    </w:p>
    <w:p w:rsidR="00F72725" w:rsidRPr="00634ACD" w:rsidRDefault="008D06FA" w:rsidP="0076463A">
      <w:pPr>
        <w:autoSpaceDE w:val="0"/>
        <w:autoSpaceDN w:val="0"/>
        <w:bidi w:val="0"/>
        <w:adjustRightInd w:val="0"/>
        <w:spacing w:after="0" w:line="360" w:lineRule="auto"/>
        <w:ind w:left="-567" w:firstLine="567"/>
        <w:jc w:val="both"/>
        <w:rPr>
          <w:rFonts w:asciiTheme="majorBidi" w:hAnsiTheme="majorBidi" w:cstheme="majorBidi"/>
          <w:color w:val="333333"/>
          <w:sz w:val="24"/>
          <w:szCs w:val="24"/>
        </w:rPr>
      </w:pPr>
      <w:r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Amino acid deficiency states </w:t>
      </w:r>
      <w:r w:rsidR="00F72725"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include </w:t>
      </w:r>
      <w:r w:rsidR="00F72725" w:rsidRPr="00634ACD">
        <w:rPr>
          <w:rFonts w:asciiTheme="majorBidi" w:hAnsiTheme="majorBidi" w:cstheme="majorBidi"/>
          <w:b/>
          <w:bCs/>
          <w:color w:val="333333"/>
          <w:sz w:val="24"/>
          <w:szCs w:val="24"/>
        </w:rPr>
        <w:t xml:space="preserve">kwashiorkor, </w:t>
      </w:r>
      <w:r w:rsidR="00F72725"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which results when a child is weaned onto a starchy diet poor in protein; and </w:t>
      </w:r>
      <w:r w:rsidR="00F72725" w:rsidRPr="00634ACD">
        <w:rPr>
          <w:rFonts w:asciiTheme="majorBidi" w:hAnsiTheme="majorBidi" w:cstheme="majorBidi"/>
          <w:b/>
          <w:bCs/>
          <w:color w:val="333333"/>
          <w:sz w:val="24"/>
          <w:szCs w:val="24"/>
        </w:rPr>
        <w:t xml:space="preserve">marasmus, </w:t>
      </w:r>
      <w:r w:rsidR="00F72725" w:rsidRPr="00634ACD">
        <w:rPr>
          <w:rFonts w:asciiTheme="majorBidi" w:hAnsiTheme="majorBidi" w:cstheme="majorBidi"/>
          <w:color w:val="333333"/>
          <w:sz w:val="24"/>
          <w:szCs w:val="24"/>
        </w:rPr>
        <w:t>in which both caloric intake and specific amino acids are deficient. Patients with short bowel syndrome unable to absorb sufficient quantities of calories and nutrients suffer fr</w:t>
      </w:r>
      <w:bookmarkStart w:id="0" w:name="_GoBack"/>
      <w:bookmarkEnd w:id="0"/>
      <w:r w:rsidR="00F72725"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om significant nutritional and metabolic abnormalities. Both the nutritional disorder </w:t>
      </w:r>
      <w:r w:rsidR="00F72725" w:rsidRPr="00634ACD">
        <w:rPr>
          <w:rFonts w:asciiTheme="majorBidi" w:hAnsiTheme="majorBidi" w:cstheme="majorBidi"/>
          <w:b/>
          <w:bCs/>
          <w:color w:val="333333"/>
          <w:sz w:val="24"/>
          <w:szCs w:val="24"/>
        </w:rPr>
        <w:t xml:space="preserve">scurvy, </w:t>
      </w:r>
      <w:r w:rsidR="00F72725"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a dietary deficiency of vitamin C, and specific genetic disorders are associated with an impaired ability of connective tissue to form </w:t>
      </w:r>
      <w:proofErr w:type="spellStart"/>
      <w:r w:rsidR="00F72725" w:rsidRPr="00634ACD">
        <w:rPr>
          <w:rFonts w:asciiTheme="majorBidi" w:hAnsiTheme="majorBidi" w:cstheme="majorBidi"/>
          <w:color w:val="333333"/>
          <w:sz w:val="24"/>
          <w:szCs w:val="24"/>
        </w:rPr>
        <w:t>hydroxyproline</w:t>
      </w:r>
      <w:proofErr w:type="spellEnd"/>
      <w:r w:rsidR="00F72725"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 and </w:t>
      </w:r>
      <w:proofErr w:type="spellStart"/>
      <w:r w:rsidR="00F72725" w:rsidRPr="00634ACD">
        <w:rPr>
          <w:rFonts w:asciiTheme="majorBidi" w:hAnsiTheme="majorBidi" w:cstheme="majorBidi"/>
          <w:color w:val="333333"/>
          <w:sz w:val="24"/>
          <w:szCs w:val="24"/>
        </w:rPr>
        <w:t>hydroxylysine</w:t>
      </w:r>
      <w:proofErr w:type="spellEnd"/>
      <w:r w:rsidR="00F72725"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. The resulting conformational instability of collagen results in bleeding gums, swelling joints, poor wound healing, and ultimately in death. </w:t>
      </w:r>
      <w:r w:rsidR="0076463A">
        <w:rPr>
          <w:rFonts w:asciiTheme="majorBidi" w:hAnsiTheme="majorBidi" w:cstheme="majorBidi"/>
          <w:b/>
          <w:bCs/>
          <w:color w:val="333333"/>
          <w:sz w:val="24"/>
          <w:szCs w:val="24"/>
        </w:rPr>
        <w:t xml:space="preserve">As well as </w:t>
      </w:r>
      <w:r w:rsidR="0076463A">
        <w:rPr>
          <w:rFonts w:asciiTheme="majorBidi" w:hAnsiTheme="majorBidi" w:cstheme="majorBidi"/>
          <w:color w:val="333333"/>
          <w:sz w:val="24"/>
          <w:szCs w:val="24"/>
        </w:rPr>
        <w:t xml:space="preserve">the </w:t>
      </w:r>
      <w:r w:rsidR="0076463A"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deficiency of copper, </w:t>
      </w:r>
      <w:proofErr w:type="gramStart"/>
      <w:r w:rsidR="0076463A"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which is an essential cofactor for </w:t>
      </w:r>
      <w:proofErr w:type="spellStart"/>
      <w:r w:rsidR="0076463A" w:rsidRPr="00634ACD">
        <w:rPr>
          <w:rFonts w:asciiTheme="majorBidi" w:hAnsiTheme="majorBidi" w:cstheme="majorBidi"/>
          <w:color w:val="333333"/>
          <w:sz w:val="24"/>
          <w:szCs w:val="24"/>
        </w:rPr>
        <w:t>lysyl</w:t>
      </w:r>
      <w:proofErr w:type="spellEnd"/>
      <w:r w:rsidR="0076463A"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 oxidase, an enzyme that functions in formation of the covalent cross-links that strengthen collagen fibers</w:t>
      </w:r>
      <w:r w:rsidR="0076463A">
        <w:rPr>
          <w:rFonts w:asciiTheme="majorBidi" w:hAnsiTheme="majorBidi" w:cstheme="majorBidi"/>
          <w:b/>
          <w:bCs/>
          <w:color w:val="333333"/>
          <w:sz w:val="24"/>
          <w:szCs w:val="24"/>
        </w:rPr>
        <w:t>.</w:t>
      </w:r>
      <w:proofErr w:type="gramEnd"/>
    </w:p>
    <w:p w:rsidR="00F72725" w:rsidRPr="00634ACD" w:rsidRDefault="00F72725" w:rsidP="00634ACD">
      <w:pPr>
        <w:autoSpaceDE w:val="0"/>
        <w:autoSpaceDN w:val="0"/>
        <w:bidi w:val="0"/>
        <w:adjustRightInd w:val="0"/>
        <w:spacing w:after="0" w:line="360" w:lineRule="auto"/>
        <w:ind w:left="-567"/>
        <w:jc w:val="both"/>
        <w:rPr>
          <w:rFonts w:asciiTheme="majorBidi" w:hAnsiTheme="majorBidi" w:cstheme="majorBidi"/>
          <w:color w:val="333333"/>
          <w:sz w:val="24"/>
          <w:szCs w:val="24"/>
        </w:rPr>
      </w:pPr>
      <w:r w:rsidRPr="00634ACD">
        <w:rPr>
          <w:rFonts w:asciiTheme="majorBidi" w:hAnsiTheme="majorBidi" w:cstheme="majorBidi"/>
          <w:b/>
          <w:bCs/>
          <w:color w:val="333333"/>
          <w:sz w:val="24"/>
          <w:szCs w:val="24"/>
        </w:rPr>
        <w:t>Nutritionally essential &amp; nutritionally nonessential</w:t>
      </w:r>
      <w:r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Pr="00634ACD">
        <w:rPr>
          <w:rFonts w:asciiTheme="majorBidi" w:hAnsiTheme="majorBidi" w:cstheme="majorBidi"/>
          <w:b/>
          <w:bCs/>
          <w:color w:val="333333"/>
          <w:sz w:val="24"/>
          <w:szCs w:val="24"/>
        </w:rPr>
        <w:t>amino acids</w:t>
      </w:r>
    </w:p>
    <w:p w:rsidR="00FB29AF" w:rsidRPr="00634ACD" w:rsidRDefault="00F72725" w:rsidP="0076463A">
      <w:pPr>
        <w:autoSpaceDE w:val="0"/>
        <w:autoSpaceDN w:val="0"/>
        <w:bidi w:val="0"/>
        <w:adjustRightInd w:val="0"/>
        <w:spacing w:after="0" w:line="360" w:lineRule="auto"/>
        <w:ind w:left="-567" w:firstLine="567"/>
        <w:jc w:val="both"/>
        <w:rPr>
          <w:rFonts w:asciiTheme="majorBidi" w:hAnsiTheme="majorBidi" w:cstheme="majorBidi"/>
          <w:color w:val="333333"/>
          <w:sz w:val="24"/>
          <w:szCs w:val="24"/>
        </w:rPr>
      </w:pPr>
      <w:r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As applied to amino acids, the terms "essential" and "nonessential" are misleading since all 20 common amino acids are essential to ensure health. Of these 20 amino acids, 8 must be present in the human diet, and thus are best termed "nutritionally essential." The other 12 amino acids are "nutritionally nonessential" since they need not be </w:t>
      </w:r>
      <w:r w:rsidR="004F5ADB" w:rsidRPr="00634ACD">
        <w:rPr>
          <w:rFonts w:asciiTheme="majorBidi" w:hAnsiTheme="majorBidi" w:cstheme="majorBidi"/>
          <w:color w:val="333333"/>
          <w:sz w:val="24"/>
          <w:szCs w:val="24"/>
        </w:rPr>
        <w:t>present in the diet</w:t>
      </w:r>
      <w:r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. The distinction between these two classes of amino acids was established in the 1930s by feeding human subjects purified amino acids in place of protein. </w:t>
      </w:r>
    </w:p>
    <w:p w:rsidR="002115A0" w:rsidRPr="00634ACD" w:rsidRDefault="008D06FA" w:rsidP="00634ACD">
      <w:pPr>
        <w:autoSpaceDE w:val="0"/>
        <w:autoSpaceDN w:val="0"/>
        <w:bidi w:val="0"/>
        <w:adjustRightInd w:val="0"/>
        <w:spacing w:after="0" w:line="360" w:lineRule="auto"/>
        <w:ind w:left="-567"/>
        <w:jc w:val="both"/>
        <w:rPr>
          <w:rFonts w:asciiTheme="majorBidi" w:hAnsiTheme="majorBidi" w:cstheme="majorBidi"/>
          <w:color w:val="333333"/>
          <w:sz w:val="24"/>
          <w:szCs w:val="24"/>
          <w:rtl/>
        </w:rPr>
      </w:pPr>
      <w:r w:rsidRPr="00634ACD">
        <w:rPr>
          <w:rFonts w:asciiTheme="majorBidi" w:hAnsiTheme="majorBidi" w:cstheme="majorBidi"/>
          <w:noProof/>
          <w:color w:val="333333"/>
          <w:sz w:val="24"/>
          <w:szCs w:val="24"/>
        </w:rPr>
        <w:drawing>
          <wp:inline distT="0" distB="0" distL="0" distR="0" wp14:anchorId="636AADB8" wp14:editId="0E975B9A">
            <wp:extent cx="5615939" cy="249936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551" cy="2500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5A0" w:rsidRPr="0076463A" w:rsidRDefault="002115A0" w:rsidP="00634ACD">
      <w:pPr>
        <w:tabs>
          <w:tab w:val="left" w:pos="5280"/>
        </w:tabs>
        <w:bidi w:val="0"/>
        <w:spacing w:after="0" w:line="360" w:lineRule="auto"/>
        <w:ind w:left="-426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 w:rsidRPr="0076463A">
        <w:rPr>
          <w:rFonts w:asciiTheme="majorBidi" w:hAnsiTheme="majorBidi" w:cstheme="majorBidi"/>
          <w:color w:val="333333"/>
          <w:sz w:val="20"/>
          <w:szCs w:val="20"/>
        </w:rPr>
        <w:t>1Nutritionally "</w:t>
      </w:r>
      <w:proofErr w:type="spellStart"/>
      <w:r w:rsidRPr="0076463A">
        <w:rPr>
          <w:rFonts w:asciiTheme="majorBidi" w:hAnsiTheme="majorBidi" w:cstheme="majorBidi"/>
          <w:color w:val="333333"/>
          <w:sz w:val="20"/>
          <w:szCs w:val="20"/>
        </w:rPr>
        <w:t>semiessential</w:t>
      </w:r>
      <w:proofErr w:type="spellEnd"/>
      <w:r w:rsidRPr="0076463A">
        <w:rPr>
          <w:rFonts w:asciiTheme="majorBidi" w:hAnsiTheme="majorBidi" w:cstheme="majorBidi"/>
          <w:color w:val="333333"/>
          <w:sz w:val="20"/>
          <w:szCs w:val="20"/>
        </w:rPr>
        <w:t>."</w:t>
      </w:r>
      <w:proofErr w:type="gramEnd"/>
      <w:r w:rsidRPr="0076463A">
        <w:rPr>
          <w:rFonts w:asciiTheme="majorBidi" w:hAnsiTheme="majorBidi" w:cstheme="majorBidi"/>
          <w:color w:val="333333"/>
          <w:sz w:val="20"/>
          <w:szCs w:val="20"/>
        </w:rPr>
        <w:t xml:space="preserve"> </w:t>
      </w:r>
      <w:proofErr w:type="gramStart"/>
      <w:r w:rsidRPr="0076463A">
        <w:rPr>
          <w:rFonts w:asciiTheme="majorBidi" w:hAnsiTheme="majorBidi" w:cstheme="majorBidi"/>
          <w:color w:val="333333"/>
          <w:sz w:val="20"/>
          <w:szCs w:val="20"/>
        </w:rPr>
        <w:t>Synthesized at rates inadequate to support growth of children.</w:t>
      </w:r>
      <w:proofErr w:type="gramEnd"/>
      <w:r w:rsidR="00634ACD" w:rsidRPr="0076463A">
        <w:rPr>
          <w:rFonts w:asciiTheme="majorBidi" w:hAnsiTheme="majorBidi" w:cstheme="majorBidi"/>
          <w:sz w:val="20"/>
          <w:szCs w:val="20"/>
        </w:rPr>
        <w:t xml:space="preserve"> </w:t>
      </w:r>
      <w:r w:rsidRPr="0076463A">
        <w:rPr>
          <w:rFonts w:asciiTheme="majorBidi" w:hAnsiTheme="majorBidi" w:cstheme="majorBidi"/>
          <w:color w:val="333333"/>
          <w:sz w:val="20"/>
          <w:szCs w:val="20"/>
        </w:rPr>
        <w:t>2Not necessary for protein synthesis, but is formed during post-translational processing of collagen.</w:t>
      </w:r>
    </w:p>
    <w:p w:rsidR="004F5ADB" w:rsidRPr="00634ACD" w:rsidRDefault="002115A0" w:rsidP="00330FBA">
      <w:pPr>
        <w:autoSpaceDE w:val="0"/>
        <w:autoSpaceDN w:val="0"/>
        <w:bidi w:val="0"/>
        <w:adjustRightInd w:val="0"/>
        <w:spacing w:after="0" w:line="360" w:lineRule="auto"/>
        <w:ind w:left="-426" w:firstLine="426"/>
        <w:jc w:val="both"/>
        <w:rPr>
          <w:rFonts w:asciiTheme="majorBidi" w:hAnsiTheme="majorBidi" w:cstheme="majorBidi"/>
          <w:color w:val="333333"/>
          <w:sz w:val="24"/>
          <w:szCs w:val="24"/>
        </w:rPr>
      </w:pPr>
      <w:r w:rsidRPr="00634ACD">
        <w:rPr>
          <w:rFonts w:asciiTheme="majorBidi" w:hAnsiTheme="majorBidi" w:cstheme="majorBidi"/>
          <w:color w:val="333333"/>
          <w:sz w:val="24"/>
          <w:szCs w:val="24"/>
        </w:rPr>
        <w:t>. The number of enzymes required by prokaryotic cells to synthesize the nutritionally essential amino acids is large relative to the number of enzymes required to synthesize the nutritionally nones</w:t>
      </w:r>
      <w:r w:rsidR="00F32F69">
        <w:rPr>
          <w:rFonts w:asciiTheme="majorBidi" w:hAnsiTheme="majorBidi" w:cstheme="majorBidi"/>
          <w:color w:val="333333"/>
          <w:sz w:val="24"/>
          <w:szCs w:val="24"/>
        </w:rPr>
        <w:t>sential amino acids</w:t>
      </w:r>
      <w:r w:rsidRPr="00634ACD">
        <w:rPr>
          <w:rFonts w:asciiTheme="majorBidi" w:hAnsiTheme="majorBidi" w:cstheme="majorBidi"/>
          <w:color w:val="333333"/>
          <w:sz w:val="24"/>
          <w:szCs w:val="24"/>
        </w:rPr>
        <w:t>. This suggests a survival advantage in retaining the ability to manufacture "easy" amino acids while losing the ability to make "d</w:t>
      </w:r>
      <w:r w:rsidR="00330FBA">
        <w:rPr>
          <w:rFonts w:asciiTheme="majorBidi" w:hAnsiTheme="majorBidi" w:cstheme="majorBidi"/>
          <w:color w:val="333333"/>
          <w:sz w:val="24"/>
          <w:szCs w:val="24"/>
        </w:rPr>
        <w:t xml:space="preserve">ifficult" amino </w:t>
      </w:r>
      <w:r w:rsidR="00330FBA">
        <w:rPr>
          <w:rFonts w:asciiTheme="majorBidi" w:hAnsiTheme="majorBidi" w:cstheme="majorBidi"/>
          <w:color w:val="333333"/>
          <w:sz w:val="24"/>
          <w:szCs w:val="24"/>
        </w:rPr>
        <w:lastRenderedPageBreak/>
        <w:t xml:space="preserve">acids. Arginine (Nutritionally essential amino </w:t>
      </w:r>
      <w:proofErr w:type="gramStart"/>
      <w:r w:rsidR="00330FBA">
        <w:rPr>
          <w:rFonts w:asciiTheme="majorBidi" w:hAnsiTheme="majorBidi" w:cstheme="majorBidi"/>
          <w:color w:val="333333"/>
          <w:sz w:val="24"/>
          <w:szCs w:val="24"/>
        </w:rPr>
        <w:t>acid )</w:t>
      </w:r>
      <w:proofErr w:type="gramEnd"/>
      <w:r w:rsidR="00330FBA">
        <w:rPr>
          <w:rFonts w:asciiTheme="majorBidi" w:hAnsiTheme="majorBidi" w:cstheme="majorBidi"/>
          <w:color w:val="333333"/>
          <w:sz w:val="24"/>
          <w:szCs w:val="24"/>
        </w:rPr>
        <w:t xml:space="preserve"> required 7 enzyme to synthesize but alanine   </w:t>
      </w:r>
      <w:r w:rsidR="00D1071E"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="00330FBA">
        <w:rPr>
          <w:rFonts w:asciiTheme="majorBidi" w:hAnsiTheme="majorBidi" w:cstheme="majorBidi"/>
          <w:color w:val="333333"/>
          <w:sz w:val="24"/>
          <w:szCs w:val="24"/>
        </w:rPr>
        <w:t xml:space="preserve">(nutritionally nonessential) required just one enzyme for synthesized it. </w:t>
      </w:r>
    </w:p>
    <w:p w:rsidR="002115A0" w:rsidRPr="00634ACD" w:rsidRDefault="002115A0" w:rsidP="00F32F69">
      <w:pPr>
        <w:autoSpaceDE w:val="0"/>
        <w:autoSpaceDN w:val="0"/>
        <w:bidi w:val="0"/>
        <w:adjustRightInd w:val="0"/>
        <w:spacing w:after="0" w:line="360" w:lineRule="auto"/>
        <w:ind w:left="-567"/>
        <w:jc w:val="both"/>
        <w:rPr>
          <w:rFonts w:asciiTheme="majorBidi" w:hAnsiTheme="majorBidi" w:cstheme="majorBidi"/>
          <w:color w:val="333333"/>
          <w:sz w:val="24"/>
          <w:szCs w:val="24"/>
        </w:rPr>
      </w:pPr>
      <w:r w:rsidRPr="00634ACD">
        <w:rPr>
          <w:rFonts w:asciiTheme="majorBidi" w:hAnsiTheme="majorBidi" w:cstheme="majorBidi"/>
          <w:b/>
          <w:bCs/>
          <w:color w:val="333333"/>
          <w:sz w:val="24"/>
          <w:szCs w:val="24"/>
        </w:rPr>
        <w:t xml:space="preserve">Glutamate Dehydrogenase, Glutamine </w:t>
      </w:r>
      <w:proofErr w:type="spellStart"/>
      <w:r w:rsidRPr="00634ACD">
        <w:rPr>
          <w:rFonts w:asciiTheme="majorBidi" w:hAnsiTheme="majorBidi" w:cstheme="majorBidi"/>
          <w:b/>
          <w:bCs/>
          <w:color w:val="333333"/>
          <w:sz w:val="24"/>
          <w:szCs w:val="24"/>
        </w:rPr>
        <w:t>Synthetase</w:t>
      </w:r>
      <w:proofErr w:type="spellEnd"/>
      <w:r w:rsidRPr="00634ACD">
        <w:rPr>
          <w:rFonts w:asciiTheme="majorBidi" w:hAnsiTheme="majorBidi" w:cstheme="majorBidi"/>
          <w:b/>
          <w:bCs/>
          <w:color w:val="333333"/>
          <w:sz w:val="24"/>
          <w:szCs w:val="24"/>
        </w:rPr>
        <w:t>, &amp;</w:t>
      </w:r>
      <w:r w:rsidR="00D1071E"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Pr="00634ACD">
        <w:rPr>
          <w:rFonts w:asciiTheme="majorBidi" w:hAnsiTheme="majorBidi" w:cstheme="majorBidi"/>
          <w:b/>
          <w:bCs/>
          <w:color w:val="333333"/>
          <w:sz w:val="24"/>
          <w:szCs w:val="24"/>
        </w:rPr>
        <w:t>Aminotransferases Play Central Roles in Amino Acid Biosynthesis</w:t>
      </w:r>
    </w:p>
    <w:p w:rsidR="00CA063E" w:rsidRPr="00634ACD" w:rsidRDefault="002115A0" w:rsidP="00F32F69">
      <w:pPr>
        <w:autoSpaceDE w:val="0"/>
        <w:autoSpaceDN w:val="0"/>
        <w:bidi w:val="0"/>
        <w:adjustRightInd w:val="0"/>
        <w:spacing w:after="0" w:line="360" w:lineRule="auto"/>
        <w:ind w:left="-567"/>
        <w:jc w:val="both"/>
        <w:rPr>
          <w:rFonts w:asciiTheme="majorBidi" w:hAnsiTheme="majorBidi" w:cstheme="majorBidi"/>
          <w:color w:val="333333"/>
          <w:sz w:val="24"/>
          <w:szCs w:val="24"/>
        </w:rPr>
      </w:pPr>
      <w:r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The combined action of the enzymes glutamate dehydrogenase, glutamine </w:t>
      </w:r>
      <w:proofErr w:type="spellStart"/>
      <w:r w:rsidRPr="00634ACD">
        <w:rPr>
          <w:rFonts w:asciiTheme="majorBidi" w:hAnsiTheme="majorBidi" w:cstheme="majorBidi"/>
          <w:color w:val="333333"/>
          <w:sz w:val="24"/>
          <w:szCs w:val="24"/>
        </w:rPr>
        <w:t>synthetase</w:t>
      </w:r>
      <w:proofErr w:type="spellEnd"/>
      <w:r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, and the aminotransferases converts ammonium ion into the -amino nitrogen of amino acids. </w:t>
      </w:r>
    </w:p>
    <w:p w:rsidR="002115A0" w:rsidRPr="00634ACD" w:rsidRDefault="002115A0" w:rsidP="00F32F69">
      <w:pPr>
        <w:autoSpaceDE w:val="0"/>
        <w:autoSpaceDN w:val="0"/>
        <w:bidi w:val="0"/>
        <w:adjustRightInd w:val="0"/>
        <w:spacing w:after="0" w:line="360" w:lineRule="auto"/>
        <w:ind w:left="-567"/>
        <w:jc w:val="both"/>
        <w:rPr>
          <w:rFonts w:asciiTheme="majorBidi" w:hAnsiTheme="majorBidi" w:cstheme="majorBidi"/>
          <w:b/>
          <w:bCs/>
          <w:color w:val="333333"/>
          <w:sz w:val="24"/>
          <w:szCs w:val="24"/>
        </w:rPr>
      </w:pPr>
      <w:r w:rsidRPr="00634ACD">
        <w:rPr>
          <w:rFonts w:asciiTheme="majorBidi" w:hAnsiTheme="majorBidi" w:cstheme="majorBidi"/>
          <w:b/>
          <w:bCs/>
          <w:color w:val="333333"/>
          <w:sz w:val="24"/>
          <w:szCs w:val="24"/>
        </w:rPr>
        <w:t>Glutamate</w:t>
      </w:r>
    </w:p>
    <w:p w:rsidR="002115A0" w:rsidRPr="00634ACD" w:rsidRDefault="002115A0" w:rsidP="00F32F69">
      <w:pPr>
        <w:autoSpaceDE w:val="0"/>
        <w:autoSpaceDN w:val="0"/>
        <w:bidi w:val="0"/>
        <w:adjustRightInd w:val="0"/>
        <w:spacing w:after="0" w:line="360" w:lineRule="auto"/>
        <w:ind w:left="-567"/>
        <w:jc w:val="both"/>
        <w:rPr>
          <w:rFonts w:asciiTheme="majorBidi" w:hAnsiTheme="majorBidi" w:cstheme="majorBidi"/>
          <w:color w:val="333333"/>
          <w:sz w:val="24"/>
          <w:szCs w:val="24"/>
        </w:rPr>
      </w:pPr>
      <w:r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Reductive </w:t>
      </w:r>
      <w:proofErr w:type="spellStart"/>
      <w:r w:rsidRPr="00634ACD">
        <w:rPr>
          <w:rFonts w:asciiTheme="majorBidi" w:hAnsiTheme="majorBidi" w:cstheme="majorBidi"/>
          <w:color w:val="333333"/>
          <w:sz w:val="24"/>
          <w:szCs w:val="24"/>
        </w:rPr>
        <w:t>amidation</w:t>
      </w:r>
      <w:proofErr w:type="spellEnd"/>
      <w:r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 of -</w:t>
      </w:r>
      <w:proofErr w:type="spellStart"/>
      <w:r w:rsidRPr="00634ACD">
        <w:rPr>
          <w:rFonts w:asciiTheme="majorBidi" w:hAnsiTheme="majorBidi" w:cstheme="majorBidi"/>
          <w:color w:val="333333"/>
          <w:sz w:val="24"/>
          <w:szCs w:val="24"/>
        </w:rPr>
        <w:t>ketoglutarate</w:t>
      </w:r>
      <w:proofErr w:type="spellEnd"/>
      <w:r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 is catalyzed by glutamate dehydrogenase. This reaction constitutes the first step in biosynthes</w:t>
      </w:r>
      <w:r w:rsidR="00CA063E" w:rsidRPr="00634ACD">
        <w:rPr>
          <w:rFonts w:asciiTheme="majorBidi" w:hAnsiTheme="majorBidi" w:cstheme="majorBidi"/>
          <w:color w:val="333333"/>
          <w:sz w:val="24"/>
          <w:szCs w:val="24"/>
        </w:rPr>
        <w:t>is of the "glutamate family" of amino acid</w:t>
      </w:r>
    </w:p>
    <w:p w:rsidR="00BD4B44" w:rsidRPr="00634ACD" w:rsidRDefault="00CA063E" w:rsidP="00F32F69">
      <w:pPr>
        <w:autoSpaceDE w:val="0"/>
        <w:autoSpaceDN w:val="0"/>
        <w:bidi w:val="0"/>
        <w:adjustRightInd w:val="0"/>
        <w:spacing w:after="0" w:line="360" w:lineRule="auto"/>
        <w:ind w:left="-567"/>
        <w:jc w:val="both"/>
        <w:rPr>
          <w:rFonts w:asciiTheme="majorBidi" w:hAnsiTheme="majorBidi" w:cstheme="majorBidi"/>
          <w:color w:val="333333"/>
          <w:sz w:val="24"/>
          <w:szCs w:val="24"/>
        </w:rPr>
      </w:pPr>
      <w:r w:rsidRPr="00634ACD">
        <w:rPr>
          <w:rFonts w:asciiTheme="majorBidi" w:hAnsiTheme="majorBidi" w:cstheme="majorBidi"/>
          <w:noProof/>
          <w:color w:val="333333"/>
          <w:sz w:val="24"/>
          <w:szCs w:val="24"/>
        </w:rPr>
        <w:drawing>
          <wp:inline distT="0" distB="0" distL="0" distR="0" wp14:anchorId="6E408676" wp14:editId="3C7344A5">
            <wp:extent cx="5280659" cy="9372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6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5A0" w:rsidRPr="00634ACD" w:rsidRDefault="002115A0" w:rsidP="00F32F69">
      <w:pPr>
        <w:autoSpaceDE w:val="0"/>
        <w:autoSpaceDN w:val="0"/>
        <w:bidi w:val="0"/>
        <w:adjustRightInd w:val="0"/>
        <w:spacing w:after="0" w:line="360" w:lineRule="auto"/>
        <w:ind w:left="-567"/>
        <w:jc w:val="both"/>
        <w:rPr>
          <w:rFonts w:asciiTheme="majorBidi" w:hAnsiTheme="majorBidi" w:cstheme="majorBidi"/>
          <w:b/>
          <w:bCs/>
          <w:color w:val="333333"/>
          <w:sz w:val="24"/>
          <w:szCs w:val="24"/>
        </w:rPr>
      </w:pPr>
      <w:r w:rsidRPr="00634ACD">
        <w:rPr>
          <w:rFonts w:asciiTheme="majorBidi" w:hAnsiTheme="majorBidi" w:cstheme="majorBidi"/>
          <w:b/>
          <w:bCs/>
          <w:color w:val="333333"/>
          <w:sz w:val="24"/>
          <w:szCs w:val="24"/>
        </w:rPr>
        <w:t>Glutamine</w:t>
      </w:r>
    </w:p>
    <w:p w:rsidR="002115A0" w:rsidRPr="00634ACD" w:rsidRDefault="002115A0" w:rsidP="00F32F69">
      <w:pPr>
        <w:autoSpaceDE w:val="0"/>
        <w:autoSpaceDN w:val="0"/>
        <w:bidi w:val="0"/>
        <w:adjustRightInd w:val="0"/>
        <w:spacing w:after="0" w:line="360" w:lineRule="auto"/>
        <w:ind w:left="-567"/>
        <w:jc w:val="both"/>
        <w:rPr>
          <w:rFonts w:asciiTheme="majorBidi" w:hAnsiTheme="majorBidi" w:cstheme="majorBidi"/>
          <w:color w:val="333333"/>
          <w:sz w:val="24"/>
          <w:szCs w:val="24"/>
        </w:rPr>
      </w:pPr>
      <w:r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The </w:t>
      </w:r>
      <w:proofErr w:type="spellStart"/>
      <w:r w:rsidRPr="00634ACD">
        <w:rPr>
          <w:rFonts w:asciiTheme="majorBidi" w:hAnsiTheme="majorBidi" w:cstheme="majorBidi"/>
          <w:color w:val="333333"/>
          <w:sz w:val="24"/>
          <w:szCs w:val="24"/>
        </w:rPr>
        <w:t>amidation</w:t>
      </w:r>
      <w:proofErr w:type="spellEnd"/>
      <w:r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 of glutamate to glutamine catalyzed by</w:t>
      </w:r>
      <w:r w:rsidR="00CA063E"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 glutamine </w:t>
      </w:r>
      <w:proofErr w:type="spellStart"/>
      <w:proofErr w:type="gramStart"/>
      <w:r w:rsidR="00CA063E" w:rsidRPr="00634ACD">
        <w:rPr>
          <w:rFonts w:asciiTheme="majorBidi" w:hAnsiTheme="majorBidi" w:cstheme="majorBidi"/>
          <w:color w:val="333333"/>
          <w:sz w:val="24"/>
          <w:szCs w:val="24"/>
        </w:rPr>
        <w:t>synthetase</w:t>
      </w:r>
      <w:proofErr w:type="spellEnd"/>
      <w:r w:rsidR="00CA063E"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 involves</w:t>
      </w:r>
      <w:proofErr w:type="gramEnd"/>
      <w:r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 the intermediate formation of -</w:t>
      </w:r>
      <w:proofErr w:type="spellStart"/>
      <w:r w:rsidRPr="00634ACD">
        <w:rPr>
          <w:rFonts w:asciiTheme="majorBidi" w:hAnsiTheme="majorBidi" w:cstheme="majorBidi"/>
          <w:color w:val="333333"/>
          <w:sz w:val="24"/>
          <w:szCs w:val="24"/>
        </w:rPr>
        <w:t>glutamyl</w:t>
      </w:r>
      <w:proofErr w:type="spellEnd"/>
      <w:r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 phosphate. Following the ordered binding of glutamate and ATP, glutamate attacks the -phosphorus of ATP, forming -</w:t>
      </w:r>
      <w:proofErr w:type="spellStart"/>
      <w:r w:rsidRPr="00634ACD">
        <w:rPr>
          <w:rFonts w:asciiTheme="majorBidi" w:hAnsiTheme="majorBidi" w:cstheme="majorBidi"/>
          <w:color w:val="333333"/>
          <w:sz w:val="24"/>
          <w:szCs w:val="24"/>
        </w:rPr>
        <w:t>glutamyl</w:t>
      </w:r>
      <w:proofErr w:type="spellEnd"/>
      <w:r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 phosphate and ADP. NH4+ then binds, and as NH3, attacks -</w:t>
      </w:r>
      <w:proofErr w:type="spellStart"/>
      <w:r w:rsidRPr="00634ACD">
        <w:rPr>
          <w:rFonts w:asciiTheme="majorBidi" w:hAnsiTheme="majorBidi" w:cstheme="majorBidi"/>
          <w:color w:val="333333"/>
          <w:sz w:val="24"/>
          <w:szCs w:val="24"/>
        </w:rPr>
        <w:t>glutamyl</w:t>
      </w:r>
      <w:proofErr w:type="spellEnd"/>
      <w:r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 phosphate to form a tetrahedral intermediate. Release of Pi and of a proton from the -amino group of the tetrahedral intermediate then facilitates release of the product, glutamine.</w:t>
      </w:r>
    </w:p>
    <w:p w:rsidR="00BD4B44" w:rsidRPr="00634ACD" w:rsidRDefault="00BD4B44" w:rsidP="00F32F69">
      <w:pPr>
        <w:autoSpaceDE w:val="0"/>
        <w:autoSpaceDN w:val="0"/>
        <w:bidi w:val="0"/>
        <w:adjustRightInd w:val="0"/>
        <w:spacing w:after="0" w:line="360" w:lineRule="auto"/>
        <w:ind w:left="-567"/>
        <w:jc w:val="both"/>
        <w:rPr>
          <w:rFonts w:asciiTheme="majorBidi" w:hAnsiTheme="majorBidi" w:cstheme="majorBidi"/>
          <w:color w:val="333333"/>
          <w:sz w:val="24"/>
          <w:szCs w:val="24"/>
        </w:rPr>
      </w:pPr>
      <w:r w:rsidRPr="00634ACD">
        <w:rPr>
          <w:rFonts w:asciiTheme="majorBidi" w:hAnsiTheme="majorBidi" w:cstheme="majorBidi"/>
          <w:noProof/>
          <w:color w:val="333333"/>
          <w:sz w:val="24"/>
          <w:szCs w:val="24"/>
        </w:rPr>
        <w:drawing>
          <wp:inline distT="0" distB="0" distL="0" distR="0" wp14:anchorId="2D1D3773" wp14:editId="54E4F185">
            <wp:extent cx="5682554" cy="13868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835" cy="138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5A0" w:rsidRPr="00634ACD" w:rsidRDefault="002115A0" w:rsidP="00F32F69">
      <w:pPr>
        <w:autoSpaceDE w:val="0"/>
        <w:autoSpaceDN w:val="0"/>
        <w:bidi w:val="0"/>
        <w:adjustRightInd w:val="0"/>
        <w:spacing w:after="0" w:line="360" w:lineRule="auto"/>
        <w:ind w:left="-567"/>
        <w:jc w:val="both"/>
        <w:rPr>
          <w:rFonts w:asciiTheme="majorBidi" w:hAnsiTheme="majorBidi" w:cstheme="majorBidi"/>
          <w:b/>
          <w:bCs/>
          <w:color w:val="333333"/>
          <w:sz w:val="24"/>
          <w:szCs w:val="24"/>
        </w:rPr>
      </w:pPr>
      <w:r w:rsidRPr="00634ACD">
        <w:rPr>
          <w:rFonts w:asciiTheme="majorBidi" w:hAnsiTheme="majorBidi" w:cstheme="majorBidi"/>
          <w:b/>
          <w:bCs/>
          <w:color w:val="333333"/>
          <w:sz w:val="24"/>
          <w:szCs w:val="24"/>
        </w:rPr>
        <w:t>Alanine &amp; Aspartate</w:t>
      </w:r>
    </w:p>
    <w:p w:rsidR="002115A0" w:rsidRPr="00634ACD" w:rsidRDefault="002115A0" w:rsidP="00F32F69">
      <w:pPr>
        <w:autoSpaceDE w:val="0"/>
        <w:autoSpaceDN w:val="0"/>
        <w:bidi w:val="0"/>
        <w:adjustRightInd w:val="0"/>
        <w:spacing w:after="0" w:line="360" w:lineRule="auto"/>
        <w:ind w:left="-567"/>
        <w:jc w:val="both"/>
        <w:rPr>
          <w:rFonts w:asciiTheme="majorBidi" w:hAnsiTheme="majorBidi" w:cstheme="majorBidi"/>
          <w:color w:val="333333"/>
          <w:sz w:val="24"/>
          <w:szCs w:val="24"/>
        </w:rPr>
      </w:pPr>
      <w:r w:rsidRPr="00634ACD">
        <w:rPr>
          <w:rFonts w:asciiTheme="majorBidi" w:hAnsiTheme="majorBidi" w:cstheme="majorBidi"/>
          <w:color w:val="333333"/>
          <w:sz w:val="24"/>
          <w:szCs w:val="24"/>
        </w:rPr>
        <w:t>Transamination of pyruv</w:t>
      </w:r>
      <w:r w:rsidR="00CA063E"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ate forms </w:t>
      </w:r>
      <w:proofErr w:type="gramStart"/>
      <w:r w:rsidR="00CA063E" w:rsidRPr="00634ACD">
        <w:rPr>
          <w:rFonts w:asciiTheme="majorBidi" w:hAnsiTheme="majorBidi" w:cstheme="majorBidi"/>
          <w:color w:val="333333"/>
          <w:sz w:val="24"/>
          <w:szCs w:val="24"/>
        </w:rPr>
        <w:t>alanine .</w:t>
      </w:r>
      <w:proofErr w:type="gramEnd"/>
      <w:r w:rsidR="00CA063E"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 Similarly, transamination of oxaloacetat</w:t>
      </w:r>
      <w:r w:rsidR="00BD4B44"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e forms </w:t>
      </w:r>
      <w:r w:rsidR="00E86C7C">
        <w:rPr>
          <w:rFonts w:asciiTheme="majorBidi" w:hAnsiTheme="majorBidi" w:cstheme="majorBidi"/>
          <w:color w:val="333333"/>
          <w:sz w:val="24"/>
          <w:szCs w:val="24"/>
        </w:rPr>
        <w:t>aspartate.</w:t>
      </w:r>
    </w:p>
    <w:p w:rsidR="00BD4B44" w:rsidRPr="00634ACD" w:rsidRDefault="00BD4B44" w:rsidP="00F32F69">
      <w:pPr>
        <w:autoSpaceDE w:val="0"/>
        <w:autoSpaceDN w:val="0"/>
        <w:bidi w:val="0"/>
        <w:adjustRightInd w:val="0"/>
        <w:spacing w:after="0" w:line="360" w:lineRule="auto"/>
        <w:ind w:left="-567"/>
        <w:jc w:val="both"/>
        <w:rPr>
          <w:rFonts w:asciiTheme="majorBidi" w:hAnsiTheme="majorBidi" w:cstheme="majorBidi"/>
          <w:color w:val="333333"/>
          <w:sz w:val="24"/>
          <w:szCs w:val="24"/>
        </w:rPr>
      </w:pPr>
      <w:r w:rsidRPr="00634ACD">
        <w:rPr>
          <w:rFonts w:asciiTheme="majorBidi" w:hAnsiTheme="majorBidi" w:cstheme="majorBidi"/>
          <w:noProof/>
          <w:color w:val="333333"/>
          <w:sz w:val="24"/>
          <w:szCs w:val="24"/>
        </w:rPr>
        <w:drawing>
          <wp:inline distT="0" distB="0" distL="0" distR="0" wp14:anchorId="6E1264BD" wp14:editId="52AF964D">
            <wp:extent cx="5274310" cy="126035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6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5A0" w:rsidRPr="00634ACD" w:rsidRDefault="002115A0" w:rsidP="00F32F69">
      <w:pPr>
        <w:autoSpaceDE w:val="0"/>
        <w:autoSpaceDN w:val="0"/>
        <w:bidi w:val="0"/>
        <w:adjustRightInd w:val="0"/>
        <w:spacing w:after="0" w:line="360" w:lineRule="auto"/>
        <w:ind w:left="-567"/>
        <w:jc w:val="both"/>
        <w:rPr>
          <w:rFonts w:asciiTheme="majorBidi" w:hAnsiTheme="majorBidi" w:cstheme="majorBidi"/>
          <w:b/>
          <w:bCs/>
          <w:color w:val="333333"/>
          <w:sz w:val="24"/>
          <w:szCs w:val="24"/>
        </w:rPr>
      </w:pPr>
      <w:r w:rsidRPr="00634ACD">
        <w:rPr>
          <w:rFonts w:asciiTheme="majorBidi" w:hAnsiTheme="majorBidi" w:cstheme="majorBidi"/>
          <w:b/>
          <w:bCs/>
          <w:color w:val="333333"/>
          <w:sz w:val="24"/>
          <w:szCs w:val="24"/>
        </w:rPr>
        <w:lastRenderedPageBreak/>
        <w:t>Asparagine</w:t>
      </w:r>
    </w:p>
    <w:p w:rsidR="00BD4B44" w:rsidRPr="00634ACD" w:rsidRDefault="002115A0" w:rsidP="00311934">
      <w:pPr>
        <w:autoSpaceDE w:val="0"/>
        <w:autoSpaceDN w:val="0"/>
        <w:bidi w:val="0"/>
        <w:adjustRightInd w:val="0"/>
        <w:spacing w:after="0" w:line="360" w:lineRule="auto"/>
        <w:ind w:left="-567"/>
        <w:jc w:val="both"/>
        <w:rPr>
          <w:rFonts w:asciiTheme="majorBidi" w:hAnsiTheme="majorBidi" w:cstheme="majorBidi"/>
          <w:color w:val="333333"/>
          <w:sz w:val="24"/>
          <w:szCs w:val="24"/>
        </w:rPr>
      </w:pPr>
      <w:r w:rsidRPr="00634ACD">
        <w:rPr>
          <w:rFonts w:asciiTheme="majorBidi" w:hAnsiTheme="majorBidi" w:cstheme="majorBidi"/>
          <w:color w:val="333333"/>
          <w:sz w:val="24"/>
          <w:szCs w:val="24"/>
        </w:rPr>
        <w:t>The conversion of aspartate to asparagine, catalyzed by a</w:t>
      </w:r>
      <w:r w:rsidR="00CA063E"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sparagine </w:t>
      </w:r>
      <w:proofErr w:type="spellStart"/>
      <w:r w:rsidR="00CA063E" w:rsidRPr="00634ACD">
        <w:rPr>
          <w:rFonts w:asciiTheme="majorBidi" w:hAnsiTheme="majorBidi" w:cstheme="majorBidi"/>
          <w:color w:val="333333"/>
          <w:sz w:val="24"/>
          <w:szCs w:val="24"/>
        </w:rPr>
        <w:t>synthetase</w:t>
      </w:r>
      <w:proofErr w:type="spellEnd"/>
      <w:r w:rsidR="00BD4B44"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, resembles </w:t>
      </w:r>
      <w:r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the glutamine </w:t>
      </w:r>
      <w:proofErr w:type="spellStart"/>
      <w:r w:rsidRPr="00634ACD">
        <w:rPr>
          <w:rFonts w:asciiTheme="majorBidi" w:hAnsiTheme="majorBidi" w:cstheme="majorBidi"/>
          <w:color w:val="333333"/>
          <w:sz w:val="24"/>
          <w:szCs w:val="24"/>
        </w:rPr>
        <w:t>s</w:t>
      </w:r>
      <w:r w:rsidR="00CA063E" w:rsidRPr="00634ACD">
        <w:rPr>
          <w:rFonts w:asciiTheme="majorBidi" w:hAnsiTheme="majorBidi" w:cstheme="majorBidi"/>
          <w:color w:val="333333"/>
          <w:sz w:val="24"/>
          <w:szCs w:val="24"/>
        </w:rPr>
        <w:t>ynthetase</w:t>
      </w:r>
      <w:proofErr w:type="spellEnd"/>
      <w:r w:rsidR="00CA063E"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 reaction</w:t>
      </w:r>
      <w:r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, but glutamine rather </w:t>
      </w:r>
      <w:r w:rsidR="00BD4B44"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than ammonium ion, provides the </w:t>
      </w:r>
      <w:r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nitrogen. </w:t>
      </w:r>
    </w:p>
    <w:p w:rsidR="002115A0" w:rsidRPr="00634ACD" w:rsidRDefault="00BD4B44" w:rsidP="00F32F69">
      <w:pPr>
        <w:autoSpaceDE w:val="0"/>
        <w:autoSpaceDN w:val="0"/>
        <w:bidi w:val="0"/>
        <w:adjustRightInd w:val="0"/>
        <w:spacing w:after="0" w:line="360" w:lineRule="auto"/>
        <w:ind w:left="-567"/>
        <w:jc w:val="both"/>
        <w:rPr>
          <w:rFonts w:asciiTheme="majorBidi" w:hAnsiTheme="majorBidi" w:cstheme="majorBidi"/>
          <w:color w:val="333333"/>
          <w:sz w:val="24"/>
          <w:szCs w:val="24"/>
        </w:rPr>
      </w:pPr>
      <w:r w:rsidRPr="00634ACD">
        <w:rPr>
          <w:rFonts w:asciiTheme="majorBidi" w:hAnsiTheme="majorBidi" w:cstheme="majorBidi"/>
          <w:noProof/>
          <w:color w:val="333333"/>
          <w:sz w:val="24"/>
          <w:szCs w:val="24"/>
        </w:rPr>
        <w:drawing>
          <wp:inline distT="0" distB="0" distL="0" distR="0" wp14:anchorId="3525FAB0" wp14:editId="0D0F0F4D">
            <wp:extent cx="5280659" cy="13792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7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5A0" w:rsidRPr="00634ACD" w:rsidRDefault="002115A0" w:rsidP="00F32F69">
      <w:pPr>
        <w:autoSpaceDE w:val="0"/>
        <w:autoSpaceDN w:val="0"/>
        <w:bidi w:val="0"/>
        <w:adjustRightInd w:val="0"/>
        <w:spacing w:after="0" w:line="360" w:lineRule="auto"/>
        <w:ind w:left="-567"/>
        <w:jc w:val="both"/>
        <w:rPr>
          <w:rFonts w:asciiTheme="majorBidi" w:hAnsiTheme="majorBidi" w:cstheme="majorBidi"/>
          <w:b/>
          <w:bCs/>
          <w:color w:val="333333"/>
          <w:sz w:val="24"/>
          <w:szCs w:val="24"/>
        </w:rPr>
      </w:pPr>
      <w:r w:rsidRPr="00634ACD">
        <w:rPr>
          <w:rFonts w:asciiTheme="majorBidi" w:hAnsiTheme="majorBidi" w:cstheme="majorBidi"/>
          <w:b/>
          <w:bCs/>
          <w:color w:val="333333"/>
          <w:sz w:val="24"/>
          <w:szCs w:val="24"/>
        </w:rPr>
        <w:t>Serine</w:t>
      </w:r>
    </w:p>
    <w:p w:rsidR="002115A0" w:rsidRPr="00634ACD" w:rsidRDefault="002115A0" w:rsidP="00F32F69">
      <w:pPr>
        <w:autoSpaceDE w:val="0"/>
        <w:autoSpaceDN w:val="0"/>
        <w:bidi w:val="0"/>
        <w:adjustRightInd w:val="0"/>
        <w:spacing w:after="0" w:line="360" w:lineRule="auto"/>
        <w:ind w:left="-567"/>
        <w:jc w:val="both"/>
        <w:rPr>
          <w:rFonts w:asciiTheme="majorBidi" w:hAnsiTheme="majorBidi" w:cstheme="majorBidi"/>
          <w:color w:val="333333"/>
          <w:sz w:val="24"/>
          <w:szCs w:val="24"/>
        </w:rPr>
      </w:pPr>
      <w:r w:rsidRPr="00634ACD">
        <w:rPr>
          <w:rFonts w:asciiTheme="majorBidi" w:hAnsiTheme="majorBidi" w:cstheme="majorBidi"/>
          <w:color w:val="333333"/>
          <w:sz w:val="24"/>
          <w:szCs w:val="24"/>
        </w:rPr>
        <w:t>Oxidation of the -hydroxyl group of the glycolytic intermediate 3-phospho</w:t>
      </w:r>
      <w:r w:rsidR="00BD4B44"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glycerate by 3-phosphoglycerate </w:t>
      </w:r>
      <w:r w:rsidRPr="00634ACD">
        <w:rPr>
          <w:rFonts w:asciiTheme="majorBidi" w:hAnsiTheme="majorBidi" w:cstheme="majorBidi"/>
          <w:color w:val="333333"/>
          <w:sz w:val="24"/>
          <w:szCs w:val="24"/>
        </w:rPr>
        <w:t>dehydrogenase converts it to 3-phosphohydroxypyruvate</w:t>
      </w:r>
      <w:r w:rsidR="00BD4B44"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. Transamination and subsequent </w:t>
      </w:r>
      <w:proofErr w:type="spellStart"/>
      <w:r w:rsidRPr="00634ACD">
        <w:rPr>
          <w:rFonts w:asciiTheme="majorBidi" w:hAnsiTheme="majorBidi" w:cstheme="majorBidi"/>
          <w:color w:val="333333"/>
          <w:sz w:val="24"/>
          <w:szCs w:val="24"/>
        </w:rPr>
        <w:t>dephosphorylation</w:t>
      </w:r>
      <w:proofErr w:type="spellEnd"/>
      <w:r w:rsidR="00CA063E"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 then forms serine</w:t>
      </w:r>
      <w:r w:rsidRPr="00634ACD">
        <w:rPr>
          <w:rFonts w:asciiTheme="majorBidi" w:hAnsiTheme="majorBidi" w:cstheme="majorBidi"/>
          <w:color w:val="333333"/>
          <w:sz w:val="24"/>
          <w:szCs w:val="24"/>
        </w:rPr>
        <w:t>.</w:t>
      </w:r>
    </w:p>
    <w:p w:rsidR="00BD4B44" w:rsidRPr="00634ACD" w:rsidRDefault="00BD4B44" w:rsidP="00F32F69">
      <w:pPr>
        <w:autoSpaceDE w:val="0"/>
        <w:autoSpaceDN w:val="0"/>
        <w:bidi w:val="0"/>
        <w:adjustRightInd w:val="0"/>
        <w:spacing w:after="0" w:line="360" w:lineRule="auto"/>
        <w:ind w:left="-567"/>
        <w:jc w:val="both"/>
        <w:rPr>
          <w:rFonts w:asciiTheme="majorBidi" w:hAnsiTheme="majorBidi" w:cstheme="majorBidi"/>
          <w:color w:val="333333"/>
          <w:sz w:val="24"/>
          <w:szCs w:val="24"/>
        </w:rPr>
      </w:pPr>
      <w:r w:rsidRPr="00634ACD">
        <w:rPr>
          <w:rFonts w:asciiTheme="majorBidi" w:hAnsiTheme="majorBidi" w:cstheme="majorBidi"/>
          <w:noProof/>
          <w:color w:val="333333"/>
          <w:sz w:val="24"/>
          <w:szCs w:val="24"/>
        </w:rPr>
        <w:drawing>
          <wp:inline distT="0" distB="0" distL="0" distR="0" wp14:anchorId="15CABCE4" wp14:editId="1DBD27FC">
            <wp:extent cx="5966460" cy="180594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831" cy="18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5A0" w:rsidRPr="00634ACD" w:rsidRDefault="002115A0" w:rsidP="00F32F69">
      <w:pPr>
        <w:autoSpaceDE w:val="0"/>
        <w:autoSpaceDN w:val="0"/>
        <w:bidi w:val="0"/>
        <w:adjustRightInd w:val="0"/>
        <w:spacing w:after="0" w:line="360" w:lineRule="auto"/>
        <w:ind w:left="-567"/>
        <w:jc w:val="both"/>
        <w:rPr>
          <w:rFonts w:asciiTheme="majorBidi" w:hAnsiTheme="majorBidi" w:cstheme="majorBidi"/>
          <w:b/>
          <w:bCs/>
          <w:color w:val="333333"/>
          <w:sz w:val="24"/>
          <w:szCs w:val="24"/>
        </w:rPr>
      </w:pPr>
      <w:r w:rsidRPr="00634ACD">
        <w:rPr>
          <w:rFonts w:asciiTheme="majorBidi" w:hAnsiTheme="majorBidi" w:cstheme="majorBidi"/>
          <w:b/>
          <w:bCs/>
          <w:color w:val="333333"/>
          <w:sz w:val="24"/>
          <w:szCs w:val="24"/>
        </w:rPr>
        <w:t>Glycine</w:t>
      </w:r>
    </w:p>
    <w:p w:rsidR="002115A0" w:rsidRPr="00634ACD" w:rsidRDefault="002115A0" w:rsidP="00F32F69">
      <w:pPr>
        <w:autoSpaceDE w:val="0"/>
        <w:autoSpaceDN w:val="0"/>
        <w:bidi w:val="0"/>
        <w:adjustRightInd w:val="0"/>
        <w:spacing w:after="0" w:line="360" w:lineRule="auto"/>
        <w:ind w:left="-567"/>
        <w:jc w:val="both"/>
        <w:rPr>
          <w:rFonts w:asciiTheme="majorBidi" w:hAnsiTheme="majorBidi" w:cstheme="majorBidi"/>
          <w:color w:val="333333"/>
          <w:sz w:val="24"/>
          <w:szCs w:val="24"/>
        </w:rPr>
      </w:pPr>
      <w:r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Glycine aminotransferases can catalyze the synthesis of glycine from </w:t>
      </w:r>
      <w:proofErr w:type="spellStart"/>
      <w:r w:rsidRPr="00634ACD">
        <w:rPr>
          <w:rFonts w:asciiTheme="majorBidi" w:hAnsiTheme="majorBidi" w:cstheme="majorBidi"/>
          <w:color w:val="333333"/>
          <w:sz w:val="24"/>
          <w:szCs w:val="24"/>
        </w:rPr>
        <w:t>glyox</w:t>
      </w:r>
      <w:r w:rsidR="00BD4B44" w:rsidRPr="00634ACD">
        <w:rPr>
          <w:rFonts w:asciiTheme="majorBidi" w:hAnsiTheme="majorBidi" w:cstheme="majorBidi"/>
          <w:color w:val="333333"/>
          <w:sz w:val="24"/>
          <w:szCs w:val="24"/>
        </w:rPr>
        <w:t>ylate</w:t>
      </w:r>
      <w:proofErr w:type="spellEnd"/>
      <w:r w:rsidR="00BD4B44"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 and glutamate or alanine. </w:t>
      </w:r>
      <w:r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Unlike most aminotransferase reactions, these strongly favor glycine </w:t>
      </w:r>
      <w:r w:rsidR="00BD4B44"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synthesis. Additional important </w:t>
      </w:r>
      <w:r w:rsidRPr="00634ACD">
        <w:rPr>
          <w:rFonts w:asciiTheme="majorBidi" w:hAnsiTheme="majorBidi" w:cstheme="majorBidi"/>
          <w:color w:val="333333"/>
          <w:sz w:val="24"/>
          <w:szCs w:val="24"/>
        </w:rPr>
        <w:t>mammalian routes for glycine for</w:t>
      </w:r>
      <w:r w:rsidR="00CA063E"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mation are from choline and from </w:t>
      </w:r>
      <w:proofErr w:type="gramStart"/>
      <w:r w:rsidR="00CA063E" w:rsidRPr="00634ACD">
        <w:rPr>
          <w:rFonts w:asciiTheme="majorBidi" w:hAnsiTheme="majorBidi" w:cstheme="majorBidi"/>
          <w:color w:val="333333"/>
          <w:sz w:val="24"/>
          <w:szCs w:val="24"/>
        </w:rPr>
        <w:t>serine .</w:t>
      </w:r>
      <w:proofErr w:type="gramEnd"/>
    </w:p>
    <w:p w:rsidR="00BD4B44" w:rsidRPr="00634ACD" w:rsidRDefault="00BD4B44" w:rsidP="00F32F69">
      <w:pPr>
        <w:autoSpaceDE w:val="0"/>
        <w:autoSpaceDN w:val="0"/>
        <w:bidi w:val="0"/>
        <w:adjustRightInd w:val="0"/>
        <w:spacing w:after="0" w:line="360" w:lineRule="auto"/>
        <w:ind w:left="-567"/>
        <w:jc w:val="both"/>
        <w:rPr>
          <w:rFonts w:asciiTheme="majorBidi" w:hAnsiTheme="majorBidi" w:cstheme="majorBidi"/>
          <w:color w:val="333333"/>
          <w:sz w:val="24"/>
          <w:szCs w:val="24"/>
        </w:rPr>
      </w:pPr>
      <w:r w:rsidRPr="00634ACD">
        <w:rPr>
          <w:rFonts w:asciiTheme="majorBidi" w:hAnsiTheme="majorBidi" w:cstheme="majorBidi"/>
          <w:noProof/>
          <w:color w:val="333333"/>
          <w:sz w:val="24"/>
          <w:szCs w:val="24"/>
        </w:rPr>
        <w:drawing>
          <wp:inline distT="0" distB="0" distL="0" distR="0" wp14:anchorId="7CB3A803" wp14:editId="13418782">
            <wp:extent cx="5275328" cy="2301240"/>
            <wp:effectExtent l="0" t="0" r="1905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0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55D" w:rsidRDefault="00C8455D" w:rsidP="00F32F69">
      <w:pPr>
        <w:autoSpaceDE w:val="0"/>
        <w:autoSpaceDN w:val="0"/>
        <w:bidi w:val="0"/>
        <w:adjustRightInd w:val="0"/>
        <w:spacing w:after="0" w:line="360" w:lineRule="auto"/>
        <w:ind w:left="-567"/>
        <w:jc w:val="both"/>
        <w:rPr>
          <w:rFonts w:asciiTheme="majorBidi" w:hAnsiTheme="majorBidi" w:cstheme="majorBidi"/>
          <w:b/>
          <w:bCs/>
          <w:color w:val="333333"/>
          <w:sz w:val="24"/>
          <w:szCs w:val="24"/>
        </w:rPr>
      </w:pPr>
    </w:p>
    <w:p w:rsidR="00C8455D" w:rsidRDefault="00C8455D" w:rsidP="00C8455D">
      <w:pPr>
        <w:autoSpaceDE w:val="0"/>
        <w:autoSpaceDN w:val="0"/>
        <w:bidi w:val="0"/>
        <w:adjustRightInd w:val="0"/>
        <w:spacing w:after="0" w:line="360" w:lineRule="auto"/>
        <w:ind w:left="-567"/>
        <w:jc w:val="both"/>
        <w:rPr>
          <w:rFonts w:asciiTheme="majorBidi" w:hAnsiTheme="majorBidi" w:cstheme="majorBidi"/>
          <w:b/>
          <w:bCs/>
          <w:color w:val="333333"/>
          <w:sz w:val="24"/>
          <w:szCs w:val="24"/>
        </w:rPr>
      </w:pPr>
      <w:r w:rsidRPr="00634ACD">
        <w:rPr>
          <w:rFonts w:asciiTheme="majorBidi" w:hAnsiTheme="majorBidi" w:cstheme="majorBidi"/>
          <w:noProof/>
          <w:color w:val="333333"/>
          <w:sz w:val="24"/>
          <w:szCs w:val="24"/>
        </w:rPr>
        <w:lastRenderedPageBreak/>
        <w:drawing>
          <wp:inline distT="0" distB="0" distL="0" distR="0" wp14:anchorId="05F6D337" wp14:editId="691192AF">
            <wp:extent cx="5270203" cy="975360"/>
            <wp:effectExtent l="0" t="0" r="698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5A0" w:rsidRPr="00634ACD" w:rsidRDefault="002115A0" w:rsidP="00C8455D">
      <w:pPr>
        <w:autoSpaceDE w:val="0"/>
        <w:autoSpaceDN w:val="0"/>
        <w:bidi w:val="0"/>
        <w:adjustRightInd w:val="0"/>
        <w:spacing w:after="0" w:line="360" w:lineRule="auto"/>
        <w:ind w:left="-567"/>
        <w:jc w:val="both"/>
        <w:rPr>
          <w:rFonts w:asciiTheme="majorBidi" w:hAnsiTheme="majorBidi" w:cstheme="majorBidi"/>
          <w:b/>
          <w:bCs/>
          <w:color w:val="333333"/>
          <w:sz w:val="24"/>
          <w:szCs w:val="24"/>
        </w:rPr>
      </w:pPr>
      <w:r w:rsidRPr="00634ACD">
        <w:rPr>
          <w:rFonts w:asciiTheme="majorBidi" w:hAnsiTheme="majorBidi" w:cstheme="majorBidi"/>
          <w:b/>
          <w:bCs/>
          <w:color w:val="333333"/>
          <w:sz w:val="24"/>
          <w:szCs w:val="24"/>
        </w:rPr>
        <w:t>Cysteine</w:t>
      </w:r>
    </w:p>
    <w:p w:rsidR="002115A0" w:rsidRDefault="002115A0" w:rsidP="00F32F69">
      <w:pPr>
        <w:autoSpaceDE w:val="0"/>
        <w:autoSpaceDN w:val="0"/>
        <w:bidi w:val="0"/>
        <w:adjustRightInd w:val="0"/>
        <w:spacing w:after="0" w:line="360" w:lineRule="auto"/>
        <w:ind w:left="-567"/>
        <w:jc w:val="both"/>
        <w:rPr>
          <w:rFonts w:asciiTheme="majorBidi" w:hAnsiTheme="majorBidi" w:cstheme="majorBidi"/>
          <w:color w:val="333333"/>
          <w:sz w:val="24"/>
          <w:szCs w:val="24"/>
        </w:rPr>
      </w:pPr>
      <w:r w:rsidRPr="00634ACD">
        <w:rPr>
          <w:rFonts w:asciiTheme="majorBidi" w:hAnsiTheme="majorBidi" w:cstheme="majorBidi"/>
          <w:color w:val="333333"/>
          <w:sz w:val="24"/>
          <w:szCs w:val="24"/>
        </w:rPr>
        <w:t>While not nutritionally essential, cysteine is formed from methionine, wh</w:t>
      </w:r>
      <w:r w:rsidR="00BD4B44"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ich is nutritionally essential. </w:t>
      </w:r>
      <w:r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Following conversion of methionine to </w:t>
      </w:r>
      <w:proofErr w:type="spellStart"/>
      <w:r w:rsidRPr="00634ACD">
        <w:rPr>
          <w:rFonts w:asciiTheme="majorBidi" w:hAnsiTheme="majorBidi" w:cstheme="majorBidi"/>
          <w:color w:val="333333"/>
          <w:sz w:val="24"/>
          <w:szCs w:val="24"/>
        </w:rPr>
        <w:t>homocysteine</w:t>
      </w:r>
      <w:proofErr w:type="spellEnd"/>
      <w:r w:rsidR="00BD4B44"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, </w:t>
      </w:r>
      <w:proofErr w:type="spellStart"/>
      <w:r w:rsidR="00BD4B44" w:rsidRPr="00634ACD">
        <w:rPr>
          <w:rFonts w:asciiTheme="majorBidi" w:hAnsiTheme="majorBidi" w:cstheme="majorBidi"/>
          <w:color w:val="333333"/>
          <w:sz w:val="24"/>
          <w:szCs w:val="24"/>
        </w:rPr>
        <w:t>homocysteine</w:t>
      </w:r>
      <w:proofErr w:type="spellEnd"/>
      <w:r w:rsidR="00BD4B44"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 and serine form </w:t>
      </w:r>
      <w:proofErr w:type="spellStart"/>
      <w:r w:rsidRPr="00634ACD">
        <w:rPr>
          <w:rFonts w:asciiTheme="majorBidi" w:hAnsiTheme="majorBidi" w:cstheme="majorBidi"/>
          <w:color w:val="333333"/>
          <w:sz w:val="24"/>
          <w:szCs w:val="24"/>
        </w:rPr>
        <w:t>cystathionine</w:t>
      </w:r>
      <w:proofErr w:type="spellEnd"/>
      <w:r w:rsidRPr="00634ACD">
        <w:rPr>
          <w:rFonts w:asciiTheme="majorBidi" w:hAnsiTheme="majorBidi" w:cstheme="majorBidi"/>
          <w:color w:val="333333"/>
          <w:sz w:val="24"/>
          <w:szCs w:val="24"/>
        </w:rPr>
        <w:t>, whose hydrolysis forms cyste</w:t>
      </w:r>
      <w:r w:rsidR="00CA063E"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ine and </w:t>
      </w:r>
      <w:proofErr w:type="spellStart"/>
      <w:r w:rsidR="00CA063E" w:rsidRPr="00634ACD">
        <w:rPr>
          <w:rFonts w:asciiTheme="majorBidi" w:hAnsiTheme="majorBidi" w:cstheme="majorBidi"/>
          <w:color w:val="333333"/>
          <w:sz w:val="24"/>
          <w:szCs w:val="24"/>
        </w:rPr>
        <w:t>homoserine</w:t>
      </w:r>
      <w:proofErr w:type="spellEnd"/>
      <w:r w:rsidRPr="00634ACD">
        <w:rPr>
          <w:rFonts w:asciiTheme="majorBidi" w:hAnsiTheme="majorBidi" w:cstheme="majorBidi"/>
          <w:color w:val="333333"/>
          <w:sz w:val="24"/>
          <w:szCs w:val="24"/>
        </w:rPr>
        <w:t>.</w:t>
      </w:r>
    </w:p>
    <w:p w:rsidR="00C8455D" w:rsidRPr="00634ACD" w:rsidRDefault="00C8455D" w:rsidP="00C8455D">
      <w:pPr>
        <w:autoSpaceDE w:val="0"/>
        <w:autoSpaceDN w:val="0"/>
        <w:bidi w:val="0"/>
        <w:adjustRightInd w:val="0"/>
        <w:spacing w:after="0" w:line="360" w:lineRule="auto"/>
        <w:ind w:left="-567"/>
        <w:jc w:val="both"/>
        <w:rPr>
          <w:rFonts w:asciiTheme="majorBidi" w:hAnsiTheme="majorBidi" w:cstheme="majorBidi"/>
          <w:color w:val="333333"/>
          <w:sz w:val="24"/>
          <w:szCs w:val="24"/>
        </w:rPr>
      </w:pPr>
      <w:r>
        <w:rPr>
          <w:rFonts w:asciiTheme="majorBidi" w:hAnsiTheme="majorBidi" w:cstheme="majorBidi"/>
          <w:noProof/>
          <w:color w:val="333333"/>
          <w:sz w:val="24"/>
          <w:szCs w:val="24"/>
        </w:rPr>
        <w:drawing>
          <wp:inline distT="0" distB="0" distL="0" distR="0">
            <wp:extent cx="5608320" cy="3802380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380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55D" w:rsidRDefault="00C8455D" w:rsidP="00C8455D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333333"/>
          <w:sz w:val="24"/>
          <w:szCs w:val="24"/>
        </w:rPr>
      </w:pPr>
    </w:p>
    <w:p w:rsidR="002115A0" w:rsidRPr="00634ACD" w:rsidRDefault="002115A0" w:rsidP="00C8455D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333333"/>
          <w:sz w:val="24"/>
          <w:szCs w:val="24"/>
        </w:rPr>
      </w:pPr>
      <w:proofErr w:type="spellStart"/>
      <w:r w:rsidRPr="00634ACD">
        <w:rPr>
          <w:rFonts w:asciiTheme="majorBidi" w:hAnsiTheme="majorBidi" w:cstheme="majorBidi"/>
          <w:b/>
          <w:bCs/>
          <w:color w:val="333333"/>
          <w:sz w:val="24"/>
          <w:szCs w:val="24"/>
        </w:rPr>
        <w:t>Hydroxyproline</w:t>
      </w:r>
      <w:proofErr w:type="spellEnd"/>
      <w:r w:rsidRPr="00634ACD">
        <w:rPr>
          <w:rFonts w:asciiTheme="majorBidi" w:hAnsiTheme="majorBidi" w:cstheme="majorBidi"/>
          <w:b/>
          <w:bCs/>
          <w:color w:val="333333"/>
          <w:sz w:val="24"/>
          <w:szCs w:val="24"/>
        </w:rPr>
        <w:t xml:space="preserve"> &amp; </w:t>
      </w:r>
      <w:proofErr w:type="spellStart"/>
      <w:r w:rsidRPr="00634ACD">
        <w:rPr>
          <w:rFonts w:asciiTheme="majorBidi" w:hAnsiTheme="majorBidi" w:cstheme="majorBidi"/>
          <w:b/>
          <w:bCs/>
          <w:color w:val="333333"/>
          <w:sz w:val="24"/>
          <w:szCs w:val="24"/>
        </w:rPr>
        <w:t>Hydroxylysine</w:t>
      </w:r>
      <w:proofErr w:type="spellEnd"/>
    </w:p>
    <w:p w:rsidR="00BD4B44" w:rsidRPr="00634ACD" w:rsidRDefault="002115A0" w:rsidP="00330FBA">
      <w:pPr>
        <w:autoSpaceDE w:val="0"/>
        <w:autoSpaceDN w:val="0"/>
        <w:bidi w:val="0"/>
        <w:adjustRightInd w:val="0"/>
        <w:spacing w:after="0" w:line="360" w:lineRule="auto"/>
        <w:ind w:left="-567"/>
        <w:jc w:val="both"/>
        <w:rPr>
          <w:rFonts w:asciiTheme="majorBidi" w:hAnsiTheme="majorBidi" w:cstheme="majorBidi"/>
          <w:color w:val="333333"/>
          <w:sz w:val="24"/>
          <w:szCs w:val="24"/>
        </w:rPr>
      </w:pPr>
      <w:proofErr w:type="spellStart"/>
      <w:r w:rsidRPr="00634ACD">
        <w:rPr>
          <w:rFonts w:asciiTheme="majorBidi" w:hAnsiTheme="majorBidi" w:cstheme="majorBidi"/>
          <w:color w:val="333333"/>
          <w:sz w:val="24"/>
          <w:szCs w:val="24"/>
        </w:rPr>
        <w:t>Hydroxyproline</w:t>
      </w:r>
      <w:proofErr w:type="spellEnd"/>
      <w:r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 and </w:t>
      </w:r>
      <w:proofErr w:type="spellStart"/>
      <w:r w:rsidRPr="00634ACD">
        <w:rPr>
          <w:rFonts w:asciiTheme="majorBidi" w:hAnsiTheme="majorBidi" w:cstheme="majorBidi"/>
          <w:color w:val="333333"/>
          <w:sz w:val="24"/>
          <w:szCs w:val="24"/>
        </w:rPr>
        <w:t>hydroxylysine</w:t>
      </w:r>
      <w:proofErr w:type="spellEnd"/>
      <w:r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 occur principally in collagen. Si</w:t>
      </w:r>
      <w:r w:rsidR="00BD4B44"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nce there is no </w:t>
      </w:r>
      <w:proofErr w:type="spellStart"/>
      <w:r w:rsidR="00BD4B44" w:rsidRPr="00634ACD">
        <w:rPr>
          <w:rFonts w:asciiTheme="majorBidi" w:hAnsiTheme="majorBidi" w:cstheme="majorBidi"/>
          <w:color w:val="333333"/>
          <w:sz w:val="24"/>
          <w:szCs w:val="24"/>
        </w:rPr>
        <w:t>tRNA</w:t>
      </w:r>
      <w:proofErr w:type="spellEnd"/>
      <w:r w:rsidR="00BD4B44"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 for either </w:t>
      </w:r>
      <w:proofErr w:type="spellStart"/>
      <w:r w:rsidRPr="00634ACD">
        <w:rPr>
          <w:rFonts w:asciiTheme="majorBidi" w:hAnsiTheme="majorBidi" w:cstheme="majorBidi"/>
          <w:color w:val="333333"/>
          <w:sz w:val="24"/>
          <w:szCs w:val="24"/>
        </w:rPr>
        <w:t>hydroxylated</w:t>
      </w:r>
      <w:proofErr w:type="spellEnd"/>
      <w:r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 amino acid, neither dietary </w:t>
      </w:r>
      <w:proofErr w:type="spellStart"/>
      <w:r w:rsidRPr="00634ACD">
        <w:rPr>
          <w:rFonts w:asciiTheme="majorBidi" w:hAnsiTheme="majorBidi" w:cstheme="majorBidi"/>
          <w:color w:val="333333"/>
          <w:sz w:val="24"/>
          <w:szCs w:val="24"/>
        </w:rPr>
        <w:t>hydroxyproline</w:t>
      </w:r>
      <w:proofErr w:type="spellEnd"/>
      <w:r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 nor </w:t>
      </w:r>
      <w:proofErr w:type="spellStart"/>
      <w:r w:rsidRPr="00634ACD">
        <w:rPr>
          <w:rFonts w:asciiTheme="majorBidi" w:hAnsiTheme="majorBidi" w:cstheme="majorBidi"/>
          <w:color w:val="333333"/>
          <w:sz w:val="24"/>
          <w:szCs w:val="24"/>
        </w:rPr>
        <w:t>hydroxylysine</w:t>
      </w:r>
      <w:proofErr w:type="spellEnd"/>
      <w:r w:rsidR="00BD4B44"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 is incorporated during protein </w:t>
      </w:r>
      <w:r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synthesis. </w:t>
      </w:r>
      <w:proofErr w:type="spellStart"/>
      <w:r w:rsidRPr="00634ACD">
        <w:rPr>
          <w:rFonts w:asciiTheme="majorBidi" w:hAnsiTheme="majorBidi" w:cstheme="majorBidi"/>
          <w:color w:val="333333"/>
          <w:sz w:val="24"/>
          <w:szCs w:val="24"/>
        </w:rPr>
        <w:t>Peptidyl</w:t>
      </w:r>
      <w:proofErr w:type="spellEnd"/>
      <w:r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proofErr w:type="spellStart"/>
      <w:r w:rsidRPr="00634ACD">
        <w:rPr>
          <w:rFonts w:asciiTheme="majorBidi" w:hAnsiTheme="majorBidi" w:cstheme="majorBidi"/>
          <w:color w:val="333333"/>
          <w:sz w:val="24"/>
          <w:szCs w:val="24"/>
        </w:rPr>
        <w:t>hydroxyproline</w:t>
      </w:r>
      <w:proofErr w:type="spellEnd"/>
      <w:r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 and </w:t>
      </w:r>
      <w:proofErr w:type="spellStart"/>
      <w:r w:rsidRPr="00634ACD">
        <w:rPr>
          <w:rFonts w:asciiTheme="majorBidi" w:hAnsiTheme="majorBidi" w:cstheme="majorBidi"/>
          <w:color w:val="333333"/>
          <w:sz w:val="24"/>
          <w:szCs w:val="24"/>
        </w:rPr>
        <w:t>hydroxylysine</w:t>
      </w:r>
      <w:proofErr w:type="spellEnd"/>
      <w:r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 arise from </w:t>
      </w:r>
      <w:proofErr w:type="spellStart"/>
      <w:r w:rsidRPr="00634ACD">
        <w:rPr>
          <w:rFonts w:asciiTheme="majorBidi" w:hAnsiTheme="majorBidi" w:cstheme="majorBidi"/>
          <w:color w:val="333333"/>
          <w:sz w:val="24"/>
          <w:szCs w:val="24"/>
        </w:rPr>
        <w:t>proline</w:t>
      </w:r>
      <w:proofErr w:type="spellEnd"/>
      <w:r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 a</w:t>
      </w:r>
      <w:r w:rsidR="00BD4B44"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nd lysine, but only after these </w:t>
      </w:r>
      <w:r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amino acids have been incorporated into peptides. Hydroxylation of </w:t>
      </w:r>
      <w:proofErr w:type="spellStart"/>
      <w:r w:rsidRPr="00634ACD">
        <w:rPr>
          <w:rFonts w:asciiTheme="majorBidi" w:hAnsiTheme="majorBidi" w:cstheme="majorBidi"/>
          <w:color w:val="333333"/>
          <w:sz w:val="24"/>
          <w:szCs w:val="24"/>
        </w:rPr>
        <w:t>pept</w:t>
      </w:r>
      <w:r w:rsidR="00BD4B44" w:rsidRPr="00634ACD">
        <w:rPr>
          <w:rFonts w:asciiTheme="majorBidi" w:hAnsiTheme="majorBidi" w:cstheme="majorBidi"/>
          <w:color w:val="333333"/>
          <w:sz w:val="24"/>
          <w:szCs w:val="24"/>
        </w:rPr>
        <w:t>idyl</w:t>
      </w:r>
      <w:proofErr w:type="spellEnd"/>
      <w:r w:rsidR="00BD4B44"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proofErr w:type="spellStart"/>
      <w:r w:rsidR="00BD4B44" w:rsidRPr="00634ACD">
        <w:rPr>
          <w:rFonts w:asciiTheme="majorBidi" w:hAnsiTheme="majorBidi" w:cstheme="majorBidi"/>
          <w:color w:val="333333"/>
          <w:sz w:val="24"/>
          <w:szCs w:val="24"/>
        </w:rPr>
        <w:t>prolyl</w:t>
      </w:r>
      <w:proofErr w:type="spellEnd"/>
      <w:r w:rsidR="00BD4B44"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 and </w:t>
      </w:r>
      <w:proofErr w:type="spellStart"/>
      <w:r w:rsidR="00BD4B44" w:rsidRPr="00634ACD">
        <w:rPr>
          <w:rFonts w:asciiTheme="majorBidi" w:hAnsiTheme="majorBidi" w:cstheme="majorBidi"/>
          <w:color w:val="333333"/>
          <w:sz w:val="24"/>
          <w:szCs w:val="24"/>
        </w:rPr>
        <w:t>lysyl</w:t>
      </w:r>
      <w:proofErr w:type="spellEnd"/>
      <w:r w:rsidR="00BD4B44"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 residues, </w:t>
      </w:r>
      <w:r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catalyzed by </w:t>
      </w:r>
      <w:proofErr w:type="spellStart"/>
      <w:r w:rsidRPr="00634ACD">
        <w:rPr>
          <w:rFonts w:asciiTheme="majorBidi" w:hAnsiTheme="majorBidi" w:cstheme="majorBidi"/>
          <w:b/>
          <w:bCs/>
          <w:color w:val="333333"/>
          <w:sz w:val="24"/>
          <w:szCs w:val="24"/>
        </w:rPr>
        <w:t>prolyl</w:t>
      </w:r>
      <w:proofErr w:type="spellEnd"/>
      <w:r w:rsidRPr="00634ACD">
        <w:rPr>
          <w:rFonts w:asciiTheme="majorBidi" w:hAnsiTheme="majorBidi" w:cstheme="majorBidi"/>
          <w:b/>
          <w:bCs/>
          <w:color w:val="333333"/>
          <w:sz w:val="24"/>
          <w:szCs w:val="24"/>
        </w:rPr>
        <w:t xml:space="preserve"> hydroxylase </w:t>
      </w:r>
      <w:r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and </w:t>
      </w:r>
      <w:proofErr w:type="spellStart"/>
      <w:r w:rsidRPr="00634ACD">
        <w:rPr>
          <w:rFonts w:asciiTheme="majorBidi" w:hAnsiTheme="majorBidi" w:cstheme="majorBidi"/>
          <w:b/>
          <w:bCs/>
          <w:color w:val="333333"/>
          <w:sz w:val="24"/>
          <w:szCs w:val="24"/>
        </w:rPr>
        <w:t>lysyl</w:t>
      </w:r>
      <w:proofErr w:type="spellEnd"/>
      <w:r w:rsidRPr="00634ACD">
        <w:rPr>
          <w:rFonts w:asciiTheme="majorBidi" w:hAnsiTheme="majorBidi" w:cstheme="majorBidi"/>
          <w:b/>
          <w:bCs/>
          <w:color w:val="333333"/>
          <w:sz w:val="24"/>
          <w:szCs w:val="24"/>
        </w:rPr>
        <w:t xml:space="preserve"> hydroxylase </w:t>
      </w:r>
      <w:r w:rsidRPr="00634ACD">
        <w:rPr>
          <w:rFonts w:asciiTheme="majorBidi" w:hAnsiTheme="majorBidi" w:cstheme="majorBidi"/>
          <w:color w:val="333333"/>
          <w:sz w:val="24"/>
          <w:szCs w:val="24"/>
        </w:rPr>
        <w:t>of skin, skeletal</w:t>
      </w:r>
      <w:r w:rsidR="00634ACD"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 muscle, and granulating wounds </w:t>
      </w:r>
      <w:r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requires, in addition to the substrate, molecular O2, </w:t>
      </w:r>
      <w:proofErr w:type="spellStart"/>
      <w:r w:rsidRPr="00634ACD">
        <w:rPr>
          <w:rFonts w:asciiTheme="majorBidi" w:hAnsiTheme="majorBidi" w:cstheme="majorBidi"/>
          <w:color w:val="333333"/>
          <w:sz w:val="24"/>
          <w:szCs w:val="24"/>
        </w:rPr>
        <w:t>ascorbate</w:t>
      </w:r>
      <w:proofErr w:type="spellEnd"/>
      <w:r w:rsidRPr="00634ACD">
        <w:rPr>
          <w:rFonts w:asciiTheme="majorBidi" w:hAnsiTheme="majorBidi" w:cstheme="majorBidi"/>
          <w:color w:val="333333"/>
          <w:sz w:val="24"/>
          <w:szCs w:val="24"/>
        </w:rPr>
        <w:t>, Fe2+, and -</w:t>
      </w:r>
      <w:proofErr w:type="spellStart"/>
      <w:r w:rsidRPr="00634ACD">
        <w:rPr>
          <w:rFonts w:asciiTheme="majorBidi" w:hAnsiTheme="majorBidi" w:cstheme="majorBidi"/>
          <w:color w:val="333333"/>
          <w:sz w:val="24"/>
          <w:szCs w:val="24"/>
        </w:rPr>
        <w:t>ketoglutarate</w:t>
      </w:r>
      <w:proofErr w:type="spellEnd"/>
      <w:r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="00634ACD" w:rsidRPr="00634ACD">
        <w:rPr>
          <w:rFonts w:asciiTheme="majorBidi" w:hAnsiTheme="majorBidi" w:cstheme="majorBidi"/>
          <w:color w:val="333333"/>
          <w:sz w:val="24"/>
          <w:szCs w:val="24"/>
        </w:rPr>
        <w:t>.</w:t>
      </w:r>
      <w:r w:rsidR="00BD4B44"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For every mole of </w:t>
      </w:r>
      <w:proofErr w:type="spellStart"/>
      <w:r w:rsidRPr="00634ACD">
        <w:rPr>
          <w:rFonts w:asciiTheme="majorBidi" w:hAnsiTheme="majorBidi" w:cstheme="majorBidi"/>
          <w:color w:val="333333"/>
          <w:sz w:val="24"/>
          <w:szCs w:val="24"/>
        </w:rPr>
        <w:t>proline</w:t>
      </w:r>
      <w:proofErr w:type="spellEnd"/>
      <w:r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 or lysine </w:t>
      </w:r>
      <w:proofErr w:type="spellStart"/>
      <w:r w:rsidRPr="00634ACD">
        <w:rPr>
          <w:rFonts w:asciiTheme="majorBidi" w:hAnsiTheme="majorBidi" w:cstheme="majorBidi"/>
          <w:color w:val="333333"/>
          <w:sz w:val="24"/>
          <w:szCs w:val="24"/>
        </w:rPr>
        <w:t>hydroxylated</w:t>
      </w:r>
      <w:proofErr w:type="spellEnd"/>
      <w:r w:rsidRPr="00634ACD">
        <w:rPr>
          <w:rFonts w:asciiTheme="majorBidi" w:hAnsiTheme="majorBidi" w:cstheme="majorBidi"/>
          <w:color w:val="333333"/>
          <w:sz w:val="24"/>
          <w:szCs w:val="24"/>
        </w:rPr>
        <w:t>, one mole of -</w:t>
      </w:r>
      <w:proofErr w:type="spellStart"/>
      <w:r w:rsidRPr="00634ACD">
        <w:rPr>
          <w:rFonts w:asciiTheme="majorBidi" w:hAnsiTheme="majorBidi" w:cstheme="majorBidi"/>
          <w:color w:val="333333"/>
          <w:sz w:val="24"/>
          <w:szCs w:val="24"/>
        </w:rPr>
        <w:t>ket</w:t>
      </w:r>
      <w:r w:rsidR="00BD4B44" w:rsidRPr="00634ACD">
        <w:rPr>
          <w:rFonts w:asciiTheme="majorBidi" w:hAnsiTheme="majorBidi" w:cstheme="majorBidi"/>
          <w:color w:val="333333"/>
          <w:sz w:val="24"/>
          <w:szCs w:val="24"/>
        </w:rPr>
        <w:t>oglutarate</w:t>
      </w:r>
      <w:proofErr w:type="spellEnd"/>
      <w:r w:rsidR="00BD4B44"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 is </w:t>
      </w:r>
      <w:proofErr w:type="spellStart"/>
      <w:r w:rsidR="00BD4B44" w:rsidRPr="00634ACD">
        <w:rPr>
          <w:rFonts w:asciiTheme="majorBidi" w:hAnsiTheme="majorBidi" w:cstheme="majorBidi"/>
          <w:color w:val="333333"/>
          <w:sz w:val="24"/>
          <w:szCs w:val="24"/>
        </w:rPr>
        <w:t>decarboxylated</w:t>
      </w:r>
      <w:proofErr w:type="spellEnd"/>
      <w:r w:rsidR="00BD4B44"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 to </w:t>
      </w:r>
      <w:r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succinate. The hydroxylases are mixed-function </w:t>
      </w:r>
      <w:proofErr w:type="spellStart"/>
      <w:r w:rsidRPr="00634ACD">
        <w:rPr>
          <w:rFonts w:asciiTheme="majorBidi" w:hAnsiTheme="majorBidi" w:cstheme="majorBidi"/>
          <w:color w:val="333333"/>
          <w:sz w:val="24"/>
          <w:szCs w:val="24"/>
        </w:rPr>
        <w:lastRenderedPageBreak/>
        <w:t>oxygenases</w:t>
      </w:r>
      <w:proofErr w:type="spellEnd"/>
      <w:r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. One atom of O2 </w:t>
      </w:r>
      <w:r w:rsidR="00BD4B44"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is incorporated into </w:t>
      </w:r>
      <w:proofErr w:type="spellStart"/>
      <w:r w:rsidR="00BD4B44" w:rsidRPr="00634ACD">
        <w:rPr>
          <w:rFonts w:asciiTheme="majorBidi" w:hAnsiTheme="majorBidi" w:cstheme="majorBidi"/>
          <w:color w:val="333333"/>
          <w:sz w:val="24"/>
          <w:szCs w:val="24"/>
        </w:rPr>
        <w:t>proline</w:t>
      </w:r>
      <w:proofErr w:type="spellEnd"/>
      <w:r w:rsidR="00BD4B44"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 or </w:t>
      </w:r>
      <w:r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lysine, the other into </w:t>
      </w:r>
      <w:proofErr w:type="gramStart"/>
      <w:r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succinate </w:t>
      </w:r>
      <w:r w:rsidR="00634ACD" w:rsidRPr="00634ACD">
        <w:rPr>
          <w:rFonts w:asciiTheme="majorBidi" w:hAnsiTheme="majorBidi" w:cstheme="majorBidi"/>
          <w:color w:val="333333"/>
          <w:sz w:val="24"/>
          <w:szCs w:val="24"/>
        </w:rPr>
        <w:t>.</w:t>
      </w:r>
      <w:proofErr w:type="gramEnd"/>
      <w:r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="00634ACD" w:rsidRPr="00634ACD">
        <w:rPr>
          <w:rFonts w:asciiTheme="majorBidi" w:hAnsiTheme="majorBidi" w:cstheme="majorBidi"/>
          <w:noProof/>
          <w:color w:val="333333"/>
          <w:sz w:val="24"/>
          <w:szCs w:val="24"/>
        </w:rPr>
        <w:drawing>
          <wp:inline distT="0" distB="0" distL="0" distR="0" wp14:anchorId="1DC6ABE3" wp14:editId="69BCE9D2">
            <wp:extent cx="5593080" cy="883920"/>
            <wp:effectExtent l="0" t="0" r="762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886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5A0" w:rsidRPr="00634ACD" w:rsidRDefault="002115A0" w:rsidP="00F32F69">
      <w:pPr>
        <w:autoSpaceDE w:val="0"/>
        <w:autoSpaceDN w:val="0"/>
        <w:bidi w:val="0"/>
        <w:adjustRightInd w:val="0"/>
        <w:spacing w:after="0" w:line="360" w:lineRule="auto"/>
        <w:ind w:left="-567"/>
        <w:jc w:val="both"/>
        <w:rPr>
          <w:rFonts w:asciiTheme="majorBidi" w:hAnsiTheme="majorBidi" w:cstheme="majorBidi"/>
          <w:b/>
          <w:bCs/>
          <w:color w:val="333333"/>
          <w:sz w:val="24"/>
          <w:szCs w:val="24"/>
        </w:rPr>
      </w:pPr>
      <w:proofErr w:type="spellStart"/>
      <w:r w:rsidRPr="00634ACD">
        <w:rPr>
          <w:rFonts w:asciiTheme="majorBidi" w:hAnsiTheme="majorBidi" w:cstheme="majorBidi"/>
          <w:b/>
          <w:bCs/>
          <w:color w:val="333333"/>
          <w:sz w:val="24"/>
          <w:szCs w:val="24"/>
        </w:rPr>
        <w:t>Valine</w:t>
      </w:r>
      <w:proofErr w:type="spellEnd"/>
      <w:r w:rsidRPr="00634ACD">
        <w:rPr>
          <w:rFonts w:asciiTheme="majorBidi" w:hAnsiTheme="majorBidi" w:cstheme="majorBidi"/>
          <w:b/>
          <w:bCs/>
          <w:color w:val="333333"/>
          <w:sz w:val="24"/>
          <w:szCs w:val="24"/>
        </w:rPr>
        <w:t xml:space="preserve">, </w:t>
      </w:r>
      <w:proofErr w:type="spellStart"/>
      <w:r w:rsidRPr="00634ACD">
        <w:rPr>
          <w:rFonts w:asciiTheme="majorBidi" w:hAnsiTheme="majorBidi" w:cstheme="majorBidi"/>
          <w:b/>
          <w:bCs/>
          <w:color w:val="333333"/>
          <w:sz w:val="24"/>
          <w:szCs w:val="24"/>
        </w:rPr>
        <w:t>Leucine</w:t>
      </w:r>
      <w:proofErr w:type="spellEnd"/>
      <w:r w:rsidRPr="00634ACD">
        <w:rPr>
          <w:rFonts w:asciiTheme="majorBidi" w:hAnsiTheme="majorBidi" w:cstheme="majorBidi"/>
          <w:b/>
          <w:bCs/>
          <w:color w:val="333333"/>
          <w:sz w:val="24"/>
          <w:szCs w:val="24"/>
        </w:rPr>
        <w:t>, &amp; Isoleucine</w:t>
      </w:r>
    </w:p>
    <w:p w:rsidR="002115A0" w:rsidRDefault="002115A0" w:rsidP="00F32F69">
      <w:pPr>
        <w:autoSpaceDE w:val="0"/>
        <w:autoSpaceDN w:val="0"/>
        <w:bidi w:val="0"/>
        <w:adjustRightInd w:val="0"/>
        <w:spacing w:after="0" w:line="360" w:lineRule="auto"/>
        <w:ind w:left="-567"/>
        <w:jc w:val="both"/>
        <w:rPr>
          <w:rFonts w:asciiTheme="majorBidi" w:hAnsiTheme="majorBidi" w:cstheme="majorBidi"/>
          <w:color w:val="333333"/>
          <w:sz w:val="24"/>
          <w:szCs w:val="24"/>
        </w:rPr>
      </w:pPr>
      <w:r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While </w:t>
      </w:r>
      <w:proofErr w:type="spellStart"/>
      <w:r w:rsidRPr="00634ACD">
        <w:rPr>
          <w:rFonts w:asciiTheme="majorBidi" w:hAnsiTheme="majorBidi" w:cstheme="majorBidi"/>
          <w:color w:val="333333"/>
          <w:sz w:val="24"/>
          <w:szCs w:val="24"/>
        </w:rPr>
        <w:t>leucine</w:t>
      </w:r>
      <w:proofErr w:type="spellEnd"/>
      <w:r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, </w:t>
      </w:r>
      <w:proofErr w:type="spellStart"/>
      <w:r w:rsidRPr="00634ACD">
        <w:rPr>
          <w:rFonts w:asciiTheme="majorBidi" w:hAnsiTheme="majorBidi" w:cstheme="majorBidi"/>
          <w:color w:val="333333"/>
          <w:sz w:val="24"/>
          <w:szCs w:val="24"/>
        </w:rPr>
        <w:t>valine</w:t>
      </w:r>
      <w:proofErr w:type="spellEnd"/>
      <w:r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, and isoleucine are all nutritionally essential amino </w:t>
      </w:r>
      <w:r w:rsidR="00BD4B44"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acids, tissue aminotransferases </w:t>
      </w:r>
      <w:r w:rsidRPr="00634ACD">
        <w:rPr>
          <w:rFonts w:asciiTheme="majorBidi" w:hAnsiTheme="majorBidi" w:cstheme="majorBidi"/>
          <w:color w:val="333333"/>
          <w:sz w:val="24"/>
          <w:szCs w:val="24"/>
        </w:rPr>
        <w:t>reversibly interconvert all three amino acids and their corresponding -</w:t>
      </w:r>
      <w:proofErr w:type="spellStart"/>
      <w:r w:rsidRPr="00634ACD">
        <w:rPr>
          <w:rFonts w:asciiTheme="majorBidi" w:hAnsiTheme="majorBidi" w:cstheme="majorBidi"/>
          <w:color w:val="333333"/>
          <w:sz w:val="24"/>
          <w:szCs w:val="24"/>
        </w:rPr>
        <w:t>keto</w:t>
      </w:r>
      <w:proofErr w:type="spellEnd"/>
      <w:r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 aci</w:t>
      </w:r>
      <w:r w:rsidR="00BD4B44" w:rsidRPr="00634ACD">
        <w:rPr>
          <w:rFonts w:asciiTheme="majorBidi" w:hAnsiTheme="majorBidi" w:cstheme="majorBidi"/>
          <w:color w:val="333333"/>
          <w:sz w:val="24"/>
          <w:szCs w:val="24"/>
        </w:rPr>
        <w:t>ds. These -</w:t>
      </w:r>
      <w:proofErr w:type="spellStart"/>
      <w:r w:rsidR="00BD4B44" w:rsidRPr="00634ACD">
        <w:rPr>
          <w:rFonts w:asciiTheme="majorBidi" w:hAnsiTheme="majorBidi" w:cstheme="majorBidi"/>
          <w:color w:val="333333"/>
          <w:sz w:val="24"/>
          <w:szCs w:val="24"/>
        </w:rPr>
        <w:t>keto</w:t>
      </w:r>
      <w:proofErr w:type="spellEnd"/>
      <w:r w:rsidR="00BD4B44" w:rsidRPr="00634ACD">
        <w:rPr>
          <w:rFonts w:asciiTheme="majorBidi" w:hAnsiTheme="majorBidi" w:cstheme="majorBidi"/>
          <w:color w:val="333333"/>
          <w:sz w:val="24"/>
          <w:szCs w:val="24"/>
        </w:rPr>
        <w:t xml:space="preserve"> acids thus </w:t>
      </w:r>
      <w:r w:rsidRPr="00634ACD">
        <w:rPr>
          <w:rFonts w:asciiTheme="majorBidi" w:hAnsiTheme="majorBidi" w:cstheme="majorBidi"/>
          <w:color w:val="333333"/>
          <w:sz w:val="24"/>
          <w:szCs w:val="24"/>
        </w:rPr>
        <w:t>can replace their amino acids in the diet.</w:t>
      </w:r>
    </w:p>
    <w:p w:rsidR="00330FBA" w:rsidRPr="00995843" w:rsidRDefault="00330FBA" w:rsidP="00330FBA">
      <w:pPr>
        <w:autoSpaceDE w:val="0"/>
        <w:autoSpaceDN w:val="0"/>
        <w:bidi w:val="0"/>
        <w:adjustRightInd w:val="0"/>
        <w:spacing w:after="0" w:line="360" w:lineRule="auto"/>
        <w:ind w:left="-567"/>
        <w:jc w:val="both"/>
        <w:rPr>
          <w:rFonts w:asciiTheme="majorBidi" w:hAnsiTheme="majorBidi" w:cstheme="majorBidi"/>
          <w:b/>
          <w:bCs/>
          <w:color w:val="333333"/>
          <w:sz w:val="24"/>
          <w:szCs w:val="24"/>
        </w:rPr>
      </w:pPr>
      <w:r w:rsidRPr="00995843">
        <w:rPr>
          <w:rFonts w:asciiTheme="majorBidi" w:hAnsiTheme="majorBidi" w:cstheme="majorBidi"/>
          <w:b/>
          <w:bCs/>
          <w:color w:val="333333"/>
          <w:sz w:val="24"/>
          <w:szCs w:val="24"/>
        </w:rPr>
        <w:t>Tyrosine</w:t>
      </w:r>
    </w:p>
    <w:p w:rsidR="00330FBA" w:rsidRPr="00634ACD" w:rsidRDefault="00330FBA" w:rsidP="00995843">
      <w:pPr>
        <w:autoSpaceDE w:val="0"/>
        <w:autoSpaceDN w:val="0"/>
        <w:bidi w:val="0"/>
        <w:adjustRightInd w:val="0"/>
        <w:spacing w:after="0" w:line="360" w:lineRule="auto"/>
        <w:ind w:left="-567"/>
        <w:jc w:val="both"/>
        <w:rPr>
          <w:rFonts w:asciiTheme="majorBidi" w:hAnsiTheme="majorBidi" w:cstheme="majorBidi"/>
          <w:color w:val="333333"/>
          <w:sz w:val="24"/>
          <w:szCs w:val="24"/>
        </w:rPr>
      </w:pPr>
      <w:r w:rsidRPr="00330FBA">
        <w:rPr>
          <w:rFonts w:asciiTheme="majorBidi" w:hAnsiTheme="majorBidi" w:cstheme="majorBidi"/>
          <w:color w:val="333333"/>
          <w:sz w:val="24"/>
          <w:szCs w:val="24"/>
        </w:rPr>
        <w:t>Phenylalanine hydroxylase converts phen</w:t>
      </w:r>
      <w:r w:rsidR="00995843">
        <w:rPr>
          <w:rFonts w:asciiTheme="majorBidi" w:hAnsiTheme="majorBidi" w:cstheme="majorBidi"/>
          <w:color w:val="333333"/>
          <w:sz w:val="24"/>
          <w:szCs w:val="24"/>
        </w:rPr>
        <w:t xml:space="preserve">ylalanine to tyrosine. If the diet contains adequate </w:t>
      </w:r>
      <w:r w:rsidRPr="00330FBA">
        <w:rPr>
          <w:rFonts w:asciiTheme="majorBidi" w:hAnsiTheme="majorBidi" w:cstheme="majorBidi"/>
          <w:color w:val="333333"/>
          <w:sz w:val="24"/>
          <w:szCs w:val="24"/>
        </w:rPr>
        <w:t xml:space="preserve">quantities of the nutritionally essential amino acid phenylalanine, tyrosine is </w:t>
      </w:r>
      <w:r w:rsidR="00995843">
        <w:rPr>
          <w:rFonts w:asciiTheme="majorBidi" w:hAnsiTheme="majorBidi" w:cstheme="majorBidi"/>
          <w:color w:val="333333"/>
          <w:sz w:val="24"/>
          <w:szCs w:val="24"/>
        </w:rPr>
        <w:t xml:space="preserve">nutritionally nonessential. But </w:t>
      </w:r>
      <w:r w:rsidRPr="00330FBA">
        <w:rPr>
          <w:rFonts w:asciiTheme="majorBidi" w:hAnsiTheme="majorBidi" w:cstheme="majorBidi"/>
          <w:color w:val="333333"/>
          <w:sz w:val="24"/>
          <w:szCs w:val="24"/>
        </w:rPr>
        <w:t>since the phenylalanine hydroxylase reaction is irreversible, dietary tyrosin</w:t>
      </w:r>
      <w:r w:rsidR="00995843">
        <w:rPr>
          <w:rFonts w:asciiTheme="majorBidi" w:hAnsiTheme="majorBidi" w:cstheme="majorBidi"/>
          <w:color w:val="333333"/>
          <w:sz w:val="24"/>
          <w:szCs w:val="24"/>
        </w:rPr>
        <w:t xml:space="preserve">e cannot replace phenylalanine. </w:t>
      </w:r>
      <w:r w:rsidRPr="00330FBA">
        <w:rPr>
          <w:rFonts w:asciiTheme="majorBidi" w:hAnsiTheme="majorBidi" w:cstheme="majorBidi"/>
          <w:color w:val="333333"/>
          <w:sz w:val="24"/>
          <w:szCs w:val="24"/>
        </w:rPr>
        <w:t xml:space="preserve">Catalysis by this mixed-function </w:t>
      </w:r>
      <w:proofErr w:type="spellStart"/>
      <w:r w:rsidRPr="00330FBA">
        <w:rPr>
          <w:rFonts w:asciiTheme="majorBidi" w:hAnsiTheme="majorBidi" w:cstheme="majorBidi"/>
          <w:color w:val="333333"/>
          <w:sz w:val="24"/>
          <w:szCs w:val="24"/>
        </w:rPr>
        <w:t>oxygenase</w:t>
      </w:r>
      <w:proofErr w:type="spellEnd"/>
      <w:r w:rsidRPr="00330FBA">
        <w:rPr>
          <w:rFonts w:asciiTheme="majorBidi" w:hAnsiTheme="majorBidi" w:cstheme="majorBidi"/>
          <w:color w:val="333333"/>
          <w:sz w:val="24"/>
          <w:szCs w:val="24"/>
        </w:rPr>
        <w:t xml:space="preserve"> incorporates one atom of O2 into the </w:t>
      </w:r>
      <w:proofErr w:type="spellStart"/>
      <w:r w:rsidRPr="00330FBA">
        <w:rPr>
          <w:rFonts w:asciiTheme="majorBidi" w:hAnsiTheme="majorBidi" w:cstheme="majorBidi"/>
          <w:color w:val="333333"/>
          <w:sz w:val="24"/>
          <w:szCs w:val="24"/>
        </w:rPr>
        <w:t>para</w:t>
      </w:r>
      <w:proofErr w:type="spellEnd"/>
      <w:r w:rsidRPr="00330FBA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="00995843">
        <w:rPr>
          <w:rFonts w:asciiTheme="majorBidi" w:hAnsiTheme="majorBidi" w:cstheme="majorBidi"/>
          <w:color w:val="333333"/>
          <w:sz w:val="24"/>
          <w:szCs w:val="24"/>
        </w:rPr>
        <w:t xml:space="preserve">position of </w:t>
      </w:r>
      <w:r w:rsidRPr="00330FBA">
        <w:rPr>
          <w:rFonts w:asciiTheme="majorBidi" w:hAnsiTheme="majorBidi" w:cstheme="majorBidi"/>
          <w:color w:val="333333"/>
          <w:sz w:val="24"/>
          <w:szCs w:val="24"/>
        </w:rPr>
        <w:t xml:space="preserve">phenylalanine and reduces the other atom to water. Reducing power, </w:t>
      </w:r>
      <w:r w:rsidR="00995843">
        <w:rPr>
          <w:rFonts w:asciiTheme="majorBidi" w:hAnsiTheme="majorBidi" w:cstheme="majorBidi"/>
          <w:color w:val="333333"/>
          <w:sz w:val="24"/>
          <w:szCs w:val="24"/>
        </w:rPr>
        <w:t xml:space="preserve">provided as </w:t>
      </w:r>
      <w:proofErr w:type="spellStart"/>
      <w:r w:rsidR="00995843">
        <w:rPr>
          <w:rFonts w:asciiTheme="majorBidi" w:hAnsiTheme="majorBidi" w:cstheme="majorBidi"/>
          <w:color w:val="333333"/>
          <w:sz w:val="24"/>
          <w:szCs w:val="24"/>
        </w:rPr>
        <w:t>tetrahydrobiopterin</w:t>
      </w:r>
      <w:proofErr w:type="spellEnd"/>
      <w:r w:rsidRPr="00330FBA">
        <w:rPr>
          <w:rFonts w:asciiTheme="majorBidi" w:hAnsiTheme="majorBidi" w:cstheme="majorBidi"/>
          <w:color w:val="333333"/>
          <w:sz w:val="24"/>
          <w:szCs w:val="24"/>
        </w:rPr>
        <w:t>, derives ultimately from NADPH.</w:t>
      </w:r>
    </w:p>
    <w:p w:rsidR="00BD4B44" w:rsidRPr="00634ACD" w:rsidRDefault="00BD4B44" w:rsidP="00F32F69">
      <w:pPr>
        <w:autoSpaceDE w:val="0"/>
        <w:autoSpaceDN w:val="0"/>
        <w:bidi w:val="0"/>
        <w:adjustRightInd w:val="0"/>
        <w:spacing w:after="0" w:line="360" w:lineRule="auto"/>
        <w:ind w:left="-567"/>
        <w:jc w:val="both"/>
        <w:rPr>
          <w:rFonts w:asciiTheme="majorBidi" w:hAnsiTheme="majorBidi" w:cstheme="majorBidi"/>
          <w:color w:val="333333"/>
          <w:sz w:val="24"/>
          <w:szCs w:val="24"/>
        </w:rPr>
      </w:pPr>
    </w:p>
    <w:p w:rsidR="00F40E45" w:rsidRPr="00634ACD" w:rsidRDefault="00330FBA" w:rsidP="00634ACD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333333"/>
          <w:sz w:val="24"/>
          <w:szCs w:val="24"/>
        </w:rPr>
      </w:pPr>
      <w:r>
        <w:rPr>
          <w:rFonts w:asciiTheme="majorBidi" w:hAnsiTheme="majorBidi" w:cstheme="majorBidi"/>
          <w:noProof/>
          <w:color w:val="333333"/>
          <w:sz w:val="24"/>
          <w:szCs w:val="24"/>
        </w:rPr>
        <w:drawing>
          <wp:inline distT="0" distB="0" distL="0" distR="0">
            <wp:extent cx="5608320" cy="2511770"/>
            <wp:effectExtent l="0" t="0" r="0" b="31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251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0E45" w:rsidRPr="00634ACD" w:rsidSect="00634ACD">
      <w:headerReference w:type="default" r:id="rId18"/>
      <w:pgSz w:w="11906" w:h="16838"/>
      <w:pgMar w:top="1440" w:right="1274" w:bottom="1440" w:left="1800" w:header="567" w:footer="22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377" w:rsidRDefault="00D44377" w:rsidP="00F72725">
      <w:pPr>
        <w:spacing w:after="0" w:line="240" w:lineRule="auto"/>
      </w:pPr>
      <w:r>
        <w:separator/>
      </w:r>
    </w:p>
  </w:endnote>
  <w:endnote w:type="continuationSeparator" w:id="0">
    <w:p w:rsidR="00D44377" w:rsidRDefault="00D44377" w:rsidP="00F72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377" w:rsidRDefault="00D44377" w:rsidP="00F72725">
      <w:pPr>
        <w:spacing w:after="0" w:line="240" w:lineRule="auto"/>
      </w:pPr>
      <w:r>
        <w:separator/>
      </w:r>
    </w:p>
  </w:footnote>
  <w:footnote w:type="continuationSeparator" w:id="0">
    <w:p w:rsidR="00D44377" w:rsidRDefault="00D44377" w:rsidP="00F72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725" w:rsidRPr="00634ACD" w:rsidRDefault="00F72725" w:rsidP="00634ACD">
    <w:pPr>
      <w:pStyle w:val="Header"/>
      <w:pBdr>
        <w:bottom w:val="single" w:sz="12" w:space="1" w:color="auto"/>
      </w:pBdr>
      <w:tabs>
        <w:tab w:val="clear" w:pos="4153"/>
        <w:tab w:val="clear" w:pos="8306"/>
        <w:tab w:val="left" w:pos="7370"/>
      </w:tabs>
      <w:bidi w:val="0"/>
      <w:ind w:left="-426"/>
      <w:rPr>
        <w:rFonts w:asciiTheme="majorBidi" w:hAnsiTheme="majorBidi" w:cstheme="majorBidi"/>
        <w:b/>
        <w:bCs/>
        <w:i/>
        <w:iCs/>
        <w:lang w:bidi="ar-IQ"/>
      </w:rPr>
    </w:pPr>
    <w:r w:rsidRPr="00F72725">
      <w:rPr>
        <w:rFonts w:asciiTheme="majorBidi" w:hAnsiTheme="majorBidi" w:cstheme="majorBidi"/>
        <w:b/>
        <w:bCs/>
        <w:i/>
        <w:iCs/>
        <w:lang w:bidi="ar-IQ"/>
      </w:rPr>
      <w:t>Biosynthesis of the Nutritionally Nonessential Amino Acids</w:t>
    </w:r>
    <w:r>
      <w:rPr>
        <w:rFonts w:asciiTheme="majorBidi" w:hAnsiTheme="majorBidi" w:cstheme="majorBidi"/>
        <w:b/>
        <w:bCs/>
        <w:i/>
        <w:iCs/>
        <w:lang w:bidi="ar-IQ"/>
      </w:rPr>
      <w:t xml:space="preserve">           </w:t>
    </w:r>
    <w:r w:rsidRPr="00F72725">
      <w:rPr>
        <w:rFonts w:asciiTheme="majorBidi" w:hAnsiTheme="majorBidi" w:cstheme="majorBidi"/>
        <w:b/>
        <w:bCs/>
        <w:i/>
        <w:iCs/>
        <w:lang w:bidi="ar-IQ"/>
      </w:rPr>
      <w:t xml:space="preserve">               </w:t>
    </w:r>
    <w:proofErr w:type="spellStart"/>
    <w:r w:rsidRPr="00F72725">
      <w:rPr>
        <w:rFonts w:asciiTheme="majorBidi" w:hAnsiTheme="majorBidi" w:cstheme="majorBidi"/>
        <w:b/>
        <w:bCs/>
        <w:i/>
        <w:iCs/>
        <w:lang w:bidi="ar-IQ"/>
      </w:rPr>
      <w:t>Dr.Huda</w:t>
    </w:r>
    <w:proofErr w:type="spellEnd"/>
    <w:r w:rsidRPr="00F72725">
      <w:rPr>
        <w:rFonts w:asciiTheme="majorBidi" w:hAnsiTheme="majorBidi" w:cstheme="majorBidi"/>
        <w:b/>
        <w:bCs/>
        <w:i/>
        <w:iCs/>
        <w:lang w:bidi="ar-IQ"/>
      </w:rPr>
      <w:t xml:space="preserve"> </w:t>
    </w:r>
    <w:proofErr w:type="spellStart"/>
    <w:r w:rsidRPr="00F72725">
      <w:rPr>
        <w:rFonts w:asciiTheme="majorBidi" w:hAnsiTheme="majorBidi" w:cstheme="majorBidi"/>
        <w:b/>
        <w:bCs/>
        <w:i/>
        <w:iCs/>
        <w:lang w:bidi="ar-IQ"/>
      </w:rPr>
      <w:t>Jaber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BA"/>
    <w:rsid w:val="00003C94"/>
    <w:rsid w:val="000C5ABC"/>
    <w:rsid w:val="002115A0"/>
    <w:rsid w:val="00311934"/>
    <w:rsid w:val="00330FBA"/>
    <w:rsid w:val="00454137"/>
    <w:rsid w:val="004F5ADB"/>
    <w:rsid w:val="00634ACD"/>
    <w:rsid w:val="0076463A"/>
    <w:rsid w:val="0089242B"/>
    <w:rsid w:val="008D06FA"/>
    <w:rsid w:val="00995843"/>
    <w:rsid w:val="00BD4B44"/>
    <w:rsid w:val="00C8455D"/>
    <w:rsid w:val="00CA063E"/>
    <w:rsid w:val="00D1071E"/>
    <w:rsid w:val="00D44377"/>
    <w:rsid w:val="00D47DBA"/>
    <w:rsid w:val="00E86C7C"/>
    <w:rsid w:val="00F32F69"/>
    <w:rsid w:val="00F40E45"/>
    <w:rsid w:val="00F72725"/>
    <w:rsid w:val="00FB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7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725"/>
  </w:style>
  <w:style w:type="paragraph" w:styleId="Footer">
    <w:name w:val="footer"/>
    <w:basedOn w:val="Normal"/>
    <w:link w:val="FooterChar"/>
    <w:uiPriority w:val="99"/>
    <w:unhideWhenUsed/>
    <w:rsid w:val="00F727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725"/>
  </w:style>
  <w:style w:type="paragraph" w:styleId="BalloonText">
    <w:name w:val="Balloon Text"/>
    <w:basedOn w:val="Normal"/>
    <w:link w:val="BalloonTextChar"/>
    <w:uiPriority w:val="99"/>
    <w:semiHidden/>
    <w:unhideWhenUsed/>
    <w:rsid w:val="008D0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7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725"/>
  </w:style>
  <w:style w:type="paragraph" w:styleId="Footer">
    <w:name w:val="footer"/>
    <w:basedOn w:val="Normal"/>
    <w:link w:val="FooterChar"/>
    <w:uiPriority w:val="99"/>
    <w:unhideWhenUsed/>
    <w:rsid w:val="00F727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725"/>
  </w:style>
  <w:style w:type="paragraph" w:styleId="BalloonText">
    <w:name w:val="Balloon Text"/>
    <w:basedOn w:val="Normal"/>
    <w:link w:val="BalloonTextChar"/>
    <w:uiPriority w:val="99"/>
    <w:semiHidden/>
    <w:unhideWhenUsed/>
    <w:rsid w:val="008D0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5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2018-04-13T09:03:00Z</dcterms:created>
  <dcterms:modified xsi:type="dcterms:W3CDTF">2018-04-14T20:30:00Z</dcterms:modified>
</cp:coreProperties>
</file>