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1F9" w:rsidRPr="002F1858" w:rsidRDefault="004831F9" w:rsidP="004831F9">
      <w:pPr>
        <w:pBdr>
          <w:top w:val="dashDotStroked" w:sz="24" w:space="0" w:color="auto"/>
          <w:left w:val="dashDotStroked" w:sz="24" w:space="0" w:color="auto"/>
          <w:bottom w:val="dashDotStroked" w:sz="24" w:space="1" w:color="auto"/>
          <w:right w:val="dashDotStroked" w:sz="24" w:space="1" w:color="auto"/>
        </w:pBdr>
        <w:spacing w:after="0" w:line="360" w:lineRule="auto"/>
        <w:jc w:val="both"/>
        <w:rPr>
          <w:rFonts w:ascii="Times New Roman" w:eastAsia="Times New Roman" w:hAnsi="Times New Roman" w:cs="Times New Roman"/>
          <w:b/>
          <w:bCs/>
          <w:sz w:val="28"/>
          <w:szCs w:val="28"/>
          <w:lang w:val="en-US"/>
        </w:rPr>
      </w:pPr>
      <w:r w:rsidRPr="002F1858">
        <w:rPr>
          <w:rFonts w:ascii="Times New Roman" w:eastAsia="Times New Roman" w:hAnsi="Times New Roman" w:cs="Times New Roman"/>
          <w:b/>
          <w:bCs/>
          <w:sz w:val="28"/>
          <w:szCs w:val="28"/>
          <w:lang w:val="en-US"/>
        </w:rPr>
        <w:t xml:space="preserve">                                                                                                                                                    Univ. of Mustansiriya                                    </w:t>
      </w:r>
    </w:p>
    <w:p w:rsidR="004831F9" w:rsidRPr="002F1858" w:rsidRDefault="004831F9" w:rsidP="004831F9">
      <w:pPr>
        <w:pBdr>
          <w:top w:val="dashDotStroked" w:sz="24" w:space="0" w:color="auto"/>
          <w:left w:val="dashDotStroked" w:sz="24" w:space="0" w:color="auto"/>
          <w:bottom w:val="dashDotStroked" w:sz="24" w:space="1" w:color="auto"/>
          <w:right w:val="dashDotStroked" w:sz="24" w:space="1" w:color="auto"/>
        </w:pBdr>
        <w:spacing w:after="0" w:line="360" w:lineRule="auto"/>
        <w:jc w:val="both"/>
        <w:rPr>
          <w:rFonts w:ascii="Times New Roman" w:eastAsia="Times New Roman" w:hAnsi="Times New Roman" w:cs="Times New Roman"/>
          <w:b/>
          <w:bCs/>
          <w:sz w:val="28"/>
          <w:szCs w:val="28"/>
          <w:lang w:val="en-US"/>
        </w:rPr>
      </w:pPr>
      <w:r w:rsidRPr="002F1858">
        <w:rPr>
          <w:rFonts w:ascii="Times New Roman" w:eastAsia="Times New Roman" w:hAnsi="Times New Roman" w:cs="Times New Roman"/>
          <w:b/>
          <w:bCs/>
          <w:sz w:val="28"/>
          <w:szCs w:val="28"/>
          <w:lang w:val="en-US"/>
        </w:rPr>
        <w:t xml:space="preserve">                                                                                                                                                       College of Pharmacy</w:t>
      </w:r>
    </w:p>
    <w:p w:rsidR="004831F9" w:rsidRPr="002F1858" w:rsidRDefault="004831F9" w:rsidP="004831F9">
      <w:pPr>
        <w:pBdr>
          <w:top w:val="dashDotStroked" w:sz="24" w:space="0" w:color="auto"/>
          <w:left w:val="dashDotStroked" w:sz="24" w:space="0" w:color="auto"/>
          <w:bottom w:val="dashDotStroked" w:sz="24" w:space="1" w:color="auto"/>
          <w:right w:val="dashDotStroked" w:sz="24" w:space="1" w:color="auto"/>
        </w:pBdr>
        <w:spacing w:after="0" w:line="360" w:lineRule="auto"/>
        <w:jc w:val="both"/>
        <w:rPr>
          <w:rFonts w:ascii="Times New Roman" w:eastAsia="Times New Roman" w:hAnsi="Times New Roman" w:cs="Times New Roman"/>
          <w:b/>
          <w:bCs/>
          <w:sz w:val="28"/>
          <w:szCs w:val="28"/>
          <w:lang w:val="en-US"/>
        </w:rPr>
      </w:pPr>
      <w:r w:rsidRPr="002F1858">
        <w:rPr>
          <w:rFonts w:ascii="Times New Roman" w:eastAsia="Times New Roman" w:hAnsi="Times New Roman" w:cs="Times New Roman"/>
          <w:b/>
          <w:bCs/>
          <w:sz w:val="28"/>
          <w:szCs w:val="28"/>
          <w:lang w:val="en-US"/>
        </w:rPr>
        <w:t xml:space="preserve">                                                                                                                                               Branch of Clinical Laboratory                 </w:t>
      </w:r>
    </w:p>
    <w:p w:rsidR="004831F9" w:rsidRPr="002F1858" w:rsidRDefault="004831F9" w:rsidP="004831F9">
      <w:pPr>
        <w:pBdr>
          <w:top w:val="dashDotStroked" w:sz="24" w:space="0" w:color="auto"/>
          <w:left w:val="dashDotStroked" w:sz="24" w:space="0" w:color="auto"/>
          <w:bottom w:val="dashDotStroked" w:sz="24" w:space="1" w:color="auto"/>
          <w:right w:val="dashDotStroked" w:sz="24" w:space="1" w:color="auto"/>
        </w:pBdr>
        <w:spacing w:after="0" w:line="360" w:lineRule="auto"/>
        <w:jc w:val="both"/>
        <w:rPr>
          <w:rFonts w:ascii="Times New Roman" w:eastAsia="Times New Roman" w:hAnsi="Times New Roman" w:cs="Times New Roman"/>
          <w:b/>
          <w:bCs/>
          <w:sz w:val="28"/>
          <w:szCs w:val="28"/>
          <w:lang w:val="en-US"/>
        </w:rPr>
      </w:pPr>
      <w:r w:rsidRPr="002F1858">
        <w:rPr>
          <w:rFonts w:ascii="Times New Roman" w:eastAsia="Times New Roman" w:hAnsi="Times New Roman" w:cs="Times New Roman"/>
          <w:b/>
          <w:bCs/>
          <w:sz w:val="28"/>
          <w:szCs w:val="28"/>
          <w:lang w:val="en-US"/>
        </w:rPr>
        <w:t xml:space="preserve">                                                                                                                                                                    Sciences                 </w:t>
      </w:r>
    </w:p>
    <w:p w:rsidR="004831F9" w:rsidRPr="002F1858" w:rsidRDefault="00D478D0" w:rsidP="00D478D0">
      <w:pPr>
        <w:pBdr>
          <w:top w:val="dashDotStroked" w:sz="24" w:space="0" w:color="auto"/>
          <w:left w:val="dashDotStroked" w:sz="24" w:space="0" w:color="auto"/>
          <w:bottom w:val="dashDotStroked" w:sz="24" w:space="1" w:color="auto"/>
          <w:right w:val="dashDotStroked" w:sz="24" w:space="1" w:color="auto"/>
        </w:pBdr>
        <w:spacing w:after="0" w:line="36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r w:rsidR="004831F9" w:rsidRPr="002F1858">
        <w:rPr>
          <w:rFonts w:ascii="Times New Roman" w:eastAsia="Times New Roman" w:hAnsi="Times New Roman" w:cs="Times New Roman"/>
          <w:b/>
          <w:bCs/>
          <w:sz w:val="28"/>
          <w:szCs w:val="28"/>
          <w:lang w:val="en-US"/>
        </w:rPr>
        <w:t>Human Biology</w:t>
      </w:r>
    </w:p>
    <w:p w:rsidR="004831F9" w:rsidRPr="002F1858" w:rsidRDefault="00D478D0" w:rsidP="00D478D0">
      <w:pPr>
        <w:pBdr>
          <w:top w:val="dashDotStroked" w:sz="24" w:space="0" w:color="auto"/>
          <w:left w:val="dashDotStroked" w:sz="24" w:space="0" w:color="auto"/>
          <w:bottom w:val="dashDotStroked" w:sz="24" w:space="1" w:color="auto"/>
          <w:right w:val="dashDotStroked" w:sz="24" w:space="1" w:color="auto"/>
        </w:pBdr>
        <w:spacing w:after="0" w:line="36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                      </w:t>
      </w:r>
      <w:r w:rsidR="004831F9" w:rsidRPr="002F1858">
        <w:rPr>
          <w:rFonts w:ascii="Times New Roman" w:eastAsia="Times New Roman" w:hAnsi="Times New Roman" w:cs="Times New Roman"/>
          <w:b/>
          <w:bCs/>
          <w:sz w:val="28"/>
          <w:szCs w:val="28"/>
          <w:lang w:val="en-US"/>
        </w:rPr>
        <w:t>Lecturer Dr. Buthainah Ibrahem AL-Ezzi</w:t>
      </w:r>
    </w:p>
    <w:p w:rsidR="004831F9" w:rsidRPr="002F1858" w:rsidRDefault="004831F9" w:rsidP="004831F9">
      <w:pPr>
        <w:pBdr>
          <w:top w:val="dashDotStroked" w:sz="24" w:space="0" w:color="auto"/>
          <w:left w:val="dashDotStroked" w:sz="24" w:space="0" w:color="auto"/>
          <w:bottom w:val="dashDotStroked" w:sz="24" w:space="1" w:color="auto"/>
          <w:right w:val="dashDotStroked" w:sz="24" w:space="1" w:color="auto"/>
        </w:pBdr>
        <w:spacing w:after="0" w:line="360" w:lineRule="auto"/>
        <w:jc w:val="both"/>
        <w:rPr>
          <w:rFonts w:ascii="Times New Roman" w:eastAsia="Times New Roman" w:hAnsi="Times New Roman" w:cs="Times New Roman"/>
          <w:b/>
          <w:bCs/>
          <w:sz w:val="28"/>
          <w:szCs w:val="28"/>
          <w:lang w:val="en-US"/>
        </w:rPr>
      </w:pPr>
      <w:r w:rsidRPr="002F1858">
        <w:rPr>
          <w:rFonts w:ascii="Times New Roman" w:eastAsia="Times New Roman" w:hAnsi="Times New Roman" w:cs="Times New Roman"/>
          <w:b/>
          <w:bCs/>
          <w:sz w:val="28"/>
          <w:szCs w:val="28"/>
          <w:lang w:val="en-US"/>
        </w:rPr>
        <w:t xml:space="preserve">                                                                                                                                       </w:t>
      </w:r>
    </w:p>
    <w:p w:rsidR="004831F9" w:rsidRPr="002F1858" w:rsidRDefault="004831F9" w:rsidP="00FB1094">
      <w:pPr>
        <w:pBdr>
          <w:top w:val="dashDotStroked" w:sz="24" w:space="0" w:color="auto"/>
          <w:left w:val="dashDotStroked" w:sz="24" w:space="0" w:color="auto"/>
          <w:bottom w:val="dashDotStroked" w:sz="24" w:space="1" w:color="auto"/>
          <w:right w:val="dashDotStroked" w:sz="24" w:space="1" w:color="auto"/>
        </w:pBdr>
        <w:spacing w:after="0" w:line="360" w:lineRule="auto"/>
        <w:jc w:val="both"/>
        <w:rPr>
          <w:rFonts w:ascii="Times New Roman" w:eastAsia="Times New Roman" w:hAnsi="Times New Roman" w:cs="Times New Roman"/>
          <w:b/>
          <w:bCs/>
          <w:sz w:val="28"/>
          <w:szCs w:val="28"/>
          <w:lang w:val="en-US"/>
        </w:rPr>
      </w:pPr>
      <w:r w:rsidRPr="002F1858">
        <w:rPr>
          <w:rFonts w:ascii="Times New Roman" w:eastAsia="Times New Roman" w:hAnsi="Times New Roman" w:cs="Times New Roman"/>
          <w:b/>
          <w:bCs/>
          <w:sz w:val="28"/>
          <w:szCs w:val="28"/>
          <w:lang w:val="en-US"/>
        </w:rPr>
        <w:t xml:space="preserve">     </w:t>
      </w:r>
      <w:r w:rsidRPr="002F1858">
        <w:rPr>
          <w:rFonts w:ascii="Times New Roman" w:eastAsia="Times New Roman" w:hAnsi="Times New Roman" w:cs="Times New Roman"/>
          <w:b/>
          <w:bCs/>
          <w:sz w:val="28"/>
          <w:szCs w:val="28"/>
          <w:bdr w:val="single" w:sz="4" w:space="0" w:color="auto"/>
          <w:lang w:val="en-US"/>
        </w:rPr>
        <w:t>Lec.</w:t>
      </w:r>
      <w:r w:rsidR="000527A1">
        <w:rPr>
          <w:rFonts w:ascii="Times New Roman" w:eastAsia="Times New Roman" w:hAnsi="Times New Roman" w:cs="Times New Roman"/>
          <w:b/>
          <w:bCs/>
          <w:sz w:val="28"/>
          <w:szCs w:val="28"/>
          <w:bdr w:val="single" w:sz="4" w:space="0" w:color="auto"/>
          <w:lang w:val="en-US"/>
        </w:rPr>
        <w:t xml:space="preserve">  </w:t>
      </w:r>
      <w:r w:rsidR="00FB1094">
        <w:rPr>
          <w:rFonts w:ascii="Times New Roman" w:eastAsia="Times New Roman" w:hAnsi="Times New Roman" w:cs="Times New Roman"/>
          <w:b/>
          <w:bCs/>
          <w:sz w:val="28"/>
          <w:szCs w:val="28"/>
          <w:bdr w:val="single" w:sz="4" w:space="0" w:color="auto"/>
          <w:lang w:val="en-US"/>
        </w:rPr>
        <w:t xml:space="preserve">7 </w:t>
      </w:r>
      <w:bookmarkStart w:id="0" w:name="_GoBack"/>
      <w:bookmarkEnd w:id="0"/>
      <w:r w:rsidR="00001143">
        <w:rPr>
          <w:rFonts w:ascii="Times New Roman" w:eastAsia="Times New Roman" w:hAnsi="Times New Roman" w:cs="Times New Roman"/>
          <w:b/>
          <w:bCs/>
          <w:sz w:val="28"/>
          <w:szCs w:val="28"/>
          <w:lang w:val="en-US"/>
        </w:rPr>
        <w:t>Circulatory System</w:t>
      </w:r>
      <w:r w:rsidRPr="002F1858">
        <w:rPr>
          <w:rFonts w:ascii="Times New Roman" w:eastAsia="Times New Roman" w:hAnsi="Times New Roman" w:cs="Times New Roman"/>
          <w:b/>
          <w:bCs/>
          <w:sz w:val="28"/>
          <w:szCs w:val="28"/>
          <w:lang w:val="en-US"/>
        </w:rPr>
        <w:t xml:space="preserve">   </w:t>
      </w:r>
    </w:p>
    <w:p w:rsidR="004831F9" w:rsidRDefault="004831F9" w:rsidP="004831F9">
      <w:pPr>
        <w:pStyle w:val="NormalWeb"/>
        <w:shd w:val="clear" w:color="auto" w:fill="FFFFFF"/>
        <w:spacing w:before="0" w:beforeAutospacing="0" w:after="0" w:afterAutospacing="0" w:line="360" w:lineRule="auto"/>
        <w:jc w:val="both"/>
        <w:rPr>
          <w:iCs/>
          <w:sz w:val="28"/>
          <w:szCs w:val="28"/>
        </w:rPr>
      </w:pPr>
    </w:p>
    <w:p w:rsidR="00BF7C71" w:rsidRPr="00116E96" w:rsidRDefault="00BF7C71" w:rsidP="00BF7C71">
      <w:pPr>
        <w:pStyle w:val="Heading31"/>
        <w:keepNext/>
        <w:keepLines/>
        <w:shd w:val="clear" w:color="auto" w:fill="auto"/>
        <w:spacing w:after="0" w:line="360" w:lineRule="auto"/>
        <w:jc w:val="left"/>
        <w:outlineLvl w:val="9"/>
        <w:rPr>
          <w:sz w:val="28"/>
          <w:szCs w:val="28"/>
        </w:rPr>
      </w:pPr>
    </w:p>
    <w:p w:rsidR="00BF7C71" w:rsidRPr="00616864" w:rsidRDefault="00BF7C71" w:rsidP="00BF7C71">
      <w:pPr>
        <w:spacing w:line="360" w:lineRule="auto"/>
        <w:jc w:val="both"/>
        <w:rPr>
          <w:rFonts w:ascii="Times New Roman" w:hAnsi="Times New Roman" w:cs="Times New Roman"/>
          <w:color w:val="000000" w:themeColor="text1"/>
          <w:sz w:val="28"/>
          <w:szCs w:val="28"/>
          <w:lang w:bidi="ar-IQ"/>
        </w:rPr>
      </w:pPr>
      <w:r w:rsidRPr="00116E96">
        <w:rPr>
          <w:rFonts w:ascii="Times New Roman" w:hAnsi="Times New Roman" w:cs="Times New Roman"/>
          <w:sz w:val="28"/>
          <w:szCs w:val="28"/>
          <w:lang w:bidi="ar-IQ"/>
        </w:rPr>
        <w:t>The circulatory system is an organ system that permits blood and lymph circulation to transport nutrients (such as amino acids and electrolytes), oxygen, carbon dioxide, hormones, blood cells, etc. to and from cells in the body to nourish it and help to fight diseases, stabilize body temperature and pH, and to maintain homeostasis.</w:t>
      </w:r>
      <w:r>
        <w:rPr>
          <w:rFonts w:ascii="Times New Roman" w:hAnsi="Times New Roman" w:cs="Times New Roman"/>
          <w:sz w:val="28"/>
          <w:szCs w:val="28"/>
          <w:lang w:bidi="ar-IQ"/>
        </w:rPr>
        <w:t xml:space="preserve"> </w:t>
      </w:r>
      <w:r w:rsidRPr="00116E96">
        <w:rPr>
          <w:rFonts w:ascii="Times New Roman" w:hAnsi="Times New Roman" w:cs="Times New Roman"/>
          <w:color w:val="333333"/>
          <w:sz w:val="28"/>
          <w:szCs w:val="28"/>
          <w:shd w:val="clear" w:color="auto" w:fill="FFFFFF"/>
        </w:rPr>
        <w:t>The vascular system is a continuous network of tubes or vessels that distributes blood throughout th</w:t>
      </w:r>
      <w:r>
        <w:rPr>
          <w:rFonts w:ascii="Times New Roman" w:hAnsi="Times New Roman" w:cs="Times New Roman"/>
          <w:color w:val="333333"/>
          <w:sz w:val="28"/>
          <w:szCs w:val="28"/>
          <w:shd w:val="clear" w:color="auto" w:fill="FFFFFF"/>
        </w:rPr>
        <w:t>e body and returns it the heart</w:t>
      </w:r>
      <w:r w:rsidRPr="00116E96">
        <w:rPr>
          <w:rFonts w:ascii="Times New Roman" w:hAnsi="Times New Roman" w:cs="Times New Roman"/>
          <w:color w:val="333333"/>
          <w:sz w:val="28"/>
          <w:szCs w:val="28"/>
          <w:shd w:val="clear" w:color="auto" w:fill="FFFFFF"/>
        </w:rPr>
        <w:t>.</w:t>
      </w:r>
    </w:p>
    <w:p w:rsidR="00BF7C71" w:rsidRPr="0088290A" w:rsidRDefault="00BF7C71" w:rsidP="00BF7C71">
      <w:pPr>
        <w:pStyle w:val="Bodytext21"/>
        <w:shd w:val="clear" w:color="auto" w:fill="auto"/>
        <w:spacing w:before="0" w:line="276" w:lineRule="auto"/>
        <w:ind w:firstLine="0"/>
        <w:rPr>
          <w:b/>
          <w:bCs/>
          <w:sz w:val="32"/>
          <w:szCs w:val="32"/>
        </w:rPr>
      </w:pPr>
      <w:r w:rsidRPr="0088290A">
        <w:rPr>
          <w:b/>
          <w:bCs/>
          <w:sz w:val="32"/>
          <w:szCs w:val="32"/>
        </w:rPr>
        <w:t>The circulatory system consist of two systems:-</w:t>
      </w:r>
    </w:p>
    <w:p w:rsidR="00BF7C71" w:rsidRPr="00116E96" w:rsidRDefault="00BF7C71" w:rsidP="00BF7C71">
      <w:pPr>
        <w:pStyle w:val="Bodytext21"/>
        <w:shd w:val="clear" w:color="auto" w:fill="auto"/>
        <w:tabs>
          <w:tab w:val="left" w:pos="778"/>
        </w:tabs>
        <w:spacing w:before="0" w:line="276" w:lineRule="auto"/>
        <w:ind w:firstLine="0"/>
        <w:rPr>
          <w:sz w:val="28"/>
          <w:szCs w:val="28"/>
        </w:rPr>
      </w:pPr>
      <w:r>
        <w:rPr>
          <w:sz w:val="28"/>
          <w:szCs w:val="28"/>
        </w:rPr>
        <w:t>1-</w:t>
      </w:r>
      <w:r w:rsidRPr="00116E96">
        <w:rPr>
          <w:sz w:val="28"/>
          <w:szCs w:val="28"/>
        </w:rPr>
        <w:t>Blood vascular system or cardiovascular system.</w:t>
      </w:r>
    </w:p>
    <w:p w:rsidR="00BF7C71" w:rsidRPr="00116E96" w:rsidRDefault="00BF7C71" w:rsidP="00BF7C71">
      <w:pPr>
        <w:pStyle w:val="Bodytext21"/>
        <w:shd w:val="clear" w:color="auto" w:fill="auto"/>
        <w:tabs>
          <w:tab w:val="left" w:pos="798"/>
        </w:tabs>
        <w:spacing w:before="0" w:line="276" w:lineRule="auto"/>
        <w:ind w:firstLine="0"/>
        <w:rPr>
          <w:sz w:val="28"/>
          <w:szCs w:val="28"/>
        </w:rPr>
      </w:pPr>
      <w:r>
        <w:rPr>
          <w:sz w:val="28"/>
          <w:szCs w:val="28"/>
        </w:rPr>
        <w:t>2-</w:t>
      </w:r>
      <w:r w:rsidRPr="00116E96">
        <w:rPr>
          <w:sz w:val="28"/>
          <w:szCs w:val="28"/>
        </w:rPr>
        <w:t>Lymphatic vascular system.</w:t>
      </w:r>
    </w:p>
    <w:p w:rsidR="00BF7C71" w:rsidRPr="0088290A" w:rsidRDefault="00BF7C71" w:rsidP="00BF7C71">
      <w:pPr>
        <w:spacing w:line="276" w:lineRule="auto"/>
        <w:jc w:val="both"/>
        <w:rPr>
          <w:rFonts w:ascii="Times New Roman" w:eastAsia="Times New Roman" w:hAnsi="Times New Roman" w:cs="Times New Roman"/>
          <w:b/>
          <w:bCs/>
          <w:sz w:val="32"/>
          <w:szCs w:val="32"/>
          <w:u w:val="single"/>
          <w:lang w:eastAsia="en-GB"/>
        </w:rPr>
      </w:pPr>
      <w:r w:rsidRPr="0088290A">
        <w:rPr>
          <w:rFonts w:ascii="Times New Roman" w:eastAsia="Times New Roman" w:hAnsi="Times New Roman" w:cs="Times New Roman"/>
          <w:b/>
          <w:bCs/>
          <w:sz w:val="32"/>
          <w:szCs w:val="32"/>
          <w:u w:val="single"/>
          <w:lang w:eastAsia="en-GB"/>
        </w:rPr>
        <w:t>A. The cardiovascular system</w:t>
      </w:r>
    </w:p>
    <w:p w:rsidR="00BF7C71" w:rsidRPr="00116E96" w:rsidRDefault="00BF7C71" w:rsidP="00BF7C71">
      <w:pPr>
        <w:pStyle w:val="Bodytext21"/>
        <w:shd w:val="clear" w:color="auto" w:fill="auto"/>
        <w:spacing w:before="0" w:line="276" w:lineRule="auto"/>
        <w:ind w:firstLine="0"/>
        <w:rPr>
          <w:sz w:val="28"/>
          <w:szCs w:val="28"/>
        </w:rPr>
      </w:pPr>
      <w:r w:rsidRPr="00116E96">
        <w:rPr>
          <w:sz w:val="28"/>
          <w:szCs w:val="28"/>
        </w:rPr>
        <w:t>The blood vascular system is composed of the following:</w:t>
      </w:r>
    </w:p>
    <w:p w:rsidR="00BF7C71" w:rsidRPr="0088290A" w:rsidRDefault="00BF7C71" w:rsidP="00BF7C71">
      <w:pPr>
        <w:pStyle w:val="Bodytext21"/>
        <w:shd w:val="clear" w:color="auto" w:fill="auto"/>
        <w:tabs>
          <w:tab w:val="left" w:pos="774"/>
        </w:tabs>
        <w:spacing w:before="0" w:line="276" w:lineRule="auto"/>
        <w:ind w:firstLine="0"/>
        <w:rPr>
          <w:b/>
          <w:bCs/>
          <w:sz w:val="28"/>
          <w:szCs w:val="28"/>
        </w:rPr>
      </w:pPr>
      <w:r>
        <w:rPr>
          <w:b/>
          <w:bCs/>
          <w:sz w:val="28"/>
          <w:szCs w:val="28"/>
        </w:rPr>
        <w:t>1.</w:t>
      </w:r>
      <w:r w:rsidRPr="0088290A">
        <w:rPr>
          <w:b/>
          <w:bCs/>
          <w:sz w:val="28"/>
          <w:szCs w:val="28"/>
        </w:rPr>
        <w:t>Arteries       2.Veins        3.Capillaries        4.Heart   5.Venules</w:t>
      </w:r>
    </w:p>
    <w:p w:rsidR="00BF7C71" w:rsidRPr="0088290A" w:rsidRDefault="00BF7C71" w:rsidP="00BF7C71">
      <w:pPr>
        <w:pStyle w:val="Bodytext21"/>
        <w:shd w:val="clear" w:color="auto" w:fill="auto"/>
        <w:tabs>
          <w:tab w:val="left" w:pos="774"/>
        </w:tabs>
        <w:spacing w:before="0" w:line="276" w:lineRule="auto"/>
        <w:ind w:firstLine="0"/>
        <w:rPr>
          <w:sz w:val="32"/>
          <w:szCs w:val="32"/>
        </w:rPr>
      </w:pPr>
      <w:r w:rsidRPr="0088290A">
        <w:rPr>
          <w:b/>
          <w:bCs/>
          <w:sz w:val="32"/>
          <w:szCs w:val="32"/>
          <w:u w:val="single"/>
          <w:lang w:eastAsia="en-GB"/>
        </w:rPr>
        <w:t>B. The lymph vascular system</w:t>
      </w:r>
    </w:p>
    <w:p w:rsidR="00BF7C71" w:rsidRPr="00116E96" w:rsidRDefault="00BF7C71" w:rsidP="00BF7C71">
      <w:pPr>
        <w:spacing w:line="276" w:lineRule="auto"/>
        <w:jc w:val="both"/>
        <w:rPr>
          <w:rFonts w:ascii="Times New Roman" w:eastAsia="Times New Roman" w:hAnsi="Times New Roman" w:cs="Times New Roman"/>
          <w:sz w:val="28"/>
          <w:szCs w:val="28"/>
          <w:lang w:eastAsia="en-GB"/>
        </w:rPr>
      </w:pPr>
      <w:r w:rsidRPr="00116E96">
        <w:rPr>
          <w:rFonts w:ascii="Times New Roman" w:eastAsia="Times New Roman" w:hAnsi="Times New Roman" w:cs="Times New Roman"/>
          <w:sz w:val="28"/>
          <w:szCs w:val="28"/>
          <w:lang w:eastAsia="en-GB"/>
        </w:rPr>
        <w:t>1. Blind ended lymphatic capillaries that collect lymph fluid from tissues</w:t>
      </w:r>
      <w:r>
        <w:rPr>
          <w:rFonts w:ascii="Times New Roman" w:eastAsia="Times New Roman" w:hAnsi="Times New Roman" w:cs="Times New Roman"/>
          <w:sz w:val="28"/>
          <w:szCs w:val="28"/>
          <w:lang w:eastAsia="en-GB"/>
        </w:rPr>
        <w:t>.</w:t>
      </w:r>
    </w:p>
    <w:p w:rsidR="00BF7C71" w:rsidRPr="00116E96" w:rsidRDefault="00BF7C71" w:rsidP="00BF7C71">
      <w:pPr>
        <w:spacing w:line="276" w:lineRule="auto"/>
        <w:jc w:val="both"/>
        <w:rPr>
          <w:rFonts w:ascii="Times New Roman" w:eastAsia="Times New Roman" w:hAnsi="Times New Roman" w:cs="Times New Roman"/>
          <w:b/>
          <w:bCs/>
          <w:sz w:val="28"/>
          <w:szCs w:val="28"/>
        </w:rPr>
      </w:pPr>
      <w:r w:rsidRPr="00116E96">
        <w:rPr>
          <w:rFonts w:ascii="Times New Roman" w:eastAsia="Times New Roman" w:hAnsi="Times New Roman" w:cs="Times New Roman"/>
          <w:sz w:val="28"/>
          <w:szCs w:val="28"/>
          <w:lang w:eastAsia="en-GB"/>
        </w:rPr>
        <w:t>2. larger lymphatic vessels that connect with one and other and finally empty collected lymph into large veins in the neck where the lymphatic and cardiovascular systems merge.</w:t>
      </w:r>
    </w:p>
    <w:p w:rsidR="00BF7C71" w:rsidRPr="0088290A" w:rsidRDefault="00BF7C71" w:rsidP="00BF7C71">
      <w:pPr>
        <w:spacing w:line="276" w:lineRule="auto"/>
        <w:jc w:val="both"/>
        <w:rPr>
          <w:rFonts w:ascii="Times New Roman" w:eastAsia="Times New Roman" w:hAnsi="Times New Roman" w:cs="Times New Roman"/>
          <w:b/>
          <w:bCs/>
          <w:sz w:val="32"/>
          <w:szCs w:val="32"/>
          <w:u w:val="single"/>
        </w:rPr>
      </w:pPr>
      <w:r w:rsidRPr="0088290A">
        <w:rPr>
          <w:rFonts w:ascii="Times New Roman" w:eastAsia="Times New Roman" w:hAnsi="Times New Roman" w:cs="Times New Roman"/>
          <w:b/>
          <w:bCs/>
          <w:sz w:val="32"/>
          <w:szCs w:val="32"/>
          <w:u w:val="single"/>
        </w:rPr>
        <w:t>General Structure of Blood Vessels</w:t>
      </w:r>
    </w:p>
    <w:p w:rsidR="00BF7C71" w:rsidRPr="004F3AC5" w:rsidRDefault="00BF7C71" w:rsidP="00BF7C71">
      <w:pPr>
        <w:spacing w:line="360" w:lineRule="auto"/>
        <w:jc w:val="both"/>
        <w:rPr>
          <w:rFonts w:ascii="Times New Roman" w:eastAsia="Times New Roman" w:hAnsi="Times New Roman" w:cs="Times New Roman"/>
          <w:b/>
          <w:bCs/>
          <w:sz w:val="28"/>
          <w:szCs w:val="28"/>
        </w:rPr>
      </w:pPr>
      <w:r w:rsidRPr="00116E96">
        <w:rPr>
          <w:rFonts w:ascii="Times New Roman" w:eastAsia="Times New Roman" w:hAnsi="Times New Roman" w:cs="Times New Roman"/>
          <w:color w:val="000000" w:themeColor="text1"/>
          <w:sz w:val="28"/>
          <w:szCs w:val="28"/>
          <w:lang w:bidi="ar-IQ"/>
        </w:rPr>
        <w:t>B</w:t>
      </w:r>
      <w:r w:rsidRPr="00116E96">
        <w:rPr>
          <w:rFonts w:ascii="Times New Roman" w:eastAsia="Times New Roman" w:hAnsi="Times New Roman" w:cs="Times New Roman"/>
          <w:color w:val="000000" w:themeColor="text1"/>
          <w:sz w:val="28"/>
          <w:szCs w:val="28"/>
        </w:rPr>
        <w:t>lood vessels of various sizes and should be aware that the histological appearances of vessels of different sizes (arterioles, arteries) and different types (arteries ,veins) are different from each other. These differences are the result of quantitative variations of a common structural pattern that can be seen in all blood vessels with the exception of capillaries, i.e. the division of the walls of the blood vessels into three layers or tunics.</w:t>
      </w:r>
      <w:r>
        <w:rPr>
          <w:rFonts w:ascii="Times New Roman" w:eastAsia="Times New Roman" w:hAnsi="Times New Roman" w:cs="Times New Roman"/>
          <w:color w:val="000000" w:themeColor="text1"/>
          <w:sz w:val="28"/>
          <w:szCs w:val="28"/>
        </w:rPr>
        <w:t xml:space="preserve"> </w:t>
      </w:r>
      <w:r w:rsidRPr="001839D1">
        <w:rPr>
          <w:rFonts w:ascii="Times New Roman" w:eastAsia="Times New Roman" w:hAnsi="Times New Roman" w:cs="Times New Roman"/>
          <w:color w:val="000000" w:themeColor="text1"/>
          <w:sz w:val="28"/>
          <w:szCs w:val="28"/>
        </w:rPr>
        <w:t>The walls of arteries and veins are composed of endothelial cells, smooth muscle cells and extracellular matrix (in</w:t>
      </w:r>
      <w:r>
        <w:rPr>
          <w:rFonts w:ascii="Times New Roman" w:eastAsia="Times New Roman" w:hAnsi="Times New Roman" w:cs="Times New Roman"/>
          <w:color w:val="000000" w:themeColor="text1"/>
          <w:sz w:val="28"/>
          <w:szCs w:val="28"/>
        </w:rPr>
        <w:t xml:space="preserve">cluding collagen and elastin). </w:t>
      </w:r>
      <w:r w:rsidRPr="001839D1">
        <w:rPr>
          <w:rFonts w:ascii="Times New Roman" w:eastAsia="Times New Roman" w:hAnsi="Times New Roman" w:cs="Times New Roman"/>
          <w:color w:val="000000" w:themeColor="text1"/>
          <w:sz w:val="28"/>
          <w:szCs w:val="28"/>
        </w:rPr>
        <w:t>These are arranged into three concentric layers: intima, media and adventitia.</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1839D1">
        <w:rPr>
          <w:rFonts w:ascii="Times New Roman" w:eastAsia="Times New Roman" w:hAnsi="Times New Roman" w:cs="Times New Roman"/>
          <w:color w:val="000000" w:themeColor="text1"/>
          <w:sz w:val="28"/>
          <w:szCs w:val="28"/>
        </w:rPr>
        <w:t>The intima is the inner layer abutting the vessel lumen. The adventitia is the outer layer abutting the perivascular soft tissue.  The media is sandwiched between the intima and adventitia.</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B36569">
        <w:rPr>
          <w:rFonts w:ascii="Times New Roman" w:eastAsia="Times New Roman" w:hAnsi="Times New Roman" w:cs="Times New Roman"/>
          <w:b/>
          <w:bCs/>
          <w:color w:val="000000" w:themeColor="text1"/>
          <w:sz w:val="28"/>
          <w:szCs w:val="28"/>
          <w:rtl/>
        </w:rPr>
        <w:t>1</w:t>
      </w:r>
      <w:r w:rsidRPr="00B36569">
        <w:rPr>
          <w:rFonts w:ascii="Times New Roman" w:eastAsia="Times New Roman" w:hAnsi="Times New Roman" w:cs="Times New Roman"/>
          <w:b/>
          <w:bCs/>
          <w:color w:val="000000" w:themeColor="text1"/>
          <w:sz w:val="28"/>
          <w:szCs w:val="28"/>
        </w:rPr>
        <w:t>-The</w:t>
      </w:r>
      <w:r w:rsidRPr="001839D1">
        <w:rPr>
          <w:rFonts w:ascii="Times New Roman" w:eastAsia="Times New Roman" w:hAnsi="Times New Roman" w:cs="Times New Roman"/>
          <w:color w:val="000000" w:themeColor="text1"/>
          <w:sz w:val="28"/>
          <w:szCs w:val="28"/>
        </w:rPr>
        <w:t> </w:t>
      </w:r>
      <w:r w:rsidRPr="001839D1">
        <w:rPr>
          <w:rFonts w:ascii="Times New Roman" w:eastAsia="Times New Roman" w:hAnsi="Times New Roman" w:cs="Times New Roman"/>
          <w:b/>
          <w:bCs/>
          <w:color w:val="000000" w:themeColor="text1"/>
          <w:sz w:val="28"/>
          <w:szCs w:val="28"/>
        </w:rPr>
        <w:t>intima</w:t>
      </w:r>
      <w:r w:rsidRPr="001839D1">
        <w:rPr>
          <w:rFonts w:ascii="Times New Roman" w:eastAsia="Times New Roman" w:hAnsi="Times New Roman" w:cs="Times New Roman"/>
          <w:color w:val="000000" w:themeColor="text1"/>
          <w:sz w:val="28"/>
          <w:szCs w:val="28"/>
        </w:rPr>
        <w:t> is the thinnest layer.  It is composed of a single layer of endothelial cells and a small amount of sub endothelial</w:t>
      </w:r>
      <w:r>
        <w:rPr>
          <w:rFonts w:ascii="Times New Roman" w:eastAsia="Times New Roman" w:hAnsi="Times New Roman" w:cs="Times New Roman"/>
          <w:color w:val="000000" w:themeColor="text1"/>
          <w:sz w:val="28"/>
          <w:szCs w:val="28"/>
        </w:rPr>
        <w:t xml:space="preserve"> connective tissue. </w:t>
      </w:r>
      <w:r w:rsidRPr="001839D1">
        <w:rPr>
          <w:rFonts w:ascii="Times New Roman" w:eastAsia="Times New Roman" w:hAnsi="Times New Roman" w:cs="Times New Roman"/>
          <w:color w:val="000000" w:themeColor="text1"/>
          <w:sz w:val="28"/>
          <w:szCs w:val="28"/>
        </w:rPr>
        <w:t>The intima is separated from the media by a dense elastic membrane called the </w:t>
      </w:r>
      <w:r w:rsidRPr="001839D1">
        <w:rPr>
          <w:rFonts w:ascii="Times New Roman" w:eastAsia="Times New Roman" w:hAnsi="Times New Roman" w:cs="Times New Roman"/>
          <w:i/>
          <w:iCs/>
          <w:color w:val="000000" w:themeColor="text1"/>
          <w:sz w:val="28"/>
          <w:szCs w:val="28"/>
        </w:rPr>
        <w:t>internal elastic lamina</w:t>
      </w:r>
      <w:r w:rsidRPr="001839D1">
        <w:rPr>
          <w:rFonts w:ascii="Times New Roman" w:eastAsia="Times New Roman" w:hAnsi="Times New Roman" w:cs="Times New Roman"/>
          <w:color w:val="000000" w:themeColor="text1"/>
          <w:sz w:val="28"/>
          <w:szCs w:val="28"/>
        </w:rPr>
        <w:t>.</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B36569">
        <w:rPr>
          <w:rFonts w:ascii="Times New Roman" w:eastAsia="Times New Roman" w:hAnsi="Times New Roman" w:cs="Times New Roman"/>
          <w:b/>
          <w:bCs/>
          <w:color w:val="000000" w:themeColor="text1"/>
          <w:sz w:val="28"/>
          <w:szCs w:val="28"/>
        </w:rPr>
        <w:t>2-The</w:t>
      </w:r>
      <w:r w:rsidRPr="001839D1">
        <w:rPr>
          <w:rFonts w:ascii="Times New Roman" w:eastAsia="Times New Roman" w:hAnsi="Times New Roman" w:cs="Times New Roman"/>
          <w:color w:val="000000" w:themeColor="text1"/>
          <w:sz w:val="28"/>
          <w:szCs w:val="28"/>
        </w:rPr>
        <w:t> </w:t>
      </w:r>
      <w:r w:rsidRPr="001839D1">
        <w:rPr>
          <w:rFonts w:ascii="Times New Roman" w:eastAsia="Times New Roman" w:hAnsi="Times New Roman" w:cs="Times New Roman"/>
          <w:b/>
          <w:bCs/>
          <w:color w:val="000000" w:themeColor="text1"/>
          <w:sz w:val="28"/>
          <w:szCs w:val="28"/>
        </w:rPr>
        <w:t>media</w:t>
      </w:r>
      <w:r w:rsidRPr="001839D1">
        <w:rPr>
          <w:rFonts w:ascii="Times New Roman" w:eastAsia="Times New Roman" w:hAnsi="Times New Roman" w:cs="Times New Roman"/>
          <w:color w:val="000000" w:themeColor="text1"/>
          <w:sz w:val="28"/>
          <w:szCs w:val="28"/>
        </w:rPr>
        <w:t xml:space="preserve"> is the thickest layer and provides structural support, vasoreactivity and elasticity.  It is composed of smooth muscle cells, elastic fibers and connective tissue, which vary in amount depending on the type of vessel. Smooth muscle cells contract (vasoconstriction) or relax (vasodilatation), which is controlled by autonomic nerves (nervivasorum) and local metabolic factors.  </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B36569">
        <w:rPr>
          <w:rFonts w:ascii="Times New Roman" w:eastAsia="Times New Roman" w:hAnsi="Times New Roman" w:cs="Times New Roman"/>
          <w:b/>
          <w:bCs/>
          <w:color w:val="000000" w:themeColor="text1"/>
          <w:sz w:val="28"/>
          <w:szCs w:val="28"/>
        </w:rPr>
        <w:t>3-The</w:t>
      </w:r>
      <w:r w:rsidRPr="001839D1">
        <w:rPr>
          <w:rFonts w:ascii="Times New Roman" w:eastAsia="Times New Roman" w:hAnsi="Times New Roman" w:cs="Times New Roman"/>
          <w:color w:val="000000" w:themeColor="text1"/>
          <w:sz w:val="28"/>
          <w:szCs w:val="28"/>
        </w:rPr>
        <w:t> </w:t>
      </w:r>
      <w:r w:rsidRPr="001839D1">
        <w:rPr>
          <w:rFonts w:ascii="Times New Roman" w:eastAsia="Times New Roman" w:hAnsi="Times New Roman" w:cs="Times New Roman"/>
          <w:b/>
          <w:bCs/>
          <w:color w:val="000000" w:themeColor="text1"/>
          <w:sz w:val="28"/>
          <w:szCs w:val="28"/>
        </w:rPr>
        <w:t>adventitia</w:t>
      </w:r>
      <w:r w:rsidRPr="001839D1">
        <w:rPr>
          <w:rFonts w:ascii="Times New Roman" w:eastAsia="Times New Roman" w:hAnsi="Times New Roman" w:cs="Times New Roman"/>
          <w:color w:val="000000" w:themeColor="text1"/>
          <w:sz w:val="28"/>
          <w:szCs w:val="28"/>
        </w:rPr>
        <w:t> is composed of connective tissue, nutrient vessels (</w:t>
      </w:r>
      <w:r w:rsidRPr="001839D1">
        <w:rPr>
          <w:rFonts w:ascii="Times New Roman" w:eastAsia="Times New Roman" w:hAnsi="Times New Roman" w:cs="Times New Roman"/>
          <w:i/>
          <w:iCs/>
          <w:color w:val="000000" w:themeColor="text1"/>
          <w:sz w:val="28"/>
          <w:szCs w:val="28"/>
        </w:rPr>
        <w:t>vasa vasorum</w:t>
      </w:r>
      <w:r w:rsidRPr="001839D1">
        <w:rPr>
          <w:rFonts w:ascii="Times New Roman" w:eastAsia="Times New Roman" w:hAnsi="Times New Roman" w:cs="Times New Roman"/>
          <w:color w:val="000000" w:themeColor="text1"/>
          <w:sz w:val="28"/>
          <w:szCs w:val="28"/>
        </w:rPr>
        <w:t>) and autonomic nerves (nervivasorum).</w:t>
      </w:r>
    </w:p>
    <w:p w:rsidR="00BF7C7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1839D1">
        <w:rPr>
          <w:rFonts w:ascii="Times New Roman" w:eastAsia="Times New Roman" w:hAnsi="Times New Roman" w:cs="Times New Roman"/>
          <w:color w:val="000000" w:themeColor="text1"/>
          <w:sz w:val="28"/>
          <w:szCs w:val="28"/>
        </w:rPr>
        <w:t>The intima and inner part of the media are nourished by diffusion of oxygen and nutrients from blood in the lumen, and the adventitia and outer part of the media are nourished by vasa vasorum.</w:t>
      </w:r>
    </w:p>
    <w:p w:rsidR="00BF7C7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p>
    <w:p w:rsidR="00BF7C71" w:rsidRPr="001839D1" w:rsidRDefault="00BF7C71" w:rsidP="00BF7C71">
      <w:pPr>
        <w:shd w:val="clear" w:color="auto" w:fill="FFFFFF"/>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snapToGrid w:val="0"/>
          <w:w w:val="0"/>
          <w:sz w:val="28"/>
          <w:szCs w:val="28"/>
          <w:u w:color="000000"/>
          <w:bdr w:val="none" w:sz="0" w:space="0" w:color="000000"/>
          <w:shd w:val="clear" w:color="000000" w:fill="000000"/>
          <w:lang w:val="en-US"/>
        </w:rPr>
        <w:drawing>
          <wp:inline distT="0" distB="0" distL="0" distR="0" wp14:anchorId="2FA9A818" wp14:editId="1AA26CD9">
            <wp:extent cx="5932967" cy="2273854"/>
            <wp:effectExtent l="0" t="0" r="0" b="0"/>
            <wp:docPr id="3"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5001" cy="2332122"/>
                    </a:xfrm>
                    <a:prstGeom prst="rect">
                      <a:avLst/>
                    </a:prstGeom>
                    <a:noFill/>
                    <a:ln>
                      <a:noFill/>
                    </a:ln>
                  </pic:spPr>
                </pic:pic>
              </a:graphicData>
            </a:graphic>
          </wp:inline>
        </w:drawing>
      </w:r>
    </w:p>
    <w:p w:rsidR="00BF7C71" w:rsidRPr="00BF7C71" w:rsidRDefault="00BF7C71" w:rsidP="00BF7C71">
      <w:pPr>
        <w:spacing w:line="360" w:lineRule="auto"/>
        <w:jc w:val="both"/>
        <w:rPr>
          <w:rFonts w:ascii="Times New Roman" w:eastAsia="Times New Roman" w:hAnsi="Times New Roman" w:cs="Times New Roman"/>
          <w:b/>
          <w:bCs/>
          <w:vanish/>
          <w:sz w:val="28"/>
          <w:szCs w:val="28"/>
        </w:rPr>
      </w:pPr>
    </w:p>
    <w:p w:rsidR="00BF7C71" w:rsidRPr="00BF7C71" w:rsidRDefault="00BF7C71" w:rsidP="00BF7C71">
      <w:pPr>
        <w:pStyle w:val="Heading4"/>
        <w:shd w:val="clear" w:color="auto" w:fill="FFFFFF"/>
        <w:spacing w:before="0" w:line="360" w:lineRule="auto"/>
        <w:jc w:val="both"/>
        <w:rPr>
          <w:b/>
          <w:bCs/>
          <w:i w:val="0"/>
          <w:iCs w:val="0"/>
          <w:color w:val="000000" w:themeColor="text1"/>
          <w:sz w:val="36"/>
          <w:szCs w:val="36"/>
        </w:rPr>
      </w:pPr>
      <w:bookmarkStart w:id="1" w:name="ARTERIES"/>
      <w:bookmarkEnd w:id="1"/>
      <w:r w:rsidRPr="00BF7C71">
        <w:rPr>
          <w:b/>
          <w:bCs/>
          <w:i w:val="0"/>
          <w:iCs w:val="0"/>
          <w:color w:val="000000" w:themeColor="text1"/>
          <w:sz w:val="36"/>
          <w:szCs w:val="36"/>
        </w:rPr>
        <w:t>Arteries</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1839D1">
        <w:rPr>
          <w:rFonts w:ascii="Times New Roman" w:eastAsia="Times New Roman" w:hAnsi="Times New Roman" w:cs="Times New Roman"/>
          <w:color w:val="000000" w:themeColor="text1"/>
          <w:sz w:val="28"/>
          <w:szCs w:val="28"/>
        </w:rPr>
        <w:t>The walls of arteries are thicker than that of veins to withstand pulsatile flow and higher blood pressures.  As arteries become smaller, wall thickness gradually decreases but the ratio of wall thickness to lumen diameter increases .</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1839D1">
        <w:rPr>
          <w:rFonts w:ascii="Times New Roman" w:eastAsia="Times New Roman" w:hAnsi="Times New Roman" w:cs="Times New Roman"/>
          <w:color w:val="000000" w:themeColor="text1"/>
          <w:sz w:val="28"/>
          <w:szCs w:val="28"/>
        </w:rPr>
        <w:t>Arteries are divided into three types according to size and function. The constituents of the media of these vessels differ in their relative amounts accordingly.</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9D3396">
        <w:rPr>
          <w:rFonts w:ascii="Times New Roman" w:eastAsia="Times New Roman" w:hAnsi="Times New Roman" w:cs="Times New Roman"/>
          <w:b/>
          <w:bCs/>
          <w:color w:val="000000" w:themeColor="text1"/>
          <w:sz w:val="32"/>
          <w:szCs w:val="32"/>
        </w:rPr>
        <w:t>1-Large elastic arteries</w:t>
      </w:r>
      <w:r w:rsidRPr="001839D1">
        <w:rPr>
          <w:rFonts w:ascii="Times New Roman" w:eastAsia="Times New Roman" w:hAnsi="Times New Roman" w:cs="Times New Roman"/>
          <w:color w:val="000000" w:themeColor="text1"/>
          <w:sz w:val="28"/>
          <w:szCs w:val="28"/>
        </w:rPr>
        <w:t> (aorta, large aortic branchesand pulmonary arteries) the media is abundant in elastic fibers that allow it to expand with systole and recoil during diastole, thereby propelling blood forward.</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9D3396">
        <w:rPr>
          <w:rFonts w:ascii="Times New Roman" w:eastAsia="Times New Roman" w:hAnsi="Times New Roman" w:cs="Times New Roman"/>
          <w:b/>
          <w:bCs/>
          <w:color w:val="000000" w:themeColor="text1"/>
          <w:sz w:val="32"/>
          <w:szCs w:val="32"/>
        </w:rPr>
        <w:t>2-Medium-sized muscular arteries</w:t>
      </w:r>
      <w:r w:rsidRPr="001839D1">
        <w:rPr>
          <w:rFonts w:ascii="Times New Roman" w:eastAsia="Times New Roman" w:hAnsi="Times New Roman" w:cs="Times New Roman"/>
          <w:color w:val="000000" w:themeColor="text1"/>
          <w:sz w:val="28"/>
          <w:szCs w:val="28"/>
        </w:rPr>
        <w:t> (other aortic branches, coronary and renal arteries) the media is abundant in smooth muscle cells that vasoconstriction or vasodilation, thereby controlling lumen diameter and regional blood flow.</w:t>
      </w:r>
    </w:p>
    <w:p w:rsidR="00BF7C71" w:rsidRPr="001839D1" w:rsidRDefault="00BF7C71" w:rsidP="00BF7C71">
      <w:pPr>
        <w:shd w:val="clear" w:color="auto" w:fill="FFFFFF"/>
        <w:spacing w:line="360" w:lineRule="auto"/>
        <w:jc w:val="both"/>
        <w:rPr>
          <w:rFonts w:ascii="Times New Roman" w:eastAsia="Times New Roman" w:hAnsi="Times New Roman" w:cs="Times New Roman"/>
          <w:color w:val="000000" w:themeColor="text1"/>
          <w:sz w:val="28"/>
          <w:szCs w:val="28"/>
        </w:rPr>
      </w:pPr>
      <w:r w:rsidRPr="00ED42EC">
        <w:rPr>
          <w:rFonts w:ascii="Times New Roman" w:eastAsia="Times New Roman" w:hAnsi="Times New Roman" w:cs="Times New Roman"/>
          <w:b/>
          <w:bCs/>
          <w:color w:val="000000" w:themeColor="text1"/>
          <w:sz w:val="32"/>
          <w:szCs w:val="32"/>
        </w:rPr>
        <w:t>3-Small arteries and arterioles</w:t>
      </w:r>
      <w:r w:rsidRPr="001839D1">
        <w:rPr>
          <w:rFonts w:ascii="Times New Roman" w:eastAsia="Times New Roman" w:hAnsi="Times New Roman" w:cs="Times New Roman"/>
          <w:color w:val="000000" w:themeColor="text1"/>
          <w:sz w:val="28"/>
          <w:szCs w:val="28"/>
        </w:rPr>
        <w:t> (in the substance of organs and tissues) the media is abundant in smooth muscle cells that vasoconstriction or vasodilation.  In vessels of this size, smooth muscle contraction causes dramatic changes in lumen diameter, thereby controlling systemic blood pressure as well as regional blood flow.</w:t>
      </w:r>
    </w:p>
    <w:p w:rsidR="00BF7C71" w:rsidRDefault="00BF7C71" w:rsidP="00BF7C71">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839D1">
        <w:rPr>
          <w:rFonts w:ascii="Times New Roman" w:eastAsia="Times New Roman" w:hAnsi="Times New Roman" w:cs="Times New Roman"/>
          <w:color w:val="000000" w:themeColor="text1"/>
          <w:sz w:val="28"/>
          <w:szCs w:val="28"/>
        </w:rPr>
        <w:t xml:space="preserve">The walls of these large arteries are so thick that their peripheral parts cannot derive enough oxygen and nutrients from the blood of the vessel that they form. Larger vessels are therefore accompanied by smaller blood vessels which supply the tunica adventitia and, in the largest vessels, the outer part of the tunica media of the vessel wall. The vessels are called vasa vasorum. </w:t>
      </w:r>
      <w:r w:rsidRPr="004B7C84">
        <w:rPr>
          <w:rFonts w:ascii="Times New Roman" w:hAnsi="Times New Roman" w:cs="Times New Roman"/>
          <w:color w:val="000000" w:themeColor="text1"/>
          <w:sz w:val="28"/>
          <w:szCs w:val="28"/>
        </w:rPr>
        <w:t xml:space="preserve">The vasa vasorum are found in large vein and arteries such as the </w:t>
      </w:r>
      <w:hyperlink r:id="rId9" w:tooltip="Aorta" w:history="1">
        <w:r w:rsidRPr="004B7C84">
          <w:rPr>
            <w:rStyle w:val="Hyperlink"/>
            <w:rFonts w:ascii="Times New Roman" w:hAnsi="Times New Roman" w:cs="Times New Roman"/>
            <w:color w:val="000000" w:themeColor="text1"/>
            <w:sz w:val="28"/>
            <w:szCs w:val="28"/>
          </w:rPr>
          <w:t>aorta</w:t>
        </w:r>
      </w:hyperlink>
      <w:r w:rsidRPr="004B7C84">
        <w:rPr>
          <w:rFonts w:ascii="Times New Roman" w:hAnsi="Times New Roman" w:cs="Times New Roman"/>
          <w:color w:val="000000" w:themeColor="text1"/>
          <w:sz w:val="28"/>
          <w:szCs w:val="28"/>
        </w:rPr>
        <w:t xml:space="preserve"> and its branches. These small vessels serve to provide blood supply and nourishment for </w:t>
      </w:r>
      <w:hyperlink r:id="rId10" w:tooltip="Tunica adventitia" w:history="1">
        <w:r w:rsidRPr="004B7C84">
          <w:rPr>
            <w:rStyle w:val="Hyperlink"/>
            <w:rFonts w:ascii="Times New Roman" w:hAnsi="Times New Roman" w:cs="Times New Roman"/>
            <w:color w:val="000000" w:themeColor="text1"/>
            <w:sz w:val="28"/>
            <w:szCs w:val="28"/>
          </w:rPr>
          <w:t>tunica adventitia</w:t>
        </w:r>
      </w:hyperlink>
      <w:r w:rsidRPr="004B7C84">
        <w:rPr>
          <w:rFonts w:ascii="Times New Roman" w:hAnsi="Times New Roman" w:cs="Times New Roman"/>
          <w:color w:val="000000" w:themeColor="text1"/>
          <w:sz w:val="28"/>
          <w:szCs w:val="28"/>
        </w:rPr>
        <w:t xml:space="preserve"> and outer parts of </w:t>
      </w:r>
      <w:hyperlink r:id="rId11" w:tooltip="Tunica media" w:history="1">
        <w:r w:rsidRPr="004B7C84">
          <w:rPr>
            <w:rStyle w:val="Hyperlink"/>
            <w:rFonts w:ascii="Times New Roman" w:hAnsi="Times New Roman" w:cs="Times New Roman"/>
            <w:color w:val="000000" w:themeColor="text1"/>
            <w:sz w:val="28"/>
            <w:szCs w:val="28"/>
          </w:rPr>
          <w:t>tunica media</w:t>
        </w:r>
      </w:hyperlink>
      <w:r w:rsidRPr="004B7C84">
        <w:rPr>
          <w:rFonts w:ascii="Times New Roman" w:hAnsi="Times New Roman" w:cs="Times New Roman"/>
          <w:color w:val="000000" w:themeColor="text1"/>
          <w:sz w:val="28"/>
          <w:szCs w:val="28"/>
        </w:rPr>
        <w:t xml:space="preserve"> of large vessels</w:t>
      </w:r>
      <w:r w:rsidRPr="004B7C84">
        <w:rPr>
          <w:rFonts w:ascii="Times New Roman" w:eastAsia="Times New Roman" w:hAnsi="Times New Roman" w:cs="Times New Roman"/>
          <w:color w:val="000000" w:themeColor="text1"/>
          <w:sz w:val="28"/>
          <w:szCs w:val="28"/>
        </w:rPr>
        <w:t>.</w:t>
      </w:r>
    </w:p>
    <w:p w:rsidR="00BF7C71" w:rsidRPr="004B7C84" w:rsidRDefault="00BF7C71" w:rsidP="00BF7C71">
      <w:pPr>
        <w:spacing w:line="360" w:lineRule="auto"/>
        <w:jc w:val="both"/>
        <w:rPr>
          <w:rFonts w:ascii="Times New Roman" w:eastAsia="Times New Roman" w:hAnsi="Times New Roman" w:cs="Times New Roman"/>
          <w:color w:val="000000" w:themeColor="text1"/>
          <w:sz w:val="28"/>
          <w:szCs w:val="28"/>
        </w:rPr>
      </w:pPr>
    </w:p>
    <w:p w:rsidR="00BF7C71" w:rsidRDefault="00BF7C71" w:rsidP="00BF7C71">
      <w:pPr>
        <w:pStyle w:val="NormalWeb"/>
        <w:shd w:val="clear" w:color="auto" w:fill="FFFFFF"/>
        <w:spacing w:before="0" w:beforeAutospacing="0" w:after="0" w:afterAutospacing="0" w:line="360" w:lineRule="auto"/>
        <w:jc w:val="both"/>
        <w:rPr>
          <w:color w:val="000000" w:themeColor="text1"/>
          <w:sz w:val="28"/>
          <w:szCs w:val="28"/>
        </w:rPr>
      </w:pPr>
      <w:r w:rsidRPr="00F72B11">
        <w:rPr>
          <w:rStyle w:val="section"/>
          <w:b/>
          <w:bCs/>
          <w:sz w:val="36"/>
          <w:szCs w:val="36"/>
        </w:rPr>
        <w:t>Aorta</w:t>
      </w:r>
      <w:r w:rsidRPr="001839D1">
        <w:rPr>
          <w:sz w:val="28"/>
          <w:szCs w:val="28"/>
        </w:rPr>
        <w:br/>
      </w:r>
      <w:r w:rsidRPr="001839D1">
        <w:rPr>
          <w:color w:val="000000" w:themeColor="text1"/>
          <w:sz w:val="28"/>
          <w:szCs w:val="28"/>
        </w:rPr>
        <w:t>The wall of the aorta illustrates the three layers of a blood vessel.</w:t>
      </w:r>
      <w:r w:rsidRPr="00616864">
        <w:t xml:space="preserve"> </w:t>
      </w:r>
      <w:r w:rsidRPr="00616864">
        <w:rPr>
          <w:color w:val="000000" w:themeColor="text1"/>
          <w:sz w:val="28"/>
          <w:szCs w:val="28"/>
        </w:rPr>
        <w:t>As described above with the same details</w:t>
      </w:r>
      <w:r>
        <w:rPr>
          <w:color w:val="000000" w:themeColor="text1"/>
          <w:sz w:val="28"/>
          <w:szCs w:val="28"/>
        </w:rPr>
        <w:t xml:space="preserve"> except t</w:t>
      </w:r>
      <w:r w:rsidRPr="001839D1">
        <w:rPr>
          <w:color w:val="000000" w:themeColor="text1"/>
          <w:sz w:val="28"/>
          <w:szCs w:val="28"/>
        </w:rPr>
        <w:t>he tunica media is the largest portion of the wall and is composed of elastic fibers, smooth muscle and collagenous tissue. Note the presence of large numbers of elastic fibers which makes this an elastic blood vessel. The elastic fibers allow the aorta to stretch during systole to accommodate a large volume of blood, and then contract during diastole to push the blood downstream through cardiovascular system.</w:t>
      </w:r>
    </w:p>
    <w:p w:rsidR="00BF7C71" w:rsidRDefault="00BF7C71" w:rsidP="00BF7C71">
      <w:pPr>
        <w:pStyle w:val="NormalWeb"/>
        <w:shd w:val="clear" w:color="auto" w:fill="FFFFFF"/>
        <w:spacing w:before="0" w:beforeAutospacing="0" w:after="0" w:afterAutospacing="0" w:line="360" w:lineRule="auto"/>
        <w:jc w:val="both"/>
        <w:rPr>
          <w:color w:val="000000" w:themeColor="text1"/>
          <w:sz w:val="28"/>
          <w:szCs w:val="28"/>
        </w:rPr>
      </w:pPr>
      <w:r w:rsidRPr="001839D1">
        <w:rPr>
          <w:color w:val="000000" w:themeColor="text1"/>
          <w:sz w:val="28"/>
          <w:szCs w:val="28"/>
        </w:rPr>
        <w:t xml:space="preserve">Finally, the tunica adventitia is the outermost </w:t>
      </w:r>
      <w:r>
        <w:rPr>
          <w:color w:val="000000" w:themeColor="text1"/>
          <w:sz w:val="28"/>
          <w:szCs w:val="28"/>
        </w:rPr>
        <w:t xml:space="preserve">component of the arterial wall with </w:t>
      </w:r>
      <w:r w:rsidRPr="001839D1">
        <w:rPr>
          <w:color w:val="000000" w:themeColor="text1"/>
          <w:sz w:val="28"/>
          <w:szCs w:val="28"/>
        </w:rPr>
        <w:t>a few small blood vessels called vasa vasorum that supplies the cells that make up the arterial wall.</w:t>
      </w:r>
    </w:p>
    <w:p w:rsidR="00BF7C71" w:rsidRPr="004B7C84" w:rsidRDefault="00BF7C71" w:rsidP="00BF7C71">
      <w:pPr>
        <w:pStyle w:val="NormalWeb"/>
        <w:shd w:val="clear" w:color="auto" w:fill="FFFFFF"/>
        <w:spacing w:before="0" w:beforeAutospacing="0" w:after="0" w:afterAutospacing="0" w:line="360" w:lineRule="auto"/>
        <w:jc w:val="center"/>
        <w:rPr>
          <w:rStyle w:val="textsmall"/>
          <w:color w:val="000000" w:themeColor="text1"/>
          <w:sz w:val="28"/>
          <w:szCs w:val="28"/>
        </w:rPr>
      </w:pPr>
      <w:r w:rsidRPr="001839D1">
        <w:rPr>
          <w:color w:val="000000" w:themeColor="text1"/>
          <w:sz w:val="28"/>
          <w:szCs w:val="28"/>
        </w:rPr>
        <w:t>.</w:t>
      </w:r>
      <w:r w:rsidRPr="001839D1">
        <w:rPr>
          <w:noProof/>
          <w:sz w:val="28"/>
          <w:szCs w:val="28"/>
        </w:rPr>
        <w:drawing>
          <wp:inline distT="0" distB="0" distL="0" distR="0" wp14:anchorId="4841E2F0" wp14:editId="22ABE3E9">
            <wp:extent cx="3209027" cy="210424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4503" cy="2160297"/>
                    </a:xfrm>
                    <a:prstGeom prst="rect">
                      <a:avLst/>
                    </a:prstGeom>
                  </pic:spPr>
                </pic:pic>
              </a:graphicData>
            </a:graphic>
          </wp:inline>
        </w:drawing>
      </w:r>
    </w:p>
    <w:p w:rsidR="00BF7C71" w:rsidRPr="001839D1" w:rsidRDefault="00BF7C71" w:rsidP="00BF7C71">
      <w:pPr>
        <w:pStyle w:val="NormalWeb"/>
        <w:spacing w:before="0" w:beforeAutospacing="0" w:after="0" w:afterAutospacing="0" w:line="360" w:lineRule="auto"/>
        <w:jc w:val="both"/>
        <w:rPr>
          <w:sz w:val="28"/>
          <w:szCs w:val="28"/>
        </w:rPr>
      </w:pPr>
      <w:r w:rsidRPr="001839D1">
        <w:rPr>
          <w:sz w:val="28"/>
          <w:szCs w:val="28"/>
        </w:rPr>
        <w:t>The diameter of individual arteries decreases as we follow them further into the periphery. However, their total diameter increases, which leads to a fall in blood pressure. Also, the properties of the elastic arteries have to some extent evened out differences in diastolic and systolic blood pressure. The amount of elastic fibers in the tunica media decreases with these physiological changes.</w:t>
      </w:r>
    </w:p>
    <w:p w:rsidR="00BF7C71" w:rsidRPr="001839D1" w:rsidRDefault="00BF7C71" w:rsidP="00BF7C71">
      <w:pPr>
        <w:spacing w:line="360" w:lineRule="auto"/>
        <w:rPr>
          <w:rFonts w:ascii="Times New Roman" w:hAnsi="Times New Roman" w:cs="Times New Roman"/>
          <w:b/>
          <w:bCs/>
          <w:sz w:val="28"/>
          <w:szCs w:val="28"/>
        </w:rPr>
      </w:pPr>
      <w:r w:rsidRPr="001839D1">
        <w:rPr>
          <w:rStyle w:val="textitalic"/>
          <w:rFonts w:ascii="Times New Roman" w:hAnsi="Times New Roman" w:cs="Times New Roman"/>
          <w:b/>
          <w:bCs/>
          <w:sz w:val="28"/>
          <w:szCs w:val="28"/>
        </w:rPr>
        <w:t>Arterioles</w:t>
      </w:r>
    </w:p>
    <w:p w:rsidR="00BF7C71" w:rsidRPr="001839D1" w:rsidRDefault="00BF7C71" w:rsidP="00BF7C71">
      <w:pPr>
        <w:spacing w:line="360" w:lineRule="auto"/>
        <w:rPr>
          <w:rStyle w:val="labrec"/>
          <w:rFonts w:ascii="Times New Roman" w:hAnsi="Times New Roman" w:cs="Times New Roman"/>
          <w:sz w:val="28"/>
          <w:szCs w:val="28"/>
        </w:rPr>
      </w:pPr>
      <w:bookmarkStart w:id="2" w:name="labmuscular"/>
      <w:bookmarkEnd w:id="2"/>
      <w:r w:rsidRPr="001839D1">
        <w:rPr>
          <w:rFonts w:ascii="Times New Roman" w:hAnsi="Times New Roman" w:cs="Times New Roman"/>
          <w:sz w:val="28"/>
          <w:szCs w:val="28"/>
        </w:rPr>
        <w:t>In arterioles, the tunica media contains only one or two layers of smooth muscle cells. Contraction of the smooth muscle cells constricts the lumen of the arteriole, increasing vascular resistance and reducing the flow of blood into capillary beds.</w:t>
      </w:r>
      <w:r w:rsidRPr="001839D1">
        <w:rPr>
          <w:rFonts w:ascii="Times New Roman" w:hAnsi="Times New Roman" w:cs="Times New Roman"/>
          <w:sz w:val="28"/>
          <w:szCs w:val="28"/>
        </w:rPr>
        <w:br/>
        <w:t>The smooth muscle of arterioles and, to some extent, the smooth muscle of small muscular arteries regulate the blood flow to their target tissues. Arterioles receive both sympathetic and parasympathetic innervation. The final branching of the arterioles finally gives rise to the capillary network (microcirculation).</w:t>
      </w:r>
      <w:r w:rsidRPr="001839D1">
        <w:rPr>
          <w:rStyle w:val="labrec"/>
          <w:rFonts w:ascii="Times New Roman" w:hAnsi="Times New Roman" w:cs="Times New Roman"/>
          <w:sz w:val="28"/>
          <w:szCs w:val="28"/>
        </w:rPr>
        <w:t> </w:t>
      </w:r>
    </w:p>
    <w:p w:rsidR="00BF7C71" w:rsidRPr="001839D1" w:rsidRDefault="00BF7C71" w:rsidP="00BF7C71">
      <w:pPr>
        <w:spacing w:line="360" w:lineRule="auto"/>
        <w:jc w:val="center"/>
        <w:rPr>
          <w:rStyle w:val="labrec"/>
          <w:rFonts w:ascii="Times New Roman" w:hAnsi="Times New Roman" w:cs="Times New Roman"/>
          <w:sz w:val="28"/>
          <w:szCs w:val="28"/>
        </w:rPr>
      </w:pPr>
      <w:r w:rsidRPr="001839D1">
        <w:rPr>
          <w:rStyle w:val="labrec"/>
          <w:rFonts w:ascii="Times New Roman" w:hAnsi="Times New Roman" w:cs="Times New Roman"/>
          <w:noProof/>
          <w:sz w:val="28"/>
          <w:szCs w:val="28"/>
          <w:lang w:val="en-US"/>
        </w:rPr>
        <w:drawing>
          <wp:inline distT="0" distB="0" distL="0" distR="0" wp14:anchorId="37532980" wp14:editId="0C6BF4C3">
            <wp:extent cx="3095918" cy="2147570"/>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019" cy="2187180"/>
                    </a:xfrm>
                    <a:prstGeom prst="rect">
                      <a:avLst/>
                    </a:prstGeom>
                  </pic:spPr>
                </pic:pic>
              </a:graphicData>
            </a:graphic>
          </wp:inline>
        </w:drawing>
      </w:r>
    </w:p>
    <w:p w:rsidR="00BF7C71" w:rsidRPr="001839D1" w:rsidRDefault="00BF7C71" w:rsidP="00BF7C71">
      <w:pPr>
        <w:spacing w:line="360" w:lineRule="auto"/>
        <w:rPr>
          <w:rFonts w:ascii="Times New Roman" w:eastAsiaTheme="majorEastAsia" w:hAnsi="Times New Roman" w:cs="Times New Roman"/>
          <w:color w:val="000000" w:themeColor="text1"/>
          <w:kern w:val="24"/>
          <w:sz w:val="28"/>
          <w:szCs w:val="28"/>
        </w:rPr>
      </w:pPr>
      <w:r w:rsidRPr="004B7C84">
        <w:rPr>
          <w:rFonts w:ascii="Times New Roman" w:hAnsi="Times New Roman" w:cs="Times New Roman"/>
          <w:b/>
          <w:bCs/>
          <w:sz w:val="36"/>
          <w:szCs w:val="36"/>
        </w:rPr>
        <w:t>Veins</w:t>
      </w:r>
      <w:r w:rsidRPr="001839D1">
        <w:rPr>
          <w:rFonts w:ascii="Times New Roman" w:hAnsi="Times New Roman" w:cs="Times New Roman"/>
          <w:sz w:val="28"/>
          <w:szCs w:val="28"/>
        </w:rPr>
        <w:br/>
        <w:t xml:space="preserve">    The walls of veins are thinner than the walls of arteries, while their diameter is larger. In contrast to arteries, the layering in the wall of veins is not very distinct. The tunica intima is very thin. Only the largest veins contain an appreciable amount of sub</w:t>
      </w:r>
      <w:r>
        <w:rPr>
          <w:rFonts w:ascii="Times New Roman" w:hAnsi="Times New Roman" w:cs="Times New Roman"/>
          <w:sz w:val="28"/>
          <w:szCs w:val="28"/>
        </w:rPr>
        <w:t xml:space="preserve"> </w:t>
      </w:r>
      <w:r w:rsidRPr="001839D1">
        <w:rPr>
          <w:rFonts w:ascii="Times New Roman" w:hAnsi="Times New Roman" w:cs="Times New Roman"/>
          <w:sz w:val="28"/>
          <w:szCs w:val="28"/>
        </w:rPr>
        <w:t>endothelial connective tissue. Internal and external elastic laminae are absent or very thin. The tunica media appears thinner than the tunica adventitia, and the two layers tend to blend into each other. The appearance of the wall of veins also depends on their location. The walls of veins in the lower parts of the body are typically thicker than those of the upper parts of the body, and the walls of veins which are embedded in tissues that may provide some structural support are thinner than the walls of unsupported veins.</w:t>
      </w:r>
      <w:r w:rsidRPr="001839D1">
        <w:rPr>
          <w:rFonts w:ascii="Times New Roman" w:hAnsi="Times New Roman" w:cs="Times New Roman"/>
          <w:sz w:val="28"/>
          <w:szCs w:val="28"/>
        </w:rPr>
        <w:br/>
      </w:r>
      <w:r>
        <w:rPr>
          <w:rFonts w:ascii="Times New Roman" w:hAnsi="Times New Roman" w:cs="Times New Roman"/>
          <w:b/>
          <w:bCs/>
          <w:sz w:val="36"/>
          <w:szCs w:val="36"/>
        </w:rPr>
        <w:t>Venules</w:t>
      </w:r>
      <w:r w:rsidRPr="001839D1">
        <w:rPr>
          <w:rFonts w:ascii="Times New Roman" w:hAnsi="Times New Roman" w:cs="Times New Roman"/>
          <w:sz w:val="28"/>
          <w:szCs w:val="28"/>
        </w:rPr>
        <w:br/>
        <w:t>They are larger than capillaries. . Small venulesare usually surrounded by pericytes, and larger venules are surrounded by smooth muscle. Venules collect blood from the capillary beds and play a critical role in immune responses to infection as they are the sites where immune cells cross from the blood into the surrounding tissue.</w:t>
      </w:r>
    </w:p>
    <w:p w:rsidR="00BF7C71" w:rsidRPr="00A16BAB" w:rsidRDefault="00BF7C71" w:rsidP="00BF7C71">
      <w:pPr>
        <w:pStyle w:val="NormalWeb"/>
        <w:shd w:val="clear" w:color="auto" w:fill="FFFFFF"/>
        <w:spacing w:before="0" w:beforeAutospacing="0" w:after="0" w:afterAutospacing="0" w:line="360" w:lineRule="auto"/>
        <w:jc w:val="both"/>
        <w:rPr>
          <w:color w:val="434343"/>
          <w:sz w:val="28"/>
          <w:szCs w:val="28"/>
        </w:rPr>
      </w:pPr>
      <w:r w:rsidRPr="004B7C84">
        <w:rPr>
          <w:rFonts w:eastAsiaTheme="majorEastAsia"/>
          <w:b/>
          <w:bCs/>
          <w:sz w:val="36"/>
          <w:szCs w:val="36"/>
        </w:rPr>
        <w:t>VenaCava</w:t>
      </w:r>
      <w:r w:rsidRPr="001839D1">
        <w:rPr>
          <w:rFonts w:eastAsiaTheme="majorEastAsia"/>
          <w:sz w:val="28"/>
          <w:szCs w:val="28"/>
        </w:rPr>
        <w:br/>
      </w:r>
      <w:r w:rsidRPr="001839D1">
        <w:rPr>
          <w:color w:val="434343"/>
          <w:sz w:val="28"/>
          <w:szCs w:val="28"/>
        </w:rPr>
        <w:t>The inferior vena cava is the largest vein in the human body. It collects blood from veins serving the tissues inferior to the heart and returns this blood to the right atrium of the heart.</w:t>
      </w:r>
      <w:r w:rsidRPr="004F3353">
        <w:rPr>
          <w:rFonts w:ascii="Arial" w:hAnsi="Arial" w:cs="Arial"/>
          <w:color w:val="222222"/>
          <w:shd w:val="clear" w:color="auto" w:fill="FFFFFF"/>
        </w:rPr>
        <w:t xml:space="preserve"> </w:t>
      </w:r>
      <w:r w:rsidRPr="004F3353">
        <w:rPr>
          <w:color w:val="222222"/>
          <w:sz w:val="28"/>
          <w:szCs w:val="28"/>
          <w:shd w:val="clear" w:color="auto" w:fill="FFFFFF"/>
        </w:rPr>
        <w:t>There are two in humans, the </w:t>
      </w:r>
      <w:r w:rsidRPr="004F3353">
        <w:rPr>
          <w:i/>
          <w:iCs/>
          <w:color w:val="222222"/>
          <w:sz w:val="28"/>
          <w:szCs w:val="28"/>
          <w:shd w:val="clear" w:color="auto" w:fill="FFFFFF"/>
        </w:rPr>
        <w:t>inferior vena cava</w:t>
      </w:r>
      <w:r w:rsidRPr="004F3353">
        <w:rPr>
          <w:color w:val="222222"/>
          <w:sz w:val="28"/>
          <w:szCs w:val="28"/>
          <w:shd w:val="clear" w:color="auto" w:fill="FFFFFF"/>
        </w:rPr>
        <w:t> (carrying blood from the lower body) and the </w:t>
      </w:r>
      <w:r w:rsidRPr="004F3353">
        <w:rPr>
          <w:i/>
          <w:iCs/>
          <w:color w:val="222222"/>
          <w:sz w:val="28"/>
          <w:szCs w:val="28"/>
          <w:shd w:val="clear" w:color="auto" w:fill="FFFFFF"/>
        </w:rPr>
        <w:t>superior vena cava</w:t>
      </w:r>
      <w:r w:rsidRPr="004F3353">
        <w:rPr>
          <w:color w:val="222222"/>
          <w:sz w:val="28"/>
          <w:szCs w:val="28"/>
          <w:shd w:val="clear" w:color="auto" w:fill="FFFFFF"/>
        </w:rPr>
        <w:t> (carrying blood from the head, arms, and upper body).</w:t>
      </w:r>
      <w:r w:rsidRPr="004F3353">
        <w:rPr>
          <w:color w:val="434343"/>
          <w:sz w:val="28"/>
          <w:szCs w:val="28"/>
        </w:rPr>
        <w:t xml:space="preserve"> </w:t>
      </w:r>
      <w:r w:rsidRPr="001839D1">
        <w:rPr>
          <w:color w:val="434343"/>
          <w:sz w:val="28"/>
          <w:szCs w:val="28"/>
        </w:rPr>
        <w:t>Although the vena cava is very large in diameter, its walls are incredibly thin due to the low pressure exerted by venous blood.</w:t>
      </w:r>
    </w:p>
    <w:p w:rsidR="00BF7C71" w:rsidRPr="001839D1" w:rsidRDefault="00BF7C71" w:rsidP="00BF7C71">
      <w:pPr>
        <w:pStyle w:val="Heading321"/>
        <w:keepNext/>
        <w:keepLines/>
        <w:shd w:val="clear" w:color="auto" w:fill="auto"/>
        <w:spacing w:before="0" w:after="0" w:line="360" w:lineRule="auto"/>
        <w:jc w:val="both"/>
        <w:outlineLvl w:val="9"/>
        <w:rPr>
          <w:b w:val="0"/>
          <w:bCs w:val="0"/>
          <w:sz w:val="28"/>
          <w:szCs w:val="28"/>
        </w:rPr>
      </w:pPr>
      <w:r w:rsidRPr="001839D1">
        <w:rPr>
          <w:rStyle w:val="Heading322"/>
          <w:b/>
          <w:bCs/>
          <w:sz w:val="28"/>
          <w:szCs w:val="28"/>
        </w:rPr>
        <w:t>Comparison between a vein and artery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67"/>
        <w:gridCol w:w="4272"/>
      </w:tblGrid>
      <w:tr w:rsidR="00BF7C71" w:rsidRPr="001839D1" w:rsidTr="009B590A">
        <w:trPr>
          <w:trHeight w:hRule="exact" w:val="374"/>
          <w:jc w:val="center"/>
        </w:trPr>
        <w:tc>
          <w:tcPr>
            <w:tcW w:w="4267" w:type="dxa"/>
            <w:tcBorders>
              <w:top w:val="single" w:sz="4" w:space="0" w:color="auto"/>
              <w:left w:val="single" w:sz="4" w:space="0" w:color="auto"/>
            </w:tcBorders>
            <w:shd w:val="clear" w:color="auto" w:fill="FFFFFF"/>
            <w:vAlign w:val="bottom"/>
          </w:tcPr>
          <w:p w:rsidR="00BF7C71" w:rsidRPr="001839D1" w:rsidRDefault="00BF7C71" w:rsidP="009B590A">
            <w:pPr>
              <w:pStyle w:val="Bodytext21"/>
              <w:framePr w:w="8539" w:wrap="notBeside" w:vAnchor="text" w:hAnchor="text" w:xAlign="center" w:y="1"/>
              <w:shd w:val="clear" w:color="auto" w:fill="auto"/>
              <w:spacing w:before="0" w:line="360" w:lineRule="auto"/>
              <w:ind w:firstLine="0"/>
              <w:rPr>
                <w:sz w:val="28"/>
                <w:szCs w:val="28"/>
              </w:rPr>
            </w:pPr>
            <w:r w:rsidRPr="001839D1">
              <w:rPr>
                <w:rStyle w:val="Bodytext20"/>
                <w:sz w:val="28"/>
                <w:szCs w:val="28"/>
              </w:rPr>
              <w:t>Artery</w:t>
            </w:r>
          </w:p>
        </w:tc>
        <w:tc>
          <w:tcPr>
            <w:tcW w:w="4272" w:type="dxa"/>
            <w:tcBorders>
              <w:top w:val="single" w:sz="4" w:space="0" w:color="auto"/>
              <w:left w:val="single" w:sz="4" w:space="0" w:color="auto"/>
              <w:right w:val="single" w:sz="4" w:space="0" w:color="auto"/>
            </w:tcBorders>
            <w:shd w:val="clear" w:color="auto" w:fill="FFFFFF"/>
            <w:vAlign w:val="bottom"/>
          </w:tcPr>
          <w:p w:rsidR="00BF7C71" w:rsidRPr="001839D1" w:rsidRDefault="00BF7C71" w:rsidP="009B590A">
            <w:pPr>
              <w:pStyle w:val="Bodytext21"/>
              <w:framePr w:w="8539" w:wrap="notBeside" w:vAnchor="text" w:hAnchor="text" w:xAlign="center" w:y="1"/>
              <w:shd w:val="clear" w:color="auto" w:fill="auto"/>
              <w:spacing w:before="0" w:line="360" w:lineRule="auto"/>
              <w:ind w:firstLine="0"/>
              <w:rPr>
                <w:sz w:val="28"/>
                <w:szCs w:val="28"/>
              </w:rPr>
            </w:pPr>
            <w:r w:rsidRPr="001839D1">
              <w:rPr>
                <w:rStyle w:val="Bodytext20"/>
                <w:sz w:val="28"/>
                <w:szCs w:val="28"/>
              </w:rPr>
              <w:t>Vein</w:t>
            </w:r>
          </w:p>
        </w:tc>
      </w:tr>
      <w:tr w:rsidR="00BF7C71" w:rsidRPr="001839D1" w:rsidTr="009B590A">
        <w:trPr>
          <w:trHeight w:hRule="exact" w:val="1885"/>
          <w:jc w:val="center"/>
        </w:trPr>
        <w:tc>
          <w:tcPr>
            <w:tcW w:w="4267" w:type="dxa"/>
            <w:tcBorders>
              <w:top w:val="single" w:sz="4" w:space="0" w:color="auto"/>
              <w:left w:val="single" w:sz="4" w:space="0" w:color="auto"/>
              <w:bottom w:val="single" w:sz="4" w:space="0" w:color="auto"/>
            </w:tcBorders>
            <w:shd w:val="clear" w:color="auto" w:fill="FFFFFF"/>
          </w:tcPr>
          <w:p w:rsidR="00BF7C71" w:rsidRPr="001839D1" w:rsidRDefault="00BF7C71" w:rsidP="00BF7C71">
            <w:pPr>
              <w:pStyle w:val="Bodytext21"/>
              <w:framePr w:w="8539" w:wrap="notBeside" w:vAnchor="text" w:hAnchor="text" w:xAlign="center" w:y="1"/>
              <w:numPr>
                <w:ilvl w:val="0"/>
                <w:numId w:val="3"/>
              </w:numPr>
              <w:shd w:val="clear" w:color="auto" w:fill="auto"/>
              <w:tabs>
                <w:tab w:val="left" w:pos="806"/>
              </w:tabs>
              <w:spacing w:before="0" w:line="360" w:lineRule="auto"/>
              <w:ind w:firstLine="0"/>
              <w:rPr>
                <w:sz w:val="28"/>
                <w:szCs w:val="28"/>
              </w:rPr>
            </w:pPr>
            <w:r w:rsidRPr="001839D1">
              <w:rPr>
                <w:rStyle w:val="Bodytext20"/>
                <w:sz w:val="28"/>
                <w:szCs w:val="28"/>
              </w:rPr>
              <w:t>Thick wall</w:t>
            </w:r>
          </w:p>
          <w:p w:rsidR="00BF7C71" w:rsidRPr="001839D1" w:rsidRDefault="00BF7C71" w:rsidP="00BF7C71">
            <w:pPr>
              <w:pStyle w:val="Bodytext21"/>
              <w:framePr w:w="8539" w:wrap="notBeside" w:vAnchor="text" w:hAnchor="text" w:xAlign="center" w:y="1"/>
              <w:numPr>
                <w:ilvl w:val="0"/>
                <w:numId w:val="3"/>
              </w:numPr>
              <w:shd w:val="clear" w:color="auto" w:fill="auto"/>
              <w:tabs>
                <w:tab w:val="left" w:pos="845"/>
              </w:tabs>
              <w:spacing w:before="0" w:line="360" w:lineRule="auto"/>
              <w:ind w:firstLine="0"/>
              <w:rPr>
                <w:sz w:val="28"/>
                <w:szCs w:val="28"/>
              </w:rPr>
            </w:pPr>
            <w:r w:rsidRPr="001839D1">
              <w:rPr>
                <w:rStyle w:val="Bodytext20"/>
                <w:sz w:val="28"/>
                <w:szCs w:val="28"/>
              </w:rPr>
              <w:t>shape less deformed</w:t>
            </w:r>
          </w:p>
          <w:p w:rsidR="00BF7C71" w:rsidRPr="001839D1" w:rsidRDefault="00BF7C71" w:rsidP="00BF7C71">
            <w:pPr>
              <w:pStyle w:val="Bodytext21"/>
              <w:framePr w:w="8539" w:wrap="notBeside" w:vAnchor="text" w:hAnchor="text" w:xAlign="center" w:y="1"/>
              <w:numPr>
                <w:ilvl w:val="0"/>
                <w:numId w:val="3"/>
              </w:numPr>
              <w:shd w:val="clear" w:color="auto" w:fill="auto"/>
              <w:tabs>
                <w:tab w:val="left" w:pos="830"/>
              </w:tabs>
              <w:spacing w:before="0" w:line="360" w:lineRule="auto"/>
              <w:ind w:firstLine="0"/>
              <w:rPr>
                <w:sz w:val="28"/>
                <w:szCs w:val="28"/>
              </w:rPr>
            </w:pPr>
            <w:r w:rsidRPr="001839D1">
              <w:rPr>
                <w:rStyle w:val="Bodytext20"/>
                <w:sz w:val="28"/>
                <w:szCs w:val="28"/>
              </w:rPr>
              <w:t>tunica intina crinkled</w:t>
            </w:r>
          </w:p>
          <w:p w:rsidR="00BF7C71" w:rsidRPr="001839D1" w:rsidRDefault="00BF7C71" w:rsidP="00BF7C71">
            <w:pPr>
              <w:pStyle w:val="Bodytext21"/>
              <w:framePr w:w="8539" w:wrap="notBeside" w:vAnchor="text" w:hAnchor="text" w:xAlign="center" w:y="1"/>
              <w:numPr>
                <w:ilvl w:val="0"/>
                <w:numId w:val="3"/>
              </w:numPr>
              <w:shd w:val="clear" w:color="auto" w:fill="auto"/>
              <w:tabs>
                <w:tab w:val="left" w:pos="830"/>
              </w:tabs>
              <w:spacing w:before="0" w:line="360" w:lineRule="auto"/>
              <w:ind w:firstLine="0"/>
              <w:rPr>
                <w:sz w:val="28"/>
                <w:szCs w:val="28"/>
              </w:rPr>
            </w:pPr>
            <w:r w:rsidRPr="001839D1">
              <w:rPr>
                <w:rStyle w:val="Bodytext20"/>
                <w:sz w:val="28"/>
                <w:szCs w:val="28"/>
              </w:rPr>
              <w:t>three distinct layers</w:t>
            </w:r>
          </w:p>
          <w:p w:rsidR="00BF7C71" w:rsidRPr="001839D1" w:rsidRDefault="00BF7C71" w:rsidP="00BF7C71">
            <w:pPr>
              <w:pStyle w:val="Bodytext21"/>
              <w:framePr w:w="8539" w:wrap="notBeside" w:vAnchor="text" w:hAnchor="text" w:xAlign="center" w:y="1"/>
              <w:numPr>
                <w:ilvl w:val="0"/>
                <w:numId w:val="3"/>
              </w:numPr>
              <w:shd w:val="clear" w:color="auto" w:fill="auto"/>
              <w:tabs>
                <w:tab w:val="left" w:pos="821"/>
              </w:tabs>
              <w:spacing w:before="0" w:line="360" w:lineRule="auto"/>
              <w:ind w:firstLine="0"/>
              <w:rPr>
                <w:sz w:val="28"/>
                <w:szCs w:val="28"/>
              </w:rPr>
            </w:pPr>
            <w:r w:rsidRPr="001839D1">
              <w:rPr>
                <w:rStyle w:val="Bodytext20"/>
                <w:sz w:val="28"/>
                <w:szCs w:val="28"/>
              </w:rPr>
              <w:t>tunica media prominent</w:t>
            </w:r>
          </w:p>
        </w:tc>
        <w:tc>
          <w:tcPr>
            <w:tcW w:w="4272" w:type="dxa"/>
            <w:tcBorders>
              <w:top w:val="single" w:sz="4" w:space="0" w:color="auto"/>
              <w:left w:val="single" w:sz="4" w:space="0" w:color="auto"/>
              <w:bottom w:val="single" w:sz="4" w:space="0" w:color="auto"/>
              <w:right w:val="single" w:sz="4" w:space="0" w:color="auto"/>
            </w:tcBorders>
            <w:shd w:val="clear" w:color="auto" w:fill="FFFFFF"/>
          </w:tcPr>
          <w:p w:rsidR="00BF7C71" w:rsidRPr="001839D1" w:rsidRDefault="00BF7C71" w:rsidP="00BF7C71">
            <w:pPr>
              <w:pStyle w:val="Bodytext21"/>
              <w:framePr w:w="8539" w:wrap="notBeside" w:vAnchor="text" w:hAnchor="text" w:xAlign="center" w:y="1"/>
              <w:numPr>
                <w:ilvl w:val="0"/>
                <w:numId w:val="4"/>
              </w:numPr>
              <w:shd w:val="clear" w:color="auto" w:fill="auto"/>
              <w:tabs>
                <w:tab w:val="left" w:pos="811"/>
              </w:tabs>
              <w:spacing w:before="0" w:line="360" w:lineRule="auto"/>
              <w:ind w:firstLine="0"/>
              <w:rPr>
                <w:sz w:val="28"/>
                <w:szCs w:val="28"/>
              </w:rPr>
            </w:pPr>
            <w:r w:rsidRPr="001839D1">
              <w:rPr>
                <w:rStyle w:val="Bodytext20"/>
                <w:sz w:val="28"/>
                <w:szCs w:val="28"/>
              </w:rPr>
              <w:t>Thin wall</w:t>
            </w:r>
          </w:p>
          <w:p w:rsidR="00BF7C71" w:rsidRPr="001839D1" w:rsidRDefault="00BF7C71" w:rsidP="00BF7C71">
            <w:pPr>
              <w:pStyle w:val="Bodytext21"/>
              <w:framePr w:w="8539" w:wrap="notBeside" w:vAnchor="text" w:hAnchor="text" w:xAlign="center" w:y="1"/>
              <w:numPr>
                <w:ilvl w:val="0"/>
                <w:numId w:val="4"/>
              </w:numPr>
              <w:shd w:val="clear" w:color="auto" w:fill="auto"/>
              <w:tabs>
                <w:tab w:val="left" w:pos="850"/>
              </w:tabs>
              <w:spacing w:before="0" w:line="360" w:lineRule="auto"/>
              <w:ind w:firstLine="0"/>
              <w:rPr>
                <w:sz w:val="28"/>
                <w:szCs w:val="28"/>
              </w:rPr>
            </w:pPr>
            <w:r w:rsidRPr="001839D1">
              <w:rPr>
                <w:rStyle w:val="Bodytext20"/>
                <w:sz w:val="28"/>
                <w:szCs w:val="28"/>
              </w:rPr>
              <w:t>shape flatted</w:t>
            </w:r>
          </w:p>
          <w:p w:rsidR="00BF7C71" w:rsidRPr="001839D1" w:rsidRDefault="00BF7C71" w:rsidP="00BF7C71">
            <w:pPr>
              <w:pStyle w:val="Bodytext21"/>
              <w:framePr w:w="8539" w:wrap="notBeside" w:vAnchor="text" w:hAnchor="text" w:xAlign="center" w:y="1"/>
              <w:numPr>
                <w:ilvl w:val="0"/>
                <w:numId w:val="4"/>
              </w:numPr>
              <w:shd w:val="clear" w:color="auto" w:fill="auto"/>
              <w:tabs>
                <w:tab w:val="left" w:pos="850"/>
              </w:tabs>
              <w:spacing w:before="0" w:line="360" w:lineRule="auto"/>
              <w:ind w:firstLine="0"/>
              <w:rPr>
                <w:sz w:val="28"/>
                <w:szCs w:val="28"/>
              </w:rPr>
            </w:pPr>
            <w:r w:rsidRPr="001839D1">
              <w:rPr>
                <w:rStyle w:val="Bodytext20"/>
                <w:sz w:val="28"/>
                <w:szCs w:val="28"/>
              </w:rPr>
              <w:t>Smooth</w:t>
            </w:r>
          </w:p>
          <w:p w:rsidR="00BF7C71" w:rsidRPr="001839D1" w:rsidRDefault="00BF7C71" w:rsidP="00BF7C71">
            <w:pPr>
              <w:pStyle w:val="Bodytext21"/>
              <w:framePr w:w="8539" w:wrap="notBeside" w:vAnchor="text" w:hAnchor="text" w:xAlign="center" w:y="1"/>
              <w:numPr>
                <w:ilvl w:val="0"/>
                <w:numId w:val="4"/>
              </w:numPr>
              <w:shd w:val="clear" w:color="auto" w:fill="auto"/>
              <w:tabs>
                <w:tab w:val="left" w:pos="845"/>
              </w:tabs>
              <w:spacing w:before="0" w:line="360" w:lineRule="auto"/>
              <w:ind w:firstLine="0"/>
              <w:rPr>
                <w:sz w:val="28"/>
                <w:szCs w:val="28"/>
              </w:rPr>
            </w:pPr>
            <w:r w:rsidRPr="001839D1">
              <w:rPr>
                <w:rStyle w:val="Bodytext20"/>
                <w:sz w:val="28"/>
                <w:szCs w:val="28"/>
              </w:rPr>
              <w:t>layering indistinct</w:t>
            </w:r>
          </w:p>
          <w:p w:rsidR="00BF7C71" w:rsidRPr="001839D1" w:rsidRDefault="00BF7C71" w:rsidP="00BF7C71">
            <w:pPr>
              <w:pStyle w:val="Bodytext21"/>
              <w:framePr w:w="8539" w:wrap="notBeside" w:vAnchor="text" w:hAnchor="text" w:xAlign="center" w:y="1"/>
              <w:numPr>
                <w:ilvl w:val="0"/>
                <w:numId w:val="4"/>
              </w:numPr>
              <w:shd w:val="clear" w:color="auto" w:fill="auto"/>
              <w:tabs>
                <w:tab w:val="left" w:pos="835"/>
              </w:tabs>
              <w:spacing w:before="0" w:line="360" w:lineRule="auto"/>
              <w:ind w:firstLine="0"/>
              <w:rPr>
                <w:sz w:val="28"/>
                <w:szCs w:val="28"/>
              </w:rPr>
            </w:pPr>
            <w:r w:rsidRPr="001839D1">
              <w:rPr>
                <w:rStyle w:val="Bodytext20"/>
                <w:sz w:val="28"/>
                <w:szCs w:val="28"/>
              </w:rPr>
              <w:t>Weak</w:t>
            </w:r>
          </w:p>
        </w:tc>
      </w:tr>
    </w:tbl>
    <w:p w:rsidR="00BF7C71" w:rsidRPr="001839D1" w:rsidRDefault="00BF7C71" w:rsidP="00BF7C71">
      <w:pPr>
        <w:framePr w:w="8539" w:wrap="notBeside" w:vAnchor="text" w:hAnchor="text" w:xAlign="center" w:y="1"/>
        <w:spacing w:line="360" w:lineRule="auto"/>
        <w:jc w:val="both"/>
        <w:rPr>
          <w:rFonts w:ascii="Times New Roman" w:hAnsi="Times New Roman" w:cs="Times New Roman"/>
          <w:sz w:val="28"/>
          <w:szCs w:val="28"/>
        </w:rPr>
      </w:pPr>
    </w:p>
    <w:p w:rsidR="00BF7C71" w:rsidRPr="001839D1" w:rsidRDefault="00BF7C71" w:rsidP="00BF7C71">
      <w:pPr>
        <w:tabs>
          <w:tab w:val="left" w:pos="-180"/>
        </w:tabs>
        <w:spacing w:line="360" w:lineRule="auto"/>
        <w:jc w:val="center"/>
        <w:rPr>
          <w:rFonts w:ascii="Times New Roman" w:hAnsi="Times New Roman" w:cs="Times New Roman"/>
          <w:sz w:val="28"/>
          <w:szCs w:val="28"/>
        </w:rPr>
      </w:pPr>
      <w:r w:rsidRPr="001839D1">
        <w:rPr>
          <w:rFonts w:ascii="Times New Roman" w:hAnsi="Times New Roman" w:cs="Times New Roman"/>
          <w:noProof/>
          <w:sz w:val="28"/>
          <w:szCs w:val="28"/>
          <w:lang w:val="en-US"/>
        </w:rPr>
        <w:drawing>
          <wp:inline distT="0" distB="0" distL="0" distR="0" wp14:anchorId="2499877A" wp14:editId="30EF145C">
            <wp:extent cx="4735542" cy="2682045"/>
            <wp:effectExtent l="0" t="0" r="8255" b="444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131" cy="2708431"/>
                    </a:xfrm>
                    <a:prstGeom prst="rect">
                      <a:avLst/>
                    </a:prstGeom>
                    <a:noFill/>
                    <a:ln>
                      <a:noFill/>
                    </a:ln>
                    <a:effectLst/>
                    <a:extLst/>
                  </pic:spPr>
                </pic:pic>
              </a:graphicData>
            </a:graphic>
          </wp:inline>
        </w:drawing>
      </w:r>
    </w:p>
    <w:p w:rsidR="00BF7C71" w:rsidRPr="001839D1" w:rsidRDefault="00BF7C71" w:rsidP="00BF7C71">
      <w:pPr>
        <w:tabs>
          <w:tab w:val="left" w:pos="-180"/>
        </w:tabs>
        <w:spacing w:line="360" w:lineRule="auto"/>
        <w:jc w:val="both"/>
        <w:rPr>
          <w:rFonts w:ascii="Times New Roman" w:hAnsi="Times New Roman" w:cs="Times New Roman"/>
          <w:sz w:val="28"/>
          <w:szCs w:val="28"/>
        </w:rPr>
      </w:pPr>
    </w:p>
    <w:p w:rsidR="00BF7C71" w:rsidRPr="001839D1" w:rsidRDefault="00BF7C71" w:rsidP="00BF7C71">
      <w:pPr>
        <w:spacing w:line="360" w:lineRule="auto"/>
        <w:jc w:val="both"/>
        <w:rPr>
          <w:rFonts w:ascii="Times New Roman" w:eastAsia="Times New Roman" w:hAnsi="Times New Roman" w:cs="Times New Roman"/>
          <w:sz w:val="28"/>
          <w:szCs w:val="28"/>
        </w:rPr>
      </w:pPr>
      <w:bookmarkStart w:id="3" w:name="bookmark13"/>
      <w:r w:rsidRPr="001839D1">
        <w:rPr>
          <w:rFonts w:ascii="Times New Roman" w:eastAsia="Times New Roman" w:hAnsi="Times New Roman" w:cs="Times New Roman"/>
          <w:b/>
          <w:bCs/>
          <w:sz w:val="28"/>
          <w:szCs w:val="28"/>
        </w:rPr>
        <w:t>Capillaries</w:t>
      </w:r>
      <w:r w:rsidRPr="001839D1">
        <w:rPr>
          <w:rFonts w:ascii="Times New Roman" w:eastAsia="Times New Roman" w:hAnsi="Times New Roman" w:cs="Times New Roman"/>
          <w:sz w:val="28"/>
          <w:szCs w:val="28"/>
        </w:rPr>
        <w:t xml:space="preserve"> are small, normally around 3-4µm, but some capillaries can be 30-40 µm in diameter. The largest capillaries are found in the liver. </w:t>
      </w:r>
    </w:p>
    <w:p w:rsidR="00BF7C71" w:rsidRPr="001839D1" w:rsidRDefault="00BF7C71" w:rsidP="00BF7C71">
      <w:pPr>
        <w:spacing w:line="360" w:lineRule="auto"/>
        <w:jc w:val="both"/>
        <w:rPr>
          <w:rFonts w:ascii="Times New Roman" w:eastAsia="Times New Roman" w:hAnsi="Times New Roman" w:cs="Times New Roman"/>
          <w:sz w:val="28"/>
          <w:szCs w:val="28"/>
        </w:rPr>
      </w:pPr>
      <w:r w:rsidRPr="001839D1">
        <w:rPr>
          <w:rFonts w:ascii="Times New Roman" w:eastAsia="Times New Roman" w:hAnsi="Times New Roman" w:cs="Times New Roman"/>
          <w:b/>
          <w:bCs/>
          <w:sz w:val="28"/>
          <w:szCs w:val="28"/>
        </w:rPr>
        <w:t>Capillaries</w:t>
      </w:r>
      <w:r w:rsidRPr="001839D1">
        <w:rPr>
          <w:rFonts w:ascii="Times New Roman" w:eastAsia="Times New Roman" w:hAnsi="Times New Roman" w:cs="Times New Roman"/>
          <w:sz w:val="28"/>
          <w:szCs w:val="28"/>
        </w:rPr>
        <w:t xml:space="preserve"> connect </w:t>
      </w:r>
      <w:r w:rsidRPr="001839D1">
        <w:rPr>
          <w:rFonts w:ascii="Times New Roman" w:eastAsia="Times New Roman" w:hAnsi="Times New Roman" w:cs="Times New Roman"/>
          <w:b/>
          <w:bCs/>
          <w:sz w:val="28"/>
          <w:szCs w:val="28"/>
        </w:rPr>
        <w:t>arterioles</w:t>
      </w:r>
      <w:r w:rsidRPr="001839D1">
        <w:rPr>
          <w:rFonts w:ascii="Times New Roman" w:eastAsia="Times New Roman" w:hAnsi="Times New Roman" w:cs="Times New Roman"/>
          <w:sz w:val="28"/>
          <w:szCs w:val="28"/>
        </w:rPr>
        <w:t xml:space="preserve"> to </w:t>
      </w:r>
      <w:r w:rsidRPr="001839D1">
        <w:rPr>
          <w:rFonts w:ascii="Times New Roman" w:eastAsia="Times New Roman" w:hAnsi="Times New Roman" w:cs="Times New Roman"/>
          <w:b/>
          <w:bCs/>
          <w:sz w:val="28"/>
          <w:szCs w:val="28"/>
        </w:rPr>
        <w:t>venules</w:t>
      </w:r>
      <w:r w:rsidRPr="001839D1">
        <w:rPr>
          <w:rFonts w:ascii="Times New Roman" w:eastAsia="Times New Roman" w:hAnsi="Times New Roman" w:cs="Times New Roman"/>
          <w:sz w:val="28"/>
          <w:szCs w:val="28"/>
        </w:rPr>
        <w:t>. They allow the exchange of nutrients and wastes between the blood and the tissue cells, together with the interstitial fluid. This exchange occurs by passive diffusion and by pinocyt</w:t>
      </w:r>
      <w:r>
        <w:rPr>
          <w:rFonts w:ascii="Times New Roman" w:eastAsia="Times New Roman" w:hAnsi="Times New Roman" w:cs="Times New Roman"/>
          <w:sz w:val="28"/>
          <w:szCs w:val="28"/>
        </w:rPr>
        <w:t>osis which means 'cell drinking</w:t>
      </w:r>
    </w:p>
    <w:p w:rsidR="00BF7C71" w:rsidRPr="00712C10" w:rsidRDefault="00BF7C71" w:rsidP="00BF7C71">
      <w:pPr>
        <w:pStyle w:val="Bodytext21"/>
        <w:shd w:val="clear" w:color="auto" w:fill="auto"/>
        <w:tabs>
          <w:tab w:val="left" w:pos="4770"/>
        </w:tabs>
        <w:spacing w:before="0" w:line="360" w:lineRule="auto"/>
        <w:ind w:firstLine="0"/>
        <w:rPr>
          <w:rStyle w:val="Heading32"/>
          <w:sz w:val="36"/>
          <w:szCs w:val="36"/>
        </w:rPr>
      </w:pPr>
      <w:r w:rsidRPr="00712C10">
        <w:rPr>
          <w:rStyle w:val="Heading32"/>
          <w:sz w:val="36"/>
          <w:szCs w:val="36"/>
        </w:rPr>
        <w:t>Types of capillaries</w:t>
      </w:r>
      <w:bookmarkEnd w:id="3"/>
    </w:p>
    <w:p w:rsidR="00BF7C71" w:rsidRPr="001839D1" w:rsidRDefault="00BF7C71" w:rsidP="00BF7C71">
      <w:pPr>
        <w:pStyle w:val="Bodytext21"/>
        <w:shd w:val="clear" w:color="auto" w:fill="auto"/>
        <w:tabs>
          <w:tab w:val="left" w:pos="4770"/>
        </w:tabs>
        <w:spacing w:before="0" w:line="360" w:lineRule="auto"/>
        <w:ind w:firstLine="0"/>
        <w:rPr>
          <w:b/>
          <w:bCs/>
          <w:color w:val="000000"/>
          <w:sz w:val="28"/>
          <w:szCs w:val="28"/>
          <w:u w:val="single"/>
          <w:shd w:val="clear" w:color="auto" w:fill="FFFFFF"/>
          <w:lang w:bidi="en-US"/>
        </w:rPr>
      </w:pPr>
      <w:r>
        <w:rPr>
          <w:b/>
          <w:bCs/>
          <w:sz w:val="28"/>
          <w:szCs w:val="28"/>
        </w:rPr>
        <w:t>1-</w:t>
      </w:r>
      <w:r w:rsidRPr="001839D1">
        <w:rPr>
          <w:b/>
          <w:bCs/>
          <w:sz w:val="28"/>
          <w:szCs w:val="28"/>
        </w:rPr>
        <w:t>Fenestratedcappillaries</w:t>
      </w:r>
      <w:r w:rsidRPr="001839D1">
        <w:rPr>
          <w:b/>
          <w:bCs/>
          <w:color w:val="000000"/>
          <w:sz w:val="28"/>
          <w:szCs w:val="28"/>
          <w:u w:val="single"/>
          <w:shd w:val="clear" w:color="auto" w:fill="FFFFFF"/>
          <w:lang w:bidi="en-US"/>
        </w:rPr>
        <w:t xml:space="preserve">: </w:t>
      </w:r>
      <w:r w:rsidRPr="001839D1">
        <w:rPr>
          <w:sz w:val="28"/>
          <w:szCs w:val="28"/>
        </w:rPr>
        <w:t xml:space="preserve">Have the same structure of non fenestrated but several circular opening in their endothelium cell are closed by diaphragm.This type capillary found in kidney and endocrine gland. </w:t>
      </w:r>
    </w:p>
    <w:p w:rsidR="00BF7C71" w:rsidRPr="001839D1" w:rsidRDefault="00BF7C71" w:rsidP="00BF7C71">
      <w:pPr>
        <w:pStyle w:val="Bodytext21"/>
        <w:shd w:val="clear" w:color="auto" w:fill="auto"/>
        <w:tabs>
          <w:tab w:val="left" w:pos="4770"/>
        </w:tabs>
        <w:spacing w:before="0" w:line="360" w:lineRule="auto"/>
        <w:ind w:firstLine="0"/>
        <w:jc w:val="center"/>
        <w:rPr>
          <w:sz w:val="28"/>
          <w:szCs w:val="28"/>
        </w:rPr>
      </w:pPr>
      <w:r w:rsidRPr="001839D1">
        <w:rPr>
          <w:noProof/>
          <w:sz w:val="28"/>
          <w:szCs w:val="28"/>
        </w:rPr>
        <w:drawing>
          <wp:inline distT="0" distB="0" distL="0" distR="0" wp14:anchorId="050DB780" wp14:editId="7A456F2E">
            <wp:extent cx="2656568" cy="1948180"/>
            <wp:effectExtent l="0" t="0" r="0" b="0"/>
            <wp:docPr id="5" name="Picture 5" descr="http://www.lab.anhb.uwa.edu.au/mb140/corepages/vascular/Images/capfe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b.anhb.uwa.edu.au/mb140/corepages/vascular/Images/capfenn.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0342" cy="1958281"/>
                    </a:xfrm>
                    <a:prstGeom prst="rect">
                      <a:avLst/>
                    </a:prstGeom>
                    <a:noFill/>
                    <a:ln>
                      <a:noFill/>
                    </a:ln>
                  </pic:spPr>
                </pic:pic>
              </a:graphicData>
            </a:graphic>
          </wp:inline>
        </w:drawing>
      </w:r>
    </w:p>
    <w:p w:rsidR="00BF7C71" w:rsidRPr="001839D1" w:rsidRDefault="00BF7C71" w:rsidP="00BF7C71">
      <w:pPr>
        <w:pStyle w:val="Bodytext40"/>
        <w:shd w:val="clear" w:color="auto" w:fill="auto"/>
        <w:tabs>
          <w:tab w:val="left" w:pos="1073"/>
          <w:tab w:val="left" w:pos="4770"/>
        </w:tabs>
        <w:spacing w:before="0" w:line="360" w:lineRule="auto"/>
        <w:jc w:val="both"/>
        <w:rPr>
          <w:i w:val="0"/>
          <w:iCs w:val="0"/>
          <w:sz w:val="28"/>
          <w:szCs w:val="28"/>
        </w:rPr>
      </w:pPr>
      <w:r>
        <w:rPr>
          <w:i w:val="0"/>
          <w:iCs w:val="0"/>
          <w:sz w:val="28"/>
          <w:szCs w:val="28"/>
        </w:rPr>
        <w:t>2-</w:t>
      </w:r>
      <w:r w:rsidRPr="001839D1">
        <w:rPr>
          <w:i w:val="0"/>
          <w:iCs w:val="0"/>
          <w:sz w:val="28"/>
          <w:szCs w:val="28"/>
        </w:rPr>
        <w:t>Sinusoid or discontinuous capillary</w:t>
      </w:r>
    </w:p>
    <w:p w:rsidR="00BF7C71" w:rsidRPr="001839D1" w:rsidRDefault="00BF7C71" w:rsidP="00BF7C71">
      <w:pPr>
        <w:pStyle w:val="Bodytext21"/>
        <w:shd w:val="clear" w:color="auto" w:fill="auto"/>
        <w:tabs>
          <w:tab w:val="left" w:pos="4770"/>
        </w:tabs>
        <w:spacing w:before="0" w:line="360" w:lineRule="auto"/>
        <w:ind w:firstLine="0"/>
        <w:rPr>
          <w:sz w:val="28"/>
          <w:szCs w:val="28"/>
        </w:rPr>
      </w:pPr>
      <w:r w:rsidRPr="001839D1">
        <w:rPr>
          <w:sz w:val="28"/>
          <w:szCs w:val="28"/>
        </w:rPr>
        <w:t>A large capillaries with diameter of (30-40)pm or more. It consists of cells which are irregular in shape and discontinuous basal membrane. The endothelium is not connected by desmosome and associated with macrophagocytic or (Kupffer cells). This type is found in spleen, bone marrow, and liver.</w:t>
      </w:r>
    </w:p>
    <w:p w:rsidR="00BF7C71" w:rsidRPr="001839D1" w:rsidRDefault="00BF7C71" w:rsidP="00BF7C71">
      <w:pPr>
        <w:pStyle w:val="Bodytext21"/>
        <w:shd w:val="clear" w:color="auto" w:fill="auto"/>
        <w:tabs>
          <w:tab w:val="left" w:pos="4770"/>
        </w:tabs>
        <w:spacing w:before="0" w:line="360" w:lineRule="auto"/>
        <w:ind w:firstLine="0"/>
        <w:jc w:val="center"/>
        <w:rPr>
          <w:sz w:val="28"/>
          <w:szCs w:val="28"/>
        </w:rPr>
      </w:pPr>
      <w:r w:rsidRPr="001839D1">
        <w:rPr>
          <w:noProof/>
          <w:sz w:val="28"/>
          <w:szCs w:val="28"/>
        </w:rPr>
        <w:drawing>
          <wp:inline distT="0" distB="0" distL="0" distR="0" wp14:anchorId="54C73511" wp14:editId="794BA2AA">
            <wp:extent cx="2837947" cy="2026825"/>
            <wp:effectExtent l="0" t="0" r="0" b="0"/>
            <wp:docPr id="4" name="Picture 4" descr="http://www.lab.anhb.uwa.edu.au/mb140/corepages/vascular/Images/capd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b.anhb.uwa.edu.au/mb140/corepages/vascular/Images/capdco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9397" cy="2049286"/>
                    </a:xfrm>
                    <a:prstGeom prst="rect">
                      <a:avLst/>
                    </a:prstGeom>
                    <a:noFill/>
                    <a:ln>
                      <a:noFill/>
                    </a:ln>
                  </pic:spPr>
                </pic:pic>
              </a:graphicData>
            </a:graphic>
          </wp:inline>
        </w:drawing>
      </w:r>
    </w:p>
    <w:p w:rsidR="00BF7C71" w:rsidRPr="001839D1" w:rsidRDefault="00BF7C71" w:rsidP="00BF7C71">
      <w:pPr>
        <w:spacing w:line="360" w:lineRule="auto"/>
        <w:jc w:val="both"/>
        <w:rPr>
          <w:rFonts w:ascii="Times New Roman" w:eastAsia="Times New Roman" w:hAnsi="Times New Roman" w:cs="Times New Roman"/>
          <w:b/>
          <w:bCs/>
          <w:sz w:val="28"/>
          <w:szCs w:val="28"/>
        </w:rPr>
      </w:pPr>
      <w:r w:rsidRPr="001839D1">
        <w:rPr>
          <w:rFonts w:ascii="Times New Roman" w:hAnsi="Times New Roman" w:cs="Times New Roman"/>
          <w:b/>
          <w:bCs/>
          <w:sz w:val="28"/>
          <w:szCs w:val="28"/>
        </w:rPr>
        <w:t>3-Non fenestrated</w:t>
      </w:r>
      <w:r w:rsidRPr="001839D1">
        <w:rPr>
          <w:rFonts w:ascii="Times New Roman" w:hAnsi="Times New Roman" w:cs="Times New Roman"/>
          <w:b/>
          <w:bCs/>
          <w:i/>
          <w:iCs/>
          <w:sz w:val="28"/>
          <w:szCs w:val="28"/>
        </w:rPr>
        <w:t xml:space="preserve"> (</w:t>
      </w:r>
      <w:r w:rsidRPr="001839D1">
        <w:rPr>
          <w:rFonts w:ascii="Times New Roman" w:eastAsia="Times New Roman" w:hAnsi="Times New Roman" w:cs="Times New Roman"/>
          <w:b/>
          <w:bCs/>
          <w:sz w:val="28"/>
          <w:szCs w:val="28"/>
        </w:rPr>
        <w:t>Continuous capillaries)</w:t>
      </w:r>
    </w:p>
    <w:p w:rsidR="00BF7C71" w:rsidRPr="001839D1" w:rsidRDefault="00BF7C71" w:rsidP="00BF7C71">
      <w:pPr>
        <w:pStyle w:val="Bodytext21"/>
        <w:shd w:val="clear" w:color="auto" w:fill="auto"/>
        <w:tabs>
          <w:tab w:val="left" w:pos="4770"/>
        </w:tabs>
        <w:spacing w:before="0" w:line="360" w:lineRule="auto"/>
        <w:ind w:firstLine="0"/>
        <w:rPr>
          <w:sz w:val="28"/>
          <w:szCs w:val="28"/>
        </w:rPr>
      </w:pPr>
      <w:r w:rsidRPr="001839D1">
        <w:rPr>
          <w:sz w:val="28"/>
          <w:szCs w:val="28"/>
        </w:rPr>
        <w:t xml:space="preserve">Are most common in body consist the wall endothelial cell resting on basal membrane and contain pericyte and pinocytotic vessel. This type capillary found in skin and muscle.Are  formed by "continuous" endothelial cells and basal lamina. The endothelial cell and the basal lamina do not form openings, which would allow substances to pass the capillary wall without passing through both the endothelial cell and the basal lamina. Both endothelial cells and the basal lamina can act as selective filters in continuous capillaries. </w:t>
      </w:r>
    </w:p>
    <w:p w:rsidR="00BF7C71" w:rsidRPr="001839D1" w:rsidRDefault="00BF7C71" w:rsidP="00BF7C71">
      <w:pPr>
        <w:pStyle w:val="Bodytext50"/>
        <w:shd w:val="clear" w:color="auto" w:fill="auto"/>
        <w:spacing w:after="0" w:line="360" w:lineRule="auto"/>
        <w:jc w:val="center"/>
        <w:rPr>
          <w:sz w:val="28"/>
          <w:szCs w:val="28"/>
        </w:rPr>
      </w:pPr>
      <w:r w:rsidRPr="001839D1">
        <w:rPr>
          <w:noProof/>
          <w:sz w:val="28"/>
          <w:szCs w:val="28"/>
        </w:rPr>
        <w:drawing>
          <wp:inline distT="0" distB="0" distL="0" distR="0" wp14:anchorId="65AC5DA0" wp14:editId="2090A55C">
            <wp:extent cx="2559841" cy="1934175"/>
            <wp:effectExtent l="0" t="0" r="0" b="0"/>
            <wp:docPr id="2" name="Picture 2" descr="http://www.lab.anhb.uwa.edu.au/mb140/corepages/vascular/Images/capc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b.anhb.uwa.edu.au/mb140/corepages/vascular/Images/capcon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9954" cy="1956928"/>
                    </a:xfrm>
                    <a:prstGeom prst="rect">
                      <a:avLst/>
                    </a:prstGeom>
                    <a:noFill/>
                    <a:ln>
                      <a:noFill/>
                    </a:ln>
                  </pic:spPr>
                </pic:pic>
              </a:graphicData>
            </a:graphic>
          </wp:inline>
        </w:drawing>
      </w:r>
    </w:p>
    <w:p w:rsidR="00BF7C71" w:rsidRPr="00712C10" w:rsidRDefault="00BF7C71" w:rsidP="00BF7C71">
      <w:pPr>
        <w:pStyle w:val="Bodytext50"/>
        <w:shd w:val="clear" w:color="auto" w:fill="auto"/>
        <w:spacing w:after="0" w:line="360" w:lineRule="auto"/>
        <w:jc w:val="center"/>
        <w:rPr>
          <w:sz w:val="48"/>
          <w:szCs w:val="48"/>
        </w:rPr>
      </w:pPr>
      <w:r w:rsidRPr="00712C10">
        <w:rPr>
          <w:sz w:val="48"/>
          <w:szCs w:val="48"/>
        </w:rPr>
        <w:t>Heart</w:t>
      </w:r>
    </w:p>
    <w:p w:rsidR="00BF7C71" w:rsidRPr="001839D1" w:rsidRDefault="00BF7C71" w:rsidP="00BF7C71">
      <w:pPr>
        <w:pStyle w:val="NormalWeb"/>
        <w:spacing w:before="0" w:beforeAutospacing="0" w:after="0" w:afterAutospacing="0" w:line="360" w:lineRule="auto"/>
        <w:jc w:val="both"/>
        <w:rPr>
          <w:b/>
          <w:bCs/>
          <w:sz w:val="28"/>
          <w:szCs w:val="28"/>
        </w:rPr>
      </w:pPr>
      <w:r w:rsidRPr="001839D1">
        <w:rPr>
          <w:sz w:val="28"/>
          <w:szCs w:val="28"/>
        </w:rPr>
        <w:t xml:space="preserve">The </w:t>
      </w:r>
      <w:r w:rsidRPr="00712C10">
        <w:rPr>
          <w:sz w:val="28"/>
          <w:szCs w:val="28"/>
        </w:rPr>
        <w:t>heart</w:t>
      </w:r>
      <w:r w:rsidRPr="001839D1">
        <w:rPr>
          <w:sz w:val="28"/>
          <w:szCs w:val="28"/>
        </w:rPr>
        <w:t xml:space="preserve"> is</w:t>
      </w:r>
      <w:r w:rsidRPr="001839D1">
        <w:rPr>
          <w:color w:val="000000" w:themeColor="text1"/>
          <w:sz w:val="28"/>
          <w:szCs w:val="28"/>
        </w:rPr>
        <w:t xml:space="preserve"> a </w:t>
      </w:r>
      <w:hyperlink r:id="rId18" w:tooltip="Muscle" w:history="1">
        <w:r w:rsidRPr="001839D1">
          <w:rPr>
            <w:rStyle w:val="Hyperlink"/>
            <w:rFonts w:eastAsia="Tahoma"/>
            <w:color w:val="000000" w:themeColor="text1"/>
            <w:sz w:val="28"/>
            <w:szCs w:val="28"/>
          </w:rPr>
          <w:t>muscular</w:t>
        </w:r>
      </w:hyperlink>
      <w:r>
        <w:t xml:space="preserve"> </w:t>
      </w:r>
      <w:hyperlink r:id="rId19" w:tooltip="Organ (anatomy)" w:history="1">
        <w:r w:rsidRPr="001839D1">
          <w:rPr>
            <w:rStyle w:val="Hyperlink"/>
            <w:rFonts w:eastAsia="Tahoma"/>
            <w:color w:val="000000" w:themeColor="text1"/>
            <w:sz w:val="28"/>
            <w:szCs w:val="28"/>
          </w:rPr>
          <w:t>organ</w:t>
        </w:r>
      </w:hyperlink>
      <w:r w:rsidRPr="001839D1">
        <w:rPr>
          <w:color w:val="000000" w:themeColor="text1"/>
          <w:sz w:val="28"/>
          <w:szCs w:val="28"/>
        </w:rPr>
        <w:t xml:space="preserve"> in humans and other animals, which pumps </w:t>
      </w:r>
      <w:hyperlink r:id="rId20" w:tooltip="Blood" w:history="1">
        <w:r w:rsidRPr="001839D1">
          <w:rPr>
            <w:rStyle w:val="Hyperlink"/>
            <w:rFonts w:eastAsia="Tahoma"/>
            <w:color w:val="000000" w:themeColor="text1"/>
            <w:sz w:val="28"/>
            <w:szCs w:val="28"/>
          </w:rPr>
          <w:t>blood</w:t>
        </w:r>
      </w:hyperlink>
      <w:r w:rsidRPr="001839D1">
        <w:rPr>
          <w:color w:val="000000" w:themeColor="text1"/>
          <w:sz w:val="28"/>
          <w:szCs w:val="28"/>
        </w:rPr>
        <w:t xml:space="preserve"> through the </w:t>
      </w:r>
      <w:hyperlink r:id="rId21" w:tooltip="Blood vessel" w:history="1">
        <w:r w:rsidRPr="001839D1">
          <w:rPr>
            <w:rStyle w:val="Hyperlink"/>
            <w:rFonts w:eastAsia="Tahoma"/>
            <w:color w:val="000000" w:themeColor="text1"/>
            <w:sz w:val="28"/>
            <w:szCs w:val="28"/>
          </w:rPr>
          <w:t>blood vessels</w:t>
        </w:r>
      </w:hyperlink>
      <w:r w:rsidRPr="001839D1">
        <w:rPr>
          <w:color w:val="000000" w:themeColor="text1"/>
          <w:sz w:val="28"/>
          <w:szCs w:val="28"/>
        </w:rPr>
        <w:t xml:space="preserve"> of the </w:t>
      </w:r>
      <w:hyperlink r:id="rId22" w:tooltip="Circulatory system" w:history="1">
        <w:r w:rsidRPr="001839D1">
          <w:rPr>
            <w:rStyle w:val="Hyperlink"/>
            <w:rFonts w:eastAsia="Tahoma"/>
            <w:color w:val="000000" w:themeColor="text1"/>
            <w:sz w:val="28"/>
            <w:szCs w:val="28"/>
          </w:rPr>
          <w:t>circulatory system</w:t>
        </w:r>
      </w:hyperlink>
      <w:r w:rsidRPr="001839D1">
        <w:rPr>
          <w:color w:val="000000" w:themeColor="text1"/>
          <w:sz w:val="28"/>
          <w:szCs w:val="28"/>
        </w:rPr>
        <w:t xml:space="preserve">. Blood provides the body with </w:t>
      </w:r>
      <w:hyperlink r:id="rId23" w:tooltip="Oxygen" w:history="1">
        <w:r w:rsidRPr="001839D1">
          <w:rPr>
            <w:rStyle w:val="Hyperlink"/>
            <w:rFonts w:eastAsia="Tahoma"/>
            <w:color w:val="000000" w:themeColor="text1"/>
            <w:sz w:val="28"/>
            <w:szCs w:val="28"/>
          </w:rPr>
          <w:t>oxygen</w:t>
        </w:r>
      </w:hyperlink>
      <w:r w:rsidRPr="001839D1">
        <w:rPr>
          <w:color w:val="000000" w:themeColor="text1"/>
          <w:sz w:val="28"/>
          <w:szCs w:val="28"/>
        </w:rPr>
        <w:t xml:space="preserve"> and </w:t>
      </w:r>
      <w:hyperlink r:id="rId24" w:tooltip="Nutrient" w:history="1">
        <w:r w:rsidRPr="001839D1">
          <w:rPr>
            <w:rStyle w:val="Hyperlink"/>
            <w:rFonts w:eastAsia="Tahoma"/>
            <w:color w:val="000000" w:themeColor="text1"/>
            <w:sz w:val="28"/>
            <w:szCs w:val="28"/>
          </w:rPr>
          <w:t>nutrients</w:t>
        </w:r>
      </w:hyperlink>
      <w:r w:rsidRPr="001839D1">
        <w:rPr>
          <w:color w:val="000000" w:themeColor="text1"/>
          <w:sz w:val="28"/>
          <w:szCs w:val="28"/>
        </w:rPr>
        <w:t xml:space="preserve">, and also assists in the removal of </w:t>
      </w:r>
      <w:hyperlink r:id="rId25" w:tooltip="Metabolic waste" w:history="1">
        <w:r w:rsidRPr="001839D1">
          <w:rPr>
            <w:rStyle w:val="Hyperlink"/>
            <w:rFonts w:eastAsia="Tahoma"/>
            <w:color w:val="000000" w:themeColor="text1"/>
            <w:sz w:val="28"/>
            <w:szCs w:val="28"/>
          </w:rPr>
          <w:t>metabolic wastes</w:t>
        </w:r>
      </w:hyperlink>
      <w:r w:rsidRPr="001839D1">
        <w:rPr>
          <w:color w:val="000000" w:themeColor="text1"/>
          <w:sz w:val="28"/>
          <w:szCs w:val="28"/>
        </w:rPr>
        <w:t xml:space="preserve">. The heart is located in the middle compartment of the </w:t>
      </w:r>
      <w:hyperlink r:id="rId26" w:tooltip="Mediastinum" w:history="1">
        <w:r w:rsidRPr="001839D1">
          <w:rPr>
            <w:rStyle w:val="Hyperlink"/>
            <w:rFonts w:eastAsia="Tahoma"/>
            <w:color w:val="000000" w:themeColor="text1"/>
            <w:sz w:val="28"/>
            <w:szCs w:val="28"/>
          </w:rPr>
          <w:t>mediastinum</w:t>
        </w:r>
      </w:hyperlink>
      <w:r w:rsidRPr="001839D1">
        <w:rPr>
          <w:color w:val="000000" w:themeColor="text1"/>
          <w:sz w:val="28"/>
          <w:szCs w:val="28"/>
        </w:rPr>
        <w:t xml:space="preserve"> in the </w:t>
      </w:r>
      <w:hyperlink r:id="rId27" w:tooltip="Thorax" w:history="1">
        <w:r w:rsidRPr="001839D1">
          <w:rPr>
            <w:rStyle w:val="Hyperlink"/>
            <w:rFonts w:eastAsia="Tahoma"/>
            <w:color w:val="000000" w:themeColor="text1"/>
            <w:sz w:val="28"/>
            <w:szCs w:val="28"/>
          </w:rPr>
          <w:t>chest</w:t>
        </w:r>
      </w:hyperlink>
      <w:r w:rsidRPr="001839D1">
        <w:rPr>
          <w:color w:val="000000" w:themeColor="text1"/>
          <w:sz w:val="28"/>
          <w:szCs w:val="28"/>
        </w:rPr>
        <w:t>,</w:t>
      </w:r>
      <w:r>
        <w:rPr>
          <w:color w:val="000000" w:themeColor="text1"/>
          <w:sz w:val="28"/>
          <w:szCs w:val="28"/>
        </w:rPr>
        <w:t xml:space="preserve"> </w:t>
      </w:r>
      <w:r w:rsidRPr="001839D1">
        <w:rPr>
          <w:color w:val="000000" w:themeColor="text1"/>
          <w:sz w:val="28"/>
          <w:szCs w:val="28"/>
        </w:rPr>
        <w:t>the heart is a pump with four chambers and valves that maintain a one-way flow of blood.</w:t>
      </w:r>
      <w:r>
        <w:rPr>
          <w:color w:val="000000" w:themeColor="text1"/>
          <w:sz w:val="28"/>
          <w:szCs w:val="28"/>
        </w:rPr>
        <w:t xml:space="preserve"> </w:t>
      </w:r>
      <w:r w:rsidRPr="001839D1">
        <w:rPr>
          <w:color w:val="000000" w:themeColor="text1"/>
          <w:sz w:val="28"/>
          <w:szCs w:val="28"/>
        </w:rPr>
        <w:t>The wall of heart consists of three layers that are homologous to the three tunic of blood vessels.</w:t>
      </w:r>
    </w:p>
    <w:p w:rsidR="00BF7C71" w:rsidRPr="001839D1" w:rsidRDefault="00BF7C71" w:rsidP="00BF7C71">
      <w:pPr>
        <w:spacing w:line="360" w:lineRule="auto"/>
        <w:jc w:val="both"/>
        <w:rPr>
          <w:rFonts w:ascii="Times New Roman" w:eastAsia="Times New Roman" w:hAnsi="Times New Roman" w:cs="Times New Roman"/>
          <w:sz w:val="28"/>
          <w:szCs w:val="28"/>
        </w:rPr>
      </w:pPr>
      <w:r w:rsidRPr="001839D1">
        <w:rPr>
          <w:rFonts w:ascii="Times New Roman" w:eastAsia="Times New Roman" w:hAnsi="Times New Roman" w:cs="Times New Roman"/>
          <w:b/>
          <w:bCs/>
          <w:sz w:val="28"/>
          <w:szCs w:val="28"/>
        </w:rPr>
        <w:t>Tunica Intima: ( Endocardium)</w:t>
      </w:r>
    </w:p>
    <w:p w:rsidR="00BF7C71" w:rsidRPr="001839D1" w:rsidRDefault="00BF7C71" w:rsidP="00BF7C71">
      <w:pPr>
        <w:spacing w:line="360" w:lineRule="auto"/>
        <w:jc w:val="both"/>
        <w:rPr>
          <w:rFonts w:ascii="Times New Roman" w:eastAsia="Times New Roman" w:hAnsi="Times New Roman" w:cs="Times New Roman"/>
          <w:sz w:val="28"/>
          <w:szCs w:val="28"/>
        </w:rPr>
      </w:pPr>
      <w:r w:rsidRPr="001839D1">
        <w:rPr>
          <w:rFonts w:ascii="Times New Roman" w:eastAsia="Times New Roman" w:hAnsi="Times New Roman" w:cs="Times New Roman"/>
          <w:sz w:val="28"/>
          <w:szCs w:val="28"/>
        </w:rPr>
        <w:t>The Endocardium is composed of a continuous endothelial lining, with attendant basement membrane, that lies on top of a layer of collagen. The endothelium of the heart is continuous with that of the aorta, vena cava, pulmonary artery, and pulmonary veins,</w:t>
      </w:r>
      <w:r>
        <w:rPr>
          <w:rFonts w:ascii="Times New Roman" w:eastAsia="Times New Roman" w:hAnsi="Times New Roman" w:cs="Times New Roman"/>
          <w:sz w:val="28"/>
          <w:szCs w:val="28"/>
        </w:rPr>
        <w:t xml:space="preserve"> </w:t>
      </w:r>
      <w:r w:rsidRPr="001839D1">
        <w:rPr>
          <w:rFonts w:ascii="Times New Roman" w:eastAsia="Times New Roman" w:hAnsi="Times New Roman" w:cs="Times New Roman"/>
          <w:sz w:val="28"/>
          <w:szCs w:val="28"/>
        </w:rPr>
        <w:t>Purkinje Fibers ( impulse conducting fibers ,it is large modified of muscle cell).</w:t>
      </w:r>
    </w:p>
    <w:p w:rsidR="00BF7C71" w:rsidRPr="001839D1" w:rsidRDefault="00BF7C71" w:rsidP="00BF7C71">
      <w:pPr>
        <w:spacing w:line="360" w:lineRule="auto"/>
        <w:jc w:val="both"/>
        <w:rPr>
          <w:rFonts w:ascii="Times New Roman" w:hAnsi="Times New Roman" w:cs="Times New Roman"/>
          <w:sz w:val="28"/>
          <w:szCs w:val="28"/>
        </w:rPr>
      </w:pPr>
      <w:r w:rsidRPr="001839D1">
        <w:rPr>
          <w:rFonts w:ascii="Times New Roman" w:hAnsi="Times New Roman" w:cs="Times New Roman"/>
          <w:b/>
          <w:bCs/>
          <w:sz w:val="28"/>
          <w:szCs w:val="28"/>
        </w:rPr>
        <w:t>Tunica Media: ( Myocardium)</w:t>
      </w:r>
    </w:p>
    <w:p w:rsidR="00BF7C71" w:rsidRPr="001839D1" w:rsidRDefault="00BF7C71" w:rsidP="00BF7C71">
      <w:pPr>
        <w:spacing w:line="360" w:lineRule="auto"/>
        <w:jc w:val="both"/>
        <w:rPr>
          <w:rFonts w:ascii="Times New Roman" w:hAnsi="Times New Roman" w:cs="Times New Roman"/>
          <w:color w:val="000000" w:themeColor="text1"/>
          <w:sz w:val="28"/>
          <w:szCs w:val="28"/>
        </w:rPr>
      </w:pPr>
      <w:r w:rsidRPr="001839D1">
        <w:rPr>
          <w:rFonts w:ascii="Times New Roman" w:hAnsi="Times New Roman" w:cs="Times New Roman"/>
          <w:sz w:val="28"/>
          <w:szCs w:val="28"/>
        </w:rPr>
        <w:t xml:space="preserve">The myocardium is a variably-sized layer of cardiomyocytes that lies between the endocardium and epicardium and makes up the bulk of the heart's mass. Cardiomyocytes are arranged end to end, in a branching network of fibers and are attached to one another by specialized sections of membrane known as intercalated discs. The membrane at intercalated discs possess a large number of gap junctions which </w:t>
      </w:r>
      <w:r w:rsidRPr="001839D1">
        <w:rPr>
          <w:rFonts w:ascii="Times New Roman" w:hAnsi="Times New Roman" w:cs="Times New Roman"/>
          <w:color w:val="000000" w:themeColor="text1"/>
          <w:sz w:val="28"/>
          <w:szCs w:val="28"/>
        </w:rPr>
        <w:t xml:space="preserve">allow nearly free passage of ions between cardiomyocytes which is critical for </w:t>
      </w:r>
      <w:hyperlink r:id="rId28" w:tooltip="Cardiac Action Potential-Propagation" w:history="1">
        <w:r w:rsidRPr="001839D1">
          <w:rPr>
            <w:rStyle w:val="Hyperlink"/>
            <w:rFonts w:ascii="Times New Roman" w:hAnsi="Times New Roman" w:cs="Times New Roman"/>
            <w:color w:val="000000" w:themeColor="text1"/>
            <w:sz w:val="28"/>
            <w:szCs w:val="28"/>
          </w:rPr>
          <w:t>cardiac action potential propagation</w:t>
        </w:r>
      </w:hyperlink>
      <w:r w:rsidRPr="001839D1">
        <w:rPr>
          <w:rFonts w:ascii="Times New Roman" w:hAnsi="Times New Roman" w:cs="Times New Roman"/>
          <w:color w:val="000000" w:themeColor="text1"/>
          <w:sz w:val="28"/>
          <w:szCs w:val="28"/>
        </w:rPr>
        <w:t xml:space="preserve">. </w:t>
      </w:r>
    </w:p>
    <w:p w:rsidR="00BF7C71" w:rsidRPr="001839D1" w:rsidRDefault="00BF7C71" w:rsidP="00BF7C71">
      <w:pPr>
        <w:spacing w:line="360" w:lineRule="auto"/>
        <w:jc w:val="both"/>
        <w:rPr>
          <w:rFonts w:ascii="Times New Roman" w:eastAsia="Times New Roman" w:hAnsi="Times New Roman" w:cs="Times New Roman"/>
          <w:sz w:val="28"/>
          <w:szCs w:val="28"/>
        </w:rPr>
      </w:pPr>
      <w:r w:rsidRPr="001839D1">
        <w:rPr>
          <w:rFonts w:ascii="Times New Roman" w:eastAsia="Times New Roman" w:hAnsi="Times New Roman" w:cs="Times New Roman"/>
          <w:b/>
          <w:bCs/>
          <w:sz w:val="28"/>
          <w:szCs w:val="28"/>
        </w:rPr>
        <w:t>Tunica Adventitia: (Epicardium)</w:t>
      </w:r>
    </w:p>
    <w:p w:rsidR="00BF7C71" w:rsidRPr="001839D1" w:rsidRDefault="00BF7C71" w:rsidP="00BF7C71">
      <w:pPr>
        <w:spacing w:line="360" w:lineRule="auto"/>
        <w:jc w:val="both"/>
        <w:rPr>
          <w:rFonts w:ascii="Times New Roman" w:eastAsia="Times New Roman" w:hAnsi="Times New Roman" w:cs="Times New Roman"/>
          <w:sz w:val="28"/>
          <w:szCs w:val="28"/>
        </w:rPr>
      </w:pPr>
      <w:r w:rsidRPr="001839D1">
        <w:rPr>
          <w:rFonts w:ascii="Times New Roman" w:eastAsia="Times New Roman" w:hAnsi="Times New Roman" w:cs="Times New Roman"/>
          <w:sz w:val="28"/>
          <w:szCs w:val="28"/>
        </w:rPr>
        <w:t>The Epicardium of the heart is lined by a layer of flat mesothelial cells that lie on top of a layer of collagenous tissue. The epicardium makes up the visceral pericardium and serves as a lubricated surface which allows for the free movement of the heart within the pericardium. The outer, parietal pericardium also possesses a layer of mesothelium but is not considered a histological component of the heart itself.</w:t>
      </w:r>
    </w:p>
    <w:p w:rsidR="00BF7C71" w:rsidRPr="001839D1" w:rsidRDefault="00BF7C71" w:rsidP="00BF7C71">
      <w:pPr>
        <w:spacing w:line="360" w:lineRule="auto"/>
        <w:jc w:val="both"/>
        <w:rPr>
          <w:rFonts w:ascii="Times New Roman" w:eastAsia="Times New Roman" w:hAnsi="Times New Roman" w:cs="Times New Roman"/>
          <w:sz w:val="28"/>
          <w:szCs w:val="28"/>
        </w:rPr>
      </w:pPr>
      <w:r w:rsidRPr="001839D1">
        <w:rPr>
          <w:rFonts w:ascii="Times New Roman" w:eastAsia="Times New Roman" w:hAnsi="Times New Roman" w:cs="Times New Roman"/>
          <w:sz w:val="28"/>
          <w:szCs w:val="28"/>
        </w:rPr>
        <w:t>Heart also have four valves composed of connective tissue layered with endothelium on each side,</w:t>
      </w:r>
      <w:r>
        <w:rPr>
          <w:rFonts w:ascii="Times New Roman" w:eastAsia="Times New Roman" w:hAnsi="Times New Roman" w:cs="Times New Roman"/>
          <w:sz w:val="28"/>
          <w:szCs w:val="28"/>
        </w:rPr>
        <w:t xml:space="preserve"> </w:t>
      </w:r>
      <w:r w:rsidRPr="001839D1">
        <w:rPr>
          <w:rFonts w:ascii="Times New Roman" w:eastAsia="Times New Roman" w:hAnsi="Times New Roman" w:cs="Times New Roman"/>
          <w:sz w:val="28"/>
          <w:szCs w:val="28"/>
        </w:rPr>
        <w:t>valves consist of three layes:</w:t>
      </w:r>
      <w:r>
        <w:rPr>
          <w:rFonts w:ascii="Times New Roman" w:eastAsia="Times New Roman" w:hAnsi="Times New Roman" w:cs="Times New Roman"/>
          <w:sz w:val="28"/>
          <w:szCs w:val="28"/>
        </w:rPr>
        <w:t xml:space="preserve"> </w:t>
      </w:r>
      <w:r w:rsidRPr="001839D1">
        <w:rPr>
          <w:rFonts w:ascii="Times New Roman" w:eastAsia="Times New Roman" w:hAnsi="Times New Roman" w:cs="Times New Roman"/>
          <w:sz w:val="28"/>
          <w:szCs w:val="28"/>
        </w:rPr>
        <w:t>Spongiosa (loose collagen),fibrosa(dense of connective tissue),</w:t>
      </w:r>
      <w:r>
        <w:rPr>
          <w:rFonts w:ascii="Times New Roman" w:eastAsia="Times New Roman" w:hAnsi="Times New Roman" w:cs="Times New Roman"/>
          <w:sz w:val="28"/>
          <w:szCs w:val="28"/>
        </w:rPr>
        <w:t xml:space="preserve"> </w:t>
      </w:r>
      <w:r w:rsidRPr="001839D1">
        <w:rPr>
          <w:rFonts w:ascii="Times New Roman" w:eastAsia="Times New Roman" w:hAnsi="Times New Roman" w:cs="Times New Roman"/>
          <w:sz w:val="28"/>
          <w:szCs w:val="28"/>
        </w:rPr>
        <w:t>Ventricularis</w:t>
      </w:r>
    </w:p>
    <w:p w:rsidR="00BF7C71" w:rsidRPr="001839D1" w:rsidRDefault="00BF7C71" w:rsidP="00BF7C71">
      <w:pPr>
        <w:pStyle w:val="Bodytext21"/>
        <w:shd w:val="clear" w:color="auto" w:fill="auto"/>
        <w:spacing w:before="0" w:line="360" w:lineRule="auto"/>
        <w:ind w:firstLine="0"/>
        <w:rPr>
          <w:sz w:val="28"/>
          <w:szCs w:val="28"/>
        </w:rPr>
      </w:pPr>
    </w:p>
    <w:p w:rsidR="00BF7C71" w:rsidRPr="001839D1" w:rsidRDefault="00BF7C71" w:rsidP="00BF7C71">
      <w:pPr>
        <w:pStyle w:val="Bodytext21"/>
        <w:shd w:val="clear" w:color="auto" w:fill="auto"/>
        <w:spacing w:before="0" w:line="360" w:lineRule="auto"/>
        <w:ind w:firstLine="0"/>
        <w:rPr>
          <w:sz w:val="28"/>
          <w:szCs w:val="28"/>
        </w:rPr>
      </w:pPr>
    </w:p>
    <w:p w:rsidR="00BF7C71" w:rsidRPr="001839D1" w:rsidRDefault="00BF7C71" w:rsidP="00BF7C71">
      <w:pPr>
        <w:spacing w:line="360" w:lineRule="auto"/>
        <w:jc w:val="center"/>
        <w:rPr>
          <w:rFonts w:ascii="Times New Roman" w:eastAsia="Times New Roman" w:hAnsi="Times New Roman" w:cs="Times New Roman"/>
          <w:sz w:val="28"/>
          <w:szCs w:val="28"/>
        </w:rPr>
      </w:pPr>
      <w:r w:rsidRPr="001839D1">
        <w:rPr>
          <w:rFonts w:ascii="Times New Roman" w:hAnsi="Times New Roman" w:cs="Times New Roman"/>
          <w:noProof/>
          <w:sz w:val="28"/>
          <w:szCs w:val="28"/>
          <w:lang w:val="en-US"/>
        </w:rPr>
        <w:drawing>
          <wp:inline distT="0" distB="0" distL="0" distR="0" wp14:anchorId="682472EA" wp14:editId="5959798F">
            <wp:extent cx="4706359" cy="3743325"/>
            <wp:effectExtent l="0" t="0" r="0" b="0"/>
            <wp:docPr id="12" name="Picture 12" descr="https://encrypted-tbn2.gstatic.com/images?q=tbn:ANd9GcRGcPgHOpM4EHwSp2Rl0WjQWdlUkdB0fT2x6rhlYgV2veEp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GcPgHOpM4EHwSp2Rl0WjQWdlUkdB0fT2x6rhlYgV2veEphc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4588" cy="3773731"/>
                    </a:xfrm>
                    <a:prstGeom prst="rect">
                      <a:avLst/>
                    </a:prstGeom>
                    <a:noFill/>
                    <a:ln>
                      <a:noFill/>
                    </a:ln>
                  </pic:spPr>
                </pic:pic>
              </a:graphicData>
            </a:graphic>
          </wp:inline>
        </w:drawing>
      </w:r>
    </w:p>
    <w:p w:rsidR="00BF7C71" w:rsidRPr="001839D1" w:rsidRDefault="00BF7C71" w:rsidP="00BF7C71">
      <w:pPr>
        <w:spacing w:line="360" w:lineRule="auto"/>
        <w:jc w:val="both"/>
        <w:rPr>
          <w:rFonts w:ascii="Times New Roman" w:hAnsi="Times New Roman" w:cs="Times New Roman"/>
          <w:sz w:val="28"/>
          <w:szCs w:val="28"/>
        </w:rPr>
      </w:pPr>
    </w:p>
    <w:p w:rsidR="00BF7C71" w:rsidRPr="002F1858" w:rsidRDefault="00BF7C71" w:rsidP="004831F9">
      <w:pPr>
        <w:pStyle w:val="NormalWeb"/>
        <w:shd w:val="clear" w:color="auto" w:fill="FFFFFF"/>
        <w:spacing w:before="0" w:beforeAutospacing="0" w:after="0" w:afterAutospacing="0" w:line="360" w:lineRule="auto"/>
        <w:jc w:val="both"/>
        <w:rPr>
          <w:iCs/>
          <w:sz w:val="28"/>
          <w:szCs w:val="28"/>
        </w:rPr>
      </w:pPr>
    </w:p>
    <w:sectPr w:rsidR="00BF7C71" w:rsidRPr="002F1858" w:rsidSect="004E4C1F">
      <w:headerReference w:type="even" r:id="rId30"/>
      <w:headerReference w:type="default" r:id="rId31"/>
      <w:footerReference w:type="even" r:id="rId32"/>
      <w:footerReference w:type="default" r:id="rId33"/>
      <w:headerReference w:type="first" r:id="rId34"/>
      <w:footerReference w:type="first" r:id="rId35"/>
      <w:pgSz w:w="11906" w:h="16838"/>
      <w:pgMar w:top="1134" w:right="1701" w:bottom="1134" w:left="1134" w:header="709" w:footer="709" w:gutter="0"/>
      <w:cols w:space="708"/>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873" w:rsidRDefault="00AF0873" w:rsidP="00A07F25">
      <w:pPr>
        <w:spacing w:after="0" w:line="240" w:lineRule="auto"/>
      </w:pPr>
      <w:r>
        <w:separator/>
      </w:r>
    </w:p>
  </w:endnote>
  <w:endnote w:type="continuationSeparator" w:id="0">
    <w:p w:rsidR="00AF0873" w:rsidRDefault="00AF0873" w:rsidP="00A0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F25" w:rsidRDefault="00A07F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632122"/>
      <w:docPartObj>
        <w:docPartGallery w:val="Page Numbers (Bottom of Page)"/>
        <w:docPartUnique/>
      </w:docPartObj>
    </w:sdtPr>
    <w:sdtEndPr/>
    <w:sdtContent>
      <w:p w:rsidR="00A07F25" w:rsidRDefault="00A07F25">
        <w:pPr>
          <w:pStyle w:val="Footer"/>
          <w:jc w:val="center"/>
        </w:pPr>
        <w:r>
          <w:fldChar w:fldCharType="begin"/>
        </w:r>
        <w:r>
          <w:instrText xml:space="preserve"> PAGE   \* MERGEFORMAT </w:instrText>
        </w:r>
        <w:r>
          <w:fldChar w:fldCharType="separate"/>
        </w:r>
        <w:r w:rsidR="00C434F0">
          <w:rPr>
            <w:noProof/>
          </w:rPr>
          <w:t>12</w:t>
        </w:r>
        <w:r>
          <w:rPr>
            <w:noProof/>
          </w:rPr>
          <w:fldChar w:fldCharType="end"/>
        </w:r>
      </w:p>
    </w:sdtContent>
  </w:sdt>
  <w:p w:rsidR="00A07F25" w:rsidRDefault="00A07F2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F25" w:rsidRDefault="00A07F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873" w:rsidRDefault="00AF0873" w:rsidP="00A07F25">
      <w:pPr>
        <w:spacing w:after="0" w:line="240" w:lineRule="auto"/>
      </w:pPr>
      <w:r>
        <w:separator/>
      </w:r>
    </w:p>
  </w:footnote>
  <w:footnote w:type="continuationSeparator" w:id="0">
    <w:p w:rsidR="00AF0873" w:rsidRDefault="00AF0873" w:rsidP="00A07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F25" w:rsidRDefault="00A07F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F25" w:rsidRDefault="00A07F2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F25" w:rsidRDefault="00A07F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16212"/>
    <w:multiLevelType w:val="multilevel"/>
    <w:tmpl w:val="487E5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6D448B3"/>
    <w:multiLevelType w:val="multilevel"/>
    <w:tmpl w:val="5B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377134"/>
    <w:multiLevelType w:val="multilevel"/>
    <w:tmpl w:val="35D455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D53057D"/>
    <w:multiLevelType w:val="multilevel"/>
    <w:tmpl w:val="675A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5D5"/>
    <w:rsid w:val="00001143"/>
    <w:rsid w:val="00005585"/>
    <w:rsid w:val="000527A1"/>
    <w:rsid w:val="000B1FF5"/>
    <w:rsid w:val="00214B27"/>
    <w:rsid w:val="00216338"/>
    <w:rsid w:val="00240410"/>
    <w:rsid w:val="00366EDB"/>
    <w:rsid w:val="003B51D3"/>
    <w:rsid w:val="003E7641"/>
    <w:rsid w:val="004831F9"/>
    <w:rsid w:val="004E4C1F"/>
    <w:rsid w:val="005F6D5F"/>
    <w:rsid w:val="00676F51"/>
    <w:rsid w:val="00767C5D"/>
    <w:rsid w:val="008B37C9"/>
    <w:rsid w:val="00A07F25"/>
    <w:rsid w:val="00AF0873"/>
    <w:rsid w:val="00B31A00"/>
    <w:rsid w:val="00BF7C71"/>
    <w:rsid w:val="00C434F0"/>
    <w:rsid w:val="00CC54D9"/>
    <w:rsid w:val="00CE08DA"/>
    <w:rsid w:val="00D478D0"/>
    <w:rsid w:val="00D544EA"/>
    <w:rsid w:val="00D62542"/>
    <w:rsid w:val="00E06DB9"/>
    <w:rsid w:val="00E50CFD"/>
    <w:rsid w:val="00EE1F99"/>
    <w:rsid w:val="00F415D5"/>
    <w:rsid w:val="00F437E0"/>
    <w:rsid w:val="00FA47D0"/>
    <w:rsid w:val="00FB10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9281"/>
  <w15:chartTrackingRefBased/>
  <w15:docId w15:val="{1A06C2D7-F79D-457D-810B-40043D828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1F9"/>
    <w:rPr>
      <w:lang w:val="en-GB"/>
    </w:rPr>
  </w:style>
  <w:style w:type="paragraph" w:styleId="Heading2">
    <w:name w:val="heading 2"/>
    <w:basedOn w:val="Normal"/>
    <w:next w:val="Normal"/>
    <w:link w:val="Heading2Char"/>
    <w:uiPriority w:val="9"/>
    <w:semiHidden/>
    <w:unhideWhenUsed/>
    <w:qFormat/>
    <w:rsid w:val="00EE1F99"/>
    <w:pPr>
      <w:keepNext/>
      <w:keepLines/>
      <w:bidi/>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link w:val="Heading3Char"/>
    <w:uiPriority w:val="9"/>
    <w:qFormat/>
    <w:rsid w:val="00FA47D0"/>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BF7C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31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FA47D0"/>
    <w:rPr>
      <w:color w:val="0000FF"/>
      <w:u w:val="single"/>
    </w:rPr>
  </w:style>
  <w:style w:type="character" w:styleId="Strong">
    <w:name w:val="Strong"/>
    <w:basedOn w:val="DefaultParagraphFont"/>
    <w:uiPriority w:val="22"/>
    <w:qFormat/>
    <w:rsid w:val="00FA47D0"/>
    <w:rPr>
      <w:b/>
      <w:bCs/>
    </w:rPr>
  </w:style>
  <w:style w:type="character" w:customStyle="1" w:styleId="Heading3Char">
    <w:name w:val="Heading 3 Char"/>
    <w:basedOn w:val="DefaultParagraphFont"/>
    <w:link w:val="Heading3"/>
    <w:uiPriority w:val="9"/>
    <w:rsid w:val="00FA47D0"/>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E1F9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07F2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7F25"/>
    <w:rPr>
      <w:lang w:val="en-GB"/>
    </w:rPr>
  </w:style>
  <w:style w:type="paragraph" w:styleId="Footer">
    <w:name w:val="footer"/>
    <w:basedOn w:val="Normal"/>
    <w:link w:val="FooterChar"/>
    <w:uiPriority w:val="99"/>
    <w:unhideWhenUsed/>
    <w:rsid w:val="00A07F2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07F25"/>
    <w:rPr>
      <w:lang w:val="en-GB"/>
    </w:rPr>
  </w:style>
  <w:style w:type="paragraph" w:styleId="BalloonText">
    <w:name w:val="Balloon Text"/>
    <w:basedOn w:val="Normal"/>
    <w:link w:val="BalloonTextChar"/>
    <w:uiPriority w:val="99"/>
    <w:semiHidden/>
    <w:unhideWhenUsed/>
    <w:rsid w:val="00C43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4F0"/>
    <w:rPr>
      <w:rFonts w:ascii="Segoe UI" w:hAnsi="Segoe UI" w:cs="Segoe UI"/>
      <w:sz w:val="18"/>
      <w:szCs w:val="18"/>
      <w:lang w:val="en-GB"/>
    </w:rPr>
  </w:style>
  <w:style w:type="character" w:customStyle="1" w:styleId="Heading4Char">
    <w:name w:val="Heading 4 Char"/>
    <w:basedOn w:val="DefaultParagraphFont"/>
    <w:link w:val="Heading4"/>
    <w:uiPriority w:val="9"/>
    <w:semiHidden/>
    <w:rsid w:val="00BF7C71"/>
    <w:rPr>
      <w:rFonts w:asciiTheme="majorHAnsi" w:eastAsiaTheme="majorEastAsia" w:hAnsiTheme="majorHAnsi" w:cstheme="majorBidi"/>
      <w:i/>
      <w:iCs/>
      <w:color w:val="2E74B5" w:themeColor="accent1" w:themeShade="BF"/>
      <w:lang w:val="en-GB"/>
    </w:rPr>
  </w:style>
  <w:style w:type="character" w:customStyle="1" w:styleId="Heading30">
    <w:name w:val="Heading #3_"/>
    <w:basedOn w:val="DefaultParagraphFont"/>
    <w:link w:val="Heading31"/>
    <w:rsid w:val="00BF7C71"/>
    <w:rPr>
      <w:rFonts w:ascii="Times New Roman" w:eastAsia="Times New Roman" w:hAnsi="Times New Roman" w:cs="Times New Roman"/>
      <w:b/>
      <w:bCs/>
      <w:sz w:val="30"/>
      <w:szCs w:val="30"/>
      <w:shd w:val="clear" w:color="auto" w:fill="FFFFFF"/>
    </w:rPr>
  </w:style>
  <w:style w:type="character" w:customStyle="1" w:styleId="Bodytext2">
    <w:name w:val="Body text (2)_"/>
    <w:basedOn w:val="DefaultParagraphFont"/>
    <w:link w:val="Bodytext21"/>
    <w:rsid w:val="00BF7C71"/>
    <w:rPr>
      <w:rFonts w:ascii="Times New Roman" w:eastAsia="Times New Roman" w:hAnsi="Times New Roman" w:cs="Times New Roman"/>
      <w:sz w:val="26"/>
      <w:szCs w:val="26"/>
      <w:shd w:val="clear" w:color="auto" w:fill="FFFFFF"/>
    </w:rPr>
  </w:style>
  <w:style w:type="character" w:customStyle="1" w:styleId="Heading32">
    <w:name w:val="Heading #3"/>
    <w:basedOn w:val="Heading30"/>
    <w:rsid w:val="00BF7C71"/>
    <w:rPr>
      <w:rFonts w:ascii="Times New Roman" w:eastAsia="Times New Roman" w:hAnsi="Times New Roman" w:cs="Times New Roman"/>
      <w:b/>
      <w:bCs/>
      <w:color w:val="000000"/>
      <w:spacing w:val="0"/>
      <w:w w:val="100"/>
      <w:position w:val="0"/>
      <w:sz w:val="30"/>
      <w:szCs w:val="30"/>
      <w:u w:val="single"/>
      <w:shd w:val="clear" w:color="auto" w:fill="FFFFFF"/>
      <w:lang w:val="en-US" w:eastAsia="en-US" w:bidi="en-US"/>
    </w:rPr>
  </w:style>
  <w:style w:type="character" w:customStyle="1" w:styleId="Bodytext20">
    <w:name w:val="Body text (2)"/>
    <w:basedOn w:val="Bodytext2"/>
    <w:rsid w:val="00BF7C71"/>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paragraph" w:customStyle="1" w:styleId="Heading31">
    <w:name w:val="Heading #31"/>
    <w:basedOn w:val="Normal"/>
    <w:link w:val="Heading30"/>
    <w:rsid w:val="00BF7C71"/>
    <w:pPr>
      <w:widowControl w:val="0"/>
      <w:shd w:val="clear" w:color="auto" w:fill="FFFFFF"/>
      <w:spacing w:after="320" w:line="332" w:lineRule="exact"/>
      <w:jc w:val="center"/>
      <w:outlineLvl w:val="2"/>
    </w:pPr>
    <w:rPr>
      <w:rFonts w:ascii="Times New Roman" w:eastAsia="Times New Roman" w:hAnsi="Times New Roman" w:cs="Times New Roman"/>
      <w:b/>
      <w:bCs/>
      <w:sz w:val="30"/>
      <w:szCs w:val="30"/>
      <w:lang w:val="en-US"/>
    </w:rPr>
  </w:style>
  <w:style w:type="paragraph" w:customStyle="1" w:styleId="Bodytext21">
    <w:name w:val="Body text (2)1"/>
    <w:basedOn w:val="Normal"/>
    <w:link w:val="Bodytext2"/>
    <w:rsid w:val="00BF7C71"/>
    <w:pPr>
      <w:widowControl w:val="0"/>
      <w:shd w:val="clear" w:color="auto" w:fill="FFFFFF"/>
      <w:spacing w:before="320" w:after="0" w:line="326" w:lineRule="exact"/>
      <w:ind w:hanging="360"/>
      <w:jc w:val="both"/>
    </w:pPr>
    <w:rPr>
      <w:rFonts w:ascii="Times New Roman" w:eastAsia="Times New Roman" w:hAnsi="Times New Roman" w:cs="Times New Roman"/>
      <w:sz w:val="26"/>
      <w:szCs w:val="26"/>
      <w:lang w:val="en-US"/>
    </w:rPr>
  </w:style>
  <w:style w:type="character" w:customStyle="1" w:styleId="Heading320">
    <w:name w:val="Heading #3 (2)_"/>
    <w:basedOn w:val="DefaultParagraphFont"/>
    <w:link w:val="Heading321"/>
    <w:rsid w:val="00BF7C71"/>
    <w:rPr>
      <w:rFonts w:ascii="Times New Roman" w:eastAsia="Times New Roman" w:hAnsi="Times New Roman" w:cs="Times New Roman"/>
      <w:b/>
      <w:bCs/>
      <w:sz w:val="34"/>
      <w:szCs w:val="34"/>
      <w:shd w:val="clear" w:color="auto" w:fill="FFFFFF"/>
    </w:rPr>
  </w:style>
  <w:style w:type="character" w:customStyle="1" w:styleId="Heading322">
    <w:name w:val="Heading #3 (2)"/>
    <w:basedOn w:val="Heading320"/>
    <w:rsid w:val="00BF7C71"/>
    <w:rPr>
      <w:rFonts w:ascii="Times New Roman" w:eastAsia="Times New Roman" w:hAnsi="Times New Roman" w:cs="Times New Roman"/>
      <w:b/>
      <w:bCs/>
      <w:color w:val="000000"/>
      <w:spacing w:val="0"/>
      <w:w w:val="100"/>
      <w:position w:val="0"/>
      <w:sz w:val="34"/>
      <w:szCs w:val="34"/>
      <w:u w:val="single"/>
      <w:shd w:val="clear" w:color="auto" w:fill="FFFFFF"/>
      <w:lang w:val="en-US" w:eastAsia="en-US" w:bidi="en-US"/>
    </w:rPr>
  </w:style>
  <w:style w:type="paragraph" w:customStyle="1" w:styleId="Heading321">
    <w:name w:val="Heading #3 (2)1"/>
    <w:basedOn w:val="Normal"/>
    <w:link w:val="Heading320"/>
    <w:rsid w:val="00BF7C71"/>
    <w:pPr>
      <w:widowControl w:val="0"/>
      <w:shd w:val="clear" w:color="auto" w:fill="FFFFFF"/>
      <w:spacing w:before="980" w:after="440" w:line="376" w:lineRule="exact"/>
      <w:outlineLvl w:val="2"/>
    </w:pPr>
    <w:rPr>
      <w:rFonts w:ascii="Times New Roman" w:eastAsia="Times New Roman" w:hAnsi="Times New Roman" w:cs="Times New Roman"/>
      <w:b/>
      <w:bCs/>
      <w:sz w:val="34"/>
      <w:szCs w:val="34"/>
      <w:lang w:val="en-US"/>
    </w:rPr>
  </w:style>
  <w:style w:type="character" w:customStyle="1" w:styleId="Bodytext4">
    <w:name w:val="Body text (4)_"/>
    <w:basedOn w:val="DefaultParagraphFont"/>
    <w:link w:val="Bodytext40"/>
    <w:rsid w:val="00BF7C71"/>
    <w:rPr>
      <w:rFonts w:ascii="Times New Roman" w:eastAsia="Times New Roman" w:hAnsi="Times New Roman" w:cs="Times New Roman"/>
      <w:b/>
      <w:bCs/>
      <w:i/>
      <w:iCs/>
      <w:sz w:val="26"/>
      <w:szCs w:val="26"/>
      <w:shd w:val="clear" w:color="auto" w:fill="FFFFFF"/>
    </w:rPr>
  </w:style>
  <w:style w:type="character" w:customStyle="1" w:styleId="Bodytext5">
    <w:name w:val="Body text (5)_"/>
    <w:basedOn w:val="DefaultParagraphFont"/>
    <w:link w:val="Bodytext50"/>
    <w:rsid w:val="00BF7C71"/>
    <w:rPr>
      <w:rFonts w:ascii="Times New Roman" w:eastAsia="Times New Roman" w:hAnsi="Times New Roman" w:cs="Times New Roman"/>
      <w:b/>
      <w:bCs/>
      <w:sz w:val="30"/>
      <w:szCs w:val="30"/>
      <w:shd w:val="clear" w:color="auto" w:fill="FFFFFF"/>
    </w:rPr>
  </w:style>
  <w:style w:type="paragraph" w:customStyle="1" w:styleId="Bodytext40">
    <w:name w:val="Body text (4)"/>
    <w:basedOn w:val="Normal"/>
    <w:link w:val="Bodytext4"/>
    <w:rsid w:val="00BF7C71"/>
    <w:pPr>
      <w:widowControl w:val="0"/>
      <w:shd w:val="clear" w:color="auto" w:fill="FFFFFF"/>
      <w:spacing w:before="180" w:after="0" w:line="485" w:lineRule="exact"/>
    </w:pPr>
    <w:rPr>
      <w:rFonts w:ascii="Times New Roman" w:eastAsia="Times New Roman" w:hAnsi="Times New Roman" w:cs="Times New Roman"/>
      <w:b/>
      <w:bCs/>
      <w:i/>
      <w:iCs/>
      <w:sz w:val="26"/>
      <w:szCs w:val="26"/>
      <w:lang w:val="en-US"/>
    </w:rPr>
  </w:style>
  <w:style w:type="paragraph" w:customStyle="1" w:styleId="Bodytext50">
    <w:name w:val="Body text (5)"/>
    <w:basedOn w:val="Normal"/>
    <w:link w:val="Bodytext5"/>
    <w:rsid w:val="00BF7C71"/>
    <w:pPr>
      <w:widowControl w:val="0"/>
      <w:shd w:val="clear" w:color="auto" w:fill="FFFFFF"/>
      <w:spacing w:line="332" w:lineRule="exact"/>
    </w:pPr>
    <w:rPr>
      <w:rFonts w:ascii="Times New Roman" w:eastAsia="Times New Roman" w:hAnsi="Times New Roman" w:cs="Times New Roman"/>
      <w:b/>
      <w:bCs/>
      <w:sz w:val="30"/>
      <w:szCs w:val="30"/>
      <w:lang w:val="en-US"/>
    </w:rPr>
  </w:style>
  <w:style w:type="character" w:customStyle="1" w:styleId="textitalic">
    <w:name w:val="textitalic"/>
    <w:basedOn w:val="DefaultParagraphFont"/>
    <w:rsid w:val="00BF7C71"/>
  </w:style>
  <w:style w:type="character" w:customStyle="1" w:styleId="textsmall">
    <w:name w:val="textsmall"/>
    <w:basedOn w:val="DefaultParagraphFont"/>
    <w:rsid w:val="00BF7C71"/>
  </w:style>
  <w:style w:type="character" w:customStyle="1" w:styleId="section">
    <w:name w:val="section"/>
    <w:basedOn w:val="DefaultParagraphFont"/>
    <w:rsid w:val="00BF7C71"/>
  </w:style>
  <w:style w:type="character" w:customStyle="1" w:styleId="labrec">
    <w:name w:val="labrec"/>
    <w:basedOn w:val="DefaultParagraphFont"/>
    <w:rsid w:val="00BF7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872445">
      <w:bodyDiv w:val="1"/>
      <w:marLeft w:val="0"/>
      <w:marRight w:val="0"/>
      <w:marTop w:val="0"/>
      <w:marBottom w:val="0"/>
      <w:divBdr>
        <w:top w:val="none" w:sz="0" w:space="0" w:color="auto"/>
        <w:left w:val="none" w:sz="0" w:space="0" w:color="auto"/>
        <w:bottom w:val="none" w:sz="0" w:space="0" w:color="auto"/>
        <w:right w:val="none" w:sz="0" w:space="0" w:color="auto"/>
      </w:divBdr>
      <w:divsChild>
        <w:div w:id="615872543">
          <w:marLeft w:val="0"/>
          <w:marRight w:val="0"/>
          <w:marTop w:val="0"/>
          <w:marBottom w:val="225"/>
          <w:divBdr>
            <w:top w:val="none" w:sz="0" w:space="0" w:color="auto"/>
            <w:left w:val="none" w:sz="0" w:space="0" w:color="auto"/>
            <w:bottom w:val="none" w:sz="0" w:space="0" w:color="auto"/>
            <w:right w:val="none" w:sz="0" w:space="0" w:color="auto"/>
          </w:divBdr>
        </w:div>
      </w:divsChild>
    </w:div>
    <w:div w:id="188686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en.wikipedia.org/wiki/Muscle" TargetMode="External"/><Relationship Id="rId26" Type="http://schemas.openxmlformats.org/officeDocument/2006/relationships/hyperlink" Target="https://en.wikipedia.org/wiki/Mediastinum" TargetMode="External"/><Relationship Id="rId3" Type="http://schemas.openxmlformats.org/officeDocument/2006/relationships/styles" Target="styles.xml"/><Relationship Id="rId21" Type="http://schemas.openxmlformats.org/officeDocument/2006/relationships/hyperlink" Target="https://en.wikipedia.org/wiki/Blood_vesse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hyperlink" Target="https://en.wikipedia.org/wiki/Metabolic_wast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s://en.wikipedia.org/wiki/Blood"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wow.com/wiki/Tunica_media?s_pt=source2&amp;s_chn=14" TargetMode="External"/><Relationship Id="rId24" Type="http://schemas.openxmlformats.org/officeDocument/2006/relationships/hyperlink" Target="https://en.wikipedia.org/wiki/Nutrient"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en.wikipedia.org/wiki/Oxygen" TargetMode="External"/><Relationship Id="rId28" Type="http://schemas.openxmlformats.org/officeDocument/2006/relationships/hyperlink" Target="http://pathwaymedicine.org/Cardiac-Action-Potential-Propagation" TargetMode="External"/><Relationship Id="rId36" Type="http://schemas.openxmlformats.org/officeDocument/2006/relationships/fontTable" Target="fontTable.xml"/><Relationship Id="rId10" Type="http://schemas.openxmlformats.org/officeDocument/2006/relationships/hyperlink" Target="http://us.wow.com/wiki/Tunica_adventitia?s_pt=source2&amp;s_chn=14" TargetMode="External"/><Relationship Id="rId19" Type="http://schemas.openxmlformats.org/officeDocument/2006/relationships/hyperlink" Target="https://en.wikipedia.org/wiki/Organ_%28anatomy%2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us.wow.com/wiki/Aorta?s_pt=source2&amp;s_chn=14" TargetMode="External"/><Relationship Id="rId14" Type="http://schemas.openxmlformats.org/officeDocument/2006/relationships/image" Target="media/image4.png"/><Relationship Id="rId22" Type="http://schemas.openxmlformats.org/officeDocument/2006/relationships/hyperlink" Target="https://en.wikipedia.org/wiki/Circulatory_system" TargetMode="External"/><Relationship Id="rId27" Type="http://schemas.openxmlformats.org/officeDocument/2006/relationships/hyperlink" Target="https://en.wikipedia.org/wiki/Thorax"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DBD3B-A25D-4F69-A264-41F7058D8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2097</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dc:creator>
  <cp:keywords/>
  <dc:description/>
  <cp:lastModifiedBy>Lord</cp:lastModifiedBy>
  <cp:revision>9</cp:revision>
  <cp:lastPrinted>2018-11-26T03:33:00Z</cp:lastPrinted>
  <dcterms:created xsi:type="dcterms:W3CDTF">2018-12-23T21:22:00Z</dcterms:created>
  <dcterms:modified xsi:type="dcterms:W3CDTF">2018-12-24T11:15:00Z</dcterms:modified>
</cp:coreProperties>
</file>