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55" w:rsidRPr="00927DF4" w:rsidRDefault="001A6255" w:rsidP="00927DF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FuturaBT-Book" w:hAnsiTheme="majorBidi" w:cstheme="majorBidi"/>
          <w:b/>
          <w:bCs/>
          <w:sz w:val="32"/>
          <w:szCs w:val="32"/>
        </w:rPr>
      </w:pPr>
      <w:r w:rsidRPr="00927DF4">
        <w:rPr>
          <w:rFonts w:asciiTheme="majorBidi" w:eastAsia="FuturaBT-Book" w:hAnsiTheme="majorBidi" w:cstheme="majorBidi"/>
          <w:b/>
          <w:bCs/>
          <w:sz w:val="32"/>
          <w:szCs w:val="32"/>
        </w:rPr>
        <w:t>Bre</w:t>
      </w:r>
      <w:r w:rsidR="00CA5717" w:rsidRPr="00927DF4">
        <w:rPr>
          <w:rFonts w:asciiTheme="majorBidi" w:eastAsia="FuturaBT-Book" w:hAnsiTheme="majorBidi" w:cstheme="majorBidi"/>
          <w:b/>
          <w:bCs/>
          <w:sz w:val="32"/>
          <w:szCs w:val="32"/>
        </w:rPr>
        <w:t>a</w:t>
      </w:r>
      <w:r w:rsidRPr="00927DF4">
        <w:rPr>
          <w:rFonts w:asciiTheme="majorBidi" w:eastAsia="FuturaBT-Book" w:hAnsiTheme="majorBidi" w:cstheme="majorBidi"/>
          <w:b/>
          <w:bCs/>
          <w:sz w:val="32"/>
          <w:szCs w:val="32"/>
        </w:rPr>
        <w:t>st Cancer</w:t>
      </w:r>
    </w:p>
    <w:p w:rsidR="001A6255" w:rsidRPr="004E1EBE" w:rsidRDefault="001A6255" w:rsidP="001A62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b/>
          <w:bCs/>
          <w:sz w:val="28"/>
          <w:szCs w:val="28"/>
        </w:rPr>
      </w:pPr>
    </w:p>
    <w:p w:rsidR="00C11EBD" w:rsidRPr="00927DF4" w:rsidRDefault="00FA6B4F" w:rsidP="00927DF4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Breast </w:t>
      </w:r>
      <w:r w:rsidR="004F15CD"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cancer begins in breast tissue in </w:t>
      </w:r>
      <w:r w:rsidRPr="00927DF4">
        <w:rPr>
          <w:rFonts w:asciiTheme="majorBidi" w:hAnsiTheme="majorBidi" w:cstheme="majorBidi"/>
          <w:color w:val="000000"/>
          <w:sz w:val="28"/>
          <w:szCs w:val="28"/>
        </w:rPr>
        <w:t>lobules</w:t>
      </w:r>
      <w:r w:rsidR="004F15CD"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 (gland for milk production)</w:t>
      </w:r>
      <w:r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, and the ducts that connect the lobules to the nipple. </w:t>
      </w:r>
    </w:p>
    <w:p w:rsidR="00927DF4" w:rsidRDefault="00927DF4" w:rsidP="004F15CD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927DF4">
        <w:rPr>
          <w:rFonts w:asciiTheme="majorBidi" w:hAnsiTheme="majorBidi" w:cstheme="majorBidi"/>
          <w:color w:val="000000"/>
          <w:sz w:val="28"/>
          <w:szCs w:val="28"/>
        </w:rPr>
        <w:drawing>
          <wp:inline distT="0" distB="0" distL="0" distR="0">
            <wp:extent cx="2811614" cy="2568271"/>
            <wp:effectExtent l="19050" t="0" r="7786" b="0"/>
            <wp:docPr id="1" name="Picture 1" descr="F:\LECTURES\Oncology\Solid tumors\New Folder\breast_c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CTURES\Oncology\Solid tumors\New Folder\breast_canc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37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CD" w:rsidRPr="00927DF4" w:rsidRDefault="004F15CD" w:rsidP="00927DF4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927DF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Types of breast tumor</w:t>
      </w:r>
    </w:p>
    <w:p w:rsidR="00927DF4" w:rsidRPr="00927DF4" w:rsidRDefault="00FA6B4F" w:rsidP="00927DF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FuturaBT-Book" w:eastAsia="FuturaBT-Book" w:cs="FuturaBT-Book"/>
          <w:sz w:val="24"/>
          <w:szCs w:val="24"/>
        </w:rPr>
      </w:pPr>
      <w:r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The most common type of benign breast </w:t>
      </w:r>
      <w:proofErr w:type="spellStart"/>
      <w:r w:rsidRPr="00927DF4">
        <w:rPr>
          <w:rFonts w:asciiTheme="majorBidi" w:hAnsiTheme="majorBidi" w:cstheme="majorBidi"/>
          <w:color w:val="000000"/>
          <w:sz w:val="28"/>
          <w:szCs w:val="28"/>
        </w:rPr>
        <w:t>tumour</w:t>
      </w:r>
      <w:proofErr w:type="spellEnd"/>
      <w:r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 is called a </w:t>
      </w:r>
      <w:proofErr w:type="spellStart"/>
      <w:r w:rsidRPr="00927DF4">
        <w:rPr>
          <w:rFonts w:asciiTheme="majorBidi" w:hAnsiTheme="majorBidi" w:cstheme="majorBidi"/>
          <w:color w:val="000000"/>
          <w:sz w:val="28"/>
          <w:szCs w:val="28"/>
        </w:rPr>
        <w:t>fibroadenoma</w:t>
      </w:r>
      <w:proofErr w:type="spellEnd"/>
      <w:r w:rsidRPr="00927DF4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FA6B4F" w:rsidRPr="00927DF4" w:rsidRDefault="00FA6B4F" w:rsidP="00927DF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FuturaBT-Book" w:eastAsia="FuturaBT-Book" w:cs="FuturaBT-Book"/>
          <w:sz w:val="24"/>
          <w:szCs w:val="24"/>
        </w:rPr>
      </w:pPr>
      <w:r w:rsidRPr="00927DF4">
        <w:rPr>
          <w:rFonts w:asciiTheme="majorBidi" w:hAnsiTheme="majorBidi" w:cstheme="majorBidi"/>
          <w:color w:val="000000"/>
          <w:sz w:val="28"/>
          <w:szCs w:val="28"/>
        </w:rPr>
        <w:t>This may need to be surgically removed to confirm the diagnosis. No other treatment is necessary</w:t>
      </w:r>
      <w:r w:rsidRPr="00927DF4">
        <w:rPr>
          <w:rFonts w:ascii="FuturaBT-Book" w:eastAsia="FuturaBT-Book" w:cs="FuturaBT-Book"/>
          <w:sz w:val="24"/>
          <w:szCs w:val="24"/>
        </w:rPr>
        <w:t>.</w:t>
      </w:r>
    </w:p>
    <w:p w:rsidR="004F15CD" w:rsidRPr="00927DF4" w:rsidRDefault="004F15CD" w:rsidP="00927DF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sz w:val="28"/>
          <w:szCs w:val="28"/>
        </w:rPr>
      </w:pPr>
      <w:r w:rsidRPr="00927DF4">
        <w:rPr>
          <w:rFonts w:asciiTheme="majorBidi" w:eastAsia="FuturaBT-Book" w:hAnsiTheme="majorBidi" w:cstheme="majorBidi"/>
          <w:sz w:val="28"/>
          <w:szCs w:val="28"/>
        </w:rPr>
        <w:t>Malignant tumor (which can metastasis if untreated)</w:t>
      </w:r>
    </w:p>
    <w:p w:rsidR="001A6255" w:rsidRPr="00177C64" w:rsidRDefault="001A6255" w:rsidP="001A625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A6B4F" w:rsidRPr="00927DF4" w:rsidRDefault="00D72E70" w:rsidP="00FA6B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7D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Etiology and </w:t>
      </w:r>
      <w:r w:rsidR="00FA6B4F" w:rsidRPr="00927D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Risk factor </w:t>
      </w:r>
    </w:p>
    <w:p w:rsidR="004F15CD" w:rsidRPr="004E1EBE" w:rsidRDefault="00FA6B4F" w:rsidP="004F15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The causes of breast cancer are unknown. </w:t>
      </w:r>
    </w:p>
    <w:p w:rsidR="00FA6B4F" w:rsidRPr="004E1EBE" w:rsidRDefault="005821F9" w:rsidP="004F15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Risk</w:t>
      </w:r>
      <w:r w:rsidR="00FA6B4F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 factors can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A6B4F" w:rsidRPr="004E1EBE">
        <w:rPr>
          <w:rFonts w:asciiTheme="majorBidi" w:hAnsiTheme="majorBidi" w:cstheme="majorBidi"/>
          <w:color w:val="000000"/>
          <w:sz w:val="28"/>
          <w:szCs w:val="28"/>
        </w:rPr>
        <w:t>increase a woman</w:t>
      </w:r>
      <w:r w:rsidR="00FA6B4F" w:rsidRPr="004E1EBE">
        <w:rPr>
          <w:rFonts w:asciiTheme="majorBidi" w:hAnsiTheme="majorBidi" w:cstheme="majorBidi" w:hint="eastAsia"/>
          <w:color w:val="000000"/>
          <w:sz w:val="28"/>
          <w:szCs w:val="28"/>
        </w:rPr>
        <w:t>’</w:t>
      </w:r>
      <w:r w:rsidR="00FA6B4F" w:rsidRPr="004E1EBE">
        <w:rPr>
          <w:rFonts w:asciiTheme="majorBidi" w:hAnsiTheme="majorBidi" w:cstheme="majorBidi"/>
          <w:color w:val="000000"/>
          <w:sz w:val="28"/>
          <w:szCs w:val="28"/>
        </w:rPr>
        <w:t>s chances of getting breast cancer:-</w:t>
      </w:r>
    </w:p>
    <w:p w:rsidR="00FA6B4F" w:rsidRPr="004E1EBE" w:rsidRDefault="00FA6B4F" w:rsidP="004F15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1-Age: It's rare in women under 35. (80%) </w:t>
      </w:r>
      <w:r w:rsidR="004F15CD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of cases </w:t>
      </w:r>
      <w:r w:rsidRPr="004E1EBE">
        <w:rPr>
          <w:rFonts w:asciiTheme="majorBidi" w:hAnsiTheme="majorBidi" w:cstheme="majorBidi"/>
          <w:color w:val="000000"/>
          <w:sz w:val="28"/>
          <w:szCs w:val="28"/>
        </w:rPr>
        <w:t>occur in women aged 50 or over.</w:t>
      </w:r>
    </w:p>
    <w:p w:rsidR="00FA6B4F" w:rsidRPr="004E1EBE" w:rsidRDefault="00FA6B4F" w:rsidP="00FA6B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2- </w:t>
      </w:r>
      <w:proofErr w:type="gramStart"/>
      <w:r w:rsidR="00B861CD" w:rsidRPr="004E1EBE">
        <w:rPr>
          <w:rFonts w:asciiTheme="majorBidi" w:hAnsiTheme="majorBidi" w:cstheme="majorBidi"/>
          <w:color w:val="000000"/>
          <w:sz w:val="28"/>
          <w:szCs w:val="28"/>
        </w:rPr>
        <w:t>lack</w:t>
      </w:r>
      <w:proofErr w:type="gramEnd"/>
      <w:r w:rsidR="00B861CD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 of childbearing or breastfeeding</w:t>
      </w:r>
    </w:p>
    <w:p w:rsidR="00FA6B4F" w:rsidRPr="004E1EBE" w:rsidRDefault="00FA6B4F" w:rsidP="00FA6B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3-Hormonal factors: Exposure to the </w:t>
      </w:r>
      <w:r w:rsidR="005821F9">
        <w:rPr>
          <w:rFonts w:asciiTheme="majorBidi" w:hAnsiTheme="majorBidi" w:cstheme="majorBidi"/>
          <w:color w:val="000000"/>
          <w:sz w:val="28"/>
          <w:szCs w:val="28"/>
        </w:rPr>
        <w:t xml:space="preserve">hormone </w:t>
      </w:r>
      <w:proofErr w:type="spellStart"/>
      <w:r w:rsidR="005821F9">
        <w:rPr>
          <w:rFonts w:asciiTheme="majorBidi" w:hAnsiTheme="majorBidi" w:cstheme="majorBidi"/>
          <w:color w:val="000000"/>
          <w:sz w:val="28"/>
          <w:szCs w:val="28"/>
        </w:rPr>
        <w:t>esoestrogen</w:t>
      </w:r>
      <w:proofErr w:type="spellEnd"/>
      <w:r w:rsidR="005821F9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Pr="004E1EBE">
        <w:rPr>
          <w:rFonts w:asciiTheme="majorBidi" w:hAnsiTheme="majorBidi" w:cstheme="majorBidi"/>
          <w:color w:val="000000"/>
          <w:sz w:val="28"/>
          <w:szCs w:val="28"/>
        </w:rPr>
        <w:t>progesterone for long, uninterrupted periods can affect your breast cancer risk</w:t>
      </w:r>
    </w:p>
    <w:p w:rsidR="00FA6B4F" w:rsidRPr="004E1EBE" w:rsidRDefault="00FA6B4F" w:rsidP="00FA6B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4- Genetic factors (family history)</w:t>
      </w:r>
    </w:p>
    <w:p w:rsidR="00B861CD" w:rsidRPr="004E1EBE" w:rsidRDefault="00B861CD" w:rsidP="004F15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5- Lifestyle factors </w:t>
      </w:r>
      <w:r w:rsidR="004F15CD" w:rsidRPr="004E1EBE">
        <w:rPr>
          <w:rFonts w:asciiTheme="majorBidi" w:hAnsiTheme="majorBidi" w:cstheme="majorBidi"/>
          <w:color w:val="000000"/>
          <w:sz w:val="28"/>
          <w:szCs w:val="28"/>
        </w:rPr>
        <w:t>alc</w:t>
      </w:r>
      <w:r w:rsidR="005821F9">
        <w:rPr>
          <w:rFonts w:asciiTheme="majorBidi" w:hAnsiTheme="majorBidi" w:cstheme="majorBidi"/>
          <w:color w:val="000000"/>
          <w:sz w:val="28"/>
          <w:szCs w:val="28"/>
        </w:rPr>
        <w:t>o</w:t>
      </w:r>
      <w:r w:rsidR="004F15CD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hol, smoke, obesity </w:t>
      </w:r>
    </w:p>
    <w:p w:rsidR="004F15CD" w:rsidRPr="004E1EBE" w:rsidRDefault="004F15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B861CD" w:rsidRPr="005821F9" w:rsidRDefault="00D63583" w:rsidP="004F15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821F9">
        <w:rPr>
          <w:rFonts w:asciiTheme="majorBidi" w:hAnsiTheme="majorBidi" w:cstheme="majorBidi"/>
          <w:b/>
          <w:bCs/>
          <w:sz w:val="28"/>
          <w:szCs w:val="28"/>
          <w:u w:val="single"/>
        </w:rPr>
        <w:t>Symptoms:</w:t>
      </w:r>
      <w:r w:rsidR="00B861CD" w:rsidRPr="005821F9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</w:p>
    <w:p w:rsidR="00B861CD" w:rsidRPr="004E1EBE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 w:hint="cs"/>
          <w:color w:val="000000"/>
          <w:sz w:val="28"/>
          <w:szCs w:val="28"/>
        </w:rPr>
        <w:t>•</w:t>
      </w:r>
      <w:r w:rsidRPr="004E1EBE">
        <w:rPr>
          <w:rFonts w:asciiTheme="majorBidi" w:hAnsiTheme="majorBidi" w:cstheme="majorBidi"/>
          <w:color w:val="000000"/>
          <w:sz w:val="28"/>
          <w:szCs w:val="28"/>
        </w:rPr>
        <w:t>A lump in the breast</w:t>
      </w:r>
    </w:p>
    <w:p w:rsidR="00B861CD" w:rsidRPr="004E1EBE" w:rsidRDefault="00B861CD" w:rsidP="00C059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• A change in the size or shape of the</w:t>
      </w:r>
      <w:r w:rsidR="00C0596B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E1EBE">
        <w:rPr>
          <w:rFonts w:asciiTheme="majorBidi" w:hAnsiTheme="majorBidi" w:cstheme="majorBidi"/>
          <w:color w:val="000000"/>
          <w:sz w:val="28"/>
          <w:szCs w:val="28"/>
        </w:rPr>
        <w:t>breast</w:t>
      </w:r>
    </w:p>
    <w:p w:rsidR="00B861CD" w:rsidRPr="004E1EBE" w:rsidRDefault="00B861CD" w:rsidP="00C059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• dimpling of the skin or thickening in</w:t>
      </w:r>
      <w:r w:rsidR="00C0596B"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E1EBE">
        <w:rPr>
          <w:rFonts w:asciiTheme="majorBidi" w:hAnsiTheme="majorBidi" w:cstheme="majorBidi"/>
          <w:color w:val="000000"/>
          <w:sz w:val="28"/>
          <w:szCs w:val="28"/>
        </w:rPr>
        <w:t>the breast tissue</w:t>
      </w:r>
    </w:p>
    <w:p w:rsidR="00B861CD" w:rsidRPr="004E1EBE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lastRenderedPageBreak/>
        <w:t>• A nipple that’s turned in (inverted)</w:t>
      </w:r>
    </w:p>
    <w:p w:rsidR="00B861CD" w:rsidRPr="004E1EBE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• Rash (like eczema) on the nipple</w:t>
      </w:r>
    </w:p>
    <w:p w:rsidR="00B861CD" w:rsidRPr="004E1EBE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• Discharge from the nipple</w:t>
      </w:r>
    </w:p>
    <w:p w:rsidR="00B861CD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>• Swelling or a lump in the armpit.</w:t>
      </w:r>
    </w:p>
    <w:p w:rsidR="005821F9" w:rsidRDefault="005821F9" w:rsidP="005821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821F9" w:rsidRPr="004E1EBE" w:rsidRDefault="005821F9" w:rsidP="005821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821F9">
        <w:rPr>
          <w:rFonts w:asciiTheme="majorBidi" w:hAnsiTheme="majorBidi" w:cstheme="majorBidi"/>
          <w:color w:val="000000"/>
          <w:sz w:val="28"/>
          <w:szCs w:val="28"/>
        </w:rPr>
        <w:drawing>
          <wp:inline distT="0" distB="0" distL="0" distR="0">
            <wp:extent cx="2851641" cy="4321834"/>
            <wp:effectExtent l="19050" t="0" r="5859" b="0"/>
            <wp:docPr id="2" name="Picture 2" descr="F:\LECTURES\Oncology\Solid tumors\New Folder\en_breast_cancer_illustra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CTURES\Oncology\Solid tumors\New Folder\en_breast_cancer_illustration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41" cy="432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CD" w:rsidRPr="004E1EBE" w:rsidRDefault="00B861CD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861CD" w:rsidRPr="005821F9" w:rsidRDefault="00D63583" w:rsidP="00B861C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821F9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B861CD" w:rsidRPr="005821F9">
        <w:rPr>
          <w:rFonts w:asciiTheme="majorBidi" w:hAnsiTheme="majorBidi" w:cstheme="majorBidi"/>
          <w:b/>
          <w:bCs/>
          <w:sz w:val="28"/>
          <w:szCs w:val="28"/>
          <w:u w:val="single"/>
        </w:rPr>
        <w:t>iagnos</w:t>
      </w:r>
      <w:r w:rsidRPr="005821F9">
        <w:rPr>
          <w:rFonts w:asciiTheme="majorBidi" w:hAnsiTheme="majorBidi" w:cstheme="majorBidi"/>
          <w:b/>
          <w:bCs/>
          <w:sz w:val="28"/>
          <w:szCs w:val="28"/>
          <w:u w:val="single"/>
        </w:rPr>
        <w:t>is:-</w:t>
      </w:r>
    </w:p>
    <w:p w:rsidR="004F15CD" w:rsidRPr="005821F9" w:rsidRDefault="00D63583" w:rsidP="005821F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A mammogram:</w:t>
      </w:r>
      <w:r w:rsidR="005821F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B5264F" w:rsidRPr="005821F9">
        <w:rPr>
          <w:rFonts w:asciiTheme="majorBidi" w:eastAsia="FuturaBT-Book" w:hAnsiTheme="majorBidi" w:cstheme="majorBidi"/>
          <w:sz w:val="28"/>
          <w:szCs w:val="28"/>
        </w:rPr>
        <w:t>Mammograms are usually only done in</w:t>
      </w:r>
      <w:r w:rsidR="00E43B2A" w:rsidRPr="005821F9">
        <w:rPr>
          <w:rFonts w:asciiTheme="majorBidi" w:eastAsia="FuturaBT-Book" w:hAnsiTheme="majorBidi" w:cstheme="majorBidi"/>
          <w:sz w:val="28"/>
          <w:szCs w:val="28"/>
        </w:rPr>
        <w:t xml:space="preserve"> </w:t>
      </w:r>
      <w:r w:rsidR="00B5264F" w:rsidRPr="005821F9">
        <w:rPr>
          <w:rFonts w:asciiTheme="majorBidi" w:eastAsia="FuturaBT-Book" w:hAnsiTheme="majorBidi" w:cstheme="majorBidi"/>
          <w:sz w:val="28"/>
          <w:szCs w:val="28"/>
        </w:rPr>
        <w:t xml:space="preserve">women over 40. </w:t>
      </w:r>
    </w:p>
    <w:p w:rsidR="00B5264F" w:rsidRPr="005821F9" w:rsidRDefault="00D63583" w:rsidP="005821F9">
      <w:pPr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Ultrasound</w:t>
      </w:r>
      <w:r w:rsidR="00B5264F"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5821F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B5264F" w:rsidRPr="004E1EBE">
        <w:rPr>
          <w:rFonts w:asciiTheme="majorBidi" w:eastAsia="FuturaBT-Book" w:hAnsiTheme="majorBidi" w:cstheme="majorBidi"/>
          <w:sz w:val="28"/>
          <w:szCs w:val="28"/>
        </w:rPr>
        <w:t>ultrasound is more useful than a mammogram in women under 40.</w:t>
      </w:r>
    </w:p>
    <w:p w:rsidR="00E43B2A" w:rsidRPr="004E1EBE" w:rsidRDefault="00D63583" w:rsidP="001A625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Fine needle aspiration (FNA): </w:t>
      </w:r>
    </w:p>
    <w:p w:rsidR="00B5264F" w:rsidRPr="004E1EBE" w:rsidRDefault="00A441A6" w:rsidP="00767E7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sz w:val="28"/>
          <w:szCs w:val="28"/>
        </w:rPr>
        <w:t>Biopsy</w:t>
      </w: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D63583" w:rsidRPr="004E1EBE" w:rsidRDefault="00D63583" w:rsidP="00767E7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CT (</w:t>
      </w:r>
      <w:proofErr w:type="spellStart"/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computerised</w:t>
      </w:r>
      <w:proofErr w:type="spellEnd"/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tomography) scan</w:t>
      </w:r>
      <w:r w:rsidR="00A441A6"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A33571" w:rsidRPr="005821F9" w:rsidRDefault="00D63583" w:rsidP="005821F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Blood tests</w:t>
      </w:r>
      <w:r w:rsidR="00A33571"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5821F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A33571" w:rsidRPr="005821F9">
        <w:rPr>
          <w:rFonts w:asciiTheme="majorBidi" w:eastAsia="FuturaBT-Book" w:hAnsiTheme="majorBidi" w:cstheme="majorBidi"/>
          <w:sz w:val="28"/>
          <w:szCs w:val="28"/>
        </w:rPr>
        <w:t>Occasionally, a blood test may be used to check whether the breast cancer cells are producing certain chemicals (</w:t>
      </w:r>
      <w:proofErr w:type="spellStart"/>
      <w:r w:rsidR="00A33571" w:rsidRPr="005821F9">
        <w:rPr>
          <w:rFonts w:asciiTheme="majorBidi" w:eastAsia="FuturaBT-Book" w:hAnsiTheme="majorBidi" w:cstheme="majorBidi"/>
          <w:sz w:val="28"/>
          <w:szCs w:val="28"/>
        </w:rPr>
        <w:t>tumour</w:t>
      </w:r>
      <w:proofErr w:type="spellEnd"/>
      <w:r w:rsidR="00A33571" w:rsidRPr="005821F9">
        <w:rPr>
          <w:rFonts w:asciiTheme="majorBidi" w:eastAsia="FuturaBT-Book" w:hAnsiTheme="majorBidi" w:cstheme="majorBidi"/>
          <w:sz w:val="28"/>
          <w:szCs w:val="28"/>
        </w:rPr>
        <w:t xml:space="preserve"> markers). But this isn’t usually done.</w:t>
      </w:r>
    </w:p>
    <w:p w:rsidR="005821F9" w:rsidRDefault="005821F9" w:rsidP="005821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b/>
          <w:bCs/>
          <w:color w:val="FF0000"/>
          <w:sz w:val="36"/>
          <w:szCs w:val="36"/>
        </w:rPr>
      </w:pPr>
    </w:p>
    <w:p w:rsidR="0000380E" w:rsidRDefault="0000380E" w:rsidP="00003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b/>
          <w:bCs/>
          <w:color w:val="FF0000"/>
          <w:sz w:val="36"/>
          <w:szCs w:val="36"/>
        </w:rPr>
      </w:pPr>
    </w:p>
    <w:p w:rsidR="0000380E" w:rsidRDefault="0000380E" w:rsidP="00003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b/>
          <w:bCs/>
          <w:color w:val="FF0000"/>
          <w:sz w:val="36"/>
          <w:szCs w:val="36"/>
        </w:rPr>
      </w:pPr>
    </w:p>
    <w:p w:rsidR="0000380E" w:rsidRDefault="0000380E" w:rsidP="00003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uturaBT-Book" w:hAnsiTheme="majorBidi" w:cstheme="majorBidi"/>
          <w:b/>
          <w:bCs/>
          <w:color w:val="FF0000"/>
          <w:sz w:val="36"/>
          <w:szCs w:val="36"/>
        </w:rPr>
      </w:pPr>
    </w:p>
    <w:p w:rsidR="001A6255" w:rsidRPr="005821F9" w:rsidRDefault="001A6255" w:rsidP="005821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821F9">
        <w:rPr>
          <w:rFonts w:asciiTheme="majorBidi" w:eastAsia="FuturaBT-Book" w:hAnsiTheme="majorBidi" w:cstheme="majorBidi"/>
          <w:b/>
          <w:bCs/>
          <w:sz w:val="32"/>
          <w:szCs w:val="32"/>
          <w:u w:val="single"/>
        </w:rPr>
        <w:lastRenderedPageBreak/>
        <w:t>Stages of breast cancer</w:t>
      </w:r>
    </w:p>
    <w:p w:rsidR="00DF09D7" w:rsidRPr="00C95618" w:rsidRDefault="0090233F" w:rsidP="00C9561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Stage </w:t>
      </w:r>
      <w:proofErr w:type="gramStart"/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="00C9561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;</w:t>
      </w:r>
      <w:proofErr w:type="gramEnd"/>
      <w:r w:rsidR="00C9561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</w:t>
      </w:r>
      <w:r w:rsidRPr="00C95618">
        <w:rPr>
          <w:rFonts w:asciiTheme="majorBidi" w:hAnsiTheme="majorBidi" w:cstheme="majorBidi"/>
          <w:color w:val="000000"/>
          <w:sz w:val="28"/>
          <w:szCs w:val="28"/>
        </w:rPr>
        <w:t>tumor is less than 1 cm across, and has not spread into the surrounding areas.</w:t>
      </w:r>
    </w:p>
    <w:p w:rsidR="0000380E" w:rsidRPr="00C95618" w:rsidRDefault="0090233F" w:rsidP="00C9561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Stage II</w:t>
      </w:r>
      <w:r w:rsidR="00C9561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;     </w:t>
      </w:r>
      <w:r w:rsidRPr="00C95618">
        <w:rPr>
          <w:rFonts w:asciiTheme="majorBidi" w:hAnsiTheme="majorBidi" w:cstheme="majorBidi"/>
          <w:color w:val="000000"/>
          <w:sz w:val="28"/>
          <w:szCs w:val="28"/>
        </w:rPr>
        <w:t xml:space="preserve">anywhere from 1-2 cm across, and has spread into the surrounding areas including the lymph nodes </w:t>
      </w:r>
    </w:p>
    <w:p w:rsidR="00DF09D7" w:rsidRPr="00C95618" w:rsidRDefault="0090233F" w:rsidP="00C95618">
      <w:pPr>
        <w:pStyle w:val="ListParagraph"/>
        <w:numPr>
          <w:ilvl w:val="0"/>
          <w:numId w:val="2"/>
        </w:numPr>
        <w:tabs>
          <w:tab w:val="num" w:pos="142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00380E">
        <w:rPr>
          <w:rFonts w:asciiTheme="majorBidi" w:hAnsiTheme="majorBidi" w:cstheme="majorBidi"/>
          <w:b/>
          <w:bCs/>
          <w:color w:val="000000"/>
          <w:sz w:val="28"/>
          <w:szCs w:val="28"/>
        </w:rPr>
        <w:t>Stage III</w:t>
      </w:r>
      <w:r w:rsidR="00472873" w:rsidRPr="0000380E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 (inflammatory breast cancer)</w:t>
      </w:r>
      <w:r w:rsidR="00C95618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 xml:space="preserve">; </w:t>
      </w:r>
      <w:proofErr w:type="gramStart"/>
      <w:r w:rsidRPr="00C95618">
        <w:rPr>
          <w:rFonts w:asciiTheme="majorBidi" w:hAnsiTheme="majorBidi" w:cstheme="majorBidi"/>
          <w:color w:val="000000"/>
          <w:sz w:val="28"/>
          <w:szCs w:val="28"/>
        </w:rPr>
        <w:t>Its</w:t>
      </w:r>
      <w:proofErr w:type="gramEnd"/>
      <w:r w:rsidRPr="00C95618">
        <w:rPr>
          <w:rFonts w:asciiTheme="majorBidi" w:hAnsiTheme="majorBidi" w:cstheme="majorBidi"/>
          <w:color w:val="000000"/>
          <w:sz w:val="28"/>
          <w:szCs w:val="28"/>
        </w:rPr>
        <w:t xml:space="preserve"> more than 2 cm across and has spread to the lymph nodes.</w:t>
      </w:r>
    </w:p>
    <w:p w:rsidR="001014C4" w:rsidRPr="004E1EBE" w:rsidRDefault="0090233F" w:rsidP="00CF1BF3">
      <w:pPr>
        <w:tabs>
          <w:tab w:val="num" w:pos="142"/>
        </w:tabs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theme="majorBidi"/>
          <w:color w:val="000000"/>
          <w:sz w:val="28"/>
          <w:szCs w:val="28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</w:rPr>
        <w:t xml:space="preserve">A type of cancer most associated with this is called inflammatory breast cancer, because the breast is inflamed because the cancer is blocking the lymph nodes. </w:t>
      </w:r>
    </w:p>
    <w:p w:rsidR="00FD4813" w:rsidRPr="00C95618" w:rsidRDefault="001014C4" w:rsidP="00C95618">
      <w:pPr>
        <w:pStyle w:val="ListParagraph"/>
        <w:numPr>
          <w:ilvl w:val="0"/>
          <w:numId w:val="2"/>
        </w:numPr>
        <w:tabs>
          <w:tab w:val="num" w:pos="142"/>
        </w:tabs>
        <w:autoSpaceDE w:val="0"/>
        <w:autoSpaceDN w:val="0"/>
        <w:bidi w:val="0"/>
        <w:adjustRightInd w:val="0"/>
        <w:spacing w:after="0" w:line="240" w:lineRule="auto"/>
        <w:ind w:left="142" w:hanging="284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4E1EBE">
        <w:rPr>
          <w:rFonts w:asciiTheme="majorBidi" w:hAnsiTheme="majorBidi" w:cstheme="majorBidi"/>
          <w:b/>
          <w:bCs/>
          <w:color w:val="000000"/>
          <w:sz w:val="28"/>
          <w:szCs w:val="28"/>
        </w:rPr>
        <w:t>Stage IV</w:t>
      </w:r>
      <w:r w:rsidR="00C9561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; </w:t>
      </w:r>
      <w:r w:rsidRPr="00C95618">
        <w:rPr>
          <w:rFonts w:asciiTheme="majorBidi" w:eastAsia="FuturaBT-Book" w:hAnsiTheme="majorBidi" w:cstheme="majorBidi"/>
          <w:sz w:val="28"/>
          <w:szCs w:val="28"/>
        </w:rPr>
        <w:t>The cancer has spread to other parts of the body such as the bones,</w:t>
      </w:r>
      <w:r w:rsidR="00C95618">
        <w:rPr>
          <w:rFonts w:asciiTheme="majorBidi" w:eastAsia="FuturaBT-Book" w:hAnsiTheme="majorBidi" w:cstheme="majorBidi"/>
          <w:sz w:val="28"/>
          <w:szCs w:val="28"/>
        </w:rPr>
        <w:t xml:space="preserve"> </w:t>
      </w:r>
      <w:r w:rsidRPr="00C95618">
        <w:rPr>
          <w:rFonts w:asciiTheme="majorBidi" w:eastAsia="FuturaBT-Book" w:hAnsiTheme="majorBidi" w:cstheme="majorBidi"/>
          <w:sz w:val="28"/>
          <w:szCs w:val="28"/>
        </w:rPr>
        <w:t>liver or lungs. This is called secondary or metastatic breast cancer.</w:t>
      </w:r>
    </w:p>
    <w:p w:rsidR="004F15CD" w:rsidRPr="004E1EBE" w:rsidRDefault="004F15CD" w:rsidP="00FD481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42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CF1BF3" w:rsidRPr="0000380E" w:rsidRDefault="00CF1BF3" w:rsidP="0000380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00380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Types </w:t>
      </w:r>
      <w:proofErr w:type="gramStart"/>
      <w:r w:rsidRPr="0000380E">
        <w:rPr>
          <w:rFonts w:asciiTheme="majorBidi" w:hAnsiTheme="majorBidi" w:cstheme="majorBidi"/>
          <w:b/>
          <w:bCs/>
          <w:sz w:val="32"/>
          <w:szCs w:val="32"/>
          <w:u w:val="single"/>
        </w:rPr>
        <w:t>of  breast</w:t>
      </w:r>
      <w:proofErr w:type="gramEnd"/>
      <w:r w:rsidRPr="0000380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cancer</w:t>
      </w:r>
    </w:p>
    <w:p w:rsidR="00CF1BF3" w:rsidRPr="0000380E" w:rsidRDefault="00CF1BF3" w:rsidP="0000380E">
      <w:pPr>
        <w:pStyle w:val="ListParagraph"/>
        <w:numPr>
          <w:ilvl w:val="0"/>
          <w:numId w:val="2"/>
        </w:numPr>
        <w:bidi w:val="0"/>
        <w:spacing w:before="120" w:after="168" w:line="315" w:lineRule="atLeast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shd w:val="clear" w:color="auto" w:fill="FFFFFF"/>
        </w:rPr>
      </w:pPr>
      <w:r w:rsidRPr="0000380E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shd w:val="clear" w:color="auto" w:fill="FFFFFF"/>
        </w:rPr>
        <w:t xml:space="preserve">DCIS - </w:t>
      </w:r>
      <w:proofErr w:type="spellStart"/>
      <w:r w:rsidRPr="0000380E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shd w:val="clear" w:color="auto" w:fill="FFFFFF"/>
        </w:rPr>
        <w:t>ductal</w:t>
      </w:r>
      <w:proofErr w:type="spellEnd"/>
      <w:r w:rsidRPr="0000380E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shd w:val="clear" w:color="auto" w:fill="FFFFFF"/>
        </w:rPr>
        <w:t xml:space="preserve"> carcinoma in situ</w:t>
      </w:r>
      <w:r w:rsidR="004F15CD" w:rsidRPr="0000380E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shd w:val="clear" w:color="auto" w:fill="FFFFFF"/>
        </w:rPr>
        <w:t xml:space="preserve"> (non invasive)</w:t>
      </w:r>
    </w:p>
    <w:p w:rsidR="002331E8" w:rsidRPr="00C95618" w:rsidRDefault="00C95618" w:rsidP="00C95618">
      <w:pPr>
        <w:pStyle w:val="ListParagraph"/>
        <w:bidi w:val="0"/>
        <w:spacing w:before="120" w:after="168" w:line="315" w:lineRule="atLeast"/>
        <w:ind w:left="142"/>
        <w:outlineLvl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It</w:t>
      </w:r>
      <w:r w:rsidR="00CF1BF3"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means that cells inside some of the ducts of breast have started to turn into cancer cells. </w:t>
      </w:r>
      <w:r w:rsidR="004F15CD"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="00CF1BF3"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here is very little chance that any of the cells have spread to the lymph nodes or elsewhere in the body. </w:t>
      </w:r>
    </w:p>
    <w:p w:rsidR="002331E8" w:rsidRPr="00C95618" w:rsidRDefault="002331E8" w:rsidP="002331E8">
      <w:pPr>
        <w:pStyle w:val="Heading1"/>
        <w:numPr>
          <w:ilvl w:val="0"/>
          <w:numId w:val="2"/>
        </w:numPr>
        <w:spacing w:before="120" w:beforeAutospacing="0" w:after="168" w:afterAutospacing="0" w:line="315" w:lineRule="atLeast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C9561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Invasive </w:t>
      </w:r>
      <w:proofErr w:type="spellStart"/>
      <w:r w:rsidRPr="00C95618">
        <w:rPr>
          <w:rFonts w:asciiTheme="majorBidi" w:hAnsiTheme="majorBidi" w:cstheme="majorBidi"/>
          <w:sz w:val="28"/>
          <w:szCs w:val="28"/>
          <w:shd w:val="clear" w:color="auto" w:fill="FFFFFF"/>
        </w:rPr>
        <w:t>ductal</w:t>
      </w:r>
      <w:proofErr w:type="spellEnd"/>
      <w:r w:rsidRPr="00C9561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breast cancer</w:t>
      </w:r>
    </w:p>
    <w:p w:rsidR="007F31B8" w:rsidRPr="00C95618" w:rsidRDefault="002331E8" w:rsidP="00C9561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It is also called </w:t>
      </w:r>
      <w:proofErr w:type="spellStart"/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ductal</w:t>
      </w:r>
      <w:proofErr w:type="spellEnd"/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carcinoma. A </w:t>
      </w:r>
      <w:proofErr w:type="spellStart"/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ductal</w:t>
      </w:r>
      <w:proofErr w:type="spellEnd"/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carcinoma of the breast is a cancer that started in the cells that line</w:t>
      </w:r>
      <w:r w:rsidRPr="004E1EBE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hyperlink r:id="rId7" w:anchor="breasts" w:history="1">
        <w:r w:rsidRPr="00C9561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the ducts of the breasts</w:t>
        </w:r>
      </w:hyperlink>
      <w:r w:rsidRPr="004E1EBE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and has begun to spread into the surrounding breast tissue</w:t>
      </w:r>
      <w:r w:rsidRPr="004E1EBE"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B0531" w:rsidRPr="00C95618" w:rsidRDefault="0014413A" w:rsidP="007F31B8">
      <w:pPr>
        <w:pStyle w:val="ListParagraph"/>
        <w:numPr>
          <w:ilvl w:val="0"/>
          <w:numId w:val="2"/>
        </w:numPr>
        <w:bidi w:val="0"/>
        <w:spacing w:after="0" w:line="315" w:lineRule="atLeast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  <w:hyperlink r:id="rId8" w:history="1">
        <w:r w:rsidR="009B0531" w:rsidRPr="00C956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Invasive lobular breast cancer</w:t>
        </w:r>
      </w:hyperlink>
    </w:p>
    <w:p w:rsidR="007F31B8" w:rsidRPr="004E1EBE" w:rsidRDefault="007F31B8" w:rsidP="007F31B8">
      <w:pPr>
        <w:pStyle w:val="ListParagraph"/>
        <w:bidi w:val="0"/>
        <w:spacing w:after="0" w:line="315" w:lineRule="atLeast"/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C95618" w:rsidRDefault="007F31B8" w:rsidP="00C95EEE">
      <w:pPr>
        <w:pStyle w:val="ListParagraph"/>
        <w:bidi w:val="0"/>
        <w:spacing w:after="0" w:line="315" w:lineRule="atLeast"/>
        <w:ind w:left="284"/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This means that the cancer started in the cells that line the</w:t>
      </w:r>
      <w:r w:rsidRPr="004E1EBE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hyperlink r:id="rId9" w:anchor="breasts" w:history="1">
        <w:r w:rsidRPr="00C9561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lobules of the breast</w:t>
        </w:r>
      </w:hyperlink>
      <w:r w:rsidRPr="004E1EBE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and has spread into the surrounding breast tissue. </w:t>
      </w:r>
    </w:p>
    <w:p w:rsidR="007F31B8" w:rsidRPr="004E1EBE" w:rsidRDefault="00C95EEE" w:rsidP="00C95618">
      <w:pPr>
        <w:pStyle w:val="ListParagraph"/>
        <w:bidi w:val="0"/>
        <w:spacing w:after="0" w:line="315" w:lineRule="atLeast"/>
        <w:ind w:left="284"/>
        <w:rPr>
          <w:rStyle w:val="apple-style-span"/>
          <w:rFonts w:asciiTheme="majorBidi" w:hAnsiTheme="majorBidi" w:cstheme="majorBidi"/>
          <w:sz w:val="28"/>
          <w:szCs w:val="28"/>
          <w:shd w:val="clear" w:color="auto" w:fill="FFFFFF"/>
        </w:rPr>
      </w:pP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</w:t>
      </w:r>
      <w:r w:rsidR="007F31B8"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 is most common in women between 45 and 55 years old</w:t>
      </w:r>
      <w:r w:rsidR="007F31B8" w:rsidRPr="004E1EBE">
        <w:rPr>
          <w:rStyle w:val="apple-style-span"/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7F31B8" w:rsidRPr="004E1EBE" w:rsidRDefault="004E1EBE" w:rsidP="000676D3">
      <w:pPr>
        <w:pStyle w:val="ListParagraph"/>
        <w:bidi w:val="0"/>
        <w:spacing w:after="0" w:line="315" w:lineRule="atLeast"/>
        <w:ind w:left="284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  <w:r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</w:t>
      </w:r>
      <w:r w:rsidR="007F31B8" w:rsidRPr="004E1EBE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 you have invasive lobular breast cancer diagnosed in one breast, there is a slightly higher risk of getting it in the other breast in the future.</w:t>
      </w:r>
    </w:p>
    <w:p w:rsidR="00090903" w:rsidRPr="004E1EBE" w:rsidRDefault="00090903" w:rsidP="00090903">
      <w:pPr>
        <w:bidi w:val="0"/>
        <w:spacing w:after="0" w:line="315" w:lineRule="atLeast"/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</w:rPr>
      </w:pPr>
    </w:p>
    <w:p w:rsidR="009B0531" w:rsidRPr="00C95618" w:rsidRDefault="0014413A" w:rsidP="007F31B8">
      <w:pPr>
        <w:pStyle w:val="ListParagraph"/>
        <w:numPr>
          <w:ilvl w:val="0"/>
          <w:numId w:val="2"/>
        </w:numPr>
        <w:bidi w:val="0"/>
        <w:spacing w:after="0" w:line="315" w:lineRule="atLeast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</w:pPr>
      <w:hyperlink r:id="rId10" w:history="1">
        <w:r w:rsidR="009B0531" w:rsidRPr="00C95618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Inflammatory breast cancer</w:t>
        </w:r>
      </w:hyperlink>
    </w:p>
    <w:p w:rsidR="00057620" w:rsidRPr="00C95618" w:rsidRDefault="00090903" w:rsidP="00C95618">
      <w:pPr>
        <w:bidi w:val="0"/>
        <w:spacing w:after="0" w:line="315" w:lineRule="atLeast"/>
        <w:ind w:left="360"/>
        <w:rPr>
          <w:rFonts w:asciiTheme="majorBidi" w:hAnsiTheme="majorBidi"/>
          <w:color w:val="1D4296"/>
          <w:sz w:val="28"/>
          <w:szCs w:val="28"/>
          <w:shd w:val="clear" w:color="auto" w:fill="FFFFFF"/>
        </w:rPr>
      </w:pPr>
      <w:r w:rsidRPr="00C95618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This is a rare type of breast cancer. It is called inflammatory because the breast tissue becomes inflamed. The cancer cells block the smallest lymph channels in the breast. </w:t>
      </w:r>
    </w:p>
    <w:p w:rsidR="00057620" w:rsidRPr="004E1EBE" w:rsidRDefault="00057620" w:rsidP="00057620">
      <w:pPr>
        <w:pStyle w:val="Heading2"/>
        <w:bidi w:val="0"/>
        <w:spacing w:before="0"/>
        <w:rPr>
          <w:rFonts w:asciiTheme="majorBidi" w:hAnsiTheme="majorBidi"/>
          <w:color w:val="1D4296"/>
          <w:sz w:val="28"/>
          <w:szCs w:val="28"/>
          <w:shd w:val="clear" w:color="auto" w:fill="FFFFFF"/>
        </w:rPr>
      </w:pPr>
    </w:p>
    <w:p w:rsidR="00973C0E" w:rsidRPr="00C95618" w:rsidRDefault="00973C0E" w:rsidP="00057620">
      <w:pPr>
        <w:pStyle w:val="Heading2"/>
        <w:bidi w:val="0"/>
        <w:spacing w:before="0"/>
        <w:rPr>
          <w:rFonts w:asciiTheme="majorBidi" w:hAnsiTheme="majorBidi"/>
          <w:color w:val="auto"/>
          <w:sz w:val="28"/>
          <w:szCs w:val="28"/>
          <w:u w:val="single"/>
          <w:shd w:val="clear" w:color="auto" w:fill="FFFFFF"/>
        </w:rPr>
      </w:pPr>
      <w:r w:rsidRPr="00C95618">
        <w:rPr>
          <w:rFonts w:asciiTheme="majorBidi" w:hAnsiTheme="majorBidi"/>
          <w:color w:val="auto"/>
          <w:sz w:val="28"/>
          <w:szCs w:val="28"/>
          <w:u w:val="single"/>
          <w:shd w:val="clear" w:color="auto" w:fill="FFFFFF"/>
        </w:rPr>
        <w:t>Symptoms of inflammatory breast cancer</w:t>
      </w:r>
    </w:p>
    <w:p w:rsidR="00973C0E" w:rsidRPr="004E1EBE" w:rsidRDefault="00973C0E" w:rsidP="00973C0E">
      <w:pPr>
        <w:pStyle w:val="NormalWeb"/>
        <w:spacing w:after="240" w:line="315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Because the lymph channels are blocked, the breast may become</w:t>
      </w:r>
    </w:p>
    <w:p w:rsidR="00973C0E" w:rsidRPr="004E1EBE" w:rsidRDefault="00973C0E" w:rsidP="00973C0E">
      <w:pPr>
        <w:numPr>
          <w:ilvl w:val="0"/>
          <w:numId w:val="10"/>
        </w:numPr>
        <w:bidi w:val="0"/>
        <w:spacing w:after="0" w:line="315" w:lineRule="atLeast"/>
        <w:ind w:left="84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Swollen</w:t>
      </w:r>
    </w:p>
    <w:p w:rsidR="00973C0E" w:rsidRPr="004E1EBE" w:rsidRDefault="00973C0E" w:rsidP="00973C0E">
      <w:pPr>
        <w:numPr>
          <w:ilvl w:val="0"/>
          <w:numId w:val="10"/>
        </w:numPr>
        <w:bidi w:val="0"/>
        <w:spacing w:after="0" w:line="315" w:lineRule="atLeast"/>
        <w:ind w:left="84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Red</w:t>
      </w:r>
    </w:p>
    <w:p w:rsidR="00973C0E" w:rsidRPr="004E1EBE" w:rsidRDefault="00973C0E" w:rsidP="00973C0E">
      <w:pPr>
        <w:numPr>
          <w:ilvl w:val="0"/>
          <w:numId w:val="10"/>
        </w:numPr>
        <w:bidi w:val="0"/>
        <w:spacing w:after="0" w:line="315" w:lineRule="atLeast"/>
        <w:ind w:left="84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Firm or hard</w:t>
      </w:r>
    </w:p>
    <w:p w:rsidR="00973C0E" w:rsidRPr="004E1EBE" w:rsidRDefault="00973C0E" w:rsidP="00973C0E">
      <w:pPr>
        <w:numPr>
          <w:ilvl w:val="0"/>
          <w:numId w:val="10"/>
        </w:numPr>
        <w:bidi w:val="0"/>
        <w:spacing w:after="0" w:line="315" w:lineRule="atLeast"/>
        <w:ind w:left="84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Hot to the touch</w:t>
      </w:r>
    </w:p>
    <w:p w:rsidR="00057620" w:rsidRPr="004E1EBE" w:rsidRDefault="00973C0E" w:rsidP="00C95EEE">
      <w:pPr>
        <w:pStyle w:val="NormalWeb"/>
        <w:spacing w:after="240" w:line="315" w:lineRule="atLeas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breast can also be painful in inflammatory breast cancer, b</w:t>
      </w:r>
      <w:r w:rsidR="00057620" w:rsidRPr="004E1EB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ut this is not always the case.</w:t>
      </w:r>
    </w:p>
    <w:p w:rsidR="0056091F" w:rsidRPr="00C95618" w:rsidRDefault="0056091F" w:rsidP="0056091F">
      <w:pPr>
        <w:bidi w:val="0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C9561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Treatment</w:t>
      </w:r>
    </w:p>
    <w:p w:rsidR="00C95618" w:rsidRPr="00C95618" w:rsidRDefault="0056091F" w:rsidP="00C95618">
      <w:pPr>
        <w:pStyle w:val="ListParagraph"/>
        <w:numPr>
          <w:ilvl w:val="0"/>
          <w:numId w:val="12"/>
        </w:num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 xml:space="preserve">The first type of treatment for breast cancer is usually surgery. </w:t>
      </w:r>
    </w:p>
    <w:p w:rsidR="00C95618" w:rsidRPr="00C95618" w:rsidRDefault="0056091F" w:rsidP="00C95618">
      <w:pPr>
        <w:pStyle w:val="ListParagraph"/>
        <w:numPr>
          <w:ilvl w:val="0"/>
          <w:numId w:val="12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 xml:space="preserve">The type of surgery depends on the type of breast cancer you have. </w:t>
      </w:r>
    </w:p>
    <w:p w:rsidR="00C95618" w:rsidRPr="00C95618" w:rsidRDefault="0056091F" w:rsidP="00C95618">
      <w:pPr>
        <w:pStyle w:val="ListParagraph"/>
        <w:numPr>
          <w:ilvl w:val="0"/>
          <w:numId w:val="12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>Surgery is usually followed by chemotherapy or radiotherapy or, in some cases, hormone or biological treatments.</w:t>
      </w:r>
    </w:p>
    <w:p w:rsidR="0056091F" w:rsidRPr="004E1EBE" w:rsidRDefault="0056091F" w:rsidP="0056091F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4E1EBE">
        <w:rPr>
          <w:rFonts w:asciiTheme="majorBidi" w:hAnsiTheme="majorBidi" w:cstheme="majorBidi"/>
          <w:sz w:val="28"/>
          <w:szCs w:val="28"/>
        </w:rPr>
        <w:t>The main treatments for breast cancer are:</w:t>
      </w:r>
    </w:p>
    <w:p w:rsidR="0056091F" w:rsidRPr="004E1EBE" w:rsidRDefault="0056091F" w:rsidP="0056091F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surgery </w:t>
      </w:r>
    </w:p>
    <w:p w:rsidR="0056091F" w:rsidRPr="004E1EBE" w:rsidRDefault="0014413A" w:rsidP="0056091F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hyperlink r:id="rId11" w:history="1">
        <w:r w:rsidR="0056091F" w:rsidRPr="004E1EBE">
          <w:rPr>
            <w:rFonts w:asciiTheme="majorBidi" w:eastAsia="Times New Roman" w:hAnsiTheme="majorBidi" w:cstheme="majorBidi"/>
            <w:sz w:val="28"/>
            <w:szCs w:val="28"/>
          </w:rPr>
          <w:t>radiotherapy</w:t>
        </w:r>
      </w:hyperlink>
      <w:r w:rsidR="0056091F" w:rsidRPr="004E1EBE">
        <w:rPr>
          <w:rFonts w:asciiTheme="majorBidi" w:eastAsia="Times New Roman" w:hAnsiTheme="majorBidi" w:cstheme="majorBidi"/>
          <w:sz w:val="28"/>
          <w:szCs w:val="28"/>
        </w:rPr>
        <w:t xml:space="preserve">  </w:t>
      </w:r>
    </w:p>
    <w:p w:rsidR="0056091F" w:rsidRPr="004E1EBE" w:rsidRDefault="0014413A" w:rsidP="0056091F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hyperlink r:id="rId12" w:history="1">
        <w:r w:rsidR="0056091F" w:rsidRPr="004E1EBE">
          <w:rPr>
            <w:rFonts w:asciiTheme="majorBidi" w:eastAsia="Times New Roman" w:hAnsiTheme="majorBidi" w:cstheme="majorBidi"/>
            <w:sz w:val="28"/>
            <w:szCs w:val="28"/>
          </w:rPr>
          <w:t>chemotherapy</w:t>
        </w:r>
      </w:hyperlink>
      <w:r w:rsidR="0056091F" w:rsidRPr="004E1EBE">
        <w:rPr>
          <w:rFonts w:asciiTheme="majorBidi" w:eastAsia="Times New Roman" w:hAnsiTheme="majorBidi" w:cstheme="majorBidi"/>
          <w:sz w:val="28"/>
          <w:szCs w:val="28"/>
        </w:rPr>
        <w:t xml:space="preserve">  </w:t>
      </w:r>
    </w:p>
    <w:p w:rsidR="0056091F" w:rsidRPr="004E1EBE" w:rsidRDefault="0056091F" w:rsidP="0056091F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hormone therapy </w:t>
      </w:r>
    </w:p>
    <w:p w:rsidR="0056091F" w:rsidRPr="004E1EBE" w:rsidRDefault="0056091F" w:rsidP="0056091F">
      <w:pPr>
        <w:bidi w:val="0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>The type of treatment or the combination of treatments will depend on how the cancer was diagnosed and the stage it is at.</w:t>
      </w:r>
    </w:p>
    <w:p w:rsidR="0056091F" w:rsidRPr="004E1EBE" w:rsidRDefault="0056091F" w:rsidP="0056091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E1EBE">
        <w:rPr>
          <w:rFonts w:asciiTheme="majorBidi" w:eastAsia="Times New Roman" w:hAnsiTheme="majorBidi" w:cstheme="majorBidi"/>
          <w:b/>
          <w:bCs/>
          <w:sz w:val="32"/>
          <w:szCs w:val="32"/>
        </w:rPr>
        <w:t>1-surgery</w:t>
      </w:r>
    </w:p>
    <w:p w:rsidR="0056091F" w:rsidRPr="004E1EBE" w:rsidRDefault="0056091F" w:rsidP="00057620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ind w:left="142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Removing the breast cancer (lumpectomy</w:t>
      </w:r>
      <w:r w:rsidRPr="004E1EBE">
        <w:rPr>
          <w:rFonts w:asciiTheme="majorBidi" w:eastAsia="Times New Roman" w:hAnsiTheme="majorBidi" w:cstheme="majorBidi"/>
          <w:sz w:val="28"/>
          <w:szCs w:val="28"/>
        </w:rPr>
        <w:t>): Lumpectomy is typically reserved for smaller tumors that are easily separated from the surrounding tissue.</w:t>
      </w:r>
    </w:p>
    <w:p w:rsidR="0056091F" w:rsidRPr="004E1EBE" w:rsidRDefault="0056091F" w:rsidP="00057620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ind w:left="142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Removing the entire breast (mastectomy)</w:t>
      </w:r>
      <w:proofErr w:type="gramStart"/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:</w:t>
      </w:r>
      <w:r w:rsidRPr="004E1EBE">
        <w:rPr>
          <w:rFonts w:asciiTheme="majorBidi" w:eastAsia="Times New Roman" w:hAnsiTheme="majorBidi" w:cstheme="majorBidi"/>
          <w:sz w:val="28"/>
          <w:szCs w:val="28"/>
        </w:rPr>
        <w:t>Mastectomy</w:t>
      </w:r>
      <w:proofErr w:type="gramEnd"/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 is surgery to remove all of your breast tissue.</w:t>
      </w:r>
    </w:p>
    <w:p w:rsidR="00057620" w:rsidRPr="00C95618" w:rsidRDefault="0056091F" w:rsidP="00C9561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000000" w:themeColor="text1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Removing one lymph node (sentinel node biopsy):</w:t>
      </w:r>
      <w:r w:rsidR="00C42D03"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56091F" w:rsidRPr="004E1EBE" w:rsidRDefault="0056091F" w:rsidP="00C95618">
      <w:pPr>
        <w:pStyle w:val="ListParagraph"/>
        <w:numPr>
          <w:ilvl w:val="0"/>
          <w:numId w:val="7"/>
        </w:numPr>
        <w:bidi w:val="0"/>
        <w:spacing w:before="100" w:beforeAutospacing="1" w:after="100" w:afterAutospacing="1" w:line="240" w:lineRule="auto"/>
        <w:ind w:left="14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Removing several lymph nodes (</w:t>
      </w:r>
      <w:proofErr w:type="spellStart"/>
      <w:r w:rsidR="00C9561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A</w:t>
      </w: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xillary</w:t>
      </w:r>
      <w:proofErr w:type="spellEnd"/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lymph node dissection):</w:t>
      </w:r>
    </w:p>
    <w:p w:rsidR="0056091F" w:rsidRPr="004E1EBE" w:rsidRDefault="00C95EEE" w:rsidP="00C95EEE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>Re</w:t>
      </w:r>
      <w:r w:rsidR="0056091F" w:rsidRPr="004E1EBE">
        <w:rPr>
          <w:rFonts w:asciiTheme="majorBidi" w:eastAsia="Times New Roman" w:hAnsiTheme="majorBidi" w:cstheme="majorBidi"/>
          <w:sz w:val="28"/>
          <w:szCs w:val="28"/>
        </w:rPr>
        <w:t xml:space="preserve">moval of additional affected lymph nodes does not improve survival in cases of early breast cancer following a lumpectomy, </w:t>
      </w:r>
    </w:p>
    <w:p w:rsidR="0056091F" w:rsidRPr="004E1EBE" w:rsidRDefault="0056091F" w:rsidP="0056091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E1EBE">
        <w:rPr>
          <w:rFonts w:asciiTheme="majorBidi" w:eastAsia="Times New Roman" w:hAnsiTheme="majorBidi" w:cstheme="majorBidi"/>
          <w:b/>
          <w:bCs/>
          <w:sz w:val="32"/>
          <w:szCs w:val="32"/>
        </w:rPr>
        <w:t>2- Radiation therapy</w:t>
      </w:r>
    </w:p>
    <w:p w:rsidR="00C95618" w:rsidRDefault="0056091F" w:rsidP="00C95618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 xml:space="preserve">External beam radiation is commonly used after lumpectomy for early-stage breast cancer. </w:t>
      </w:r>
    </w:p>
    <w:p w:rsidR="0056091F" w:rsidRPr="00C95618" w:rsidRDefault="0056091F" w:rsidP="00C95618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 xml:space="preserve">Doctors may also recommend radiation therapy after mastectomy for larger breast cancers. </w:t>
      </w:r>
    </w:p>
    <w:p w:rsidR="0056091F" w:rsidRPr="004E1EBE" w:rsidRDefault="0056091F" w:rsidP="00C95EEE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Side effects</w:t>
      </w:r>
      <w:r w:rsidRPr="004E1EBE">
        <w:rPr>
          <w:rFonts w:asciiTheme="majorBidi" w:eastAsia="Times New Roman" w:hAnsiTheme="majorBidi" w:cstheme="majorBidi"/>
          <w:sz w:val="28"/>
          <w:szCs w:val="28"/>
        </w:rPr>
        <w:t>: fatigue and sunburn-like rash.</w:t>
      </w:r>
    </w:p>
    <w:p w:rsidR="0056091F" w:rsidRPr="004E1EBE" w:rsidRDefault="0056091F" w:rsidP="0056091F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E1EBE">
        <w:rPr>
          <w:rFonts w:asciiTheme="majorBidi" w:eastAsia="Times New Roman" w:hAnsiTheme="majorBidi" w:cstheme="majorBidi"/>
          <w:b/>
          <w:bCs/>
          <w:sz w:val="32"/>
          <w:szCs w:val="32"/>
        </w:rPr>
        <w:t>3- Chemotherapy</w:t>
      </w:r>
    </w:p>
    <w:p w:rsidR="00C95618" w:rsidRDefault="006B565C" w:rsidP="00780B2B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sz w:val="28"/>
          <w:szCs w:val="28"/>
        </w:rPr>
        <w:t>Either adjuvant (after surgery or radiation)</w:t>
      </w:r>
      <w:r w:rsidR="00780B2B" w:rsidRPr="00780B2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80B2B" w:rsidRPr="00C95618">
        <w:rPr>
          <w:rFonts w:asciiTheme="majorBidi" w:eastAsia="Times New Roman" w:hAnsiTheme="majorBidi" w:cstheme="majorBidi"/>
          <w:sz w:val="28"/>
          <w:szCs w:val="28"/>
        </w:rPr>
        <w:t>systemic chemotherapy</w:t>
      </w:r>
      <w:r w:rsidRPr="00C95618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6091F" w:rsidRPr="00C95618" w:rsidRDefault="00780B2B" w:rsidP="00C95618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N</w:t>
      </w:r>
      <w:r w:rsidR="006B565C" w:rsidRPr="00C95618">
        <w:rPr>
          <w:rFonts w:asciiTheme="majorBidi" w:eastAsia="Times New Roman" w:hAnsiTheme="majorBidi" w:cstheme="majorBidi"/>
          <w:sz w:val="28"/>
          <w:szCs w:val="28"/>
        </w:rPr>
        <w:t>eoadjuvant</w:t>
      </w:r>
      <w:proofErr w:type="spellEnd"/>
      <w:r w:rsidR="006B565C" w:rsidRPr="00C95618">
        <w:rPr>
          <w:rFonts w:asciiTheme="majorBidi" w:eastAsia="Times New Roman" w:hAnsiTheme="majorBidi" w:cstheme="majorBidi"/>
          <w:sz w:val="28"/>
          <w:szCs w:val="28"/>
        </w:rPr>
        <w:t xml:space="preserve"> (before surgery) </w:t>
      </w:r>
      <w:r w:rsidR="0056091F" w:rsidRPr="00C95618">
        <w:rPr>
          <w:rFonts w:asciiTheme="majorBidi" w:eastAsia="Times New Roman" w:hAnsiTheme="majorBidi" w:cstheme="majorBidi"/>
          <w:sz w:val="28"/>
          <w:szCs w:val="28"/>
        </w:rPr>
        <w:t>systemic chemotherapy.</w:t>
      </w:r>
    </w:p>
    <w:p w:rsidR="0056091F" w:rsidRPr="004E1EBE" w:rsidRDefault="0056091F" w:rsidP="0056091F">
      <w:pPr>
        <w:shd w:val="clear" w:color="auto" w:fill="FFFFFF"/>
        <w:bidi w:val="0"/>
        <w:spacing w:after="300" w:line="36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C95618">
        <w:rPr>
          <w:rFonts w:asciiTheme="majorBidi" w:eastAsia="Times New Roman" w:hAnsiTheme="majorBidi" w:cstheme="majorBidi"/>
          <w:b/>
          <w:bCs/>
          <w:sz w:val="28"/>
          <w:szCs w:val="28"/>
        </w:rPr>
        <w:t>Side effects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: include hair loss, nausea, vomiting, fatigue and a small increased risk of developing infection. </w:t>
      </w:r>
    </w:p>
    <w:p w:rsidR="00780B2B" w:rsidRDefault="0056091F" w:rsidP="00780B2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4- Hormone therapy</w:t>
      </w:r>
      <w:r w:rsidRPr="004E1EBE">
        <w:rPr>
          <w:rFonts w:ascii="Helvetica" w:eastAsia="Times New Roman" w:hAnsi="Helvetica" w:cs="Helvetica"/>
          <w:b/>
          <w:bCs/>
          <w:color w:val="000000" w:themeColor="text1"/>
          <w:sz w:val="32"/>
          <w:szCs w:val="32"/>
        </w:rPr>
        <w:br/>
      </w:r>
    </w:p>
    <w:p w:rsidR="0056091F" w:rsidRPr="00780B2B" w:rsidRDefault="00780B2B" w:rsidP="00780B2B">
      <w:pPr>
        <w:pStyle w:val="ListParagraph"/>
        <w:numPr>
          <w:ilvl w:val="0"/>
          <w:numId w:val="15"/>
        </w:num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 w:themeColor="text1"/>
        </w:rPr>
      </w:pPr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It </w:t>
      </w:r>
      <w:r w:rsidR="0056091F"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is often used to treat breast cancers that are sensitive to hormones. </w:t>
      </w:r>
    </w:p>
    <w:p w:rsidR="005C0246" w:rsidRPr="00780B2B" w:rsidRDefault="0056091F" w:rsidP="00780B2B">
      <w:pPr>
        <w:pStyle w:val="ListParagraph"/>
        <w:numPr>
          <w:ilvl w:val="0"/>
          <w:numId w:val="15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Hormone therapy can be used after surgery or other treatments to decrease </w:t>
      </w:r>
      <w:r w:rsidR="005C0246"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relapse</w:t>
      </w:r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</w:t>
      </w:r>
    </w:p>
    <w:p w:rsidR="0056091F" w:rsidRPr="00780B2B" w:rsidRDefault="0056091F" w:rsidP="00780B2B">
      <w:pPr>
        <w:pStyle w:val="ListParagraph"/>
        <w:numPr>
          <w:ilvl w:val="0"/>
          <w:numId w:val="15"/>
        </w:num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If the cancer has already spread, hormone therapy may shrink and control it. </w:t>
      </w:r>
    </w:p>
    <w:p w:rsidR="00780B2B" w:rsidRDefault="00780B2B" w:rsidP="00780B2B">
      <w:pPr>
        <w:shd w:val="clear" w:color="auto" w:fill="FFFFFF"/>
        <w:bidi w:val="0"/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</w:pPr>
    </w:p>
    <w:p w:rsidR="0056091F" w:rsidRPr="004E1EBE" w:rsidRDefault="0056091F" w:rsidP="00780B2B">
      <w:pPr>
        <w:shd w:val="clear" w:color="auto" w:fill="FFFFFF"/>
        <w:bidi w:val="0"/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B050"/>
        </w:rPr>
      </w:pPr>
      <w:r w:rsidRPr="00780B2B">
        <w:rPr>
          <w:rFonts w:asciiTheme="majorBidi" w:eastAsia="Times New Roman" w:hAnsiTheme="majorBidi" w:cstheme="majorBidi"/>
          <w:b/>
          <w:bCs/>
          <w:sz w:val="28"/>
          <w:szCs w:val="28"/>
        </w:rPr>
        <w:t>Treatments that can be used in hormone therapy include</w:t>
      </w:r>
      <w:r w:rsidRPr="004E1EBE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:</w:t>
      </w:r>
    </w:p>
    <w:p w:rsidR="00780B2B" w:rsidRPr="00780B2B" w:rsidRDefault="0056091F" w:rsidP="0056091F">
      <w:pPr>
        <w:numPr>
          <w:ilvl w:val="0"/>
          <w:numId w:val="8"/>
        </w:numPr>
        <w:shd w:val="clear" w:color="auto" w:fill="FFFFFF"/>
        <w:bidi w:val="0"/>
        <w:spacing w:after="150" w:line="360" w:lineRule="atLeast"/>
        <w:ind w:left="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u w:val="single"/>
        </w:rPr>
      </w:pPr>
      <w:proofErr w:type="spellStart"/>
      <w:r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Tamoxifen</w:t>
      </w:r>
      <w:proofErr w:type="spellEnd"/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  <w:u w:val="single"/>
        </w:rPr>
        <w:t xml:space="preserve"> </w:t>
      </w:r>
    </w:p>
    <w:p w:rsidR="00780B2B" w:rsidRDefault="00780B2B" w:rsidP="00780B2B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Is</w:t>
      </w:r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the most commonly used selective estrogen receptor modulator (SERM)</w:t>
      </w:r>
      <w:proofErr w:type="gramStart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proofErr w:type="gramEnd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780B2B" w:rsidRDefault="0056091F" w:rsidP="00780B2B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SERMs act by blocking estrogen from attaching to the estrogen receptor on the cancer cells, slowing the growth of tumors and killing tumor cells.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Tamoxifen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can be used in both pre- and postmenopausal </w:t>
      </w:r>
      <w:proofErr w:type="gram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women .</w:t>
      </w:r>
      <w:proofErr w:type="gramEnd"/>
    </w:p>
    <w:p w:rsidR="00780B2B" w:rsidRDefault="0056091F" w:rsidP="00780B2B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Possible </w:t>
      </w:r>
      <w:r w:rsidRPr="00780B2B">
        <w:rPr>
          <w:rFonts w:asciiTheme="majorBidi" w:eastAsia="Times New Roman" w:hAnsiTheme="majorBidi" w:cstheme="majorBidi"/>
          <w:sz w:val="28"/>
          <w:szCs w:val="28"/>
        </w:rPr>
        <w:t>side effects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include fatigue, hot flashes, night sweats and vaginal dryness. </w:t>
      </w:r>
    </w:p>
    <w:p w:rsidR="0056091F" w:rsidRPr="004E1EBE" w:rsidRDefault="0056091F" w:rsidP="00780B2B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80B2B">
        <w:rPr>
          <w:rFonts w:asciiTheme="majorBidi" w:eastAsia="Times New Roman" w:hAnsiTheme="majorBidi" w:cstheme="majorBidi"/>
          <w:sz w:val="28"/>
          <w:szCs w:val="28"/>
        </w:rPr>
        <w:t>More significant risks</w:t>
      </w: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include cataracts, blood clots, stroke and uterine cancer.</w:t>
      </w:r>
    </w:p>
    <w:p w:rsidR="00780B2B" w:rsidRDefault="00780B2B" w:rsidP="0056091F">
      <w:pPr>
        <w:numPr>
          <w:ilvl w:val="0"/>
          <w:numId w:val="8"/>
        </w:numPr>
        <w:shd w:val="clear" w:color="auto" w:fill="FFFFFF"/>
        <w:bidi w:val="0"/>
        <w:spacing w:after="150" w:line="360" w:lineRule="atLeast"/>
        <w:ind w:left="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spellStart"/>
      <w:r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Aromatase</w:t>
      </w:r>
      <w:proofErr w:type="spellEnd"/>
      <w:r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inhibitors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:rsidR="0056091F" w:rsidRPr="004E1EBE" w:rsidRDefault="0056091F" w:rsidP="00780B2B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gramStart"/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Medications that stop the body from making estrogen after menopause.</w:t>
      </w:r>
      <w:proofErr w:type="gramEnd"/>
    </w:p>
    <w:p w:rsidR="0056091F" w:rsidRPr="004E1EBE" w:rsidRDefault="0056091F" w:rsidP="0056091F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One group of drugs called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aromatase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inhibitors blocks the action of an enzyme that converts androgens in the body into estrogen. These drugs are effective only in postmenopausal women.</w:t>
      </w:r>
    </w:p>
    <w:p w:rsidR="00780B2B" w:rsidRDefault="0056091F" w:rsidP="0056091F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Aromatase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inhibitors include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anastrozole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Arimidex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),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letrozole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Femara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 and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exemestane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Aromasin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). </w:t>
      </w:r>
    </w:p>
    <w:p w:rsidR="005C0246" w:rsidRPr="004E1EBE" w:rsidRDefault="0056091F" w:rsidP="00780B2B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80B2B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Side effects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aromatase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inhibitors include joint and muscle pain, as well as an increased risk of bone thinning (osteoporosis). </w:t>
      </w:r>
    </w:p>
    <w:p w:rsidR="00780B2B" w:rsidRDefault="00780B2B" w:rsidP="00780B2B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spell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Fulvestrant</w:t>
      </w:r>
      <w:proofErr w:type="spell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(</w:t>
      </w:r>
      <w:proofErr w:type="spellStart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Faslodex</w:t>
      </w:r>
      <w:proofErr w:type="spellEnd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), </w:t>
      </w: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another drug, </w:t>
      </w:r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directly blocks estrogen</w:t>
      </w:r>
      <w:r w:rsidR="005C0246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(anti estrogen)</w:t>
      </w:r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</w:t>
      </w:r>
    </w:p>
    <w:p w:rsidR="0056091F" w:rsidRPr="004E1EBE" w:rsidRDefault="00780B2B" w:rsidP="00780B2B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proofErr w:type="spellStart"/>
      <w:proofErr w:type="gramStart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fulvestrant</w:t>
      </w:r>
      <w:proofErr w:type="spellEnd"/>
      <w:proofErr w:type="gramEnd"/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is generally used in postmenopausal women for whom other hormone-blocking therapy is not effecti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ve or who can't take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tamoxifen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Fulvestrant</w:t>
      </w:r>
      <w:proofErr w:type="spellEnd"/>
      <w:r w:rsidR="0056091F"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is given by injection once a month.</w:t>
      </w:r>
    </w:p>
    <w:p w:rsidR="00057620" w:rsidRPr="004E1EBE" w:rsidRDefault="00057620" w:rsidP="00057620">
      <w:pPr>
        <w:shd w:val="clear" w:color="auto" w:fill="FFFFFF"/>
        <w:bidi w:val="0"/>
        <w:spacing w:after="150" w:line="36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322933" w:rsidRPr="00322933" w:rsidRDefault="0056091F" w:rsidP="0056091F">
      <w:pPr>
        <w:numPr>
          <w:ilvl w:val="0"/>
          <w:numId w:val="8"/>
        </w:numPr>
        <w:shd w:val="clear" w:color="auto" w:fill="FFFFFF"/>
        <w:bidi w:val="0"/>
        <w:spacing w:after="150" w:line="360" w:lineRule="atLeast"/>
        <w:ind w:left="0"/>
        <w:rPr>
          <w:rFonts w:asciiTheme="majorBidi" w:eastAsia="Times New Roman" w:hAnsiTheme="majorBidi" w:cstheme="majorBidi"/>
          <w:color w:val="000000" w:themeColor="text1"/>
        </w:rPr>
      </w:pPr>
      <w:r w:rsidRPr="004E1E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Surgery </w:t>
      </w:r>
      <w:r w:rsid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[</w:t>
      </w:r>
      <w:r w:rsidR="00780B2B"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prophylactic </w:t>
      </w:r>
      <w:proofErr w:type="spellStart"/>
      <w:r w:rsidR="00780B2B"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oophorectomy</w:t>
      </w:r>
      <w:proofErr w:type="spellEnd"/>
      <w:r w:rsidR="00780B2B" w:rsidRP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780B2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]</w:t>
      </w:r>
    </w:p>
    <w:p w:rsidR="0056091F" w:rsidRPr="00780B2B" w:rsidRDefault="0056091F" w:rsidP="00322933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  <w:proofErr w:type="gramStart"/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or</w:t>
      </w:r>
      <w:proofErr w:type="gramEnd"/>
      <w:r w:rsidRPr="00780B2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medications to stop hormone production in the ovaries</w:t>
      </w:r>
      <w:r w:rsidRPr="00780B2B">
        <w:rPr>
          <w:rFonts w:asciiTheme="majorBidi" w:eastAsia="Times New Roman" w:hAnsiTheme="majorBidi" w:cstheme="majorBidi"/>
          <w:color w:val="000000" w:themeColor="text1"/>
          <w:szCs w:val="24"/>
        </w:rPr>
        <w:t>.</w:t>
      </w:r>
    </w:p>
    <w:p w:rsidR="00057620" w:rsidRPr="004E1EBE" w:rsidRDefault="00780B2B" w:rsidP="00322933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And m</w:t>
      </w:r>
      <w:r w:rsidR="0032293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ay be called surgical menopause </w:t>
      </w:r>
      <w:proofErr w:type="gramStart"/>
      <w:r w:rsidR="0032293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In</w:t>
      </w:r>
      <w:proofErr w:type="gramEnd"/>
      <w:r w:rsidR="0032293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premenopausal women</w:t>
      </w:r>
    </w:p>
    <w:p w:rsidR="002331E8" w:rsidRPr="00322933" w:rsidRDefault="00D00B89" w:rsidP="0056091F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32293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Prevention</w:t>
      </w:r>
    </w:p>
    <w:p w:rsidR="00D00B89" w:rsidRPr="004E1EBE" w:rsidRDefault="00D00B89" w:rsidP="00D00B89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>Women may reduce their risk of breast cancer by maintaining a healthy weight, drinking less alcohol, being physically active and breastfeeding their children</w:t>
      </w:r>
      <w:r w:rsidRPr="004E1EBE">
        <w:rPr>
          <w:rFonts w:asciiTheme="majorBidi" w:hAnsiTheme="majorBidi" w:cstheme="majorBidi"/>
          <w:sz w:val="28"/>
          <w:szCs w:val="28"/>
        </w:rPr>
        <w:t>.</w:t>
      </w:r>
    </w:p>
    <w:p w:rsidR="00D00B89" w:rsidRPr="004E1EBE" w:rsidRDefault="00D00B89" w:rsidP="00D00B89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D00B89" w:rsidRPr="004E1EBE" w:rsidRDefault="00D00B89" w:rsidP="00D00B89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The benefits with moderate </w:t>
      </w:r>
      <w:hyperlink r:id="rId13" w:tooltip="Exercise" w:history="1">
        <w:r w:rsidRPr="004E1EBE">
          <w:rPr>
            <w:rFonts w:asciiTheme="majorBidi" w:eastAsia="Times New Roman" w:hAnsiTheme="majorBidi" w:cstheme="majorBidi"/>
            <w:sz w:val="28"/>
            <w:szCs w:val="28"/>
          </w:rPr>
          <w:t>exercise</w:t>
        </w:r>
      </w:hyperlink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 such as brisk walking are seen at all age groups including postmenopausal women</w:t>
      </w:r>
      <w:r w:rsidR="00A12CD8" w:rsidRPr="004E1EBE">
        <w:rPr>
          <w:rFonts w:asciiTheme="majorBidi" w:hAnsiTheme="majorBidi" w:cstheme="majorBidi"/>
          <w:sz w:val="28"/>
          <w:szCs w:val="28"/>
        </w:rPr>
        <w:t>.</w:t>
      </w:r>
    </w:p>
    <w:p w:rsidR="00A12CD8" w:rsidRPr="004E1EBE" w:rsidRDefault="00A12CD8" w:rsidP="00A12CD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A12CD8" w:rsidRPr="004E1EBE" w:rsidRDefault="00A12CD8" w:rsidP="00322933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spellStart"/>
      <w:r w:rsidRPr="004E1EBE">
        <w:rPr>
          <w:rFonts w:asciiTheme="majorBidi" w:eastAsia="Times New Roman" w:hAnsiTheme="majorBidi" w:cstheme="majorBidi"/>
          <w:sz w:val="28"/>
          <w:szCs w:val="28"/>
        </w:rPr>
        <w:t>Tamoxifen</w:t>
      </w:r>
      <w:proofErr w:type="spellEnd"/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 and </w:t>
      </w:r>
      <w:proofErr w:type="spellStart"/>
      <w:r w:rsidR="00322933">
        <w:rPr>
          <w:rFonts w:asciiTheme="majorBidi" w:eastAsia="Times New Roman" w:hAnsiTheme="majorBidi" w:cstheme="majorBidi"/>
          <w:sz w:val="28"/>
          <w:szCs w:val="28"/>
        </w:rPr>
        <w:t>R</w:t>
      </w:r>
      <w:r w:rsidRPr="004E1EBE">
        <w:rPr>
          <w:rFonts w:asciiTheme="majorBidi" w:eastAsia="Times New Roman" w:hAnsiTheme="majorBidi" w:cstheme="majorBidi"/>
          <w:sz w:val="28"/>
          <w:szCs w:val="28"/>
        </w:rPr>
        <w:t>aloxifene</w:t>
      </w:r>
      <w:proofErr w:type="spellEnd"/>
      <w:r w:rsidRPr="004E1EBE">
        <w:rPr>
          <w:rFonts w:asciiTheme="majorBidi" w:eastAsia="Times New Roman" w:hAnsiTheme="majorBidi" w:cstheme="majorBidi"/>
          <w:sz w:val="28"/>
          <w:szCs w:val="28"/>
        </w:rPr>
        <w:t xml:space="preserve"> are able to reduce the risk of breast cancer but increase the risk of </w:t>
      </w:r>
      <w:hyperlink r:id="rId14" w:tooltip="Thromboembolism" w:history="1">
        <w:r w:rsidRPr="004E1EBE">
          <w:rPr>
            <w:rFonts w:asciiTheme="majorBidi" w:eastAsia="Times New Roman" w:hAnsiTheme="majorBidi" w:cstheme="majorBidi"/>
            <w:sz w:val="28"/>
            <w:szCs w:val="28"/>
          </w:rPr>
          <w:t>thromboembolism</w:t>
        </w:r>
      </w:hyperlink>
      <w:r w:rsidRPr="004E1EBE">
        <w:rPr>
          <w:rFonts w:asciiTheme="majorBidi" w:hAnsiTheme="majorBidi" w:cstheme="majorBidi"/>
          <w:sz w:val="28"/>
          <w:szCs w:val="28"/>
        </w:rPr>
        <w:t>.</w:t>
      </w:r>
    </w:p>
    <w:p w:rsidR="00A12CD8" w:rsidRPr="004E1EBE" w:rsidRDefault="00A12CD8" w:rsidP="00A12CD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5001C3" w:rsidRPr="004E1EBE" w:rsidRDefault="005001C3" w:rsidP="005001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10090" w:rsidRPr="004E1EBE" w:rsidRDefault="00B10090" w:rsidP="00B1009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A6B4F" w:rsidRPr="004E1EBE" w:rsidRDefault="00FA6B4F" w:rsidP="00E91F5F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sectPr w:rsidR="00FA6B4F" w:rsidRPr="004E1EBE" w:rsidSect="006A74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epler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18C"/>
    <w:multiLevelType w:val="hybridMultilevel"/>
    <w:tmpl w:val="CB1EF554"/>
    <w:lvl w:ilvl="0" w:tplc="2BD4E9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B12"/>
    <w:multiLevelType w:val="hybridMultilevel"/>
    <w:tmpl w:val="425E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6255"/>
    <w:multiLevelType w:val="multilevel"/>
    <w:tmpl w:val="38D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731"/>
    <w:multiLevelType w:val="hybridMultilevel"/>
    <w:tmpl w:val="2D0E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E5CE5"/>
    <w:multiLevelType w:val="hybridMultilevel"/>
    <w:tmpl w:val="E83AB810"/>
    <w:lvl w:ilvl="0" w:tplc="E1C0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0D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A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CD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A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0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6C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EB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0B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BF49C8"/>
    <w:multiLevelType w:val="multilevel"/>
    <w:tmpl w:val="77C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65375"/>
    <w:multiLevelType w:val="hybridMultilevel"/>
    <w:tmpl w:val="673A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051DB"/>
    <w:multiLevelType w:val="hybridMultilevel"/>
    <w:tmpl w:val="C7A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63A22"/>
    <w:multiLevelType w:val="hybridMultilevel"/>
    <w:tmpl w:val="BDF606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97F1EE2"/>
    <w:multiLevelType w:val="hybridMultilevel"/>
    <w:tmpl w:val="0A6C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568AE"/>
    <w:multiLevelType w:val="multilevel"/>
    <w:tmpl w:val="2FC2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473AA"/>
    <w:multiLevelType w:val="hybridMultilevel"/>
    <w:tmpl w:val="1E24B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B2801"/>
    <w:multiLevelType w:val="hybridMultilevel"/>
    <w:tmpl w:val="EBACED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050286"/>
    <w:multiLevelType w:val="multilevel"/>
    <w:tmpl w:val="DBD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42EE4"/>
    <w:multiLevelType w:val="hybridMultilevel"/>
    <w:tmpl w:val="1C286E6E"/>
    <w:lvl w:ilvl="0" w:tplc="36640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1B4E"/>
    <w:rsid w:val="0000380E"/>
    <w:rsid w:val="00057620"/>
    <w:rsid w:val="000676D3"/>
    <w:rsid w:val="00090903"/>
    <w:rsid w:val="001014C4"/>
    <w:rsid w:val="0014413A"/>
    <w:rsid w:val="00177C64"/>
    <w:rsid w:val="001A6255"/>
    <w:rsid w:val="001F2599"/>
    <w:rsid w:val="002331E8"/>
    <w:rsid w:val="002F1CD4"/>
    <w:rsid w:val="00322933"/>
    <w:rsid w:val="003354FE"/>
    <w:rsid w:val="003501EA"/>
    <w:rsid w:val="003D4DF1"/>
    <w:rsid w:val="00471288"/>
    <w:rsid w:val="00472873"/>
    <w:rsid w:val="004E1EBE"/>
    <w:rsid w:val="004F15CD"/>
    <w:rsid w:val="005001C3"/>
    <w:rsid w:val="00515B58"/>
    <w:rsid w:val="005359E5"/>
    <w:rsid w:val="005547C8"/>
    <w:rsid w:val="00556400"/>
    <w:rsid w:val="0056091F"/>
    <w:rsid w:val="00573A7B"/>
    <w:rsid w:val="005821F9"/>
    <w:rsid w:val="005C0246"/>
    <w:rsid w:val="00620835"/>
    <w:rsid w:val="006A74D6"/>
    <w:rsid w:val="006B565C"/>
    <w:rsid w:val="006E7DE7"/>
    <w:rsid w:val="006F502F"/>
    <w:rsid w:val="00732638"/>
    <w:rsid w:val="00767E7B"/>
    <w:rsid w:val="00780B2B"/>
    <w:rsid w:val="007A3294"/>
    <w:rsid w:val="007F31B8"/>
    <w:rsid w:val="007F7EF9"/>
    <w:rsid w:val="008C3F62"/>
    <w:rsid w:val="0090233F"/>
    <w:rsid w:val="00927DF4"/>
    <w:rsid w:val="00952734"/>
    <w:rsid w:val="00973C0E"/>
    <w:rsid w:val="00995EE2"/>
    <w:rsid w:val="009A030E"/>
    <w:rsid w:val="009B0531"/>
    <w:rsid w:val="00A12CD8"/>
    <w:rsid w:val="00A33571"/>
    <w:rsid w:val="00A441A6"/>
    <w:rsid w:val="00A461FE"/>
    <w:rsid w:val="00A47B49"/>
    <w:rsid w:val="00B10090"/>
    <w:rsid w:val="00B5264F"/>
    <w:rsid w:val="00B62634"/>
    <w:rsid w:val="00B861CD"/>
    <w:rsid w:val="00C0596B"/>
    <w:rsid w:val="00C11EBD"/>
    <w:rsid w:val="00C12ED2"/>
    <w:rsid w:val="00C42D03"/>
    <w:rsid w:val="00C537E9"/>
    <w:rsid w:val="00C77E9F"/>
    <w:rsid w:val="00C95618"/>
    <w:rsid w:val="00C95EEE"/>
    <w:rsid w:val="00CA5717"/>
    <w:rsid w:val="00CB3867"/>
    <w:rsid w:val="00CE335F"/>
    <w:rsid w:val="00CF1BF3"/>
    <w:rsid w:val="00CF5C3D"/>
    <w:rsid w:val="00D00B89"/>
    <w:rsid w:val="00D63583"/>
    <w:rsid w:val="00D72E70"/>
    <w:rsid w:val="00D74E71"/>
    <w:rsid w:val="00DA3586"/>
    <w:rsid w:val="00DA5C66"/>
    <w:rsid w:val="00DF09D7"/>
    <w:rsid w:val="00E04C79"/>
    <w:rsid w:val="00E43B2A"/>
    <w:rsid w:val="00E91B4E"/>
    <w:rsid w:val="00E91F5F"/>
    <w:rsid w:val="00EA56C8"/>
    <w:rsid w:val="00EB7D69"/>
    <w:rsid w:val="00F20A28"/>
    <w:rsid w:val="00FA6B4F"/>
    <w:rsid w:val="00FD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34"/>
    <w:pPr>
      <w:bidi/>
    </w:pPr>
  </w:style>
  <w:style w:type="paragraph" w:styleId="Heading1">
    <w:name w:val="heading 1"/>
    <w:basedOn w:val="Normal"/>
    <w:link w:val="Heading1Char"/>
    <w:uiPriority w:val="9"/>
    <w:qFormat/>
    <w:rsid w:val="00CF1BF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FA6B4F"/>
    <w:pPr>
      <w:autoSpaceDE w:val="0"/>
      <w:autoSpaceDN w:val="0"/>
      <w:bidi w:val="0"/>
      <w:adjustRightInd w:val="0"/>
      <w:spacing w:after="0" w:line="201" w:lineRule="atLeast"/>
    </w:pPr>
    <w:rPr>
      <w:rFonts w:ascii="Kepler Std" w:hAnsi="Kepler Std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B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CF1BF3"/>
  </w:style>
  <w:style w:type="paragraph" w:styleId="BalloonText">
    <w:name w:val="Balloon Text"/>
    <w:basedOn w:val="Normal"/>
    <w:link w:val="BalloonTextChar"/>
    <w:uiPriority w:val="99"/>
    <w:semiHidden/>
    <w:unhideWhenUsed/>
    <w:rsid w:val="007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31E8"/>
  </w:style>
  <w:style w:type="character" w:styleId="Hyperlink">
    <w:name w:val="Hyperlink"/>
    <w:basedOn w:val="DefaultParagraphFont"/>
    <w:uiPriority w:val="99"/>
    <w:semiHidden/>
    <w:unhideWhenUsed/>
    <w:rsid w:val="002331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091F"/>
    <w:pPr>
      <w:bidi w:val="0"/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researchuk.org/cancer-help/type/breast-cancer/about/types/ssLINK/invasive-lobular-breast-cancer" TargetMode="External"/><Relationship Id="rId13" Type="http://schemas.openxmlformats.org/officeDocument/2006/relationships/hyperlink" Target="http://en.wikipedia.org/wiki/Exerc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cerresearchuk.org/cancer-help/type/breast-cancer/about/the-breasts-and-lymphatic-system" TargetMode="External"/><Relationship Id="rId12" Type="http://schemas.openxmlformats.org/officeDocument/2006/relationships/hyperlink" Target="http://www.nhs.uk/conditions/chemotherapy/Pages/Definition.aspx?url=Pages/what-is-i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nhs.uk/conditions/radiotherapy/Pages/Introduction.aspx?url=Pages/What-is-it.asp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ancerresearchuk.org/cancer-help/type/breast-cancer/about/types/ssLINK/inflammatory-breast-canc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researchuk.org/cancer-help/type/breast-cancer/about/the-breasts-and-lymphatic-system" TargetMode="External"/><Relationship Id="rId14" Type="http://schemas.openxmlformats.org/officeDocument/2006/relationships/hyperlink" Target="http://en.wikipedia.org/wiki/Thromboembol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yasserawad</dc:creator>
  <cp:lastModifiedBy>hp</cp:lastModifiedBy>
  <cp:revision>6</cp:revision>
  <dcterms:created xsi:type="dcterms:W3CDTF">2018-03-31T12:43:00Z</dcterms:created>
  <dcterms:modified xsi:type="dcterms:W3CDTF">2019-03-23T15:37:00Z</dcterms:modified>
</cp:coreProperties>
</file>