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D9" w:rsidRDefault="00376CD9" w:rsidP="00376CD9">
      <w:pPr>
        <w:pStyle w:val="NoSpacing"/>
        <w:bidi w:val="0"/>
        <w:jc w:val="center"/>
        <w:rPr>
          <w:b/>
          <w:bCs/>
          <w:i/>
          <w:iCs/>
          <w:sz w:val="36"/>
          <w:szCs w:val="36"/>
          <w:lang w:bidi="ar-IQ"/>
        </w:rPr>
      </w:pPr>
      <w:r>
        <w:rPr>
          <w:b/>
          <w:bCs/>
          <w:i/>
          <w:iCs/>
          <w:sz w:val="36"/>
          <w:szCs w:val="36"/>
          <w:lang w:bidi="ar-IQ"/>
        </w:rPr>
        <w:t>EXPERIMENT 4</w:t>
      </w:r>
    </w:p>
    <w:p w:rsidR="00376CD9" w:rsidRPr="005C3C6B" w:rsidRDefault="00376CD9" w:rsidP="00376CD9">
      <w:pPr>
        <w:pStyle w:val="NoSpacing"/>
        <w:bidi w:val="0"/>
        <w:jc w:val="center"/>
        <w:rPr>
          <w:b/>
          <w:bCs/>
          <w:i/>
          <w:iCs/>
          <w:sz w:val="36"/>
          <w:szCs w:val="36"/>
          <w:lang w:bidi="ar-IQ"/>
        </w:rPr>
      </w:pPr>
    </w:p>
    <w:p w:rsidR="00376CD9" w:rsidRPr="005F1E65" w:rsidRDefault="00376CD9" w:rsidP="00376CD9">
      <w:pPr>
        <w:bidi w:val="0"/>
        <w:spacing w:after="0"/>
        <w:jc w:val="center"/>
        <w:rPr>
          <w:rFonts w:ascii="Arial" w:hAnsi="Arial"/>
          <w:b/>
          <w:bCs/>
          <w:i/>
          <w:iCs/>
          <w:sz w:val="36"/>
          <w:szCs w:val="36"/>
          <w:u w:val="single"/>
        </w:rPr>
      </w:pPr>
      <w:r w:rsidRPr="005F1E65">
        <w:rPr>
          <w:rFonts w:ascii="Arial" w:hAnsi="Arial"/>
          <w:b/>
          <w:bCs/>
          <w:i/>
          <w:iCs/>
          <w:sz w:val="36"/>
          <w:szCs w:val="36"/>
          <w:u w:val="single"/>
        </w:rPr>
        <w:t>IDENTIFICATION OF ALDEHYDES</w:t>
      </w:r>
    </w:p>
    <w:p w:rsidR="00376CD9" w:rsidRPr="005F1E65" w:rsidRDefault="00376CD9" w:rsidP="00376CD9">
      <w:pPr>
        <w:bidi w:val="0"/>
        <w:spacing w:after="0"/>
        <w:jc w:val="center"/>
        <w:rPr>
          <w:rFonts w:ascii="Arial" w:hAnsi="Arial"/>
          <w:b/>
          <w:bCs/>
          <w:i/>
          <w:iCs/>
          <w:sz w:val="36"/>
          <w:szCs w:val="36"/>
          <w:u w:val="single"/>
        </w:rPr>
      </w:pPr>
      <w:r w:rsidRPr="005F1E65">
        <w:rPr>
          <w:rFonts w:ascii="Arial" w:hAnsi="Arial"/>
          <w:b/>
          <w:bCs/>
          <w:i/>
          <w:iCs/>
          <w:sz w:val="36"/>
          <w:szCs w:val="36"/>
          <w:u w:val="single"/>
        </w:rPr>
        <w:t>AND KETONES</w: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376CD9" w:rsidRPr="004617FA" w:rsidRDefault="00376CD9" w:rsidP="00376CD9">
      <w:pPr>
        <w:bidi w:val="0"/>
        <w:spacing w:after="0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376CD9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are compounds of the general formula RCHO; </w:t>
      </w:r>
      <w:proofErr w:type="spellStart"/>
      <w:r w:rsidRPr="00593B3A">
        <w:rPr>
          <w:rFonts w:ascii="Arial" w:hAnsi="Arial"/>
          <w:sz w:val="24"/>
          <w:szCs w:val="24"/>
        </w:rPr>
        <w:t>ketones</w:t>
      </w:r>
      <w:proofErr w:type="spellEnd"/>
      <w:r w:rsidRPr="00593B3A">
        <w:rPr>
          <w:rFonts w:ascii="Arial" w:hAnsi="Arial"/>
          <w:sz w:val="24"/>
          <w:szCs w:val="24"/>
        </w:rPr>
        <w:t xml:space="preserve"> are compounds of the general formula RCOR</w:t>
      </w:r>
      <w:r w:rsidRPr="00593B3A">
        <w:rPr>
          <w:rFonts w:ascii="Arial" w:hAnsi="Arial"/>
          <w:sz w:val="24"/>
          <w:szCs w:val="24"/>
          <w:vertAlign w:val="superscript"/>
        </w:rPr>
        <w:t>'</w:t>
      </w:r>
      <w:r w:rsidRPr="00593B3A">
        <w:rPr>
          <w:rFonts w:ascii="Arial" w:hAnsi="Arial"/>
          <w:sz w:val="24"/>
          <w:szCs w:val="24"/>
        </w:rPr>
        <w:t>. The groups R and R</w:t>
      </w:r>
      <w:r w:rsidRPr="00593B3A">
        <w:rPr>
          <w:rFonts w:ascii="Arial" w:hAnsi="Arial"/>
          <w:sz w:val="24"/>
          <w:szCs w:val="24"/>
          <w:vertAlign w:val="superscript"/>
        </w:rPr>
        <w:t>'</w:t>
      </w:r>
      <w:r w:rsidRPr="00593B3A">
        <w:rPr>
          <w:rFonts w:ascii="Arial" w:hAnsi="Arial"/>
          <w:sz w:val="24"/>
          <w:szCs w:val="24"/>
        </w:rPr>
        <w:t xml:space="preserve"> may be aliphatic or aromatic, and in one </w:t>
      </w:r>
      <w:proofErr w:type="spellStart"/>
      <w:r w:rsidRPr="00593B3A">
        <w:rPr>
          <w:rFonts w:ascii="Arial" w:hAnsi="Arial"/>
          <w:sz w:val="24"/>
          <w:szCs w:val="24"/>
        </w:rPr>
        <w:t>aldehyde</w:t>
      </w:r>
      <w:proofErr w:type="spellEnd"/>
      <w:r w:rsidRPr="00593B3A">
        <w:rPr>
          <w:rFonts w:ascii="Arial" w:hAnsi="Arial"/>
          <w:sz w:val="24"/>
          <w:szCs w:val="24"/>
        </w:rPr>
        <w:t>, formaldehyde, R is a hydrogen atom.</w:t>
      </w:r>
    </w:p>
    <w:p w:rsidR="00376CD9" w:rsidRPr="00593B3A" w:rsidRDefault="00376CD9" w:rsidP="00376CD9">
      <w:pPr>
        <w:bidi w:val="0"/>
        <w:spacing w:after="0"/>
        <w:jc w:val="center"/>
        <w:rPr>
          <w:rFonts w:ascii="Arial" w:hAnsi="Arial"/>
          <w:sz w:val="24"/>
          <w:szCs w:val="24"/>
        </w:rPr>
      </w:pPr>
      <w:r>
        <w:object w:dxaOrig="4546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5pt;height:118.9pt" o:ole="" o:bordertopcolor="this" o:borderleftcolor="this" o:borderbottomcolor="this" o:borderrightcolor="this" filled="t" fillcolor="#8db3e2">
            <v:imagedata r:id="rId5" o:title=""/>
          </v:shape>
          <o:OLEObject Type="Embed" ProgID="ChemDraw.Document.6.0" ShapeID="_x0000_i1025" DrawAspect="Content" ObjectID="_1610644621" r:id="rId6"/>
        </w:object>
      </w:r>
    </w:p>
    <w:p w:rsidR="00376CD9" w:rsidRPr="00593B3A" w:rsidRDefault="00376CD9" w:rsidP="00376CD9">
      <w:pPr>
        <w:bidi w:val="0"/>
        <w:spacing w:after="0"/>
        <w:ind w:firstLine="720"/>
        <w:jc w:val="center"/>
        <w:rPr>
          <w:rFonts w:ascii="Arial" w:hAnsi="Arial"/>
          <w:sz w:val="24"/>
          <w:szCs w:val="24"/>
        </w:rPr>
      </w:pP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>Both contain the carbonyl group (C=O), which lends to their chief chemical and physical properties.</w: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Examples of them include formaldehyde, acetaldehyde, </w:t>
      </w:r>
      <w:proofErr w:type="spellStart"/>
      <w:r w:rsidRPr="00593B3A">
        <w:rPr>
          <w:rFonts w:ascii="Arial" w:hAnsi="Arial"/>
          <w:sz w:val="24"/>
          <w:szCs w:val="24"/>
        </w:rPr>
        <w:t>propionaldehyde</w:t>
      </w:r>
      <w:proofErr w:type="spellEnd"/>
      <w:r w:rsidRPr="00593B3A">
        <w:rPr>
          <w:rFonts w:ascii="Arial" w:hAnsi="Arial"/>
          <w:sz w:val="24"/>
          <w:szCs w:val="24"/>
        </w:rPr>
        <w:t xml:space="preserve">, </w:t>
      </w:r>
      <w:proofErr w:type="spellStart"/>
      <w:r w:rsidRPr="00593B3A">
        <w:rPr>
          <w:rFonts w:ascii="Arial" w:hAnsi="Arial"/>
          <w:sz w:val="24"/>
          <w:szCs w:val="24"/>
        </w:rPr>
        <w:t>benzaldehyde</w:t>
      </w:r>
      <w:proofErr w:type="spellEnd"/>
      <w:r w:rsidRPr="00593B3A">
        <w:rPr>
          <w:rFonts w:ascii="Arial" w:hAnsi="Arial"/>
          <w:sz w:val="24"/>
          <w:szCs w:val="24"/>
        </w:rPr>
        <w:t xml:space="preserve">, </w:t>
      </w:r>
      <w:proofErr w:type="spellStart"/>
      <w:r w:rsidRPr="00593B3A">
        <w:rPr>
          <w:rFonts w:ascii="Arial" w:hAnsi="Arial"/>
          <w:sz w:val="24"/>
          <w:szCs w:val="24"/>
        </w:rPr>
        <w:t>salicylaldehyde</w:t>
      </w:r>
      <w:proofErr w:type="spellEnd"/>
      <w:r w:rsidRPr="00593B3A">
        <w:rPr>
          <w:rFonts w:ascii="Arial" w:hAnsi="Arial"/>
          <w:sz w:val="24"/>
          <w:szCs w:val="24"/>
        </w:rPr>
        <w:t xml:space="preserve">, acetone, </w:t>
      </w:r>
      <w:proofErr w:type="spellStart"/>
      <w:r w:rsidRPr="00593B3A">
        <w:rPr>
          <w:rFonts w:ascii="Arial" w:hAnsi="Arial"/>
          <w:sz w:val="24"/>
          <w:szCs w:val="24"/>
        </w:rPr>
        <w:t>acetophenone</w:t>
      </w:r>
      <w:proofErr w:type="spellEnd"/>
      <w:r w:rsidRPr="00593B3A">
        <w:rPr>
          <w:rFonts w:ascii="Arial" w:hAnsi="Arial"/>
          <w:sz w:val="24"/>
          <w:szCs w:val="24"/>
        </w:rPr>
        <w:t xml:space="preserve">, benzyl methyl </w:t>
      </w:r>
      <w:proofErr w:type="spellStart"/>
      <w:r w:rsidRPr="00593B3A">
        <w:rPr>
          <w:rFonts w:ascii="Arial" w:hAnsi="Arial"/>
          <w:sz w:val="24"/>
          <w:szCs w:val="24"/>
        </w:rPr>
        <w:t>ketone</w:t>
      </w:r>
      <w:proofErr w:type="spellEnd"/>
      <w:r w:rsidRPr="00593B3A">
        <w:rPr>
          <w:rFonts w:ascii="Arial" w:hAnsi="Arial"/>
          <w:sz w:val="24"/>
          <w:szCs w:val="24"/>
        </w:rPr>
        <w:t xml:space="preserve">, and </w:t>
      </w:r>
      <w:proofErr w:type="spellStart"/>
      <w:r w:rsidRPr="00593B3A">
        <w:rPr>
          <w:rFonts w:ascii="Arial" w:hAnsi="Arial"/>
          <w:sz w:val="24"/>
          <w:szCs w:val="24"/>
        </w:rPr>
        <w:t>benzophenone</w:t>
      </w:r>
      <w:proofErr w:type="spellEnd"/>
      <w:r w:rsidRPr="00593B3A">
        <w:rPr>
          <w:rFonts w:ascii="Arial" w:hAnsi="Arial"/>
          <w:sz w:val="24"/>
          <w:szCs w:val="24"/>
        </w:rPr>
        <w:t>.</w: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  <w:u w:val="single"/>
        </w:rPr>
        <w:t xml:space="preserve">Chemical Reactions:  </w:t>
      </w:r>
    </w:p>
    <w:p w:rsidR="00376CD9" w:rsidRPr="00593B3A" w:rsidRDefault="00376CD9" w:rsidP="00376CD9">
      <w:pPr>
        <w:numPr>
          <w:ilvl w:val="0"/>
          <w:numId w:val="2"/>
        </w:num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>General test (2, 4-Dinitrophenylhydrazine).</w: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   Both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and </w:t>
      </w:r>
      <w:proofErr w:type="spellStart"/>
      <w:r w:rsidRPr="00593B3A">
        <w:rPr>
          <w:rFonts w:ascii="Arial" w:hAnsi="Arial"/>
          <w:sz w:val="24"/>
          <w:szCs w:val="24"/>
        </w:rPr>
        <w:t>ketones</w:t>
      </w:r>
      <w:proofErr w:type="spellEnd"/>
      <w:r w:rsidRPr="00593B3A">
        <w:rPr>
          <w:rFonts w:ascii="Arial" w:hAnsi="Arial"/>
          <w:sz w:val="24"/>
          <w:szCs w:val="24"/>
        </w:rPr>
        <w:t xml:space="preserve"> give yellow or orange precipitate with 2</w:t>
      </w:r>
      <w:proofErr w:type="gramStart"/>
      <w:r w:rsidRPr="00593B3A">
        <w:rPr>
          <w:rFonts w:ascii="Arial" w:hAnsi="Arial"/>
          <w:sz w:val="24"/>
          <w:szCs w:val="24"/>
        </w:rPr>
        <w:t>,4</w:t>
      </w:r>
      <w:proofErr w:type="gramEnd"/>
      <w:r w:rsidRPr="00593B3A">
        <w:rPr>
          <w:rFonts w:ascii="Arial" w:hAnsi="Arial"/>
          <w:sz w:val="24"/>
          <w:szCs w:val="24"/>
        </w:rPr>
        <w:t>-Dinitrophenylhydrazine reagent.</w: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>
        <w:object w:dxaOrig="9897" w:dyaOrig="2112">
          <v:shape id="_x0000_i1026" type="#_x0000_t75" style="width:415.25pt;height:87.9pt" o:ole="" o:bordertopcolor="this" o:borderleftcolor="this" o:borderbottomcolor="this" o:borderrightcolor="this" filled="t" fillcolor="#8db3e2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26" DrawAspect="Content" ObjectID="_1610644622" r:id="rId8"/>
        </w:objec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  <w:u w:val="single"/>
        </w:rPr>
        <w:t>Procedure:</w:t>
      </w:r>
    </w:p>
    <w:p w:rsidR="00376CD9" w:rsidRPr="00B111AD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lastRenderedPageBreak/>
        <w:t xml:space="preserve">   Add to 2 drops of the compound 3 drops of the reagent, a yellow or orange precipitate will be formed. If the compound is insoluble in water, dissolve it in 1 ml of me</w:t>
      </w:r>
      <w:r>
        <w:rPr>
          <w:rFonts w:ascii="Arial" w:hAnsi="Arial"/>
          <w:sz w:val="24"/>
          <w:szCs w:val="24"/>
        </w:rPr>
        <w:t>thanol and then add the reagent</w:t>
      </w:r>
    </w:p>
    <w:p w:rsidR="00376CD9" w:rsidRPr="00593B3A" w:rsidRDefault="00376CD9" w:rsidP="00376CD9">
      <w:pPr>
        <w:numPr>
          <w:ilvl w:val="0"/>
          <w:numId w:val="2"/>
        </w:num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 xml:space="preserve">Tests for differentiation between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aldehydes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and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ketones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. </w:t>
      </w:r>
    </w:p>
    <w:p w:rsidR="00376CD9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Differentiation between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and </w:t>
      </w:r>
      <w:proofErr w:type="spellStart"/>
      <w:r w:rsidRPr="00593B3A">
        <w:rPr>
          <w:rFonts w:ascii="Arial" w:hAnsi="Arial"/>
          <w:sz w:val="24"/>
          <w:szCs w:val="24"/>
        </w:rPr>
        <w:t>ketones</w:t>
      </w:r>
      <w:proofErr w:type="spellEnd"/>
      <w:r w:rsidRPr="00593B3A">
        <w:rPr>
          <w:rFonts w:ascii="Arial" w:hAnsi="Arial"/>
          <w:sz w:val="24"/>
          <w:szCs w:val="24"/>
        </w:rPr>
        <w:t xml:space="preserve"> is achieved by taking the advantage of the fact that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can easily oxidized while </w:t>
      </w:r>
      <w:proofErr w:type="spellStart"/>
      <w:r w:rsidRPr="00593B3A">
        <w:rPr>
          <w:rFonts w:ascii="Arial" w:hAnsi="Arial"/>
          <w:sz w:val="24"/>
          <w:szCs w:val="24"/>
        </w:rPr>
        <w:t>ketones</w:t>
      </w:r>
      <w:proofErr w:type="spellEnd"/>
      <w:r w:rsidRPr="00593B3A">
        <w:rPr>
          <w:rFonts w:ascii="Arial" w:hAnsi="Arial"/>
          <w:sz w:val="24"/>
          <w:szCs w:val="24"/>
        </w:rPr>
        <w:t xml:space="preserve"> cannot (they need stronger oxidizing agents).</w:t>
      </w:r>
    </w:p>
    <w:p w:rsidR="00376CD9" w:rsidRPr="00593B3A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Two reagents can be used for this purpose, </w:t>
      </w:r>
      <w:proofErr w:type="spellStart"/>
      <w:r w:rsidRPr="00593B3A">
        <w:rPr>
          <w:rFonts w:ascii="Arial" w:hAnsi="Arial"/>
          <w:sz w:val="24"/>
          <w:szCs w:val="24"/>
        </w:rPr>
        <w:t>Tollen's</w:t>
      </w:r>
      <w:proofErr w:type="spellEnd"/>
      <w:r w:rsidRPr="00593B3A">
        <w:rPr>
          <w:rFonts w:ascii="Arial" w:hAnsi="Arial"/>
          <w:sz w:val="24"/>
          <w:szCs w:val="24"/>
        </w:rPr>
        <w:t xml:space="preserve"> reagent or Fehling's reagent. Only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give positive results with these two reagents.</w: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 xml:space="preserve">A.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Tollen's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test (Reduction of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ammonical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silver nitrate).</w: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proofErr w:type="spellStart"/>
      <w:r w:rsidRPr="00593B3A">
        <w:rPr>
          <w:rFonts w:ascii="Arial" w:hAnsi="Arial"/>
          <w:sz w:val="24"/>
          <w:szCs w:val="24"/>
        </w:rPr>
        <w:t>Tollen's</w:t>
      </w:r>
      <w:proofErr w:type="spellEnd"/>
      <w:r w:rsidRPr="00593B3A">
        <w:rPr>
          <w:rFonts w:ascii="Arial" w:hAnsi="Arial"/>
          <w:sz w:val="24"/>
          <w:szCs w:val="24"/>
        </w:rPr>
        <w:t xml:space="preserve"> reagent is the combination of silver nitrate solution with ammonium hydroxide in the presence of sodium hydroxide solution. This reagent gives a silver mirror in the presence of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because the reaction between them involves the oxidation of the </w:t>
      </w:r>
      <w:proofErr w:type="spellStart"/>
      <w:r w:rsidRPr="00593B3A">
        <w:rPr>
          <w:rFonts w:ascii="Arial" w:hAnsi="Arial"/>
          <w:sz w:val="24"/>
          <w:szCs w:val="24"/>
        </w:rPr>
        <w:t>aldehyde</w:t>
      </w:r>
      <w:proofErr w:type="spellEnd"/>
      <w:r w:rsidRPr="00593B3A">
        <w:rPr>
          <w:rFonts w:ascii="Arial" w:hAnsi="Arial"/>
          <w:sz w:val="24"/>
          <w:szCs w:val="24"/>
        </w:rPr>
        <w:t xml:space="preserve"> to the corresponding carboxylic acid with an accompanying reduction of silver ion from this reagent to silver element in the form of a silver mirror.</w:t>
      </w:r>
    </w:p>
    <w:p w:rsidR="00376CD9" w:rsidRPr="00593B3A" w:rsidRDefault="00376CD9" w:rsidP="00376CD9">
      <w:pPr>
        <w:bidi w:val="0"/>
        <w:spacing w:before="240" w:after="0"/>
        <w:jc w:val="center"/>
        <w:rPr>
          <w:rFonts w:ascii="Arial" w:hAnsi="Arial"/>
          <w:sz w:val="24"/>
          <w:szCs w:val="24"/>
        </w:rPr>
      </w:pPr>
      <w:r>
        <w:object w:dxaOrig="7872" w:dyaOrig="1814">
          <v:shape id="_x0000_i1027" type="#_x0000_t75" style="width:393.5pt;height:90.4pt" o:ole="" o:bordertopcolor="this" o:borderleftcolor="this" o:borderbottomcolor="this" o:borderrightcolor="this" filled="t" fillcolor="#8db3e2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27" DrawAspect="Content" ObjectID="_1610644623" r:id="rId10"/>
        </w:object>
      </w:r>
    </w:p>
    <w:p w:rsidR="00376CD9" w:rsidRPr="00593B3A" w:rsidRDefault="00376CD9" w:rsidP="00376CD9">
      <w:pPr>
        <w:bidi w:val="0"/>
        <w:spacing w:before="240" w:after="0"/>
        <w:jc w:val="center"/>
        <w:rPr>
          <w:rFonts w:ascii="Arial" w:hAnsi="Arial"/>
          <w:sz w:val="24"/>
          <w:szCs w:val="24"/>
        </w:rPr>
      </w:pP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>The oxidation process needs alkaline medium; therefore sodium hydroxide solution is used, and in order to overcome the formation of the brown silver oxide precipitate (Ag</w:t>
      </w:r>
      <w:r w:rsidRPr="00593B3A">
        <w:rPr>
          <w:rFonts w:ascii="Arial" w:hAnsi="Arial"/>
          <w:sz w:val="24"/>
          <w:szCs w:val="24"/>
          <w:vertAlign w:val="subscript"/>
        </w:rPr>
        <w:t>2</w:t>
      </w:r>
      <w:r w:rsidRPr="00593B3A">
        <w:rPr>
          <w:rFonts w:ascii="Arial" w:hAnsi="Arial"/>
          <w:sz w:val="24"/>
          <w:szCs w:val="24"/>
        </w:rPr>
        <w:t xml:space="preserve">O), ammonium hydroxide is used to serve as a </w:t>
      </w:r>
      <w:proofErr w:type="spellStart"/>
      <w:r w:rsidRPr="00593B3A">
        <w:rPr>
          <w:rFonts w:ascii="Arial" w:hAnsi="Arial"/>
          <w:sz w:val="24"/>
          <w:szCs w:val="24"/>
        </w:rPr>
        <w:t>complexing</w:t>
      </w:r>
      <w:proofErr w:type="spellEnd"/>
      <w:r w:rsidRPr="00593B3A">
        <w:rPr>
          <w:rFonts w:ascii="Arial" w:hAnsi="Arial"/>
          <w:sz w:val="24"/>
          <w:szCs w:val="24"/>
        </w:rPr>
        <w:t xml:space="preserve"> agent for this precipitate making it a water soluble complex.</w: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>Note that since the medium is alkaline, salts of the produced carboxylic acid are formed rather than the acid itself.</w:t>
      </w:r>
    </w:p>
    <w:p w:rsidR="00376CD9" w:rsidRPr="00593B3A" w:rsidRDefault="00376CD9" w:rsidP="00376CD9">
      <w:pPr>
        <w:bidi w:val="0"/>
        <w:spacing w:after="0"/>
        <w:ind w:firstLine="720"/>
        <w:jc w:val="both"/>
        <w:rPr>
          <w:rFonts w:ascii="Arial" w:hAnsi="Arial"/>
          <w:sz w:val="24"/>
          <w:szCs w:val="24"/>
        </w:rPr>
      </w:pP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593B3A">
        <w:rPr>
          <w:rFonts w:ascii="Arial" w:hAnsi="Arial"/>
          <w:b/>
          <w:bCs/>
          <w:sz w:val="24"/>
          <w:szCs w:val="24"/>
          <w:u w:val="single"/>
        </w:rPr>
        <w:t>Procedure:</w:t>
      </w:r>
    </w:p>
    <w:p w:rsidR="00376CD9" w:rsidRPr="00593B3A" w:rsidRDefault="00376CD9" w:rsidP="00376CD9">
      <w:pPr>
        <w:numPr>
          <w:ilvl w:val="0"/>
          <w:numId w:val="1"/>
        </w:num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 </w:t>
      </w:r>
      <w:proofErr w:type="spellStart"/>
      <w:r w:rsidRPr="00593B3A">
        <w:rPr>
          <w:rFonts w:ascii="Arial" w:hAnsi="Arial"/>
          <w:sz w:val="24"/>
          <w:szCs w:val="24"/>
        </w:rPr>
        <w:t>Tollen's</w:t>
      </w:r>
      <w:proofErr w:type="spellEnd"/>
      <w:r w:rsidRPr="00593B3A">
        <w:rPr>
          <w:rFonts w:ascii="Arial" w:hAnsi="Arial"/>
          <w:sz w:val="24"/>
          <w:szCs w:val="24"/>
        </w:rPr>
        <w:t xml:space="preserve"> reagent.</w:t>
      </w:r>
    </w:p>
    <w:p w:rsidR="00376CD9" w:rsidRPr="00593B3A" w:rsidRDefault="00376CD9" w:rsidP="00376CD9">
      <w:pPr>
        <w:bidi w:val="0"/>
        <w:spacing w:after="0"/>
        <w:ind w:left="72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Add 2 – 3 drops of the compound to 2 – 3 ml of </w:t>
      </w:r>
      <w:proofErr w:type="spellStart"/>
      <w:r w:rsidRPr="00593B3A">
        <w:rPr>
          <w:rFonts w:ascii="Arial" w:hAnsi="Arial"/>
          <w:sz w:val="24"/>
          <w:szCs w:val="24"/>
        </w:rPr>
        <w:t>Tollen's</w:t>
      </w:r>
      <w:proofErr w:type="spellEnd"/>
      <w:r w:rsidRPr="00593B3A">
        <w:rPr>
          <w:rFonts w:ascii="Arial" w:hAnsi="Arial"/>
          <w:sz w:val="24"/>
          <w:szCs w:val="24"/>
        </w:rPr>
        <w:t xml:space="preserve"> reagent, a silver mirror will be formed. If no reaction occurs, warm the test tube in water bath for few minutes.</w:t>
      </w:r>
    </w:p>
    <w:p w:rsidR="00376CD9" w:rsidRPr="00593B3A" w:rsidRDefault="00376CD9" w:rsidP="00376CD9">
      <w:pPr>
        <w:bidi w:val="0"/>
        <w:ind w:firstLine="360"/>
        <w:jc w:val="both"/>
        <w:rPr>
          <w:rFonts w:ascii="Arial" w:hAnsi="Arial"/>
          <w:sz w:val="24"/>
          <w:szCs w:val="24"/>
        </w:rPr>
      </w:pPr>
    </w:p>
    <w:p w:rsidR="00376CD9" w:rsidRPr="00593B3A" w:rsidRDefault="00376CD9" w:rsidP="00376CD9">
      <w:pPr>
        <w:bidi w:val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 xml:space="preserve">    B. Reduction of Fehling's reagent.</w:t>
      </w:r>
    </w:p>
    <w:p w:rsidR="00376CD9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lastRenderedPageBreak/>
        <w:t xml:space="preserve">   This test, like </w:t>
      </w:r>
      <w:proofErr w:type="spellStart"/>
      <w:r w:rsidRPr="00593B3A">
        <w:rPr>
          <w:rFonts w:ascii="Arial" w:hAnsi="Arial"/>
          <w:sz w:val="24"/>
          <w:szCs w:val="24"/>
        </w:rPr>
        <w:t>Tollen's</w:t>
      </w:r>
      <w:proofErr w:type="spellEnd"/>
      <w:r w:rsidRPr="00593B3A">
        <w:rPr>
          <w:rFonts w:ascii="Arial" w:hAnsi="Arial"/>
          <w:sz w:val="24"/>
          <w:szCs w:val="24"/>
        </w:rPr>
        <w:t xml:space="preserve"> test, is used to distinguish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from </w:t>
      </w:r>
      <w:proofErr w:type="spellStart"/>
      <w:r w:rsidRPr="00593B3A">
        <w:rPr>
          <w:rFonts w:ascii="Arial" w:hAnsi="Arial"/>
          <w:sz w:val="24"/>
          <w:szCs w:val="24"/>
        </w:rPr>
        <w:t>ketones</w:t>
      </w:r>
      <w:proofErr w:type="spellEnd"/>
      <w:r w:rsidRPr="00593B3A">
        <w:rPr>
          <w:rFonts w:ascii="Arial" w:hAnsi="Arial"/>
          <w:sz w:val="24"/>
          <w:szCs w:val="24"/>
        </w:rPr>
        <w:t xml:space="preserve">. Only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can reduce Fehling's reagent (a deep blue solution) to give a red cuprous oxide precipitate (Cu</w:t>
      </w:r>
      <w:r w:rsidRPr="00593B3A">
        <w:rPr>
          <w:rFonts w:ascii="Arial" w:hAnsi="Arial"/>
          <w:sz w:val="24"/>
          <w:szCs w:val="24"/>
          <w:vertAlign w:val="subscript"/>
        </w:rPr>
        <w:t>2</w:t>
      </w:r>
      <w:r w:rsidRPr="00593B3A">
        <w:rPr>
          <w:rFonts w:ascii="Arial" w:hAnsi="Arial"/>
          <w:sz w:val="24"/>
          <w:szCs w:val="24"/>
        </w:rPr>
        <w:t>O).</w:t>
      </w:r>
    </w:p>
    <w:p w:rsidR="00376CD9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</w:p>
    <w:p w:rsidR="00376CD9" w:rsidRPr="00B111AD" w:rsidRDefault="00376CD9" w:rsidP="00376CD9">
      <w:pPr>
        <w:bidi w:val="0"/>
        <w:jc w:val="center"/>
        <w:rPr>
          <w:rFonts w:ascii="Arial" w:hAnsi="Arial"/>
          <w:sz w:val="24"/>
          <w:szCs w:val="24"/>
        </w:rPr>
      </w:pPr>
      <w:r>
        <w:object w:dxaOrig="7956" w:dyaOrig="3091">
          <v:shape id="_x0000_i1028" type="#_x0000_t75" style="width:362.5pt;height:140.65pt" o:ole="" o:bordertopcolor="this" o:borderleftcolor="this" o:borderbottomcolor="this" o:borderrightcolor="this" filled="t" fillcolor="#8db3e2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28" DrawAspect="Content" ObjectID="_1610644624" r:id="rId12"/>
        </w:objec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593B3A">
        <w:rPr>
          <w:rFonts w:ascii="Arial" w:hAnsi="Arial"/>
          <w:b/>
          <w:bCs/>
          <w:sz w:val="24"/>
          <w:szCs w:val="24"/>
          <w:u w:val="single"/>
        </w:rPr>
        <w:t xml:space="preserve">Procedure: </w:t>
      </w:r>
    </w:p>
    <w:p w:rsidR="00376CD9" w:rsidRPr="00593B3A" w:rsidRDefault="00376CD9" w:rsidP="00376CD9">
      <w:pPr>
        <w:numPr>
          <w:ilvl w:val="0"/>
          <w:numId w:val="1"/>
        </w:numPr>
        <w:bidi w:val="0"/>
        <w:spacing w:after="0"/>
        <w:jc w:val="both"/>
        <w:rPr>
          <w:rFonts w:ascii="Arial" w:hAnsi="Arial"/>
          <w:sz w:val="24"/>
          <w:szCs w:val="24"/>
          <w:u w:val="single"/>
        </w:rPr>
      </w:pPr>
      <w:r w:rsidRPr="00593B3A">
        <w:rPr>
          <w:rFonts w:ascii="Arial" w:hAnsi="Arial"/>
          <w:sz w:val="24"/>
          <w:szCs w:val="24"/>
        </w:rPr>
        <w:t>Add 5 drops of the compound to 1 ml of Fehling's solution, and then heat in water bath for 5 minutes (with shaking for water insoluble compounds).</w:t>
      </w:r>
      <w:r w:rsidRPr="00593B3A">
        <w:rPr>
          <w:rFonts w:ascii="Arial" w:hAnsi="Arial"/>
          <w:sz w:val="24"/>
          <w:szCs w:val="24"/>
          <w:u w:val="single"/>
        </w:rPr>
        <w:t xml:space="preserve"> </w: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  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 xml:space="preserve"> change the color of Fehling's solution from blue to green, orange precipitate, and then red precipitate or copper mirror. </w:t>
      </w:r>
      <w:proofErr w:type="spellStart"/>
      <w:r w:rsidRPr="00593B3A">
        <w:rPr>
          <w:rFonts w:ascii="Arial" w:hAnsi="Arial"/>
          <w:sz w:val="24"/>
          <w:szCs w:val="24"/>
        </w:rPr>
        <w:t>Ketones</w:t>
      </w:r>
      <w:proofErr w:type="spellEnd"/>
      <w:r w:rsidRPr="00593B3A">
        <w:rPr>
          <w:rFonts w:ascii="Arial" w:hAnsi="Arial"/>
          <w:sz w:val="24"/>
          <w:szCs w:val="24"/>
        </w:rPr>
        <w:t xml:space="preserve"> don't change the color of this reagent. On the other hand, this test does not give sharp results with aromatic </w:t>
      </w:r>
      <w:proofErr w:type="spellStart"/>
      <w:r w:rsidRPr="00593B3A">
        <w:rPr>
          <w:rFonts w:ascii="Arial" w:hAnsi="Arial"/>
          <w:sz w:val="24"/>
          <w:szCs w:val="24"/>
        </w:rPr>
        <w:t>aldehydes</w:t>
      </w:r>
      <w:proofErr w:type="spellEnd"/>
      <w:r w:rsidRPr="00593B3A">
        <w:rPr>
          <w:rFonts w:ascii="Arial" w:hAnsi="Arial"/>
          <w:sz w:val="24"/>
          <w:szCs w:val="24"/>
        </w:rPr>
        <w:t>.</w:t>
      </w:r>
    </w:p>
    <w:p w:rsidR="00376CD9" w:rsidRDefault="00376CD9" w:rsidP="00376CD9">
      <w:pPr>
        <w:bidi w:val="0"/>
        <w:spacing w:after="0"/>
        <w:jc w:val="both"/>
      </w:pPr>
    </w:p>
    <w:p w:rsidR="00376CD9" w:rsidRPr="00421825" w:rsidRDefault="00376CD9" w:rsidP="00376CD9">
      <w:pPr>
        <w:numPr>
          <w:ilvl w:val="0"/>
          <w:numId w:val="2"/>
        </w:num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 xml:space="preserve">Special tests for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aldehydes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and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ketones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containing a terminal methyl group.</w:t>
      </w:r>
    </w:p>
    <w:p w:rsidR="00376CD9" w:rsidRDefault="00376CD9" w:rsidP="00376CD9">
      <w:pPr>
        <w:bidi w:val="0"/>
        <w:spacing w:after="0"/>
        <w:ind w:left="720"/>
        <w:jc w:val="center"/>
        <w:rPr>
          <w:rFonts w:ascii="Arial" w:hAnsi="Arial"/>
          <w:b/>
          <w:bCs/>
          <w:sz w:val="24"/>
          <w:szCs w:val="24"/>
        </w:rPr>
      </w:pPr>
    </w:p>
    <w:p w:rsidR="00376CD9" w:rsidRDefault="00376CD9" w:rsidP="00376CD9">
      <w:pPr>
        <w:bidi w:val="0"/>
        <w:spacing w:after="0"/>
        <w:ind w:left="720"/>
        <w:jc w:val="center"/>
        <w:rPr>
          <w:rFonts w:ascii="Arial" w:hAnsi="Arial"/>
          <w:b/>
          <w:bCs/>
          <w:sz w:val="24"/>
          <w:szCs w:val="24"/>
        </w:rPr>
      </w:pPr>
      <w:r>
        <w:object w:dxaOrig="1567" w:dyaOrig="859">
          <v:shape id="_x0000_i1029" type="#_x0000_t75" style="width:75.35pt;height:42.7pt" o:ole="" o:bordertopcolor="this" o:borderleftcolor="this" o:borderbottomcolor="this" o:borderrightcolor="this" filled="t" fillcolor="#8db3e2">
            <v:imagedata r:id="rId13" o:title=""/>
          </v:shape>
          <o:OLEObject Type="Embed" ProgID="ChemDraw.Document.6.0" ShapeID="_x0000_i1029" DrawAspect="Content" ObjectID="_1610644625" r:id="rId14"/>
        </w:object>
      </w:r>
    </w:p>
    <w:p w:rsidR="00376CD9" w:rsidRPr="00593B3A" w:rsidRDefault="00376CD9" w:rsidP="00376CD9">
      <w:pPr>
        <w:bidi w:val="0"/>
        <w:spacing w:after="0"/>
        <w:ind w:left="720"/>
        <w:jc w:val="center"/>
        <w:rPr>
          <w:rFonts w:ascii="Arial" w:hAnsi="Arial"/>
          <w:b/>
          <w:bCs/>
          <w:sz w:val="24"/>
          <w:szCs w:val="24"/>
        </w:rPr>
      </w:pPr>
    </w:p>
    <w:p w:rsidR="00376CD9" w:rsidRPr="00593B3A" w:rsidRDefault="00376CD9" w:rsidP="00376CD9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These include acetaldehyde, acetone, </w:t>
      </w:r>
      <w:proofErr w:type="spellStart"/>
      <w:r w:rsidRPr="00593B3A">
        <w:rPr>
          <w:rFonts w:ascii="Arial" w:hAnsi="Arial"/>
          <w:sz w:val="24"/>
          <w:szCs w:val="24"/>
        </w:rPr>
        <w:t>acetophenone</w:t>
      </w:r>
      <w:proofErr w:type="spellEnd"/>
      <w:r w:rsidRPr="00593B3A">
        <w:rPr>
          <w:rFonts w:ascii="Arial" w:hAnsi="Arial"/>
          <w:sz w:val="24"/>
          <w:szCs w:val="24"/>
        </w:rPr>
        <w:t xml:space="preserve">, and benzyl methyl </w:t>
      </w:r>
      <w:proofErr w:type="spellStart"/>
      <w:r w:rsidRPr="00593B3A">
        <w:rPr>
          <w:rFonts w:ascii="Arial" w:hAnsi="Arial"/>
          <w:sz w:val="24"/>
          <w:szCs w:val="24"/>
        </w:rPr>
        <w:t>ketone</w:t>
      </w:r>
      <w:proofErr w:type="spellEnd"/>
      <w:r w:rsidRPr="00593B3A">
        <w:rPr>
          <w:rFonts w:ascii="Arial" w:hAnsi="Arial"/>
          <w:sz w:val="24"/>
          <w:szCs w:val="24"/>
        </w:rPr>
        <w:t>.</w:t>
      </w:r>
    </w:p>
    <w:p w:rsidR="00376CD9" w:rsidRPr="00593B3A" w:rsidRDefault="00376CD9" w:rsidP="00376CD9">
      <w:pPr>
        <w:bidi w:val="0"/>
        <w:jc w:val="both"/>
        <w:rPr>
          <w:rFonts w:ascii="Arial" w:hAnsi="Arial"/>
          <w:b/>
          <w:bCs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 xml:space="preserve">A.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Iodoform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(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Haloform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>) test.</w:t>
      </w:r>
    </w:p>
    <w:p w:rsidR="00376CD9" w:rsidRPr="00593B3A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    For details about the procedure of this test see </w:t>
      </w:r>
      <w:proofErr w:type="spellStart"/>
      <w:r w:rsidRPr="00593B3A">
        <w:rPr>
          <w:rFonts w:ascii="Arial" w:hAnsi="Arial"/>
          <w:sz w:val="24"/>
          <w:szCs w:val="24"/>
        </w:rPr>
        <w:t>Iodoform</w:t>
      </w:r>
      <w:proofErr w:type="spellEnd"/>
      <w:r w:rsidRPr="00593B3A">
        <w:rPr>
          <w:rFonts w:ascii="Arial" w:hAnsi="Arial"/>
          <w:sz w:val="24"/>
          <w:szCs w:val="24"/>
        </w:rPr>
        <w:t xml:space="preserve"> test for alcohols that contain a terminal methyl group.</w:t>
      </w:r>
    </w:p>
    <w:p w:rsidR="00376CD9" w:rsidRDefault="00376CD9" w:rsidP="00376CD9">
      <w:pPr>
        <w:bidi w:val="0"/>
        <w:jc w:val="both"/>
        <w:rPr>
          <w:rFonts w:ascii="Arial" w:hAnsi="Arial"/>
          <w:b/>
          <w:bCs/>
          <w:sz w:val="24"/>
          <w:szCs w:val="24"/>
        </w:rPr>
      </w:pPr>
    </w:p>
    <w:p w:rsidR="00376CD9" w:rsidRPr="00593B3A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b/>
          <w:bCs/>
          <w:sz w:val="24"/>
          <w:szCs w:val="24"/>
        </w:rPr>
        <w:t xml:space="preserve">B. Sodium </w:t>
      </w:r>
      <w:proofErr w:type="spellStart"/>
      <w:r w:rsidRPr="00593B3A">
        <w:rPr>
          <w:rFonts w:ascii="Arial" w:hAnsi="Arial"/>
          <w:b/>
          <w:bCs/>
          <w:sz w:val="24"/>
          <w:szCs w:val="24"/>
        </w:rPr>
        <w:t>nitroprusside</w:t>
      </w:r>
      <w:proofErr w:type="spellEnd"/>
      <w:r w:rsidRPr="00593B3A">
        <w:rPr>
          <w:rFonts w:ascii="Arial" w:hAnsi="Arial"/>
          <w:b/>
          <w:bCs/>
          <w:sz w:val="24"/>
          <w:szCs w:val="24"/>
        </w:rPr>
        <w:t xml:space="preserve"> test (Na</w:t>
      </w:r>
      <w:r w:rsidRPr="00593B3A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593B3A">
        <w:rPr>
          <w:rFonts w:ascii="Arial" w:hAnsi="Arial"/>
          <w:b/>
          <w:bCs/>
          <w:sz w:val="24"/>
          <w:szCs w:val="24"/>
        </w:rPr>
        <w:t xml:space="preserve"> [Fe (CN) </w:t>
      </w:r>
      <w:r w:rsidRPr="00593B3A">
        <w:rPr>
          <w:rFonts w:ascii="Arial" w:hAnsi="Arial"/>
          <w:b/>
          <w:bCs/>
          <w:sz w:val="24"/>
          <w:szCs w:val="24"/>
          <w:vertAlign w:val="subscript"/>
        </w:rPr>
        <w:t>6</w:t>
      </w:r>
      <w:r w:rsidRPr="00593B3A">
        <w:rPr>
          <w:rFonts w:ascii="Arial" w:hAnsi="Arial"/>
          <w:b/>
          <w:bCs/>
          <w:sz w:val="24"/>
          <w:szCs w:val="24"/>
        </w:rPr>
        <w:t xml:space="preserve"> NO].2H</w:t>
      </w:r>
      <w:r w:rsidRPr="00593B3A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593B3A">
        <w:rPr>
          <w:rFonts w:ascii="Arial" w:hAnsi="Arial"/>
          <w:b/>
          <w:bCs/>
          <w:sz w:val="24"/>
          <w:szCs w:val="24"/>
        </w:rPr>
        <w:t>O)</w:t>
      </w:r>
      <w:r w:rsidRPr="00593B3A">
        <w:rPr>
          <w:rFonts w:ascii="Arial" w:hAnsi="Arial"/>
          <w:sz w:val="24"/>
          <w:szCs w:val="24"/>
        </w:rPr>
        <w:t>.</w:t>
      </w:r>
    </w:p>
    <w:p w:rsidR="00376CD9" w:rsidRPr="00593B3A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         </w:t>
      </w:r>
      <w:proofErr w:type="spellStart"/>
      <w:proofErr w:type="gramStart"/>
      <w:r w:rsidRPr="00593B3A">
        <w:rPr>
          <w:rFonts w:ascii="Arial" w:hAnsi="Arial"/>
          <w:sz w:val="24"/>
          <w:szCs w:val="24"/>
        </w:rPr>
        <w:t>To</w:t>
      </w:r>
      <w:proofErr w:type="spellEnd"/>
      <w:proofErr w:type="gramEnd"/>
      <w:r w:rsidRPr="00593B3A">
        <w:rPr>
          <w:rFonts w:ascii="Arial" w:hAnsi="Arial"/>
          <w:sz w:val="24"/>
          <w:szCs w:val="24"/>
        </w:rPr>
        <w:t xml:space="preserve"> few drops of the compound add 1 ml of sodium </w:t>
      </w:r>
      <w:proofErr w:type="spellStart"/>
      <w:r w:rsidRPr="00593B3A">
        <w:rPr>
          <w:rFonts w:ascii="Arial" w:hAnsi="Arial"/>
          <w:sz w:val="24"/>
          <w:szCs w:val="24"/>
        </w:rPr>
        <w:t>nitroprusside</w:t>
      </w:r>
      <w:proofErr w:type="spellEnd"/>
      <w:r w:rsidRPr="00593B3A">
        <w:rPr>
          <w:rFonts w:ascii="Arial" w:hAnsi="Arial"/>
          <w:sz w:val="24"/>
          <w:szCs w:val="24"/>
        </w:rPr>
        <w:t xml:space="preserve"> solution and excess of 30% </w:t>
      </w:r>
      <w:proofErr w:type="spellStart"/>
      <w:r w:rsidRPr="00593B3A">
        <w:rPr>
          <w:rFonts w:ascii="Arial" w:hAnsi="Arial"/>
          <w:sz w:val="24"/>
          <w:szCs w:val="24"/>
        </w:rPr>
        <w:t>NaOH</w:t>
      </w:r>
      <w:proofErr w:type="spellEnd"/>
      <w:r w:rsidRPr="00593B3A">
        <w:rPr>
          <w:rFonts w:ascii="Arial" w:hAnsi="Arial"/>
          <w:sz w:val="24"/>
          <w:szCs w:val="24"/>
        </w:rPr>
        <w:t xml:space="preserve"> solution, a red color complex is a positive test.</w:t>
      </w:r>
    </w:p>
    <w:p w:rsidR="00376CD9" w:rsidRPr="00F62E81" w:rsidRDefault="00376CD9" w:rsidP="00376CD9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F62E81">
        <w:rPr>
          <w:rFonts w:ascii="Arial" w:hAnsi="Arial"/>
          <w:b/>
          <w:bCs/>
          <w:sz w:val="24"/>
          <w:szCs w:val="24"/>
        </w:rPr>
        <w:lastRenderedPageBreak/>
        <w:t>Polymerization reaction.</w:t>
      </w:r>
    </w:p>
    <w:p w:rsidR="00376CD9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593B3A">
        <w:rPr>
          <w:rFonts w:ascii="Arial" w:hAnsi="Arial"/>
          <w:sz w:val="24"/>
          <w:szCs w:val="24"/>
        </w:rPr>
        <w:t xml:space="preserve">         To 0.5 ml of formaldehyde or </w:t>
      </w:r>
      <w:proofErr w:type="spellStart"/>
      <w:r w:rsidRPr="00593B3A">
        <w:rPr>
          <w:rFonts w:ascii="Arial" w:hAnsi="Arial"/>
          <w:sz w:val="24"/>
          <w:szCs w:val="24"/>
        </w:rPr>
        <w:t>salicylaldehyde</w:t>
      </w:r>
      <w:proofErr w:type="spellEnd"/>
      <w:r w:rsidRPr="00593B3A">
        <w:rPr>
          <w:rFonts w:ascii="Arial" w:hAnsi="Arial"/>
          <w:sz w:val="24"/>
          <w:szCs w:val="24"/>
        </w:rPr>
        <w:t xml:space="preserve"> add 0.2 gm of resorcinol and drop by drop concentrated sulfuric acid to get a red or reddish violet color, or a white ring that changes to a reddish violet ring.</w:t>
      </w:r>
    </w:p>
    <w:p w:rsidR="00376CD9" w:rsidRPr="00421825" w:rsidRDefault="00376CD9" w:rsidP="00376CD9">
      <w:pPr>
        <w:bidi w:val="0"/>
        <w:jc w:val="center"/>
        <w:rPr>
          <w:rFonts w:ascii="Arial" w:hAnsi="Arial"/>
          <w:sz w:val="24"/>
          <w:szCs w:val="24"/>
        </w:rPr>
      </w:pPr>
      <w:r>
        <w:object w:dxaOrig="9802" w:dyaOrig="2633">
          <v:shape id="_x0000_i1030" type="#_x0000_t75" style="width:348.3pt;height:87.05pt" o:ole="" o:bordertopcolor="this" o:borderleftcolor="this" o:borderbottomcolor="this" o:borderrightcolor="this" filled="t" fillcolor="#8db3e2">
            <v:imagedata r:id="rId1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ChemDraw.Document.6.0" ShapeID="_x0000_i1030" DrawAspect="Content" ObjectID="_1610644626" r:id="rId16"/>
        </w:object>
      </w:r>
    </w:p>
    <w:p w:rsidR="00376CD9" w:rsidRPr="00EB4528" w:rsidRDefault="00376CD9" w:rsidP="00376CD9">
      <w:pPr>
        <w:numPr>
          <w:ilvl w:val="0"/>
          <w:numId w:val="2"/>
        </w:numPr>
        <w:bidi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proofErr w:type="spellStart"/>
      <w:r w:rsidRPr="00EB4528">
        <w:rPr>
          <w:rFonts w:ascii="Arial" w:hAnsi="Arial"/>
          <w:b/>
          <w:bCs/>
          <w:sz w:val="24"/>
          <w:szCs w:val="24"/>
        </w:rPr>
        <w:t>Cannizzaro</w:t>
      </w:r>
      <w:proofErr w:type="spellEnd"/>
      <w:r w:rsidRPr="00EB4528">
        <w:rPr>
          <w:rFonts w:ascii="Arial" w:hAnsi="Arial"/>
          <w:b/>
          <w:bCs/>
          <w:sz w:val="24"/>
          <w:szCs w:val="24"/>
        </w:rPr>
        <w:t xml:space="preserve"> reaction.</w: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  <w:lang w:bidi="ar-IQ"/>
        </w:rPr>
      </w:pPr>
      <w:r w:rsidRPr="00EB4528">
        <w:rPr>
          <w:rFonts w:ascii="Arial" w:hAnsi="Arial"/>
          <w:sz w:val="24"/>
          <w:szCs w:val="24"/>
        </w:rPr>
        <w:t xml:space="preserve">   </w:t>
      </w:r>
      <w:proofErr w:type="spellStart"/>
      <w:r w:rsidRPr="00EB4528">
        <w:rPr>
          <w:rFonts w:ascii="Arial" w:hAnsi="Arial"/>
          <w:sz w:val="24"/>
          <w:szCs w:val="24"/>
        </w:rPr>
        <w:t>Benzaldehyde</w:t>
      </w:r>
      <w:proofErr w:type="spellEnd"/>
      <w:r w:rsidRPr="00EB4528">
        <w:rPr>
          <w:rFonts w:ascii="Arial" w:hAnsi="Arial"/>
          <w:sz w:val="24"/>
          <w:szCs w:val="24"/>
        </w:rPr>
        <w:t xml:space="preserve">, </w:t>
      </w:r>
      <w:proofErr w:type="spellStart"/>
      <w:r w:rsidRPr="00EB4528">
        <w:rPr>
          <w:rFonts w:ascii="Arial" w:hAnsi="Arial"/>
          <w:sz w:val="24"/>
          <w:szCs w:val="24"/>
        </w:rPr>
        <w:t>salicylaldehyde</w:t>
      </w:r>
      <w:proofErr w:type="spellEnd"/>
      <w:r w:rsidRPr="00EB4528">
        <w:rPr>
          <w:rFonts w:ascii="Arial" w:hAnsi="Arial"/>
          <w:sz w:val="24"/>
          <w:szCs w:val="24"/>
        </w:rPr>
        <w:t>, and formaldehyde can undergo this reaction because they do not contain an alpha hydrogen atom.</w:t>
      </w:r>
    </w:p>
    <w:p w:rsidR="00376CD9" w:rsidRPr="00F62E81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  <w:rtl/>
          <w:lang w:bidi="ar-IQ"/>
        </w:rPr>
      </w:pPr>
    </w:p>
    <w:p w:rsidR="00376CD9" w:rsidRPr="00EB4528" w:rsidRDefault="00376CD9" w:rsidP="00376CD9">
      <w:pPr>
        <w:bidi w:val="0"/>
        <w:spacing w:after="0"/>
        <w:jc w:val="center"/>
        <w:rPr>
          <w:rFonts w:ascii="Arial" w:hAnsi="Arial"/>
          <w:sz w:val="24"/>
          <w:szCs w:val="24"/>
        </w:rPr>
      </w:pPr>
      <w:r>
        <w:object w:dxaOrig="4320" w:dyaOrig="859">
          <v:shape id="_x0000_i1031" type="#_x0000_t75" style="width:3in;height:45.2pt" o:ole="" o:bordertopcolor="this" o:borderleftcolor="this" o:borderbottomcolor="this" o:borderrightcolor="this" filled="t" fillcolor="#8db3e2">
            <v:imagedata r:id="rId17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ChemDraw.Document.6.0" ShapeID="_x0000_i1031" DrawAspect="Content" ObjectID="_1610644627" r:id="rId18"/>
        </w:object>
      </w: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</w:p>
    <w:p w:rsidR="00376CD9" w:rsidRDefault="00376CD9" w:rsidP="00376CD9">
      <w:pPr>
        <w:bidi w:val="0"/>
        <w:spacing w:after="0"/>
        <w:jc w:val="both"/>
        <w:rPr>
          <w:rFonts w:ascii="Arial" w:hAnsi="Arial"/>
          <w:sz w:val="24"/>
          <w:szCs w:val="24"/>
        </w:rPr>
      </w:pPr>
      <w:r w:rsidRPr="00EB4528">
        <w:rPr>
          <w:rFonts w:ascii="Arial" w:hAnsi="Arial"/>
          <w:sz w:val="24"/>
          <w:szCs w:val="24"/>
        </w:rPr>
        <w:t xml:space="preserve">In this type of reactions the </w:t>
      </w:r>
      <w:proofErr w:type="spellStart"/>
      <w:r w:rsidRPr="00EB4528">
        <w:rPr>
          <w:rFonts w:ascii="Arial" w:hAnsi="Arial"/>
          <w:sz w:val="24"/>
          <w:szCs w:val="24"/>
        </w:rPr>
        <w:t>aldehyde</w:t>
      </w:r>
      <w:proofErr w:type="spellEnd"/>
      <w:r w:rsidRPr="00EB4528">
        <w:rPr>
          <w:rFonts w:ascii="Arial" w:hAnsi="Arial"/>
          <w:sz w:val="24"/>
          <w:szCs w:val="24"/>
        </w:rPr>
        <w:t xml:space="preserve"> undergoes a self oxidation-reduction in the presence of a strong basic medium to yield a mixture of the corresponding alcohol and the salt of the corresponding carboxylic acid (or the acid itself). Therefore, one molecule of the </w:t>
      </w:r>
      <w:proofErr w:type="spellStart"/>
      <w:r w:rsidRPr="00EB4528">
        <w:rPr>
          <w:rFonts w:ascii="Arial" w:hAnsi="Arial"/>
          <w:sz w:val="24"/>
          <w:szCs w:val="24"/>
        </w:rPr>
        <w:t>aldehyde</w:t>
      </w:r>
      <w:proofErr w:type="spellEnd"/>
      <w:r w:rsidRPr="00EB4528">
        <w:rPr>
          <w:rFonts w:ascii="Arial" w:hAnsi="Arial"/>
          <w:sz w:val="24"/>
          <w:szCs w:val="24"/>
        </w:rPr>
        <w:t xml:space="preserve"> serves as the oxidizing agent while the other serves as the reducing agent.</w:t>
      </w:r>
    </w:p>
    <w:p w:rsidR="00376CD9" w:rsidRDefault="00376CD9" w:rsidP="00376CD9">
      <w:pPr>
        <w:bidi w:val="0"/>
        <w:spacing w:after="0"/>
        <w:rPr>
          <w:rFonts w:ascii="Arial" w:hAnsi="Arial"/>
          <w:sz w:val="24"/>
          <w:szCs w:val="24"/>
        </w:rPr>
      </w:pPr>
    </w:p>
    <w:p w:rsidR="00376CD9" w:rsidRPr="00EB4528" w:rsidRDefault="00376CD9" w:rsidP="00376CD9">
      <w:pPr>
        <w:bidi w:val="0"/>
        <w:jc w:val="center"/>
        <w:rPr>
          <w:rFonts w:ascii="Arial" w:hAnsi="Arial"/>
          <w:sz w:val="24"/>
          <w:szCs w:val="24"/>
        </w:rPr>
      </w:pPr>
      <w:r>
        <w:object w:dxaOrig="8955" w:dyaOrig="3072">
          <v:shape id="_x0000_i1032" type="#_x0000_t75" style="width:322.35pt;height:127.25pt" o:ole="" o:bordertopcolor="this" o:borderleftcolor="this" o:borderbottomcolor="this" o:borderrightcolor="this" filled="t" fillcolor="#8db3e2">
            <v:imagedata r:id="rId1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ChemDraw.Document.6.0" ShapeID="_x0000_i1032" DrawAspect="Content" ObjectID="_1610644628" r:id="rId20"/>
        </w:object>
      </w:r>
    </w:p>
    <w:p w:rsidR="00376CD9" w:rsidRPr="00EB4528" w:rsidRDefault="00376CD9" w:rsidP="00376CD9">
      <w:pPr>
        <w:bidi w:val="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EB4528">
        <w:rPr>
          <w:rFonts w:ascii="Arial" w:hAnsi="Arial"/>
          <w:b/>
          <w:bCs/>
          <w:sz w:val="24"/>
          <w:szCs w:val="24"/>
          <w:u w:val="single"/>
        </w:rPr>
        <w:t xml:space="preserve">Procedure: </w:t>
      </w:r>
    </w:p>
    <w:p w:rsidR="00376CD9" w:rsidRPr="00EB4528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EB4528">
        <w:rPr>
          <w:rFonts w:ascii="Arial" w:hAnsi="Arial"/>
          <w:sz w:val="24"/>
          <w:szCs w:val="24"/>
        </w:rPr>
        <w:t xml:space="preserve">   To a few drops of </w:t>
      </w:r>
      <w:proofErr w:type="spellStart"/>
      <w:r w:rsidRPr="00EB4528">
        <w:rPr>
          <w:rFonts w:ascii="Arial" w:hAnsi="Arial"/>
          <w:sz w:val="24"/>
          <w:szCs w:val="24"/>
        </w:rPr>
        <w:t>benzaldehyde</w:t>
      </w:r>
      <w:proofErr w:type="spellEnd"/>
      <w:r w:rsidRPr="00EB4528">
        <w:rPr>
          <w:rFonts w:ascii="Arial" w:hAnsi="Arial"/>
          <w:sz w:val="24"/>
          <w:szCs w:val="24"/>
        </w:rPr>
        <w:t xml:space="preserve"> (or the other </w:t>
      </w:r>
      <w:proofErr w:type="spellStart"/>
      <w:r w:rsidRPr="00EB4528">
        <w:rPr>
          <w:rFonts w:ascii="Arial" w:hAnsi="Arial"/>
          <w:sz w:val="24"/>
          <w:szCs w:val="24"/>
        </w:rPr>
        <w:t>aldehydes</w:t>
      </w:r>
      <w:proofErr w:type="spellEnd"/>
      <w:r w:rsidRPr="00EB4528">
        <w:rPr>
          <w:rFonts w:ascii="Arial" w:hAnsi="Arial"/>
          <w:sz w:val="24"/>
          <w:szCs w:val="24"/>
        </w:rPr>
        <w:t>) add 0.5 ml of 30% sodium hydroxide solution and heat slowly with shaking for five minutes. A precipitate of sodium benzoate is produced. Dissolve this precipitate by adding few drops of distilled water, and then add drops of concentrated hydrochloric acid to liberate benzoic acid as a white precipitate.</w:t>
      </w:r>
    </w:p>
    <w:p w:rsidR="00376CD9" w:rsidRPr="00EB4528" w:rsidRDefault="00376CD9" w:rsidP="00376CD9">
      <w:pPr>
        <w:bidi w:val="0"/>
        <w:jc w:val="both"/>
        <w:rPr>
          <w:rFonts w:ascii="Arial" w:hAnsi="Arial"/>
          <w:sz w:val="24"/>
          <w:szCs w:val="24"/>
        </w:rPr>
      </w:pPr>
      <w:r w:rsidRPr="00EB4528">
        <w:rPr>
          <w:rFonts w:ascii="Arial" w:hAnsi="Arial"/>
          <w:sz w:val="24"/>
          <w:szCs w:val="24"/>
        </w:rPr>
        <w:lastRenderedPageBreak/>
        <w:t xml:space="preserve">   As mentioned earlier formaldehyde can undergo this reaction; however, this reaction </w:t>
      </w:r>
      <w:proofErr w:type="spellStart"/>
      <w:r w:rsidRPr="00EB4528">
        <w:rPr>
          <w:rFonts w:ascii="Arial" w:hAnsi="Arial"/>
          <w:sz w:val="24"/>
          <w:szCs w:val="24"/>
        </w:rPr>
        <w:t>can not</w:t>
      </w:r>
      <w:proofErr w:type="spellEnd"/>
      <w:r w:rsidRPr="00EB4528">
        <w:rPr>
          <w:rFonts w:ascii="Arial" w:hAnsi="Arial"/>
          <w:sz w:val="24"/>
          <w:szCs w:val="24"/>
        </w:rPr>
        <w:t xml:space="preserve"> be considered for testing formaldehyde since the acid produced formic acid, is liquid and </w:t>
      </w:r>
      <w:proofErr w:type="spellStart"/>
      <w:r w:rsidRPr="00EB4528">
        <w:rPr>
          <w:rFonts w:ascii="Arial" w:hAnsi="Arial"/>
          <w:sz w:val="24"/>
          <w:szCs w:val="24"/>
        </w:rPr>
        <w:t>can not</w:t>
      </w:r>
      <w:proofErr w:type="spellEnd"/>
      <w:r w:rsidRPr="00EB4528">
        <w:rPr>
          <w:rFonts w:ascii="Arial" w:hAnsi="Arial"/>
          <w:sz w:val="24"/>
          <w:szCs w:val="24"/>
        </w:rPr>
        <w:t xml:space="preserve"> be seen as compared to the solid benzoic acid resulted from </w:t>
      </w:r>
      <w:proofErr w:type="spellStart"/>
      <w:r w:rsidRPr="00EB4528">
        <w:rPr>
          <w:rFonts w:ascii="Arial" w:hAnsi="Arial"/>
          <w:sz w:val="24"/>
          <w:szCs w:val="24"/>
        </w:rPr>
        <w:t>benzaldehyde</w:t>
      </w:r>
      <w:proofErr w:type="spellEnd"/>
      <w:r w:rsidRPr="00EB4528">
        <w:rPr>
          <w:rFonts w:ascii="Arial" w:hAnsi="Arial"/>
          <w:sz w:val="24"/>
          <w:szCs w:val="24"/>
        </w:rPr>
        <w:t>.</w:t>
      </w:r>
    </w:p>
    <w:p w:rsidR="00376CD9" w:rsidRDefault="00376CD9" w:rsidP="00376CD9">
      <w:pPr>
        <w:rPr>
          <w:rtl/>
          <w:lang w:bidi="ar-IQ"/>
        </w:rPr>
      </w:pPr>
    </w:p>
    <w:p w:rsidR="00376CD9" w:rsidRDefault="00376CD9" w:rsidP="00376CD9">
      <w:pPr>
        <w:rPr>
          <w:rtl/>
          <w:lang w:bidi="ar-IQ"/>
        </w:rPr>
      </w:pPr>
    </w:p>
    <w:p w:rsidR="00665BCE" w:rsidRDefault="00665BCE">
      <w:pPr>
        <w:rPr>
          <w:lang w:bidi="ar-IQ"/>
        </w:rPr>
      </w:pPr>
    </w:p>
    <w:sectPr w:rsidR="00665BCE" w:rsidSect="0031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1C9"/>
    <w:multiLevelType w:val="hybridMultilevel"/>
    <w:tmpl w:val="93220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BF5878"/>
    <w:multiLevelType w:val="hybridMultilevel"/>
    <w:tmpl w:val="4984BDB2"/>
    <w:lvl w:ilvl="0" w:tplc="F9889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6CD9"/>
    <w:rsid w:val="00316301"/>
    <w:rsid w:val="00376CD9"/>
    <w:rsid w:val="003E5E32"/>
    <w:rsid w:val="006040E7"/>
    <w:rsid w:val="006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D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6CD9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99"/>
    <w:qFormat/>
    <w:rsid w:val="00376CD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Al-Saffar</dc:creator>
  <cp:lastModifiedBy>Aseel Al-Saffar</cp:lastModifiedBy>
  <cp:revision>1</cp:revision>
  <dcterms:created xsi:type="dcterms:W3CDTF">2019-02-02T17:30:00Z</dcterms:created>
  <dcterms:modified xsi:type="dcterms:W3CDTF">2019-02-02T17:30:00Z</dcterms:modified>
</cp:coreProperties>
</file>