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47" w:rsidRPr="00343F51" w:rsidRDefault="00641F47" w:rsidP="00343F51">
      <w:pPr>
        <w:pStyle w:val="NormalWeb"/>
        <w:shd w:val="clear" w:color="auto" w:fill="FFFFFF"/>
        <w:spacing w:before="0" w:beforeAutospacing="0" w:after="225" w:afterAutospacing="0" w:line="360" w:lineRule="auto"/>
        <w:ind w:firstLine="720"/>
        <w:jc w:val="both"/>
        <w:textAlignment w:val="baseline"/>
        <w:rPr>
          <w:rFonts w:asciiTheme="majorBidi" w:hAnsiTheme="majorBidi" w:cstheme="majorBidi"/>
          <w:b/>
          <w:bCs/>
          <w:color w:val="000000"/>
          <w:sz w:val="26"/>
          <w:szCs w:val="26"/>
        </w:rPr>
      </w:pPr>
      <w:r w:rsidRPr="00343F51">
        <w:rPr>
          <w:rFonts w:asciiTheme="majorBidi" w:hAnsiTheme="majorBidi" w:cstheme="majorBidi"/>
          <w:b/>
          <w:bCs/>
          <w:color w:val="000000"/>
          <w:sz w:val="26"/>
          <w:szCs w:val="26"/>
        </w:rPr>
        <w:t>Glycemic status</w:t>
      </w:r>
    </w:p>
    <w:p w:rsidR="00865ACC" w:rsidRPr="00343F51" w:rsidRDefault="00865ACC" w:rsidP="00343F51">
      <w:pPr>
        <w:pStyle w:val="NormalWeb"/>
        <w:shd w:val="clear" w:color="auto" w:fill="FFFFFF"/>
        <w:spacing w:before="0" w:beforeAutospacing="0" w:after="225" w:afterAutospacing="0" w:line="360" w:lineRule="auto"/>
        <w:ind w:firstLine="720"/>
        <w:jc w:val="both"/>
        <w:textAlignment w:val="baseline"/>
        <w:rPr>
          <w:rFonts w:asciiTheme="majorBidi" w:hAnsiTheme="majorBidi" w:cstheme="majorBidi"/>
          <w:color w:val="000000"/>
          <w:sz w:val="26"/>
          <w:szCs w:val="26"/>
        </w:rPr>
      </w:pPr>
      <w:r w:rsidRPr="00343F51">
        <w:rPr>
          <w:rFonts w:asciiTheme="majorBidi" w:hAnsiTheme="majorBidi" w:cstheme="majorBidi"/>
          <w:color w:val="000000"/>
          <w:sz w:val="26"/>
          <w:szCs w:val="26"/>
        </w:rPr>
        <w:t>Monitoring of glycemic status, as performed by patients and health care providers, is considered a cornerstone of diabetes care. Results of monitoring are used to assess the efficacy of therapy and to guide adjustments in medical nutrition therapy (MNT), exercise, and medications to achieve the best possible blood glucose control.</w:t>
      </w:r>
      <w:r w:rsidR="00641F47" w:rsidRPr="00343F51">
        <w:rPr>
          <w:rFonts w:asciiTheme="majorBidi" w:hAnsiTheme="majorBidi" w:cstheme="majorBidi"/>
          <w:color w:val="000000"/>
          <w:sz w:val="26"/>
          <w:szCs w:val="26"/>
        </w:rPr>
        <w:t xml:space="preserve"> </w:t>
      </w:r>
      <w:r w:rsidRPr="00343F51">
        <w:rPr>
          <w:rFonts w:asciiTheme="majorBidi" w:hAnsiTheme="majorBidi" w:cstheme="majorBidi"/>
          <w:color w:val="000000"/>
          <w:sz w:val="26"/>
          <w:szCs w:val="26"/>
        </w:rPr>
        <w:t xml:space="preserve">Within only a few years, self-monitoring of blood glucose (SMBG) by patients has revolutionized management of diabetes. Using SMBG, patients with diabetes can work to achieve and maintain specific glycemic goals. Given the results of the Diabetes Control and Complications </w:t>
      </w:r>
    </w:p>
    <w:p w:rsidR="00343F51" w:rsidRPr="00343F51" w:rsidRDefault="00343F51" w:rsidP="00343F51">
      <w:pPr>
        <w:shd w:val="clear" w:color="auto" w:fill="FFFFFF"/>
        <w:bidi w:val="0"/>
        <w:spacing w:before="100" w:beforeAutospacing="1" w:after="180" w:line="360" w:lineRule="auto"/>
        <w:jc w:val="both"/>
        <w:rPr>
          <w:rFonts w:asciiTheme="majorBidi" w:eastAsia="Times New Roman" w:hAnsiTheme="majorBidi" w:cstheme="majorBidi"/>
          <w:b/>
          <w:bCs/>
          <w:color w:val="111111"/>
          <w:sz w:val="26"/>
          <w:szCs w:val="26"/>
        </w:rPr>
      </w:pPr>
      <w:r w:rsidRPr="00343F51">
        <w:rPr>
          <w:rFonts w:asciiTheme="majorBidi" w:eastAsia="Times New Roman" w:hAnsiTheme="majorBidi" w:cstheme="majorBidi"/>
          <w:b/>
          <w:bCs/>
          <w:color w:val="111111"/>
          <w:sz w:val="26"/>
          <w:szCs w:val="26"/>
        </w:rPr>
        <w:t>Random blood sugar test</w:t>
      </w:r>
    </w:p>
    <w:p w:rsidR="00343F51" w:rsidRPr="00343F51" w:rsidRDefault="00343F51" w:rsidP="00343F51">
      <w:pPr>
        <w:shd w:val="clear" w:color="auto" w:fill="FFFFFF"/>
        <w:bidi w:val="0"/>
        <w:spacing w:before="100" w:beforeAutospacing="1" w:after="180" w:line="360" w:lineRule="auto"/>
        <w:jc w:val="both"/>
        <w:rPr>
          <w:rFonts w:asciiTheme="majorBidi" w:eastAsia="Times New Roman" w:hAnsiTheme="majorBidi" w:cstheme="majorBidi"/>
          <w:color w:val="111111"/>
          <w:sz w:val="26"/>
          <w:szCs w:val="26"/>
        </w:rPr>
      </w:pPr>
      <w:r w:rsidRPr="00343F51">
        <w:rPr>
          <w:rFonts w:asciiTheme="majorBidi" w:eastAsia="Times New Roman" w:hAnsiTheme="majorBidi" w:cstheme="majorBidi"/>
          <w:color w:val="111111"/>
          <w:sz w:val="26"/>
          <w:szCs w:val="26"/>
        </w:rPr>
        <w:t>A blood sample will be taken at a ran</w:t>
      </w:r>
      <w:r>
        <w:rPr>
          <w:rFonts w:asciiTheme="majorBidi" w:eastAsia="Times New Roman" w:hAnsiTheme="majorBidi" w:cstheme="majorBidi"/>
          <w:color w:val="111111"/>
          <w:sz w:val="26"/>
          <w:szCs w:val="26"/>
        </w:rPr>
        <w:t>dom time. Regardless of when the</w:t>
      </w:r>
      <w:r w:rsidRPr="00343F51">
        <w:rPr>
          <w:rFonts w:asciiTheme="majorBidi" w:eastAsia="Times New Roman" w:hAnsiTheme="majorBidi" w:cstheme="majorBidi"/>
          <w:color w:val="111111"/>
          <w:sz w:val="26"/>
          <w:szCs w:val="26"/>
        </w:rPr>
        <w:t xml:space="preserve"> last ate, a random blood sugar level of 200 milligrams per deciliter (mg/</w:t>
      </w:r>
      <w:proofErr w:type="spellStart"/>
      <w:r w:rsidRPr="00343F51">
        <w:rPr>
          <w:rFonts w:asciiTheme="majorBidi" w:eastAsia="Times New Roman" w:hAnsiTheme="majorBidi" w:cstheme="majorBidi"/>
          <w:color w:val="111111"/>
          <w:sz w:val="26"/>
          <w:szCs w:val="26"/>
        </w:rPr>
        <w:t>dL</w:t>
      </w:r>
      <w:proofErr w:type="spellEnd"/>
      <w:r w:rsidRPr="00343F51">
        <w:rPr>
          <w:rFonts w:asciiTheme="majorBidi" w:eastAsia="Times New Roman" w:hAnsiTheme="majorBidi" w:cstheme="majorBidi"/>
          <w:color w:val="111111"/>
          <w:sz w:val="26"/>
          <w:szCs w:val="26"/>
        </w:rPr>
        <w:t xml:space="preserve">) — 11.1 </w:t>
      </w:r>
      <w:proofErr w:type="spellStart"/>
      <w:r w:rsidRPr="00343F51">
        <w:rPr>
          <w:rFonts w:asciiTheme="majorBidi" w:eastAsia="Times New Roman" w:hAnsiTheme="majorBidi" w:cstheme="majorBidi"/>
          <w:color w:val="111111"/>
          <w:sz w:val="26"/>
          <w:szCs w:val="26"/>
        </w:rPr>
        <w:t>millimoles</w:t>
      </w:r>
      <w:proofErr w:type="spellEnd"/>
      <w:r w:rsidRPr="00343F51">
        <w:rPr>
          <w:rFonts w:asciiTheme="majorBidi" w:eastAsia="Times New Roman" w:hAnsiTheme="majorBidi" w:cstheme="majorBidi"/>
          <w:color w:val="111111"/>
          <w:sz w:val="26"/>
          <w:szCs w:val="26"/>
        </w:rPr>
        <w:t xml:space="preserve"> per liter (</w:t>
      </w:r>
      <w:proofErr w:type="spellStart"/>
      <w:r w:rsidRPr="00343F51">
        <w:rPr>
          <w:rFonts w:asciiTheme="majorBidi" w:eastAsia="Times New Roman" w:hAnsiTheme="majorBidi" w:cstheme="majorBidi"/>
          <w:color w:val="111111"/>
          <w:sz w:val="26"/>
          <w:szCs w:val="26"/>
        </w:rPr>
        <w:t>mmol</w:t>
      </w:r>
      <w:proofErr w:type="spellEnd"/>
      <w:r w:rsidRPr="00343F51">
        <w:rPr>
          <w:rFonts w:asciiTheme="majorBidi" w:eastAsia="Times New Roman" w:hAnsiTheme="majorBidi" w:cstheme="majorBidi"/>
          <w:color w:val="111111"/>
          <w:sz w:val="26"/>
          <w:szCs w:val="26"/>
        </w:rPr>
        <w:t>/L) — or higher suggests diabetes.</w:t>
      </w:r>
    </w:p>
    <w:p w:rsidR="00343F51" w:rsidRPr="00343F51" w:rsidRDefault="00343F51" w:rsidP="00343F51">
      <w:pPr>
        <w:shd w:val="clear" w:color="auto" w:fill="FFFFFF"/>
        <w:bidi w:val="0"/>
        <w:spacing w:before="100" w:beforeAutospacing="1" w:after="180" w:line="360" w:lineRule="auto"/>
        <w:jc w:val="both"/>
        <w:rPr>
          <w:rFonts w:asciiTheme="majorBidi" w:eastAsia="Times New Roman" w:hAnsiTheme="majorBidi" w:cstheme="majorBidi"/>
          <w:color w:val="111111"/>
          <w:sz w:val="26"/>
          <w:szCs w:val="26"/>
        </w:rPr>
      </w:pPr>
      <w:proofErr w:type="gramStart"/>
      <w:r w:rsidRPr="00343F51">
        <w:rPr>
          <w:rFonts w:asciiTheme="majorBidi" w:eastAsia="Times New Roman" w:hAnsiTheme="majorBidi" w:cstheme="majorBidi"/>
          <w:b/>
          <w:bCs/>
          <w:color w:val="111111"/>
          <w:sz w:val="26"/>
          <w:szCs w:val="26"/>
        </w:rPr>
        <w:t>Fasting blood sugar test.</w:t>
      </w:r>
      <w:proofErr w:type="gramEnd"/>
      <w:r w:rsidRPr="00343F51">
        <w:rPr>
          <w:rFonts w:asciiTheme="majorBidi" w:eastAsia="Times New Roman" w:hAnsiTheme="majorBidi" w:cstheme="majorBidi"/>
          <w:color w:val="111111"/>
          <w:sz w:val="26"/>
          <w:szCs w:val="26"/>
        </w:rPr>
        <w:t> </w:t>
      </w:r>
    </w:p>
    <w:p w:rsidR="00343F51" w:rsidRPr="00343F51" w:rsidRDefault="00343F51" w:rsidP="00343F51">
      <w:pPr>
        <w:shd w:val="clear" w:color="auto" w:fill="FFFFFF"/>
        <w:bidi w:val="0"/>
        <w:spacing w:before="100" w:beforeAutospacing="1" w:after="180" w:line="360" w:lineRule="auto"/>
        <w:jc w:val="both"/>
        <w:rPr>
          <w:rFonts w:asciiTheme="majorBidi" w:eastAsia="Times New Roman" w:hAnsiTheme="majorBidi" w:cstheme="majorBidi"/>
          <w:color w:val="111111"/>
          <w:sz w:val="26"/>
          <w:szCs w:val="26"/>
        </w:rPr>
      </w:pPr>
      <w:r w:rsidRPr="00343F51">
        <w:rPr>
          <w:rFonts w:asciiTheme="majorBidi" w:eastAsia="Times New Roman" w:hAnsiTheme="majorBidi" w:cstheme="majorBidi"/>
          <w:color w:val="111111"/>
          <w:sz w:val="26"/>
          <w:szCs w:val="26"/>
        </w:rPr>
        <w:t>A blood sample will be taken after an overnight fast. A fasting blood sugar level less than 100 mg/</w:t>
      </w:r>
      <w:proofErr w:type="spellStart"/>
      <w:r w:rsidRPr="00343F51">
        <w:rPr>
          <w:rFonts w:asciiTheme="majorBidi" w:eastAsia="Times New Roman" w:hAnsiTheme="majorBidi" w:cstheme="majorBidi"/>
          <w:color w:val="111111"/>
          <w:sz w:val="26"/>
          <w:szCs w:val="26"/>
        </w:rPr>
        <w:t>dL</w:t>
      </w:r>
      <w:proofErr w:type="spellEnd"/>
      <w:r w:rsidRPr="00343F51">
        <w:rPr>
          <w:rFonts w:asciiTheme="majorBidi" w:eastAsia="Times New Roman" w:hAnsiTheme="majorBidi" w:cstheme="majorBidi"/>
          <w:color w:val="111111"/>
          <w:sz w:val="26"/>
          <w:szCs w:val="26"/>
        </w:rPr>
        <w:t xml:space="preserve"> </w:t>
      </w:r>
      <w:proofErr w:type="gramStart"/>
      <w:r w:rsidRPr="00343F51">
        <w:rPr>
          <w:rFonts w:asciiTheme="majorBidi" w:eastAsia="Times New Roman" w:hAnsiTheme="majorBidi" w:cstheme="majorBidi"/>
          <w:color w:val="111111"/>
          <w:sz w:val="26"/>
          <w:szCs w:val="26"/>
        </w:rPr>
        <w:t xml:space="preserve">(5.6 </w:t>
      </w:r>
      <w:proofErr w:type="spellStart"/>
      <w:r w:rsidRPr="00343F51">
        <w:rPr>
          <w:rFonts w:asciiTheme="majorBidi" w:eastAsia="Times New Roman" w:hAnsiTheme="majorBidi" w:cstheme="majorBidi"/>
          <w:color w:val="111111"/>
          <w:sz w:val="26"/>
          <w:szCs w:val="26"/>
        </w:rPr>
        <w:t>mmol</w:t>
      </w:r>
      <w:proofErr w:type="spellEnd"/>
      <w:r w:rsidRPr="00343F51">
        <w:rPr>
          <w:rFonts w:asciiTheme="majorBidi" w:eastAsia="Times New Roman" w:hAnsiTheme="majorBidi" w:cstheme="majorBidi"/>
          <w:color w:val="111111"/>
          <w:sz w:val="26"/>
          <w:szCs w:val="26"/>
        </w:rPr>
        <w:t>/L)</w:t>
      </w:r>
      <w:proofErr w:type="gramEnd"/>
      <w:r w:rsidRPr="00343F51">
        <w:rPr>
          <w:rFonts w:asciiTheme="majorBidi" w:eastAsia="Times New Roman" w:hAnsiTheme="majorBidi" w:cstheme="majorBidi"/>
          <w:color w:val="111111"/>
          <w:sz w:val="26"/>
          <w:szCs w:val="26"/>
        </w:rPr>
        <w:t xml:space="preserve"> is normal. A fasting blood sugar level from 100 to 125 mg/</w:t>
      </w:r>
      <w:proofErr w:type="spellStart"/>
      <w:r w:rsidRPr="00343F51">
        <w:rPr>
          <w:rFonts w:asciiTheme="majorBidi" w:eastAsia="Times New Roman" w:hAnsiTheme="majorBidi" w:cstheme="majorBidi"/>
          <w:color w:val="111111"/>
          <w:sz w:val="26"/>
          <w:szCs w:val="26"/>
        </w:rPr>
        <w:t>dL</w:t>
      </w:r>
      <w:proofErr w:type="spellEnd"/>
      <w:r w:rsidRPr="00343F51">
        <w:rPr>
          <w:rFonts w:asciiTheme="majorBidi" w:eastAsia="Times New Roman" w:hAnsiTheme="majorBidi" w:cstheme="majorBidi"/>
          <w:color w:val="111111"/>
          <w:sz w:val="26"/>
          <w:szCs w:val="26"/>
        </w:rPr>
        <w:t xml:space="preserve"> </w:t>
      </w:r>
      <w:proofErr w:type="gramStart"/>
      <w:r w:rsidRPr="00343F51">
        <w:rPr>
          <w:rFonts w:asciiTheme="majorBidi" w:eastAsia="Times New Roman" w:hAnsiTheme="majorBidi" w:cstheme="majorBidi"/>
          <w:color w:val="111111"/>
          <w:sz w:val="26"/>
          <w:szCs w:val="26"/>
        </w:rPr>
        <w:t xml:space="preserve">(5.6 to 6.9 </w:t>
      </w:r>
      <w:proofErr w:type="spellStart"/>
      <w:r w:rsidRPr="00343F51">
        <w:rPr>
          <w:rFonts w:asciiTheme="majorBidi" w:eastAsia="Times New Roman" w:hAnsiTheme="majorBidi" w:cstheme="majorBidi"/>
          <w:color w:val="111111"/>
          <w:sz w:val="26"/>
          <w:szCs w:val="26"/>
        </w:rPr>
        <w:t>mmol</w:t>
      </w:r>
      <w:proofErr w:type="spellEnd"/>
      <w:r w:rsidRPr="00343F51">
        <w:rPr>
          <w:rFonts w:asciiTheme="majorBidi" w:eastAsia="Times New Roman" w:hAnsiTheme="majorBidi" w:cstheme="majorBidi"/>
          <w:color w:val="111111"/>
          <w:sz w:val="26"/>
          <w:szCs w:val="26"/>
        </w:rPr>
        <w:t>/L)</w:t>
      </w:r>
      <w:proofErr w:type="gramEnd"/>
      <w:r w:rsidRPr="00343F51">
        <w:rPr>
          <w:rFonts w:asciiTheme="majorBidi" w:eastAsia="Times New Roman" w:hAnsiTheme="majorBidi" w:cstheme="majorBidi"/>
          <w:color w:val="111111"/>
          <w:sz w:val="26"/>
          <w:szCs w:val="26"/>
        </w:rPr>
        <w:t xml:space="preserve"> is considered </w:t>
      </w:r>
      <w:proofErr w:type="spellStart"/>
      <w:r w:rsidRPr="00343F51">
        <w:rPr>
          <w:rFonts w:asciiTheme="majorBidi" w:eastAsia="Times New Roman" w:hAnsiTheme="majorBidi" w:cstheme="majorBidi"/>
          <w:color w:val="111111"/>
          <w:sz w:val="26"/>
          <w:szCs w:val="26"/>
        </w:rPr>
        <w:t>prediabetes</w:t>
      </w:r>
      <w:proofErr w:type="spellEnd"/>
      <w:r w:rsidRPr="00343F51">
        <w:rPr>
          <w:rFonts w:asciiTheme="majorBidi" w:eastAsia="Times New Roman" w:hAnsiTheme="majorBidi" w:cstheme="majorBidi"/>
          <w:color w:val="111111"/>
          <w:sz w:val="26"/>
          <w:szCs w:val="26"/>
        </w:rPr>
        <w:t xml:space="preserve">. </w:t>
      </w:r>
      <w:proofErr w:type="gramStart"/>
      <w:r w:rsidRPr="00343F51">
        <w:rPr>
          <w:rFonts w:asciiTheme="majorBidi" w:eastAsia="Times New Roman" w:hAnsiTheme="majorBidi" w:cstheme="majorBidi"/>
          <w:color w:val="111111"/>
          <w:sz w:val="26"/>
          <w:szCs w:val="26"/>
        </w:rPr>
        <w:t>If it's 126 mg/</w:t>
      </w:r>
      <w:proofErr w:type="spellStart"/>
      <w:r w:rsidRPr="00343F51">
        <w:rPr>
          <w:rFonts w:asciiTheme="majorBidi" w:eastAsia="Times New Roman" w:hAnsiTheme="majorBidi" w:cstheme="majorBidi"/>
          <w:color w:val="111111"/>
          <w:sz w:val="26"/>
          <w:szCs w:val="26"/>
        </w:rPr>
        <w:t>dL</w:t>
      </w:r>
      <w:proofErr w:type="spellEnd"/>
      <w:r w:rsidRPr="00343F51">
        <w:rPr>
          <w:rFonts w:asciiTheme="majorBidi" w:eastAsia="Times New Roman" w:hAnsiTheme="majorBidi" w:cstheme="majorBidi"/>
          <w:color w:val="111111"/>
          <w:sz w:val="26"/>
          <w:szCs w:val="26"/>
        </w:rPr>
        <w:t xml:space="preserve"> (7 </w:t>
      </w:r>
      <w:proofErr w:type="spellStart"/>
      <w:r w:rsidRPr="00343F51">
        <w:rPr>
          <w:rFonts w:asciiTheme="majorBidi" w:eastAsia="Times New Roman" w:hAnsiTheme="majorBidi" w:cstheme="majorBidi"/>
          <w:color w:val="111111"/>
          <w:sz w:val="26"/>
          <w:szCs w:val="26"/>
        </w:rPr>
        <w:t>mmol</w:t>
      </w:r>
      <w:proofErr w:type="spellEnd"/>
      <w:r w:rsidRPr="00343F51">
        <w:rPr>
          <w:rFonts w:asciiTheme="majorBidi" w:eastAsia="Times New Roman" w:hAnsiTheme="majorBidi" w:cstheme="majorBidi"/>
          <w:color w:val="111111"/>
          <w:sz w:val="26"/>
          <w:szCs w:val="26"/>
        </w:rPr>
        <w:t>/L) or higher on two se</w:t>
      </w:r>
      <w:r>
        <w:rPr>
          <w:rFonts w:asciiTheme="majorBidi" w:eastAsia="Times New Roman" w:hAnsiTheme="majorBidi" w:cstheme="majorBidi"/>
          <w:color w:val="111111"/>
          <w:sz w:val="26"/>
          <w:szCs w:val="26"/>
        </w:rPr>
        <w:t>parate tests,</w:t>
      </w:r>
      <w:r w:rsidRPr="00343F51">
        <w:rPr>
          <w:rFonts w:asciiTheme="majorBidi" w:eastAsia="Times New Roman" w:hAnsiTheme="majorBidi" w:cstheme="majorBidi"/>
          <w:color w:val="111111"/>
          <w:sz w:val="26"/>
          <w:szCs w:val="26"/>
        </w:rPr>
        <w:t xml:space="preserve"> diabetes.</w:t>
      </w:r>
      <w:proofErr w:type="gramEnd"/>
    </w:p>
    <w:p w:rsidR="00343F51" w:rsidRPr="00343F51" w:rsidRDefault="00343F51" w:rsidP="00343F51">
      <w:pPr>
        <w:shd w:val="clear" w:color="auto" w:fill="FFFFFF"/>
        <w:bidi w:val="0"/>
        <w:spacing w:after="180" w:line="360" w:lineRule="auto"/>
        <w:jc w:val="both"/>
        <w:rPr>
          <w:rFonts w:asciiTheme="majorBidi" w:eastAsia="Times New Roman" w:hAnsiTheme="majorBidi" w:cstheme="majorBidi"/>
          <w:color w:val="111111"/>
          <w:sz w:val="26"/>
          <w:szCs w:val="26"/>
        </w:rPr>
      </w:pPr>
      <w:proofErr w:type="gramStart"/>
      <w:r w:rsidRPr="00343F51">
        <w:rPr>
          <w:rFonts w:asciiTheme="majorBidi" w:eastAsia="Times New Roman" w:hAnsiTheme="majorBidi" w:cstheme="majorBidi"/>
          <w:b/>
          <w:bCs/>
          <w:color w:val="111111"/>
          <w:sz w:val="26"/>
          <w:szCs w:val="26"/>
        </w:rPr>
        <w:t>Oral glucose tolerance test.</w:t>
      </w:r>
      <w:proofErr w:type="gramEnd"/>
      <w:r w:rsidRPr="00343F51">
        <w:rPr>
          <w:rFonts w:asciiTheme="majorBidi" w:eastAsia="Times New Roman" w:hAnsiTheme="majorBidi" w:cstheme="majorBidi"/>
          <w:color w:val="111111"/>
          <w:sz w:val="26"/>
          <w:szCs w:val="26"/>
        </w:rPr>
        <w:t> </w:t>
      </w:r>
    </w:p>
    <w:p w:rsidR="00343F51" w:rsidRPr="00343F51" w:rsidRDefault="00343F51" w:rsidP="00343F51">
      <w:pPr>
        <w:shd w:val="clear" w:color="auto" w:fill="FFFFFF"/>
        <w:bidi w:val="0"/>
        <w:spacing w:after="180" w:line="360" w:lineRule="auto"/>
        <w:ind w:left="180"/>
        <w:jc w:val="both"/>
        <w:rPr>
          <w:rFonts w:asciiTheme="majorBidi" w:eastAsia="Times New Roman" w:hAnsiTheme="majorBidi" w:cstheme="majorBidi"/>
          <w:color w:val="111111"/>
          <w:sz w:val="26"/>
          <w:szCs w:val="26"/>
        </w:rPr>
      </w:pPr>
      <w:r w:rsidRPr="00343F51">
        <w:rPr>
          <w:rFonts w:asciiTheme="majorBidi" w:eastAsia="Times New Roman" w:hAnsiTheme="majorBidi" w:cstheme="majorBidi"/>
          <w:color w:val="111111"/>
          <w:sz w:val="26"/>
          <w:szCs w:val="26"/>
        </w:rPr>
        <w:t>For this test, you fast overnight, and the fasting blood sugar level is measured. Then you drink a sugary liquid, and blood sugar levels are tested periodically for the next two hours.</w:t>
      </w:r>
    </w:p>
    <w:p w:rsidR="00343F51" w:rsidRPr="00AD53FB" w:rsidRDefault="00343F51" w:rsidP="00AD53FB">
      <w:pPr>
        <w:shd w:val="clear" w:color="auto" w:fill="FFFFFF"/>
        <w:bidi w:val="0"/>
        <w:spacing w:after="180" w:line="360" w:lineRule="auto"/>
        <w:jc w:val="both"/>
        <w:rPr>
          <w:rFonts w:asciiTheme="majorBidi" w:eastAsia="Times New Roman" w:hAnsiTheme="majorBidi" w:cstheme="majorBidi"/>
          <w:color w:val="111111"/>
          <w:sz w:val="26"/>
          <w:szCs w:val="26"/>
        </w:rPr>
      </w:pPr>
      <w:r w:rsidRPr="00343F51">
        <w:rPr>
          <w:rFonts w:asciiTheme="majorBidi" w:eastAsia="Times New Roman" w:hAnsiTheme="majorBidi" w:cstheme="majorBidi"/>
          <w:color w:val="111111"/>
          <w:sz w:val="26"/>
          <w:szCs w:val="26"/>
        </w:rPr>
        <w:t>A blood sugar level less than 140 mg/</w:t>
      </w:r>
      <w:proofErr w:type="spellStart"/>
      <w:r w:rsidRPr="00343F51">
        <w:rPr>
          <w:rFonts w:asciiTheme="majorBidi" w:eastAsia="Times New Roman" w:hAnsiTheme="majorBidi" w:cstheme="majorBidi"/>
          <w:color w:val="111111"/>
          <w:sz w:val="26"/>
          <w:szCs w:val="26"/>
        </w:rPr>
        <w:t>dL</w:t>
      </w:r>
      <w:proofErr w:type="spellEnd"/>
      <w:r w:rsidRPr="00343F51">
        <w:rPr>
          <w:rFonts w:asciiTheme="majorBidi" w:eastAsia="Times New Roman" w:hAnsiTheme="majorBidi" w:cstheme="majorBidi"/>
          <w:color w:val="111111"/>
          <w:sz w:val="26"/>
          <w:szCs w:val="26"/>
        </w:rPr>
        <w:t xml:space="preserve"> </w:t>
      </w:r>
      <w:proofErr w:type="gramStart"/>
      <w:r w:rsidRPr="00343F51">
        <w:rPr>
          <w:rFonts w:asciiTheme="majorBidi" w:eastAsia="Times New Roman" w:hAnsiTheme="majorBidi" w:cstheme="majorBidi"/>
          <w:color w:val="111111"/>
          <w:sz w:val="26"/>
          <w:szCs w:val="26"/>
        </w:rPr>
        <w:t xml:space="preserve">(7.8 </w:t>
      </w:r>
      <w:proofErr w:type="spellStart"/>
      <w:r w:rsidRPr="00343F51">
        <w:rPr>
          <w:rFonts w:asciiTheme="majorBidi" w:eastAsia="Times New Roman" w:hAnsiTheme="majorBidi" w:cstheme="majorBidi"/>
          <w:color w:val="111111"/>
          <w:sz w:val="26"/>
          <w:szCs w:val="26"/>
        </w:rPr>
        <w:t>mmol</w:t>
      </w:r>
      <w:proofErr w:type="spellEnd"/>
      <w:r w:rsidRPr="00343F51">
        <w:rPr>
          <w:rFonts w:asciiTheme="majorBidi" w:eastAsia="Times New Roman" w:hAnsiTheme="majorBidi" w:cstheme="majorBidi"/>
          <w:color w:val="111111"/>
          <w:sz w:val="26"/>
          <w:szCs w:val="26"/>
        </w:rPr>
        <w:t>/L)</w:t>
      </w:r>
      <w:proofErr w:type="gramEnd"/>
      <w:r w:rsidRPr="00343F51">
        <w:rPr>
          <w:rFonts w:asciiTheme="majorBidi" w:eastAsia="Times New Roman" w:hAnsiTheme="majorBidi" w:cstheme="majorBidi"/>
          <w:color w:val="111111"/>
          <w:sz w:val="26"/>
          <w:szCs w:val="26"/>
        </w:rPr>
        <w:t xml:space="preserve"> is normal. A reading of more than 200 mg/</w:t>
      </w:r>
      <w:proofErr w:type="spellStart"/>
      <w:r w:rsidRPr="00343F51">
        <w:rPr>
          <w:rFonts w:asciiTheme="majorBidi" w:eastAsia="Times New Roman" w:hAnsiTheme="majorBidi" w:cstheme="majorBidi"/>
          <w:color w:val="111111"/>
          <w:sz w:val="26"/>
          <w:szCs w:val="26"/>
        </w:rPr>
        <w:t>dL</w:t>
      </w:r>
      <w:proofErr w:type="spellEnd"/>
      <w:r w:rsidRPr="00343F51">
        <w:rPr>
          <w:rFonts w:asciiTheme="majorBidi" w:eastAsia="Times New Roman" w:hAnsiTheme="majorBidi" w:cstheme="majorBidi"/>
          <w:color w:val="111111"/>
          <w:sz w:val="26"/>
          <w:szCs w:val="26"/>
        </w:rPr>
        <w:t xml:space="preserve"> </w:t>
      </w:r>
      <w:proofErr w:type="gramStart"/>
      <w:r w:rsidRPr="00343F51">
        <w:rPr>
          <w:rFonts w:asciiTheme="majorBidi" w:eastAsia="Times New Roman" w:hAnsiTheme="majorBidi" w:cstheme="majorBidi"/>
          <w:color w:val="111111"/>
          <w:sz w:val="26"/>
          <w:szCs w:val="26"/>
        </w:rPr>
        <w:t xml:space="preserve">(11.1 </w:t>
      </w:r>
      <w:proofErr w:type="spellStart"/>
      <w:r w:rsidRPr="00343F51">
        <w:rPr>
          <w:rFonts w:asciiTheme="majorBidi" w:eastAsia="Times New Roman" w:hAnsiTheme="majorBidi" w:cstheme="majorBidi"/>
          <w:color w:val="111111"/>
          <w:sz w:val="26"/>
          <w:szCs w:val="26"/>
        </w:rPr>
        <w:t>mmol</w:t>
      </w:r>
      <w:proofErr w:type="spellEnd"/>
      <w:r w:rsidRPr="00343F51">
        <w:rPr>
          <w:rFonts w:asciiTheme="majorBidi" w:eastAsia="Times New Roman" w:hAnsiTheme="majorBidi" w:cstheme="majorBidi"/>
          <w:color w:val="111111"/>
          <w:sz w:val="26"/>
          <w:szCs w:val="26"/>
        </w:rPr>
        <w:t>/L)</w:t>
      </w:r>
      <w:proofErr w:type="gramEnd"/>
      <w:r w:rsidRPr="00343F51">
        <w:rPr>
          <w:rFonts w:asciiTheme="majorBidi" w:eastAsia="Times New Roman" w:hAnsiTheme="majorBidi" w:cstheme="majorBidi"/>
          <w:color w:val="111111"/>
          <w:sz w:val="26"/>
          <w:szCs w:val="26"/>
        </w:rPr>
        <w:t xml:space="preserve"> after two hours indicates diabetes. A </w:t>
      </w:r>
      <w:r w:rsidRPr="00343F51">
        <w:rPr>
          <w:rFonts w:asciiTheme="majorBidi" w:eastAsia="Times New Roman" w:hAnsiTheme="majorBidi" w:cstheme="majorBidi"/>
          <w:color w:val="111111"/>
          <w:sz w:val="26"/>
          <w:szCs w:val="26"/>
        </w:rPr>
        <w:lastRenderedPageBreak/>
        <w:t>reading between 140 and 199 mg/</w:t>
      </w:r>
      <w:proofErr w:type="spellStart"/>
      <w:r w:rsidRPr="00343F51">
        <w:rPr>
          <w:rFonts w:asciiTheme="majorBidi" w:eastAsia="Times New Roman" w:hAnsiTheme="majorBidi" w:cstheme="majorBidi"/>
          <w:color w:val="111111"/>
          <w:sz w:val="26"/>
          <w:szCs w:val="26"/>
        </w:rPr>
        <w:t>dL</w:t>
      </w:r>
      <w:proofErr w:type="spellEnd"/>
      <w:r w:rsidRPr="00343F51">
        <w:rPr>
          <w:rFonts w:asciiTheme="majorBidi" w:eastAsia="Times New Roman" w:hAnsiTheme="majorBidi" w:cstheme="majorBidi"/>
          <w:color w:val="111111"/>
          <w:sz w:val="26"/>
          <w:szCs w:val="26"/>
        </w:rPr>
        <w:t xml:space="preserve"> (</w:t>
      </w:r>
      <w:proofErr w:type="gramStart"/>
      <w:r w:rsidRPr="00343F51">
        <w:rPr>
          <w:rFonts w:asciiTheme="majorBidi" w:eastAsia="Times New Roman" w:hAnsiTheme="majorBidi" w:cstheme="majorBidi"/>
          <w:color w:val="111111"/>
          <w:sz w:val="26"/>
          <w:szCs w:val="26"/>
        </w:rPr>
        <w:t xml:space="preserve">7.8 </w:t>
      </w:r>
      <w:proofErr w:type="spellStart"/>
      <w:r w:rsidRPr="00343F51">
        <w:rPr>
          <w:rFonts w:asciiTheme="majorBidi" w:eastAsia="Times New Roman" w:hAnsiTheme="majorBidi" w:cstheme="majorBidi"/>
          <w:color w:val="111111"/>
          <w:sz w:val="26"/>
          <w:szCs w:val="26"/>
        </w:rPr>
        <w:t>mmol</w:t>
      </w:r>
      <w:proofErr w:type="spellEnd"/>
      <w:r w:rsidRPr="00343F51">
        <w:rPr>
          <w:rFonts w:asciiTheme="majorBidi" w:eastAsia="Times New Roman" w:hAnsiTheme="majorBidi" w:cstheme="majorBidi"/>
          <w:color w:val="111111"/>
          <w:sz w:val="26"/>
          <w:szCs w:val="26"/>
        </w:rPr>
        <w:t>/L</w:t>
      </w:r>
      <w:proofErr w:type="gramEnd"/>
      <w:r w:rsidRPr="00343F51">
        <w:rPr>
          <w:rFonts w:asciiTheme="majorBidi" w:eastAsia="Times New Roman" w:hAnsiTheme="majorBidi" w:cstheme="majorBidi"/>
          <w:color w:val="111111"/>
          <w:sz w:val="26"/>
          <w:szCs w:val="26"/>
        </w:rPr>
        <w:t xml:space="preserve"> and 11.0 </w:t>
      </w:r>
      <w:proofErr w:type="spellStart"/>
      <w:r w:rsidRPr="00343F51">
        <w:rPr>
          <w:rFonts w:asciiTheme="majorBidi" w:eastAsia="Times New Roman" w:hAnsiTheme="majorBidi" w:cstheme="majorBidi"/>
          <w:color w:val="111111"/>
          <w:sz w:val="26"/>
          <w:szCs w:val="26"/>
        </w:rPr>
        <w:t>mmol</w:t>
      </w:r>
      <w:proofErr w:type="spellEnd"/>
      <w:r w:rsidRPr="00343F51">
        <w:rPr>
          <w:rFonts w:asciiTheme="majorBidi" w:eastAsia="Times New Roman" w:hAnsiTheme="majorBidi" w:cstheme="majorBidi"/>
          <w:color w:val="111111"/>
          <w:sz w:val="26"/>
          <w:szCs w:val="26"/>
        </w:rPr>
        <w:t xml:space="preserve">/L) indicates </w:t>
      </w:r>
      <w:proofErr w:type="spellStart"/>
      <w:r w:rsidRPr="00343F51">
        <w:rPr>
          <w:rFonts w:asciiTheme="majorBidi" w:eastAsia="Times New Roman" w:hAnsiTheme="majorBidi" w:cstheme="majorBidi"/>
          <w:color w:val="111111"/>
          <w:sz w:val="26"/>
          <w:szCs w:val="26"/>
        </w:rPr>
        <w:t>prediabetes</w:t>
      </w:r>
      <w:proofErr w:type="spellEnd"/>
      <w:r w:rsidRPr="00343F51">
        <w:rPr>
          <w:rFonts w:asciiTheme="majorBidi" w:eastAsia="Times New Roman" w:hAnsiTheme="majorBidi" w:cstheme="majorBidi"/>
          <w:color w:val="111111"/>
          <w:sz w:val="26"/>
          <w:szCs w:val="26"/>
        </w:rPr>
        <w:t>.</w:t>
      </w:r>
    </w:p>
    <w:p w:rsidR="00641F47" w:rsidRPr="00343F51" w:rsidRDefault="00641F47" w:rsidP="00343F51">
      <w:pPr>
        <w:pBdr>
          <w:top w:val="single" w:sz="6" w:space="15" w:color="DBDBDB"/>
        </w:pBdr>
        <w:shd w:val="clear" w:color="auto" w:fill="FFFFFF"/>
        <w:bidi w:val="0"/>
        <w:spacing w:before="300" w:after="225" w:line="360" w:lineRule="auto"/>
        <w:ind w:left="-225"/>
        <w:jc w:val="both"/>
        <w:textAlignment w:val="baseline"/>
        <w:outlineLvl w:val="1"/>
        <w:rPr>
          <w:rFonts w:asciiTheme="majorBidi" w:eastAsia="Times New Roman" w:hAnsiTheme="majorBidi" w:cstheme="majorBidi"/>
          <w:b/>
          <w:bCs/>
          <w:color w:val="131313"/>
          <w:sz w:val="26"/>
          <w:szCs w:val="26"/>
        </w:rPr>
      </w:pPr>
      <w:r w:rsidRPr="00343F51">
        <w:rPr>
          <w:rFonts w:asciiTheme="majorBidi" w:eastAsia="Times New Roman" w:hAnsiTheme="majorBidi" w:cstheme="majorBidi"/>
          <w:b/>
          <w:bCs/>
          <w:color w:val="131313"/>
          <w:sz w:val="26"/>
          <w:szCs w:val="26"/>
        </w:rPr>
        <w:t>URINE GLUCOSE TESTING</w:t>
      </w:r>
    </w:p>
    <w:p w:rsidR="0058259E" w:rsidRPr="00343F51" w:rsidRDefault="00E039BD" w:rsidP="00343F51">
      <w:pPr>
        <w:pStyle w:val="NormalWeb"/>
        <w:spacing w:before="375" w:beforeAutospacing="0" w:after="375" w:afterAutospacing="0" w:line="360" w:lineRule="auto"/>
        <w:jc w:val="both"/>
        <w:rPr>
          <w:rFonts w:asciiTheme="majorBidi" w:hAnsiTheme="majorBidi" w:cstheme="majorBidi"/>
          <w:color w:val="231F20"/>
          <w:sz w:val="26"/>
          <w:szCs w:val="26"/>
        </w:rPr>
      </w:pPr>
      <w:r w:rsidRPr="00343F51">
        <w:rPr>
          <w:rFonts w:asciiTheme="majorBidi" w:hAnsiTheme="majorBidi" w:cstheme="majorBidi"/>
          <w:color w:val="231F20"/>
          <w:sz w:val="26"/>
          <w:szCs w:val="26"/>
        </w:rPr>
        <w:t xml:space="preserve">A urine glucose test used to be performed to check for diabetes. In addition, people with diabetes could use the urine glucose test as a way of monitoring the degree of sugar control, or efficacy of treatments. Urine tests were once the main type of testing used to measure glucose levels in people who potentially had diabetes. However, they are less common now that blood tests have become more accurate and easier to use. </w:t>
      </w:r>
      <w:r w:rsidR="0058259E" w:rsidRPr="00343F51">
        <w:rPr>
          <w:rFonts w:asciiTheme="majorBidi" w:hAnsiTheme="majorBidi" w:cstheme="majorBidi"/>
          <w:color w:val="000000"/>
          <w:sz w:val="26"/>
          <w:szCs w:val="26"/>
        </w:rPr>
        <w:t xml:space="preserve">Usually done by commercial strips which depend on the change on the strip </w:t>
      </w:r>
      <w:proofErr w:type="gramStart"/>
      <w:r w:rsidR="0058259E" w:rsidRPr="00343F51">
        <w:rPr>
          <w:rFonts w:asciiTheme="majorBidi" w:hAnsiTheme="majorBidi" w:cstheme="majorBidi"/>
          <w:color w:val="000000"/>
          <w:sz w:val="26"/>
          <w:szCs w:val="26"/>
        </w:rPr>
        <w:t xml:space="preserve">color </w:t>
      </w:r>
      <w:r w:rsidRPr="00343F51">
        <w:rPr>
          <w:rFonts w:asciiTheme="majorBidi" w:hAnsiTheme="majorBidi" w:cstheme="majorBidi"/>
          <w:color w:val="000000"/>
          <w:sz w:val="26"/>
          <w:szCs w:val="26"/>
        </w:rPr>
        <w:t>.</w:t>
      </w:r>
      <w:proofErr w:type="gramEnd"/>
    </w:p>
    <w:p w:rsidR="00641F47" w:rsidRPr="00343F51" w:rsidRDefault="00641F47" w:rsidP="00343F51">
      <w:pPr>
        <w:shd w:val="clear" w:color="auto" w:fill="FFFFFF"/>
        <w:bidi w:val="0"/>
        <w:spacing w:before="225" w:after="225" w:line="360" w:lineRule="auto"/>
        <w:jc w:val="both"/>
        <w:textAlignment w:val="baseline"/>
        <w:outlineLvl w:val="2"/>
        <w:rPr>
          <w:rFonts w:asciiTheme="majorBidi" w:eastAsia="Times New Roman" w:hAnsiTheme="majorBidi" w:cstheme="majorBidi"/>
          <w:b/>
          <w:bCs/>
          <w:color w:val="131313"/>
          <w:sz w:val="26"/>
          <w:szCs w:val="26"/>
        </w:rPr>
      </w:pPr>
      <w:r w:rsidRPr="00343F51">
        <w:rPr>
          <w:rFonts w:asciiTheme="majorBidi" w:eastAsia="Times New Roman" w:hAnsiTheme="majorBidi" w:cstheme="majorBidi"/>
          <w:b/>
          <w:bCs/>
          <w:color w:val="131313"/>
          <w:sz w:val="26"/>
          <w:szCs w:val="26"/>
        </w:rPr>
        <w:t>Urine/blood ketone testing</w:t>
      </w:r>
    </w:p>
    <w:p w:rsidR="00641F47" w:rsidRPr="00343F51" w:rsidRDefault="00641F47" w:rsidP="00343F51">
      <w:pPr>
        <w:shd w:val="clear" w:color="auto" w:fill="FFFFFF"/>
        <w:bidi w:val="0"/>
        <w:spacing w:after="225" w:line="360" w:lineRule="auto"/>
        <w:jc w:val="both"/>
        <w:textAlignment w:val="baseline"/>
        <w:rPr>
          <w:rFonts w:asciiTheme="majorBidi" w:eastAsia="Times New Roman" w:hAnsiTheme="majorBidi" w:cstheme="majorBidi"/>
          <w:color w:val="000000"/>
          <w:sz w:val="26"/>
          <w:szCs w:val="26"/>
        </w:rPr>
      </w:pPr>
      <w:r w:rsidRPr="00343F51">
        <w:rPr>
          <w:rFonts w:asciiTheme="majorBidi" w:eastAsia="Times New Roman" w:hAnsiTheme="majorBidi" w:cstheme="majorBidi"/>
          <w:color w:val="000000"/>
          <w:sz w:val="26"/>
          <w:szCs w:val="26"/>
        </w:rPr>
        <w:t xml:space="preserve">Ketone testing is an important part of monitoring in type 1 diabetic </w:t>
      </w:r>
      <w:proofErr w:type="gramStart"/>
      <w:r w:rsidRPr="00343F51">
        <w:rPr>
          <w:rFonts w:asciiTheme="majorBidi" w:eastAsia="Times New Roman" w:hAnsiTheme="majorBidi" w:cstheme="majorBidi"/>
          <w:color w:val="000000"/>
          <w:sz w:val="26"/>
          <w:szCs w:val="26"/>
        </w:rPr>
        <w:t>patients</w:t>
      </w:r>
      <w:proofErr w:type="gramEnd"/>
      <w:r w:rsidRPr="00343F51">
        <w:rPr>
          <w:rFonts w:asciiTheme="majorBidi" w:eastAsia="Times New Roman" w:hAnsiTheme="majorBidi" w:cstheme="majorBidi"/>
          <w:color w:val="000000"/>
          <w:sz w:val="26"/>
          <w:szCs w:val="26"/>
        </w:rPr>
        <w:t xml:space="preserve">, in pregnancy with pre-existing diabetes, and in gestational diabetes. The presence of ketones may indicate impending or even established ketoacidosis, a condition that requires immediate medical attention. Patients with type 1 diabetes should test for ketones during acute illness or stress or when blood glucose levels are consistently elevated (e.g., &gt;300 mg/dl [&gt;16.7 </w:t>
      </w:r>
      <w:proofErr w:type="spellStart"/>
      <w:r w:rsidRPr="00343F51">
        <w:rPr>
          <w:rFonts w:asciiTheme="majorBidi" w:eastAsia="Times New Roman" w:hAnsiTheme="majorBidi" w:cstheme="majorBidi"/>
          <w:color w:val="000000"/>
          <w:sz w:val="26"/>
          <w:szCs w:val="26"/>
        </w:rPr>
        <w:t>mmol</w:t>
      </w:r>
      <w:proofErr w:type="spellEnd"/>
      <w:r w:rsidRPr="00343F51">
        <w:rPr>
          <w:rFonts w:asciiTheme="majorBidi" w:eastAsia="Times New Roman" w:hAnsiTheme="majorBidi" w:cstheme="majorBidi"/>
          <w:color w:val="000000"/>
          <w:sz w:val="26"/>
          <w:szCs w:val="26"/>
        </w:rPr>
        <w:t>/l]), during pregnancy, or when any symptoms of ketoacidosis, such as nausea, vomiting, or abdominal pain, are present.</w:t>
      </w:r>
    </w:p>
    <w:p w:rsidR="00641F47" w:rsidRPr="00343F51" w:rsidRDefault="00641F47" w:rsidP="00343F51">
      <w:pPr>
        <w:shd w:val="clear" w:color="auto" w:fill="FFFFFF"/>
        <w:bidi w:val="0"/>
        <w:spacing w:after="225" w:line="360" w:lineRule="auto"/>
        <w:jc w:val="both"/>
        <w:textAlignment w:val="baseline"/>
        <w:rPr>
          <w:rFonts w:asciiTheme="majorBidi" w:eastAsia="Times New Roman" w:hAnsiTheme="majorBidi" w:cstheme="majorBidi"/>
          <w:color w:val="000000"/>
          <w:sz w:val="26"/>
          <w:szCs w:val="26"/>
        </w:rPr>
      </w:pPr>
      <w:r w:rsidRPr="00343F51">
        <w:rPr>
          <w:rFonts w:asciiTheme="majorBidi" w:eastAsia="Times New Roman" w:hAnsiTheme="majorBidi" w:cstheme="majorBidi"/>
          <w:color w:val="000000"/>
          <w:sz w:val="26"/>
          <w:szCs w:val="26"/>
        </w:rPr>
        <w:t xml:space="preserve">Ketones are normally present in urine, but concentrations are usually below the limit of detectability with routine testing methods. However, positive ketone readings are found in normal individuals during fasting and in up to 30% of first morning urine specimens from pregnant women. Urine ketone tests using </w:t>
      </w:r>
      <w:proofErr w:type="spellStart"/>
      <w:r w:rsidRPr="00343F51">
        <w:rPr>
          <w:rFonts w:asciiTheme="majorBidi" w:eastAsia="Times New Roman" w:hAnsiTheme="majorBidi" w:cstheme="majorBidi"/>
          <w:color w:val="000000"/>
          <w:sz w:val="26"/>
          <w:szCs w:val="26"/>
        </w:rPr>
        <w:t>nitroprusside</w:t>
      </w:r>
      <w:proofErr w:type="spellEnd"/>
      <w:r w:rsidRPr="00343F51">
        <w:rPr>
          <w:rFonts w:asciiTheme="majorBidi" w:eastAsia="Times New Roman" w:hAnsiTheme="majorBidi" w:cstheme="majorBidi"/>
          <w:color w:val="000000"/>
          <w:sz w:val="26"/>
          <w:szCs w:val="26"/>
        </w:rPr>
        <w:t xml:space="preserve">-containing reagents can give false-positive results in the presence </w:t>
      </w:r>
      <w:r w:rsidRPr="00343F51">
        <w:rPr>
          <w:rFonts w:asciiTheme="majorBidi" w:eastAsia="Times New Roman" w:hAnsiTheme="majorBidi" w:cstheme="majorBidi"/>
          <w:color w:val="000000"/>
          <w:sz w:val="26"/>
          <w:szCs w:val="26"/>
        </w:rPr>
        <w:lastRenderedPageBreak/>
        <w:t>of several sulfhydryl drugs, including the antihypertensive drug captopril. False-negative readings have been reported when test strips have been exposed to air for an extended period of time or when urine specimens have been highly acidic, such as after large intakes of ascorbic acid.</w:t>
      </w:r>
    </w:p>
    <w:p w:rsidR="00641F47" w:rsidRPr="00343F51" w:rsidRDefault="00641F47" w:rsidP="00343F51">
      <w:pPr>
        <w:pBdr>
          <w:top w:val="single" w:sz="6" w:space="15" w:color="DBDBDB"/>
        </w:pBdr>
        <w:shd w:val="clear" w:color="auto" w:fill="FFFFFF"/>
        <w:bidi w:val="0"/>
        <w:spacing w:before="300" w:after="225" w:line="360" w:lineRule="auto"/>
        <w:ind w:left="-225"/>
        <w:jc w:val="both"/>
        <w:textAlignment w:val="baseline"/>
        <w:outlineLvl w:val="1"/>
        <w:rPr>
          <w:rFonts w:asciiTheme="majorBidi" w:eastAsia="Times New Roman" w:hAnsiTheme="majorBidi" w:cstheme="majorBidi"/>
          <w:b/>
          <w:bCs/>
          <w:color w:val="131313"/>
          <w:sz w:val="26"/>
          <w:szCs w:val="26"/>
        </w:rPr>
      </w:pPr>
      <w:r w:rsidRPr="00343F51">
        <w:rPr>
          <w:rFonts w:asciiTheme="majorBidi" w:eastAsia="Times New Roman" w:hAnsiTheme="majorBidi" w:cstheme="majorBidi"/>
          <w:b/>
          <w:bCs/>
          <w:color w:val="131313"/>
          <w:sz w:val="26"/>
          <w:szCs w:val="26"/>
        </w:rPr>
        <w:t>GLYCATED PROTEIN TESTING</w:t>
      </w:r>
    </w:p>
    <w:p w:rsidR="00641F47" w:rsidRPr="00343F51" w:rsidRDefault="00641F47" w:rsidP="00343F51">
      <w:pPr>
        <w:shd w:val="clear" w:color="auto" w:fill="FFFFFF"/>
        <w:bidi w:val="0"/>
        <w:spacing w:after="225" w:line="360" w:lineRule="auto"/>
        <w:jc w:val="both"/>
        <w:textAlignment w:val="baseline"/>
        <w:rPr>
          <w:rFonts w:asciiTheme="majorBidi" w:eastAsia="Times New Roman" w:hAnsiTheme="majorBidi" w:cstheme="majorBidi"/>
          <w:color w:val="000000"/>
          <w:sz w:val="26"/>
          <w:szCs w:val="26"/>
        </w:rPr>
      </w:pPr>
      <w:r w:rsidRPr="00343F51">
        <w:rPr>
          <w:rFonts w:asciiTheme="majorBidi" w:eastAsia="Times New Roman" w:hAnsiTheme="majorBidi" w:cstheme="majorBidi"/>
          <w:color w:val="000000"/>
          <w:sz w:val="26"/>
          <w:szCs w:val="26"/>
        </w:rPr>
        <w:t xml:space="preserve">Blood and urine glucose testing and urine ketone testing provide useful information for day-to-day management of diabetes. However, these tests cannot provide the patient and health care team with a quantitative and reliable measure of </w:t>
      </w:r>
      <w:proofErr w:type="spellStart"/>
      <w:r w:rsidRPr="00343F51">
        <w:rPr>
          <w:rFonts w:asciiTheme="majorBidi" w:eastAsia="Times New Roman" w:hAnsiTheme="majorBidi" w:cstheme="majorBidi"/>
          <w:color w:val="000000"/>
          <w:sz w:val="26"/>
          <w:szCs w:val="26"/>
        </w:rPr>
        <w:t>glycemia</w:t>
      </w:r>
      <w:proofErr w:type="spellEnd"/>
      <w:r w:rsidRPr="00343F51">
        <w:rPr>
          <w:rFonts w:asciiTheme="majorBidi" w:eastAsia="Times New Roman" w:hAnsiTheme="majorBidi" w:cstheme="majorBidi"/>
          <w:color w:val="000000"/>
          <w:sz w:val="26"/>
          <w:szCs w:val="26"/>
        </w:rPr>
        <w:t xml:space="preserve"> over an extended period of time. Measurements of </w:t>
      </w:r>
      <w:proofErr w:type="spellStart"/>
      <w:r w:rsidRPr="00343F51">
        <w:rPr>
          <w:rFonts w:asciiTheme="majorBidi" w:eastAsia="Times New Roman" w:hAnsiTheme="majorBidi" w:cstheme="majorBidi"/>
          <w:color w:val="000000"/>
          <w:sz w:val="26"/>
          <w:szCs w:val="26"/>
        </w:rPr>
        <w:t>glycated</w:t>
      </w:r>
      <w:proofErr w:type="spellEnd"/>
      <w:r w:rsidRPr="00343F51">
        <w:rPr>
          <w:rFonts w:asciiTheme="majorBidi" w:eastAsia="Times New Roman" w:hAnsiTheme="majorBidi" w:cstheme="majorBidi"/>
          <w:color w:val="000000"/>
          <w:sz w:val="26"/>
          <w:szCs w:val="26"/>
        </w:rPr>
        <w:t xml:space="preserve"> proteins, primarily hemoglobin and serum proteins, have added a new dimension to assessment of </w:t>
      </w:r>
      <w:proofErr w:type="spellStart"/>
      <w:r w:rsidRPr="00343F51">
        <w:rPr>
          <w:rFonts w:asciiTheme="majorBidi" w:eastAsia="Times New Roman" w:hAnsiTheme="majorBidi" w:cstheme="majorBidi"/>
          <w:color w:val="000000"/>
          <w:sz w:val="26"/>
          <w:szCs w:val="26"/>
        </w:rPr>
        <w:t>glycemia</w:t>
      </w:r>
      <w:proofErr w:type="spellEnd"/>
      <w:r w:rsidRPr="00343F51">
        <w:rPr>
          <w:rFonts w:asciiTheme="majorBidi" w:eastAsia="Times New Roman" w:hAnsiTheme="majorBidi" w:cstheme="majorBidi"/>
          <w:color w:val="000000"/>
          <w:sz w:val="26"/>
          <w:szCs w:val="26"/>
        </w:rPr>
        <w:t xml:space="preserve">. With a single measurement, each of these tests can quantify average </w:t>
      </w:r>
      <w:proofErr w:type="spellStart"/>
      <w:r w:rsidRPr="00343F51">
        <w:rPr>
          <w:rFonts w:asciiTheme="majorBidi" w:eastAsia="Times New Roman" w:hAnsiTheme="majorBidi" w:cstheme="majorBidi"/>
          <w:color w:val="000000"/>
          <w:sz w:val="26"/>
          <w:szCs w:val="26"/>
        </w:rPr>
        <w:t>glycemia</w:t>
      </w:r>
      <w:proofErr w:type="spellEnd"/>
      <w:r w:rsidRPr="00343F51">
        <w:rPr>
          <w:rFonts w:asciiTheme="majorBidi" w:eastAsia="Times New Roman" w:hAnsiTheme="majorBidi" w:cstheme="majorBidi"/>
          <w:color w:val="000000"/>
          <w:sz w:val="26"/>
          <w:szCs w:val="26"/>
        </w:rPr>
        <w:t xml:space="preserve"> over weeks and months, thereby complementing day-to-day testing.</w:t>
      </w:r>
    </w:p>
    <w:p w:rsidR="00641F47" w:rsidRPr="00343F51" w:rsidRDefault="00641F47" w:rsidP="00343F51">
      <w:pPr>
        <w:shd w:val="clear" w:color="auto" w:fill="FFFFFF"/>
        <w:bidi w:val="0"/>
        <w:spacing w:before="225" w:after="225" w:line="360" w:lineRule="auto"/>
        <w:jc w:val="both"/>
        <w:textAlignment w:val="baseline"/>
        <w:outlineLvl w:val="2"/>
        <w:rPr>
          <w:rFonts w:asciiTheme="majorBidi" w:eastAsia="Times New Roman" w:hAnsiTheme="majorBidi" w:cstheme="majorBidi"/>
          <w:b/>
          <w:bCs/>
          <w:color w:val="131313"/>
          <w:sz w:val="26"/>
          <w:szCs w:val="26"/>
        </w:rPr>
      </w:pPr>
      <w:proofErr w:type="spellStart"/>
      <w:r w:rsidRPr="00343F51">
        <w:rPr>
          <w:rFonts w:asciiTheme="majorBidi" w:eastAsia="Times New Roman" w:hAnsiTheme="majorBidi" w:cstheme="majorBidi"/>
          <w:b/>
          <w:bCs/>
          <w:color w:val="131313"/>
          <w:sz w:val="26"/>
          <w:szCs w:val="26"/>
        </w:rPr>
        <w:t>Glycated</w:t>
      </w:r>
      <w:proofErr w:type="spellEnd"/>
      <w:r w:rsidRPr="00343F51">
        <w:rPr>
          <w:rFonts w:asciiTheme="majorBidi" w:eastAsia="Times New Roman" w:hAnsiTheme="majorBidi" w:cstheme="majorBidi"/>
          <w:b/>
          <w:bCs/>
          <w:color w:val="131313"/>
          <w:sz w:val="26"/>
          <w:szCs w:val="26"/>
        </w:rPr>
        <w:t xml:space="preserve"> hemoglobin (</w:t>
      </w:r>
      <w:proofErr w:type="spellStart"/>
      <w:r w:rsidRPr="00343F51">
        <w:rPr>
          <w:rFonts w:asciiTheme="majorBidi" w:eastAsia="Times New Roman" w:hAnsiTheme="majorBidi" w:cstheme="majorBidi"/>
          <w:b/>
          <w:bCs/>
          <w:color w:val="131313"/>
          <w:sz w:val="26"/>
          <w:szCs w:val="26"/>
        </w:rPr>
        <w:t>GHb</w:t>
      </w:r>
      <w:proofErr w:type="spellEnd"/>
      <w:r w:rsidRPr="00343F51">
        <w:rPr>
          <w:rFonts w:asciiTheme="majorBidi" w:eastAsia="Times New Roman" w:hAnsiTheme="majorBidi" w:cstheme="majorBidi"/>
          <w:b/>
          <w:bCs/>
          <w:color w:val="131313"/>
          <w:sz w:val="26"/>
          <w:szCs w:val="26"/>
        </w:rPr>
        <w:t>) testing</w:t>
      </w:r>
    </w:p>
    <w:p w:rsidR="00641F47" w:rsidRPr="00343F51" w:rsidRDefault="007D2FAA" w:rsidP="00343F51">
      <w:pPr>
        <w:shd w:val="clear" w:color="auto" w:fill="FFFFFF"/>
        <w:bidi w:val="0"/>
        <w:spacing w:after="0" w:line="360" w:lineRule="auto"/>
        <w:jc w:val="both"/>
        <w:textAlignment w:val="baseline"/>
        <w:rPr>
          <w:rFonts w:asciiTheme="majorBidi" w:eastAsia="Times New Roman" w:hAnsiTheme="majorBidi" w:cstheme="majorBidi"/>
          <w:color w:val="000000"/>
          <w:sz w:val="26"/>
          <w:szCs w:val="26"/>
        </w:rPr>
      </w:pPr>
      <w:proofErr w:type="spellStart"/>
      <w:r w:rsidRPr="00343F51">
        <w:rPr>
          <w:rFonts w:asciiTheme="majorBidi" w:eastAsia="Times New Roman" w:hAnsiTheme="majorBidi" w:cstheme="majorBidi"/>
          <w:b/>
          <w:bCs/>
          <w:color w:val="131313"/>
          <w:sz w:val="26"/>
          <w:szCs w:val="26"/>
        </w:rPr>
        <w:t>Glycated</w:t>
      </w:r>
      <w:proofErr w:type="spellEnd"/>
      <w:r w:rsidRPr="00343F51">
        <w:rPr>
          <w:rFonts w:asciiTheme="majorBidi" w:eastAsia="Times New Roman" w:hAnsiTheme="majorBidi" w:cstheme="majorBidi"/>
          <w:b/>
          <w:bCs/>
          <w:color w:val="131313"/>
          <w:sz w:val="26"/>
          <w:szCs w:val="26"/>
        </w:rPr>
        <w:t xml:space="preserve"> hemoglobin </w:t>
      </w:r>
      <w:r w:rsidR="00641F47" w:rsidRPr="00343F51">
        <w:rPr>
          <w:rFonts w:asciiTheme="majorBidi" w:eastAsia="Times New Roman" w:hAnsiTheme="majorBidi" w:cstheme="majorBidi"/>
          <w:color w:val="000000"/>
          <w:sz w:val="26"/>
          <w:szCs w:val="26"/>
        </w:rPr>
        <w:t xml:space="preserve">also referred to as </w:t>
      </w:r>
      <w:proofErr w:type="spellStart"/>
      <w:r w:rsidR="00641F47" w:rsidRPr="00343F51">
        <w:rPr>
          <w:rFonts w:asciiTheme="majorBidi" w:eastAsia="Times New Roman" w:hAnsiTheme="majorBidi" w:cstheme="majorBidi"/>
          <w:color w:val="000000"/>
          <w:sz w:val="26"/>
          <w:szCs w:val="26"/>
        </w:rPr>
        <w:t>glycohemoglobin</w:t>
      </w:r>
      <w:proofErr w:type="spellEnd"/>
      <w:r w:rsidR="00641F47" w:rsidRPr="00343F51">
        <w:rPr>
          <w:rFonts w:asciiTheme="majorBidi" w:eastAsia="Times New Roman" w:hAnsiTheme="majorBidi" w:cstheme="majorBidi"/>
          <w:color w:val="000000"/>
          <w:sz w:val="26"/>
          <w:szCs w:val="26"/>
        </w:rPr>
        <w:t>, glycosylated hemoglobin, HbA</w:t>
      </w:r>
      <w:r w:rsidR="00641F47" w:rsidRPr="00343F51">
        <w:rPr>
          <w:rFonts w:asciiTheme="majorBidi" w:eastAsia="Times New Roman" w:hAnsiTheme="majorBidi" w:cstheme="majorBidi"/>
          <w:color w:val="000000"/>
          <w:sz w:val="26"/>
          <w:szCs w:val="26"/>
          <w:bdr w:val="none" w:sz="0" w:space="0" w:color="auto" w:frame="1"/>
          <w:vertAlign w:val="subscript"/>
        </w:rPr>
        <w:t>1c</w:t>
      </w:r>
      <w:r w:rsidR="00641F47" w:rsidRPr="00343F51">
        <w:rPr>
          <w:rFonts w:asciiTheme="majorBidi" w:eastAsia="Times New Roman" w:hAnsiTheme="majorBidi" w:cstheme="majorBidi"/>
          <w:color w:val="000000"/>
          <w:sz w:val="26"/>
          <w:szCs w:val="26"/>
        </w:rPr>
        <w:t>, A1C, or HbA</w:t>
      </w:r>
      <w:r w:rsidR="00641F47" w:rsidRPr="00343F51">
        <w:rPr>
          <w:rFonts w:asciiTheme="majorBidi" w:eastAsia="Times New Roman" w:hAnsiTheme="majorBidi" w:cstheme="majorBidi"/>
          <w:color w:val="000000"/>
          <w:sz w:val="26"/>
          <w:szCs w:val="26"/>
          <w:bdr w:val="none" w:sz="0" w:space="0" w:color="auto" w:frame="1"/>
          <w:vertAlign w:val="subscript"/>
        </w:rPr>
        <w:t>1</w:t>
      </w:r>
      <w:r w:rsidR="00641F47" w:rsidRPr="00343F51">
        <w:rPr>
          <w:rFonts w:asciiTheme="majorBidi" w:eastAsia="Times New Roman" w:hAnsiTheme="majorBidi" w:cstheme="majorBidi"/>
          <w:color w:val="000000"/>
          <w:sz w:val="26"/>
          <w:szCs w:val="26"/>
        </w:rPr>
        <w:t xml:space="preserve">, is a term used to describe a series of stable minor hemoglobin components formed slowly and </w:t>
      </w:r>
      <w:proofErr w:type="spellStart"/>
      <w:r w:rsidR="00641F47" w:rsidRPr="00343F51">
        <w:rPr>
          <w:rFonts w:asciiTheme="majorBidi" w:eastAsia="Times New Roman" w:hAnsiTheme="majorBidi" w:cstheme="majorBidi"/>
          <w:color w:val="000000"/>
          <w:sz w:val="26"/>
          <w:szCs w:val="26"/>
        </w:rPr>
        <w:t>nonenzymatically</w:t>
      </w:r>
      <w:proofErr w:type="spellEnd"/>
      <w:r w:rsidR="00641F47" w:rsidRPr="00343F51">
        <w:rPr>
          <w:rFonts w:asciiTheme="majorBidi" w:eastAsia="Times New Roman" w:hAnsiTheme="majorBidi" w:cstheme="majorBidi"/>
          <w:color w:val="000000"/>
          <w:sz w:val="26"/>
          <w:szCs w:val="26"/>
        </w:rPr>
        <w:t xml:space="preserve"> from hemoglobin and glucose. The rate of formation of </w:t>
      </w:r>
      <w:proofErr w:type="spellStart"/>
      <w:r w:rsidR="00641F47" w:rsidRPr="00343F51">
        <w:rPr>
          <w:rFonts w:asciiTheme="majorBidi" w:eastAsia="Times New Roman" w:hAnsiTheme="majorBidi" w:cstheme="majorBidi"/>
          <w:color w:val="000000"/>
          <w:sz w:val="26"/>
          <w:szCs w:val="26"/>
        </w:rPr>
        <w:t>GHb</w:t>
      </w:r>
      <w:proofErr w:type="spellEnd"/>
      <w:r w:rsidR="00641F47" w:rsidRPr="00343F51">
        <w:rPr>
          <w:rFonts w:asciiTheme="majorBidi" w:eastAsia="Times New Roman" w:hAnsiTheme="majorBidi" w:cstheme="majorBidi"/>
          <w:color w:val="000000"/>
          <w:sz w:val="26"/>
          <w:szCs w:val="26"/>
        </w:rPr>
        <w:t xml:space="preserve"> is directly proportional to the ambient glucose concentration. Since erythrocytes are freely permeable to glucose, the level of </w:t>
      </w:r>
      <w:proofErr w:type="spellStart"/>
      <w:r w:rsidR="00641F47" w:rsidRPr="00343F51">
        <w:rPr>
          <w:rFonts w:asciiTheme="majorBidi" w:eastAsia="Times New Roman" w:hAnsiTheme="majorBidi" w:cstheme="majorBidi"/>
          <w:color w:val="000000"/>
          <w:sz w:val="26"/>
          <w:szCs w:val="26"/>
        </w:rPr>
        <w:t>GHb</w:t>
      </w:r>
      <w:proofErr w:type="spellEnd"/>
      <w:r w:rsidR="00641F47" w:rsidRPr="00343F51">
        <w:rPr>
          <w:rFonts w:asciiTheme="majorBidi" w:eastAsia="Times New Roman" w:hAnsiTheme="majorBidi" w:cstheme="majorBidi"/>
          <w:color w:val="000000"/>
          <w:sz w:val="26"/>
          <w:szCs w:val="26"/>
        </w:rPr>
        <w:t xml:space="preserve"> in a blood sample provides a glycemic history of the previous 120 days, the average erythrocyte life span. </w:t>
      </w:r>
      <w:proofErr w:type="spellStart"/>
      <w:r w:rsidR="00641F47" w:rsidRPr="00343F51">
        <w:rPr>
          <w:rFonts w:asciiTheme="majorBidi" w:eastAsia="Times New Roman" w:hAnsiTheme="majorBidi" w:cstheme="majorBidi"/>
          <w:color w:val="000000"/>
          <w:sz w:val="26"/>
          <w:szCs w:val="26"/>
        </w:rPr>
        <w:t>GHb</w:t>
      </w:r>
      <w:proofErr w:type="spellEnd"/>
      <w:r w:rsidR="00641F47" w:rsidRPr="00343F51">
        <w:rPr>
          <w:rFonts w:asciiTheme="majorBidi" w:eastAsia="Times New Roman" w:hAnsiTheme="majorBidi" w:cstheme="majorBidi"/>
          <w:color w:val="000000"/>
          <w:sz w:val="26"/>
          <w:szCs w:val="26"/>
        </w:rPr>
        <w:t xml:space="preserve"> most accurately reflects the previous 2-3 months of glycemic control.</w:t>
      </w:r>
    </w:p>
    <w:p w:rsidR="00FA034F" w:rsidRPr="00C0774D" w:rsidRDefault="00FA034F" w:rsidP="00343F51">
      <w:pPr>
        <w:spacing w:line="360" w:lineRule="auto"/>
        <w:jc w:val="both"/>
        <w:rPr>
          <w:rFonts w:asciiTheme="majorBidi" w:hAnsiTheme="majorBidi" w:cstheme="majorBidi" w:hint="cs"/>
          <w:sz w:val="26"/>
          <w:szCs w:val="26"/>
          <w:rtl/>
          <w:lang w:bidi="ar-IQ"/>
        </w:rPr>
      </w:pPr>
      <w:bookmarkStart w:id="0" w:name="_GoBack"/>
      <w:bookmarkEnd w:id="0"/>
    </w:p>
    <w:sectPr w:rsidR="00FA034F" w:rsidRPr="00C0774D" w:rsidSect="006744F8">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BA" w:rsidRDefault="005F63BA" w:rsidP="00641F47">
      <w:pPr>
        <w:spacing w:after="0" w:line="240" w:lineRule="auto"/>
      </w:pPr>
      <w:r>
        <w:separator/>
      </w:r>
    </w:p>
  </w:endnote>
  <w:endnote w:type="continuationSeparator" w:id="0">
    <w:p w:rsidR="005F63BA" w:rsidRDefault="005F63BA" w:rsidP="0064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BA" w:rsidRDefault="005F63BA" w:rsidP="00641F47">
      <w:pPr>
        <w:spacing w:after="0" w:line="240" w:lineRule="auto"/>
      </w:pPr>
      <w:r>
        <w:separator/>
      </w:r>
    </w:p>
  </w:footnote>
  <w:footnote w:type="continuationSeparator" w:id="0">
    <w:p w:rsidR="005F63BA" w:rsidRDefault="005F63BA" w:rsidP="00641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10" w:rsidRDefault="00AE3D10">
    <w:pPr>
      <w:pStyle w:val="Header"/>
      <w:rPr>
        <w:rtl/>
        <w:lang w:bidi="ar-IQ"/>
      </w:rPr>
    </w:pPr>
  </w:p>
  <w:p w:rsidR="00AE3D10" w:rsidRDefault="00AE3D10">
    <w:pPr>
      <w:pStyle w:val="Header"/>
      <w:rPr>
        <w:rtl/>
        <w:lang w:bidi="ar-IQ"/>
      </w:rPr>
    </w:pPr>
  </w:p>
  <w:p w:rsidR="00AE3D10" w:rsidRDefault="00AE3D10">
    <w:pPr>
      <w:pStyle w:val="Header"/>
      <w:rPr>
        <w:rtl/>
        <w:lang w:bidi="ar-IQ"/>
      </w:rPr>
    </w:pPr>
  </w:p>
  <w:p w:rsidR="00AE3D10" w:rsidRDefault="00AE3D10">
    <w:pPr>
      <w:pStyle w:val="Header"/>
      <w:rPr>
        <w:rtl/>
        <w:lang w:bidi="ar-IQ"/>
      </w:rPr>
    </w:pPr>
  </w:p>
  <w:p w:rsidR="00AE3D10" w:rsidRDefault="00AE3D10">
    <w:pPr>
      <w:pStyle w:val="Header"/>
      <w:rPr>
        <w:rtl/>
        <w:lang w:bidi="ar-IQ"/>
      </w:rPr>
    </w:pPr>
  </w:p>
  <w:p w:rsidR="00AE3D10" w:rsidRPr="00641F47" w:rsidRDefault="00AE3D10" w:rsidP="00641F47">
    <w:pPr>
      <w:pStyle w:val="Header"/>
      <w:pBdr>
        <w:bottom w:val="single" w:sz="12" w:space="1" w:color="auto"/>
      </w:pBdr>
      <w:jc w:val="right"/>
      <w:rPr>
        <w:rFonts w:asciiTheme="majorBidi" w:hAnsiTheme="majorBidi" w:cstheme="majorBidi"/>
        <w:b/>
        <w:bCs/>
        <w:sz w:val="28"/>
        <w:szCs w:val="28"/>
        <w:lang w:bidi="ar-IQ"/>
      </w:rPr>
    </w:pPr>
    <w:r w:rsidRPr="00641F47">
      <w:rPr>
        <w:rFonts w:asciiTheme="majorBidi" w:hAnsiTheme="majorBidi" w:cstheme="majorBidi"/>
        <w:b/>
        <w:bCs/>
        <w:sz w:val="28"/>
        <w:szCs w:val="28"/>
        <w:lang w:bidi="ar-IQ"/>
      </w:rPr>
      <w:t xml:space="preserve">Glycemic status   </w:t>
    </w:r>
    <w:r>
      <w:rPr>
        <w:rFonts w:asciiTheme="majorBidi" w:hAnsiTheme="majorBidi" w:cstheme="majorBidi"/>
        <w:b/>
        <w:bCs/>
        <w:sz w:val="28"/>
        <w:szCs w:val="28"/>
        <w:lang w:bidi="ar-IQ"/>
      </w:rPr>
      <w:t xml:space="preserve">          </w:t>
    </w:r>
    <w:r w:rsidRPr="00641F47">
      <w:rPr>
        <w:rFonts w:asciiTheme="majorBidi" w:hAnsiTheme="majorBidi" w:cstheme="majorBidi"/>
        <w:b/>
        <w:bCs/>
        <w:sz w:val="28"/>
        <w:szCs w:val="28"/>
        <w:lang w:bidi="ar-IQ"/>
      </w:rPr>
      <w:t xml:space="preserve">                                                  </w:t>
    </w:r>
    <w:proofErr w:type="spellStart"/>
    <w:r w:rsidRPr="00641F47">
      <w:rPr>
        <w:rFonts w:asciiTheme="majorBidi" w:hAnsiTheme="majorBidi" w:cstheme="majorBidi"/>
        <w:b/>
        <w:bCs/>
        <w:sz w:val="28"/>
        <w:szCs w:val="28"/>
        <w:lang w:bidi="ar-IQ"/>
      </w:rPr>
      <w:t>Dr.Huda</w:t>
    </w:r>
    <w:proofErr w:type="spellEnd"/>
    <w:r w:rsidRPr="00641F47">
      <w:rPr>
        <w:rFonts w:asciiTheme="majorBidi" w:hAnsiTheme="majorBidi" w:cstheme="majorBidi"/>
        <w:b/>
        <w:bCs/>
        <w:sz w:val="28"/>
        <w:szCs w:val="28"/>
        <w:lang w:bidi="ar-IQ"/>
      </w:rPr>
      <w:t xml:space="preserve"> </w:t>
    </w:r>
    <w:proofErr w:type="spellStart"/>
    <w:r w:rsidRPr="00641F47">
      <w:rPr>
        <w:rFonts w:asciiTheme="majorBidi" w:hAnsiTheme="majorBidi" w:cstheme="majorBidi"/>
        <w:b/>
        <w:bCs/>
        <w:sz w:val="28"/>
        <w:szCs w:val="28"/>
        <w:lang w:bidi="ar-IQ"/>
      </w:rPr>
      <w:t>Jaber</w:t>
    </w:r>
    <w:proofErr w:type="spellEnd"/>
  </w:p>
  <w:p w:rsidR="00AE3D10" w:rsidRDefault="00AE3D10" w:rsidP="00641F47">
    <w:pPr>
      <w:pStyle w:val="Header"/>
      <w:jc w:val="right"/>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078E"/>
    <w:multiLevelType w:val="multilevel"/>
    <w:tmpl w:val="F496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3C35ED9"/>
    <w:multiLevelType w:val="multilevel"/>
    <w:tmpl w:val="FA02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374CFC"/>
    <w:multiLevelType w:val="multilevel"/>
    <w:tmpl w:val="545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23"/>
    <w:rsid w:val="00060E39"/>
    <w:rsid w:val="00241C6A"/>
    <w:rsid w:val="002714B5"/>
    <w:rsid w:val="00343F51"/>
    <w:rsid w:val="00484020"/>
    <w:rsid w:val="005474E4"/>
    <w:rsid w:val="0058259E"/>
    <w:rsid w:val="005B3B6C"/>
    <w:rsid w:val="005F63BA"/>
    <w:rsid w:val="00641F47"/>
    <w:rsid w:val="006744F8"/>
    <w:rsid w:val="007D2FAA"/>
    <w:rsid w:val="00865ACC"/>
    <w:rsid w:val="00AD53FB"/>
    <w:rsid w:val="00AE3D10"/>
    <w:rsid w:val="00BB5BA5"/>
    <w:rsid w:val="00C0774D"/>
    <w:rsid w:val="00D16123"/>
    <w:rsid w:val="00D5560B"/>
    <w:rsid w:val="00E039BD"/>
    <w:rsid w:val="00FA0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A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1F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1F47"/>
  </w:style>
  <w:style w:type="paragraph" w:styleId="Footer">
    <w:name w:val="footer"/>
    <w:basedOn w:val="Normal"/>
    <w:link w:val="FooterChar"/>
    <w:uiPriority w:val="99"/>
    <w:unhideWhenUsed/>
    <w:rsid w:val="00641F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1F47"/>
  </w:style>
  <w:style w:type="character" w:styleId="SubtleEmphasis">
    <w:name w:val="Subtle Emphasis"/>
    <w:basedOn w:val="DefaultParagraphFont"/>
    <w:uiPriority w:val="19"/>
    <w:qFormat/>
    <w:rsid w:val="00E039B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A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1F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1F47"/>
  </w:style>
  <w:style w:type="paragraph" w:styleId="Footer">
    <w:name w:val="footer"/>
    <w:basedOn w:val="Normal"/>
    <w:link w:val="FooterChar"/>
    <w:uiPriority w:val="99"/>
    <w:unhideWhenUsed/>
    <w:rsid w:val="00641F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1F47"/>
  </w:style>
  <w:style w:type="character" w:styleId="SubtleEmphasis">
    <w:name w:val="Subtle Emphasis"/>
    <w:basedOn w:val="DefaultParagraphFont"/>
    <w:uiPriority w:val="19"/>
    <w:qFormat/>
    <w:rsid w:val="00E039B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8116">
      <w:bodyDiv w:val="1"/>
      <w:marLeft w:val="0"/>
      <w:marRight w:val="0"/>
      <w:marTop w:val="0"/>
      <w:marBottom w:val="0"/>
      <w:divBdr>
        <w:top w:val="none" w:sz="0" w:space="0" w:color="auto"/>
        <w:left w:val="none" w:sz="0" w:space="0" w:color="auto"/>
        <w:bottom w:val="none" w:sz="0" w:space="0" w:color="auto"/>
        <w:right w:val="none" w:sz="0" w:space="0" w:color="auto"/>
      </w:divBdr>
    </w:div>
    <w:div w:id="369843805">
      <w:bodyDiv w:val="1"/>
      <w:marLeft w:val="0"/>
      <w:marRight w:val="0"/>
      <w:marTop w:val="0"/>
      <w:marBottom w:val="0"/>
      <w:divBdr>
        <w:top w:val="none" w:sz="0" w:space="0" w:color="auto"/>
        <w:left w:val="none" w:sz="0" w:space="0" w:color="auto"/>
        <w:bottom w:val="none" w:sz="0" w:space="0" w:color="auto"/>
        <w:right w:val="none" w:sz="0" w:space="0" w:color="auto"/>
      </w:divBdr>
    </w:div>
    <w:div w:id="613244591">
      <w:bodyDiv w:val="1"/>
      <w:marLeft w:val="0"/>
      <w:marRight w:val="0"/>
      <w:marTop w:val="0"/>
      <w:marBottom w:val="0"/>
      <w:divBdr>
        <w:top w:val="none" w:sz="0" w:space="0" w:color="auto"/>
        <w:left w:val="none" w:sz="0" w:space="0" w:color="auto"/>
        <w:bottom w:val="none" w:sz="0" w:space="0" w:color="auto"/>
        <w:right w:val="none" w:sz="0" w:space="0" w:color="auto"/>
      </w:divBdr>
    </w:div>
    <w:div w:id="652105372">
      <w:bodyDiv w:val="1"/>
      <w:marLeft w:val="0"/>
      <w:marRight w:val="0"/>
      <w:marTop w:val="0"/>
      <w:marBottom w:val="0"/>
      <w:divBdr>
        <w:top w:val="none" w:sz="0" w:space="0" w:color="auto"/>
        <w:left w:val="none" w:sz="0" w:space="0" w:color="auto"/>
        <w:bottom w:val="none" w:sz="0" w:space="0" w:color="auto"/>
        <w:right w:val="none" w:sz="0" w:space="0" w:color="auto"/>
      </w:divBdr>
    </w:div>
    <w:div w:id="927235110">
      <w:bodyDiv w:val="1"/>
      <w:marLeft w:val="0"/>
      <w:marRight w:val="0"/>
      <w:marTop w:val="0"/>
      <w:marBottom w:val="0"/>
      <w:divBdr>
        <w:top w:val="none" w:sz="0" w:space="0" w:color="auto"/>
        <w:left w:val="none" w:sz="0" w:space="0" w:color="auto"/>
        <w:bottom w:val="none" w:sz="0" w:space="0" w:color="auto"/>
        <w:right w:val="none" w:sz="0" w:space="0" w:color="auto"/>
      </w:divBdr>
    </w:div>
    <w:div w:id="1048841882">
      <w:bodyDiv w:val="1"/>
      <w:marLeft w:val="0"/>
      <w:marRight w:val="0"/>
      <w:marTop w:val="0"/>
      <w:marBottom w:val="0"/>
      <w:divBdr>
        <w:top w:val="none" w:sz="0" w:space="0" w:color="auto"/>
        <w:left w:val="none" w:sz="0" w:space="0" w:color="auto"/>
        <w:bottom w:val="none" w:sz="0" w:space="0" w:color="auto"/>
        <w:right w:val="none" w:sz="0" w:space="0" w:color="auto"/>
      </w:divBdr>
    </w:div>
    <w:div w:id="1082599863">
      <w:bodyDiv w:val="1"/>
      <w:marLeft w:val="0"/>
      <w:marRight w:val="0"/>
      <w:marTop w:val="0"/>
      <w:marBottom w:val="0"/>
      <w:divBdr>
        <w:top w:val="none" w:sz="0" w:space="0" w:color="auto"/>
        <w:left w:val="none" w:sz="0" w:space="0" w:color="auto"/>
        <w:bottom w:val="none" w:sz="0" w:space="0" w:color="auto"/>
        <w:right w:val="none" w:sz="0" w:space="0" w:color="auto"/>
      </w:divBdr>
    </w:div>
    <w:div w:id="1417096989">
      <w:bodyDiv w:val="1"/>
      <w:marLeft w:val="0"/>
      <w:marRight w:val="0"/>
      <w:marTop w:val="0"/>
      <w:marBottom w:val="0"/>
      <w:divBdr>
        <w:top w:val="none" w:sz="0" w:space="0" w:color="auto"/>
        <w:left w:val="none" w:sz="0" w:space="0" w:color="auto"/>
        <w:bottom w:val="none" w:sz="0" w:space="0" w:color="auto"/>
        <w:right w:val="none" w:sz="0" w:space="0" w:color="auto"/>
      </w:divBdr>
    </w:div>
    <w:div w:id="1710178931">
      <w:bodyDiv w:val="1"/>
      <w:marLeft w:val="0"/>
      <w:marRight w:val="0"/>
      <w:marTop w:val="0"/>
      <w:marBottom w:val="0"/>
      <w:divBdr>
        <w:top w:val="none" w:sz="0" w:space="0" w:color="auto"/>
        <w:left w:val="none" w:sz="0" w:space="0" w:color="auto"/>
        <w:bottom w:val="none" w:sz="0" w:space="0" w:color="auto"/>
        <w:right w:val="none" w:sz="0" w:space="0" w:color="auto"/>
      </w:divBdr>
    </w:div>
    <w:div w:id="17935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2018-10-02T04:19:00Z</cp:lastPrinted>
  <dcterms:created xsi:type="dcterms:W3CDTF">2018-10-17T04:57:00Z</dcterms:created>
  <dcterms:modified xsi:type="dcterms:W3CDTF">2018-10-17T20:30:00Z</dcterms:modified>
</cp:coreProperties>
</file>