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84" w:rsidRPr="00DC4E73" w:rsidRDefault="00567884" w:rsidP="00DC4E73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DC4E73">
        <w:rPr>
          <w:rFonts w:asciiTheme="majorBidi" w:hAnsiTheme="majorBidi" w:cstheme="majorBidi"/>
          <w:b/>
          <w:bCs/>
          <w:color w:val="FF0000"/>
          <w:sz w:val="40"/>
          <w:szCs w:val="40"/>
        </w:rPr>
        <w:t>Pituitary gland disorders</w:t>
      </w:r>
    </w:p>
    <w:p w:rsidR="00DC4E73" w:rsidRDefault="00567884" w:rsidP="00DC4E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 w:rsidRPr="00DC4E73">
        <w:rPr>
          <w:rFonts w:asciiTheme="majorBidi" w:hAnsiTheme="majorBidi" w:cstheme="majorBidi"/>
          <w:sz w:val="26"/>
          <w:szCs w:val="26"/>
        </w:rPr>
        <w:t>The pituitary gland is referred to as the “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 xml:space="preserve">master gland” </w:t>
      </w:r>
      <w:r w:rsidRPr="00DC4E73">
        <w:rPr>
          <w:rFonts w:asciiTheme="majorBidi" w:hAnsiTheme="majorBidi" w:cstheme="majorBidi"/>
          <w:sz w:val="26"/>
          <w:szCs w:val="26"/>
        </w:rPr>
        <w:t xml:space="preserve">because it regulates many other glands &amp; body systems. The pituitary is very small nearly the size of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a pea</w:t>
      </w:r>
      <w:r w:rsidRPr="00DC4E73">
        <w:rPr>
          <w:rFonts w:asciiTheme="majorBidi" w:hAnsiTheme="majorBidi" w:cstheme="majorBidi"/>
          <w:sz w:val="26"/>
          <w:szCs w:val="26"/>
        </w:rPr>
        <w:t xml:space="preserve">, weighing between 0.4 and 1 g in adults. It is located at the base of the brain in proximity to the nasal cavity divided into two distinct regions, the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anterior lobe</w:t>
      </w:r>
      <w:r w:rsidRPr="00DC4E73">
        <w:rPr>
          <w:rFonts w:asciiTheme="majorBidi" w:hAnsiTheme="majorBidi" w:cstheme="majorBidi"/>
          <w:sz w:val="26"/>
          <w:szCs w:val="26"/>
        </w:rPr>
        <w:t xml:space="preserve">, or </w:t>
      </w:r>
      <w:proofErr w:type="spellStart"/>
      <w:r w:rsidRPr="00DC4E73">
        <w:rPr>
          <w:rFonts w:asciiTheme="majorBidi" w:hAnsiTheme="majorBidi" w:cstheme="majorBidi"/>
          <w:sz w:val="26"/>
          <w:szCs w:val="26"/>
        </w:rPr>
        <w:t>adenohypophysis</w:t>
      </w:r>
      <w:proofErr w:type="spellEnd"/>
      <w:r w:rsidRPr="00DC4E73">
        <w:rPr>
          <w:rFonts w:asciiTheme="majorBidi" w:hAnsiTheme="majorBidi" w:cstheme="majorBidi"/>
          <w:sz w:val="26"/>
          <w:szCs w:val="26"/>
        </w:rPr>
        <w:t xml:space="preserve">, and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the posterior lobe</w:t>
      </w:r>
      <w:r w:rsidRPr="00DC4E73">
        <w:rPr>
          <w:rFonts w:asciiTheme="majorBidi" w:hAnsiTheme="majorBidi" w:cstheme="majorBidi"/>
          <w:sz w:val="26"/>
          <w:szCs w:val="26"/>
        </w:rPr>
        <w:t xml:space="preserve">, or the </w:t>
      </w:r>
      <w:proofErr w:type="spellStart"/>
      <w:r w:rsidRPr="00DC4E73">
        <w:rPr>
          <w:rFonts w:asciiTheme="majorBidi" w:hAnsiTheme="majorBidi" w:cstheme="majorBidi"/>
          <w:sz w:val="26"/>
          <w:szCs w:val="26"/>
        </w:rPr>
        <w:t>neurohypophysis</w:t>
      </w:r>
      <w:proofErr w:type="spellEnd"/>
      <w:r w:rsidRPr="00DC4E73">
        <w:rPr>
          <w:rFonts w:asciiTheme="majorBidi" w:hAnsiTheme="majorBidi" w:cstheme="majorBidi"/>
          <w:sz w:val="26"/>
          <w:szCs w:val="26"/>
        </w:rPr>
        <w:t>.</w:t>
      </w:r>
    </w:p>
    <w:p w:rsidR="00DC4E73" w:rsidRDefault="00567884" w:rsidP="00DC4E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 w:rsidRPr="00DC4E73">
        <w:rPr>
          <w:rFonts w:asciiTheme="majorBidi" w:hAnsiTheme="majorBidi" w:cstheme="majorBidi"/>
          <w:sz w:val="26"/>
          <w:szCs w:val="26"/>
        </w:rPr>
        <w:t xml:space="preserve">The posterior pituitary is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 xml:space="preserve">innervated </w:t>
      </w:r>
      <w:r w:rsidRPr="00DC4E73">
        <w:rPr>
          <w:rFonts w:asciiTheme="majorBidi" w:hAnsiTheme="majorBidi" w:cstheme="majorBidi"/>
          <w:sz w:val="26"/>
          <w:szCs w:val="26"/>
        </w:rPr>
        <w:t xml:space="preserve">by nervous stimulation from the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hypothalamus</w:t>
      </w:r>
      <w:r w:rsidRPr="00DC4E73">
        <w:rPr>
          <w:rFonts w:asciiTheme="majorBidi" w:hAnsiTheme="majorBidi" w:cstheme="majorBidi"/>
          <w:sz w:val="26"/>
          <w:szCs w:val="26"/>
        </w:rPr>
        <w:t xml:space="preserve">, resulting in the release of specific hormones to exert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direct tissue effects</w:t>
      </w:r>
      <w:r w:rsidRPr="00DC4E73">
        <w:rPr>
          <w:rFonts w:asciiTheme="majorBidi" w:hAnsiTheme="majorBidi" w:cstheme="majorBidi"/>
          <w:sz w:val="26"/>
          <w:szCs w:val="26"/>
        </w:rPr>
        <w:t xml:space="preserve">. </w:t>
      </w:r>
    </w:p>
    <w:p w:rsidR="0048237B" w:rsidRDefault="00567884" w:rsidP="00DC4E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 w:rsidRPr="00DC4E73">
        <w:rPr>
          <w:rFonts w:asciiTheme="majorBidi" w:hAnsiTheme="majorBidi" w:cstheme="majorBidi"/>
          <w:sz w:val="26"/>
          <w:szCs w:val="26"/>
        </w:rPr>
        <w:t xml:space="preserve">The posterior lobe secretes two major hormones: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oxytocin &amp;</w:t>
      </w:r>
      <w:r w:rsidR="0048237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vasopressin [</w:t>
      </w:r>
      <w:r w:rsidRPr="00DC4E73">
        <w:rPr>
          <w:rFonts w:asciiTheme="majorBidi" w:hAnsiTheme="majorBidi" w:cstheme="majorBidi"/>
          <w:sz w:val="26"/>
          <w:szCs w:val="26"/>
        </w:rPr>
        <w:t>also</w:t>
      </w:r>
      <w:r w:rsidR="00DC4E73" w:rsidRPr="00DC4E73">
        <w:rPr>
          <w:rFonts w:asciiTheme="majorBidi" w:hAnsiTheme="majorBidi" w:cstheme="majorBidi"/>
          <w:sz w:val="26"/>
          <w:szCs w:val="26"/>
        </w:rPr>
        <w:t xml:space="preserve"> </w:t>
      </w:r>
      <w:r w:rsidRPr="00DC4E73">
        <w:rPr>
          <w:rFonts w:asciiTheme="majorBidi" w:hAnsiTheme="majorBidi" w:cstheme="majorBidi"/>
          <w:sz w:val="26"/>
          <w:szCs w:val="26"/>
        </w:rPr>
        <w:t>named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 xml:space="preserve"> arginine vasopressin (AVP), antidiuretic hormone</w:t>
      </w:r>
      <w:r w:rsidR="0048237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(ADH)</w:t>
      </w:r>
      <w:r w:rsidR="00DC4E73">
        <w:rPr>
          <w:rFonts w:asciiTheme="majorBidi" w:hAnsiTheme="majorBidi" w:cstheme="majorBidi"/>
          <w:sz w:val="26"/>
          <w:szCs w:val="26"/>
        </w:rPr>
        <w:t xml:space="preserve"> </w:t>
      </w:r>
      <w:r w:rsidRPr="00DC4E73">
        <w:rPr>
          <w:rFonts w:asciiTheme="majorBidi" w:hAnsiTheme="majorBidi" w:cstheme="majorBidi"/>
          <w:sz w:val="26"/>
          <w:szCs w:val="26"/>
        </w:rPr>
        <w:t xml:space="preserve">&amp; </w:t>
      </w:r>
      <w:proofErr w:type="spellStart"/>
      <w:r w:rsidRPr="00DC4E73">
        <w:rPr>
          <w:rFonts w:asciiTheme="majorBidi" w:hAnsiTheme="majorBidi" w:cstheme="majorBidi"/>
          <w:b/>
          <w:bCs/>
          <w:sz w:val="26"/>
          <w:szCs w:val="26"/>
        </w:rPr>
        <w:t>argipressin</w:t>
      </w:r>
      <w:proofErr w:type="spellEnd"/>
      <w:r w:rsidRPr="00DC4E73">
        <w:rPr>
          <w:rFonts w:asciiTheme="majorBidi" w:hAnsiTheme="majorBidi" w:cstheme="majorBidi"/>
          <w:sz w:val="26"/>
          <w:szCs w:val="26"/>
        </w:rPr>
        <w:t xml:space="preserve">]. </w:t>
      </w:r>
    </w:p>
    <w:p w:rsidR="00DC4E73" w:rsidRDefault="00567884" w:rsidP="00DC4E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 w:rsidRPr="00DC4E73">
        <w:rPr>
          <w:rFonts w:asciiTheme="majorBidi" w:hAnsiTheme="majorBidi" w:cstheme="majorBidi"/>
          <w:sz w:val="26"/>
          <w:szCs w:val="26"/>
        </w:rPr>
        <w:t xml:space="preserve">Oxytocin causes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 xml:space="preserve">contraction </w:t>
      </w:r>
      <w:r w:rsidRPr="00DC4E73">
        <w:rPr>
          <w:rFonts w:asciiTheme="majorBidi" w:hAnsiTheme="majorBidi" w:cstheme="majorBidi"/>
          <w:sz w:val="26"/>
          <w:szCs w:val="26"/>
        </w:rPr>
        <w:t xml:space="preserve">of the smooth muscles in the breast during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lactation</w:t>
      </w:r>
      <w:r w:rsidR="00DC4E73">
        <w:rPr>
          <w:rFonts w:asciiTheme="majorBidi" w:hAnsiTheme="majorBidi" w:cstheme="majorBidi"/>
          <w:sz w:val="26"/>
          <w:szCs w:val="26"/>
        </w:rPr>
        <w:t xml:space="preserve"> </w:t>
      </w:r>
      <w:r w:rsidRPr="00DC4E73">
        <w:rPr>
          <w:rFonts w:asciiTheme="majorBidi" w:hAnsiTheme="majorBidi" w:cstheme="majorBidi"/>
          <w:sz w:val="26"/>
          <w:szCs w:val="26"/>
        </w:rPr>
        <w:t xml:space="preserve">&amp; plays a role in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uterine</w:t>
      </w:r>
      <w:r w:rsidRPr="00DC4E73">
        <w:rPr>
          <w:rFonts w:asciiTheme="majorBidi" w:hAnsiTheme="majorBidi" w:cstheme="majorBidi"/>
          <w:sz w:val="26"/>
          <w:szCs w:val="26"/>
        </w:rPr>
        <w:t xml:space="preserve"> contraction during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parturition.</w:t>
      </w:r>
      <w:r w:rsidRPr="00DC4E73">
        <w:rPr>
          <w:rFonts w:asciiTheme="majorBidi" w:hAnsiTheme="majorBidi" w:cstheme="majorBidi"/>
          <w:sz w:val="26"/>
          <w:szCs w:val="26"/>
        </w:rPr>
        <w:t xml:space="preserve"> Vasopressin is essential for proper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fluid balance</w:t>
      </w:r>
      <w:r w:rsidRPr="00DC4E73">
        <w:rPr>
          <w:rFonts w:asciiTheme="majorBidi" w:hAnsiTheme="majorBidi" w:cstheme="majorBidi"/>
          <w:sz w:val="26"/>
          <w:szCs w:val="26"/>
        </w:rPr>
        <w:t xml:space="preserve"> and acts on the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renal collecting ducts</w:t>
      </w:r>
      <w:r w:rsidRPr="00DC4E73">
        <w:rPr>
          <w:rFonts w:asciiTheme="majorBidi" w:hAnsiTheme="majorBidi" w:cstheme="majorBidi"/>
          <w:sz w:val="26"/>
          <w:szCs w:val="26"/>
        </w:rPr>
        <w:t xml:space="preserve"> to conserve water.</w:t>
      </w:r>
    </w:p>
    <w:p w:rsidR="00567884" w:rsidRPr="00DC4E73" w:rsidRDefault="00567884" w:rsidP="00DC4E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 w:rsidRPr="00DC4E73">
        <w:rPr>
          <w:rFonts w:asciiTheme="majorBidi" w:hAnsiTheme="majorBidi" w:cstheme="majorBidi"/>
          <w:sz w:val="26"/>
          <w:szCs w:val="26"/>
        </w:rPr>
        <w:t xml:space="preserve">The anterior pituitary lobe is under the control of several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releasing</w:t>
      </w:r>
      <w:r w:rsidRPr="00DC4E73">
        <w:rPr>
          <w:rFonts w:asciiTheme="majorBidi" w:hAnsiTheme="majorBidi" w:cstheme="majorBidi"/>
          <w:sz w:val="26"/>
          <w:szCs w:val="26"/>
        </w:rPr>
        <w:t xml:space="preserve"> and </w:t>
      </w:r>
      <w:proofErr w:type="gramStart"/>
      <w:r w:rsidRPr="00DC4E73">
        <w:rPr>
          <w:rFonts w:asciiTheme="majorBidi" w:hAnsiTheme="majorBidi" w:cstheme="majorBidi"/>
          <w:b/>
          <w:bCs/>
          <w:sz w:val="26"/>
          <w:szCs w:val="26"/>
        </w:rPr>
        <w:t>inhibiting</w:t>
      </w:r>
      <w:proofErr w:type="gramEnd"/>
      <w:r w:rsidRPr="00DC4E7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DC4E73">
        <w:rPr>
          <w:rFonts w:asciiTheme="majorBidi" w:hAnsiTheme="majorBidi" w:cstheme="majorBidi"/>
          <w:sz w:val="26"/>
          <w:szCs w:val="26"/>
        </w:rPr>
        <w:t xml:space="preserve">hormones secreted from the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hypothalamus</w:t>
      </w:r>
      <w:r w:rsidRPr="00DC4E73">
        <w:rPr>
          <w:rFonts w:asciiTheme="majorBidi" w:hAnsiTheme="majorBidi" w:cstheme="majorBidi"/>
          <w:sz w:val="26"/>
          <w:szCs w:val="26"/>
        </w:rPr>
        <w:t xml:space="preserve"> via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a portal vein system</w:t>
      </w:r>
      <w:r w:rsidRPr="00DC4E73">
        <w:rPr>
          <w:rFonts w:asciiTheme="majorBidi" w:hAnsiTheme="majorBidi" w:cstheme="majorBidi"/>
          <w:sz w:val="26"/>
          <w:szCs w:val="26"/>
        </w:rPr>
        <w:t>. The anterior pituitary lobe secretes</w:t>
      </w:r>
      <w:r w:rsidR="00DC4E73">
        <w:rPr>
          <w:rFonts w:asciiTheme="majorBidi" w:hAnsiTheme="majorBidi" w:cstheme="majorBidi"/>
          <w:sz w:val="26"/>
          <w:szCs w:val="26"/>
        </w:rPr>
        <w:t xml:space="preserve"> </w:t>
      </w:r>
      <w:r w:rsidRPr="00DC4E73">
        <w:rPr>
          <w:rFonts w:asciiTheme="majorBidi" w:hAnsiTheme="majorBidi" w:cstheme="majorBidi"/>
          <w:b/>
          <w:bCs/>
          <w:sz w:val="26"/>
          <w:szCs w:val="26"/>
        </w:rPr>
        <w:t>six major polypeptide hormones:</w:t>
      </w:r>
    </w:p>
    <w:p w:rsidR="00567884" w:rsidRDefault="00567884" w:rsidP="00567884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Growth hormone (GH) or </w:t>
      </w:r>
      <w:proofErr w:type="spellStart"/>
      <w:r>
        <w:rPr>
          <w:rFonts w:asciiTheme="majorBidi" w:hAnsiTheme="majorBidi" w:cstheme="majorBidi"/>
          <w:sz w:val="26"/>
          <w:szCs w:val="26"/>
        </w:rPr>
        <w:t>somatotropin</w:t>
      </w:r>
      <w:proofErr w:type="spellEnd"/>
      <w:r>
        <w:rPr>
          <w:rFonts w:asciiTheme="majorBidi" w:hAnsiTheme="majorBidi" w:cstheme="majorBidi"/>
          <w:sz w:val="26"/>
          <w:szCs w:val="26"/>
        </w:rPr>
        <w:t>,</w:t>
      </w:r>
    </w:p>
    <w:p w:rsidR="00567884" w:rsidRDefault="00567884" w:rsidP="00567884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Adrenocorticotropic hormone (ACTH) or </w:t>
      </w:r>
      <w:proofErr w:type="spellStart"/>
      <w:r>
        <w:rPr>
          <w:rFonts w:asciiTheme="majorBidi" w:hAnsiTheme="majorBidi" w:cstheme="majorBidi"/>
          <w:sz w:val="26"/>
          <w:szCs w:val="26"/>
        </w:rPr>
        <w:t>corticotropin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, </w:t>
      </w:r>
    </w:p>
    <w:p w:rsidR="00567884" w:rsidRDefault="00567884" w:rsidP="00567884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Thyroid-stimulating hormone (TSH) or </w:t>
      </w:r>
      <w:proofErr w:type="spellStart"/>
      <w:r>
        <w:rPr>
          <w:rFonts w:asciiTheme="majorBidi" w:hAnsiTheme="majorBidi" w:cstheme="majorBidi"/>
          <w:sz w:val="26"/>
          <w:szCs w:val="26"/>
        </w:rPr>
        <w:t>thyrotropin</w:t>
      </w:r>
      <w:proofErr w:type="spellEnd"/>
      <w:r>
        <w:rPr>
          <w:rFonts w:asciiTheme="majorBidi" w:hAnsiTheme="majorBidi" w:cstheme="majorBidi"/>
          <w:sz w:val="26"/>
          <w:szCs w:val="26"/>
        </w:rPr>
        <w:t>,</w:t>
      </w:r>
    </w:p>
    <w:p w:rsidR="00567884" w:rsidRDefault="00567884" w:rsidP="00567884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Prolactin,</w:t>
      </w:r>
    </w:p>
    <w:p w:rsidR="00567884" w:rsidRDefault="00567884" w:rsidP="00567884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Follicle-stimulating hormone (FSH), and</w:t>
      </w:r>
    </w:p>
    <w:p w:rsidR="00567884" w:rsidRDefault="00567884" w:rsidP="00567884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Luteinizing hormone (LH).</w:t>
      </w:r>
    </w:p>
    <w:p w:rsidR="00567884" w:rsidRPr="00DC4E73" w:rsidRDefault="00567884" w:rsidP="00567884">
      <w:pPr>
        <w:jc w:val="lowKashida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DC4E73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Hormonal feedback regulatory system</w:t>
      </w:r>
    </w:p>
    <w:p w:rsidR="00567884" w:rsidRDefault="00567884" w:rsidP="00567884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The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hypothalamus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is responsible for the synthesis and release of hormones that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regulate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the pituitary gland. Stimulation or inhibition of the pituitary hormones ends up with specific responses in peripheral target glands. In response, these glands secrete hormones that exert a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negative feedback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on other hormones in the hypothalamic–pituitary axis (Fig-1). This negative feedback serves to maintain body system homeostasis. In general,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high 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circulating hormone levels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inhibit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the release of hypothalamic and anterior pituitary hormones.</w:t>
      </w:r>
    </w:p>
    <w:p w:rsidR="00567884" w:rsidRDefault="00567884" w:rsidP="00567884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Damage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and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destruction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of the pituitary gland may result in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secondary 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hypothyroidism,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secondary </w:t>
      </w:r>
      <w:proofErr w:type="spellStart"/>
      <w:r>
        <w:rPr>
          <w:rFonts w:asciiTheme="majorBidi" w:hAnsiTheme="majorBidi" w:cstheme="majorBidi"/>
          <w:sz w:val="26"/>
          <w:szCs w:val="26"/>
        </w:rPr>
        <w:t>hypogonadism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secondary 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adrenal insufficiency, </w:t>
      </w:r>
      <w:r>
        <w:rPr>
          <w:rFonts w:asciiTheme="majorBidi" w:hAnsiTheme="majorBidi" w:cstheme="majorBidi"/>
          <w:color w:val="000000"/>
          <w:sz w:val="26"/>
          <w:szCs w:val="26"/>
        </w:rPr>
        <w:lastRenderedPageBreak/>
        <w:t xml:space="preserve">growth hormone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(GH) deficiency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, or </w:t>
      </w:r>
      <w:proofErr w:type="spellStart"/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hypoprolactinemia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</w:rPr>
        <w:t xml:space="preserve">, either separately or more than one condition occurring simultaneously due to insufficiency of one or more than one of anterior pituitary hormones,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but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sometimes there is insufficiency of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  <w:t>all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pituitary hormones (i.e.,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panhypopituitarism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</w:rPr>
        <w:t>).</w:t>
      </w:r>
      <w:r w:rsidR="004F6BC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>
        <w:rPr>
          <w:rFonts w:asciiTheme="majorBidi" w:hAnsiTheme="majorBidi" w:cstheme="majorBidi"/>
          <w:color w:val="000000"/>
          <w:sz w:val="26"/>
          <w:szCs w:val="26"/>
        </w:rPr>
        <w:t>A tumor (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adenoma)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located in the pituitary gland may result in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excess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secretion of a hormone or may physically compress the gland and suppress adequate release of one or more hormones.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724525" cy="403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84" w:rsidRDefault="00567884" w:rsidP="00567884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567884" w:rsidRPr="004F6BC2" w:rsidRDefault="00567884" w:rsidP="00567884">
      <w:pPr>
        <w:jc w:val="center"/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</w:pPr>
      <w:r w:rsidRPr="004F6BC2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Growth hormone (</w:t>
      </w:r>
      <w:proofErr w:type="spellStart"/>
      <w:r w:rsidRPr="004F6BC2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somatotrophin</w:t>
      </w:r>
      <w:proofErr w:type="spellEnd"/>
      <w:r w:rsidRPr="004F6BC2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)</w:t>
      </w:r>
    </w:p>
    <w:p w:rsidR="00567884" w:rsidRDefault="00567884" w:rsidP="00567884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Upon stimulation by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GHRH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6"/>
          <w:szCs w:val="26"/>
        </w:rPr>
        <w:t>somatotropes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</w:rPr>
        <w:t xml:space="preserve"> release GH into the circulation, thereby stimulating the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liver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and other peripheral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target tissues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to produce insulin-like growth factors (IGFs). These IGFs, also known as </w:t>
      </w:r>
      <w:proofErr w:type="spellStart"/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somatomedins</w:t>
      </w:r>
      <w:proofErr w:type="spellEnd"/>
      <w:r>
        <w:rPr>
          <w:rFonts w:asciiTheme="majorBidi" w:hAnsiTheme="majorBidi" w:cstheme="majorBidi"/>
          <w:color w:val="000000"/>
          <w:sz w:val="26"/>
          <w:szCs w:val="26"/>
        </w:rPr>
        <w:t xml:space="preserve">, are of two types: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IGF-I 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and </w:t>
      </w:r>
      <w:r>
        <w:rPr>
          <w:rFonts w:asciiTheme="majorBidi" w:hAnsiTheme="majorBidi" w:cstheme="majorBidi"/>
          <w:b/>
          <w:bCs/>
          <w:sz w:val="26"/>
          <w:szCs w:val="26"/>
        </w:rPr>
        <w:t>IGF-II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. </w:t>
      </w:r>
    </w:p>
    <w:p w:rsidR="00567884" w:rsidRDefault="00567884" w:rsidP="00567884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IGF-I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is the hormone generally responsible for growth of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bone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and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other tissues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. </w:t>
      </w:r>
      <w:r>
        <w:rPr>
          <w:rFonts w:asciiTheme="majorBidi" w:hAnsiTheme="majorBidi" w:cstheme="majorBidi"/>
          <w:b/>
          <w:bCs/>
          <w:sz w:val="26"/>
          <w:szCs w:val="26"/>
        </w:rPr>
        <w:t>High</w:t>
      </w:r>
      <w:r>
        <w:rPr>
          <w:rFonts w:asciiTheme="majorBidi" w:hAnsiTheme="majorBidi" w:cstheme="majorBidi"/>
          <w:sz w:val="26"/>
          <w:szCs w:val="26"/>
        </w:rPr>
        <w:t xml:space="preserve"> levels of IGF-I </w:t>
      </w:r>
      <w:r>
        <w:rPr>
          <w:rFonts w:asciiTheme="majorBidi" w:hAnsiTheme="majorBidi" w:cstheme="majorBidi"/>
          <w:b/>
          <w:bCs/>
          <w:sz w:val="26"/>
          <w:szCs w:val="26"/>
        </w:rPr>
        <w:t>inhibit GH</w:t>
      </w:r>
      <w:r>
        <w:rPr>
          <w:rFonts w:asciiTheme="majorBidi" w:hAnsiTheme="majorBidi" w:cstheme="majorBidi"/>
          <w:sz w:val="26"/>
          <w:szCs w:val="26"/>
        </w:rPr>
        <w:t xml:space="preserve"> secretion through another hypothalamic hormone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somatostatin</w:t>
      </w:r>
      <w:proofErr w:type="spellEnd"/>
      <w:r>
        <w:rPr>
          <w:rFonts w:asciiTheme="majorBidi" w:hAnsiTheme="majorBidi" w:cstheme="majorBidi"/>
          <w:sz w:val="26"/>
          <w:szCs w:val="26"/>
        </w:rPr>
        <w:t>, which inhibit GHRH secretion at the hypothalamus.</w:t>
      </w:r>
    </w:p>
    <w:p w:rsidR="00567884" w:rsidRDefault="00567884" w:rsidP="00567884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Secretion of GH is lowest during infancy, increases during childhood, peaks during adolescence, and then declines gradually during the middle years.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567884" w:rsidRPr="00C2316F" w:rsidRDefault="00567884" w:rsidP="00567884">
      <w:pPr>
        <w:jc w:val="center"/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</w:pPr>
      <w:r w:rsidRPr="00C2316F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Growth hormone excess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 w:rsidRPr="007C513C">
        <w:rPr>
          <w:rFonts w:asciiTheme="majorBidi" w:hAnsiTheme="majorBidi" w:cstheme="majorBidi"/>
          <w:b/>
          <w:bCs/>
          <w:color w:val="0070C0"/>
          <w:sz w:val="26"/>
          <w:szCs w:val="26"/>
        </w:rPr>
        <w:t>Acromegaly</w:t>
      </w:r>
      <w:r>
        <w:rPr>
          <w:rFonts w:asciiTheme="majorBidi" w:hAnsiTheme="majorBidi" w:cstheme="majorBidi"/>
          <w:sz w:val="26"/>
          <w:szCs w:val="26"/>
        </w:rPr>
        <w:t xml:space="preserve"> is a rare pathologic condition characterized by excessive production of GH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after </w:t>
      </w:r>
      <w:r>
        <w:rPr>
          <w:rFonts w:asciiTheme="majorBidi" w:hAnsiTheme="majorBidi" w:cstheme="majorBidi"/>
          <w:sz w:val="26"/>
          <w:szCs w:val="26"/>
        </w:rPr>
        <w:t xml:space="preserve">closure of epiphyses of long bones. </w:t>
      </w:r>
      <w:r>
        <w:rPr>
          <w:rFonts w:asciiTheme="majorBidi" w:hAnsiTheme="majorBidi" w:cstheme="majorBidi"/>
          <w:b/>
          <w:bCs/>
          <w:sz w:val="26"/>
          <w:szCs w:val="26"/>
        </w:rPr>
        <w:t>Gigantism</w:t>
      </w:r>
      <w:r>
        <w:rPr>
          <w:rFonts w:asciiTheme="majorBidi" w:hAnsiTheme="majorBidi" w:cstheme="majorBidi"/>
          <w:sz w:val="26"/>
          <w:szCs w:val="26"/>
        </w:rPr>
        <w:t xml:space="preserve"> which is even </w:t>
      </w:r>
      <w:r>
        <w:rPr>
          <w:rFonts w:asciiTheme="majorBidi" w:hAnsiTheme="majorBidi" w:cstheme="majorBidi"/>
          <w:b/>
          <w:bCs/>
          <w:sz w:val="26"/>
          <w:szCs w:val="26"/>
        </w:rPr>
        <w:t>rarer</w:t>
      </w:r>
      <w:r>
        <w:rPr>
          <w:rFonts w:asciiTheme="majorBidi" w:hAnsiTheme="majorBidi" w:cstheme="majorBidi"/>
          <w:sz w:val="26"/>
          <w:szCs w:val="26"/>
        </w:rPr>
        <w:t xml:space="preserve"> than </w:t>
      </w:r>
      <w:r w:rsidR="00C2316F">
        <w:rPr>
          <w:rFonts w:asciiTheme="majorBidi" w:hAnsiTheme="majorBidi" w:cstheme="majorBidi"/>
          <w:sz w:val="26"/>
          <w:szCs w:val="26"/>
        </w:rPr>
        <w:t>acromegaly</w:t>
      </w:r>
      <w:r>
        <w:rPr>
          <w:rFonts w:asciiTheme="majorBidi" w:hAnsiTheme="majorBidi" w:cstheme="majorBidi"/>
          <w:sz w:val="26"/>
          <w:szCs w:val="26"/>
        </w:rPr>
        <w:t xml:space="preserve"> is the excess secretion of GH </w:t>
      </w:r>
      <w:r>
        <w:rPr>
          <w:rFonts w:asciiTheme="majorBidi" w:hAnsiTheme="majorBidi" w:cstheme="majorBidi"/>
          <w:b/>
          <w:bCs/>
          <w:sz w:val="26"/>
          <w:szCs w:val="26"/>
        </w:rPr>
        <w:t>prior to</w:t>
      </w:r>
      <w:r>
        <w:rPr>
          <w:rFonts w:asciiTheme="majorBidi" w:hAnsiTheme="majorBidi" w:cstheme="majorBidi"/>
          <w:sz w:val="26"/>
          <w:szCs w:val="26"/>
        </w:rPr>
        <w:t xml:space="preserve"> epiphyseal closure </w:t>
      </w:r>
      <w:r>
        <w:rPr>
          <w:rFonts w:asciiTheme="majorBidi" w:hAnsiTheme="majorBidi" w:cstheme="majorBidi"/>
          <w:b/>
          <w:bCs/>
          <w:sz w:val="26"/>
          <w:szCs w:val="26"/>
        </w:rPr>
        <w:t>in children</w:t>
      </w:r>
      <w:r>
        <w:rPr>
          <w:rFonts w:asciiTheme="majorBidi" w:hAnsiTheme="majorBidi" w:cstheme="majorBidi"/>
          <w:sz w:val="26"/>
          <w:szCs w:val="26"/>
        </w:rPr>
        <w:t xml:space="preserve">. 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Patients diagnosed with acromegaly are reported to have a twofold to threefold increase in mortality, usually related to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cardiovascular, respiratory, or neoplastic diseases</w:t>
      </w:r>
      <w:r>
        <w:rPr>
          <w:rFonts w:asciiTheme="majorBidi" w:hAnsiTheme="majorBidi" w:cstheme="majorBidi"/>
          <w:i/>
          <w:iCs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 xml:space="preserve"> The most common cause of excess GH secretion in acromegaly is a </w:t>
      </w:r>
      <w:r>
        <w:rPr>
          <w:rFonts w:asciiTheme="majorBidi" w:hAnsiTheme="majorBidi" w:cstheme="majorBidi"/>
          <w:b/>
          <w:bCs/>
          <w:sz w:val="26"/>
          <w:szCs w:val="26"/>
        </w:rPr>
        <w:t>GH-secreting pituitary adenoma</w:t>
      </w:r>
      <w:r>
        <w:rPr>
          <w:rFonts w:asciiTheme="majorBidi" w:hAnsiTheme="majorBidi" w:cstheme="majorBidi"/>
          <w:sz w:val="26"/>
          <w:szCs w:val="26"/>
        </w:rPr>
        <w:t xml:space="preserve">, accounting for approximately 98% of all cases. 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67884" w:rsidRPr="00027E04" w:rsidRDefault="00567884" w:rsidP="00567884">
      <w:pPr>
        <w:jc w:val="lowKashida"/>
        <w:rPr>
          <w:rFonts w:asciiTheme="majorBidi" w:hAnsiTheme="majorBidi" w:cstheme="majorBidi"/>
          <w:color w:val="FF0000"/>
          <w:sz w:val="28"/>
          <w:szCs w:val="28"/>
        </w:rPr>
      </w:pPr>
      <w:r w:rsidRPr="00027E04">
        <w:rPr>
          <w:rFonts w:asciiTheme="majorBidi" w:hAnsiTheme="majorBidi" w:cstheme="majorBidi"/>
          <w:b/>
          <w:bCs/>
          <w:color w:val="FF0000"/>
          <w:sz w:val="28"/>
          <w:szCs w:val="28"/>
        </w:rPr>
        <w:t>Clinical Presentation of Acromegaly</w:t>
      </w:r>
      <w:r w:rsidRPr="00027E04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General: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patient will experience slow development of </w:t>
      </w:r>
      <w:r>
        <w:rPr>
          <w:rFonts w:asciiTheme="majorBidi" w:hAnsiTheme="majorBidi" w:cstheme="majorBidi"/>
          <w:b/>
          <w:bCs/>
          <w:sz w:val="26"/>
          <w:szCs w:val="26"/>
        </w:rPr>
        <w:t>soft-tissue overgrowth</w:t>
      </w:r>
      <w:r>
        <w:rPr>
          <w:rFonts w:asciiTheme="majorBidi" w:hAnsiTheme="majorBidi" w:cstheme="majorBidi"/>
          <w:sz w:val="26"/>
          <w:szCs w:val="26"/>
        </w:rPr>
        <w:t xml:space="preserve"> affecting many body systems. Signs and symptoms may gradually progress </w:t>
      </w:r>
      <w:r>
        <w:rPr>
          <w:rFonts w:asciiTheme="majorBidi" w:hAnsiTheme="majorBidi" w:cstheme="majorBidi"/>
          <w:b/>
          <w:bCs/>
          <w:sz w:val="26"/>
          <w:szCs w:val="26"/>
        </w:rPr>
        <w:t>over 7 to 10 years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Symptoms: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Symptoms related to local effects of the GH secreting tumor, such as </w:t>
      </w:r>
      <w:r>
        <w:rPr>
          <w:rFonts w:asciiTheme="majorBidi" w:hAnsiTheme="majorBidi" w:cstheme="majorBidi"/>
          <w:b/>
          <w:bCs/>
          <w:sz w:val="26"/>
          <w:szCs w:val="26"/>
        </w:rPr>
        <w:t>headache</w:t>
      </w:r>
      <w:r>
        <w:rPr>
          <w:rFonts w:asciiTheme="majorBidi" w:hAnsiTheme="majorBidi" w:cstheme="majorBidi"/>
          <w:sz w:val="26"/>
          <w:szCs w:val="26"/>
        </w:rPr>
        <w:t xml:space="preserve"> and </w:t>
      </w:r>
      <w:r>
        <w:rPr>
          <w:rFonts w:asciiTheme="majorBidi" w:hAnsiTheme="majorBidi" w:cstheme="majorBidi"/>
          <w:b/>
          <w:bCs/>
          <w:sz w:val="26"/>
          <w:szCs w:val="26"/>
        </w:rPr>
        <w:t>visual disturbances</w:t>
      </w:r>
      <w:r>
        <w:rPr>
          <w:rFonts w:asciiTheme="majorBidi" w:hAnsiTheme="majorBidi" w:cstheme="majorBidi"/>
          <w:sz w:val="26"/>
          <w:szCs w:val="26"/>
        </w:rPr>
        <w:t>. Other symptoms related to elevated GH and IGF-</w:t>
      </w:r>
      <w:proofErr w:type="spellStart"/>
      <w:r>
        <w:rPr>
          <w:rFonts w:asciiTheme="majorBidi" w:hAnsiTheme="majorBidi" w:cstheme="majorBidi"/>
          <w:sz w:val="26"/>
          <w:szCs w:val="26"/>
        </w:rPr>
        <w:t>Iinclude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</w:rPr>
        <w:t>excessive sweating</w:t>
      </w:r>
      <w:r>
        <w:rPr>
          <w:rFonts w:asciiTheme="majorBidi" w:hAnsiTheme="majorBidi" w:cstheme="majorBidi"/>
          <w:sz w:val="26"/>
          <w:szCs w:val="26"/>
        </w:rPr>
        <w:t>,</w:t>
      </w:r>
      <w:r w:rsidR="007C513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</w:rPr>
        <w:t>joint pain</w:t>
      </w:r>
      <w:r>
        <w:rPr>
          <w:rFonts w:asciiTheme="majorBidi" w:hAnsiTheme="majorBidi" w:cstheme="majorBidi"/>
          <w:sz w:val="26"/>
          <w:szCs w:val="26"/>
        </w:rPr>
        <w:t xml:space="preserve">, and </w:t>
      </w:r>
      <w:proofErr w:type="spellStart"/>
      <w:r>
        <w:rPr>
          <w:rFonts w:asciiTheme="majorBidi" w:hAnsiTheme="majorBidi" w:cstheme="majorBidi"/>
          <w:sz w:val="26"/>
          <w:szCs w:val="26"/>
        </w:rPr>
        <w:t>paresthesias</w:t>
      </w:r>
      <w:proofErr w:type="spellEnd"/>
      <w:r>
        <w:rPr>
          <w:rFonts w:asciiTheme="majorBidi" w:hAnsiTheme="majorBidi" w:cstheme="majorBidi"/>
          <w:sz w:val="26"/>
          <w:szCs w:val="26"/>
        </w:rPr>
        <w:t>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Signs:</w:t>
      </w:r>
    </w:p>
    <w:p w:rsidR="00567884" w:rsidRDefault="00567884" w:rsidP="00567884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patient may exhibit </w:t>
      </w:r>
      <w:r>
        <w:rPr>
          <w:rFonts w:asciiTheme="majorBidi" w:hAnsiTheme="majorBidi" w:cstheme="majorBidi"/>
          <w:b/>
          <w:bCs/>
          <w:sz w:val="26"/>
          <w:szCs w:val="26"/>
        </w:rPr>
        <w:t>coarsening</w:t>
      </w:r>
      <w:r>
        <w:rPr>
          <w:rFonts w:asciiTheme="majorBidi" w:hAnsiTheme="majorBidi" w:cstheme="majorBidi"/>
          <w:sz w:val="26"/>
          <w:szCs w:val="26"/>
        </w:rPr>
        <w:t xml:space="preserve"> of </w:t>
      </w:r>
      <w:r>
        <w:rPr>
          <w:rFonts w:asciiTheme="majorBidi" w:hAnsiTheme="majorBidi" w:cstheme="majorBidi"/>
          <w:b/>
          <w:bCs/>
          <w:sz w:val="26"/>
          <w:szCs w:val="26"/>
        </w:rPr>
        <w:t>facial features</w:t>
      </w:r>
      <w:r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b/>
          <w:bCs/>
          <w:sz w:val="26"/>
          <w:szCs w:val="26"/>
        </w:rPr>
        <w:t>increased hand volume</w:t>
      </w:r>
      <w:r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b/>
          <w:bCs/>
          <w:sz w:val="26"/>
          <w:szCs w:val="26"/>
        </w:rPr>
        <w:t>increased ring size</w:t>
      </w:r>
      <w:r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b/>
          <w:bCs/>
          <w:sz w:val="26"/>
          <w:szCs w:val="26"/>
        </w:rPr>
        <w:t>increased</w:t>
      </w:r>
      <w:r w:rsidR="007C513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shoe size, an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enlarged </w:t>
      </w:r>
      <w:r>
        <w:rPr>
          <w:rFonts w:asciiTheme="majorBidi" w:hAnsiTheme="majorBidi" w:cstheme="majorBidi"/>
          <w:sz w:val="26"/>
          <w:szCs w:val="26"/>
        </w:rPr>
        <w:t xml:space="preserve">tongue, </w:t>
      </w:r>
      <w:r>
        <w:rPr>
          <w:rFonts w:asciiTheme="majorBidi" w:hAnsiTheme="majorBidi" w:cstheme="majorBidi"/>
          <w:b/>
          <w:bCs/>
          <w:sz w:val="26"/>
          <w:szCs w:val="26"/>
        </w:rPr>
        <w:t>enlarged</w:t>
      </w:r>
      <w:r>
        <w:rPr>
          <w:rFonts w:asciiTheme="majorBidi" w:hAnsiTheme="majorBidi" w:cstheme="majorBidi"/>
          <w:sz w:val="26"/>
          <w:szCs w:val="26"/>
        </w:rPr>
        <w:t xml:space="preserve"> nose &amp; forehead, Abnormal enlargement of various organs (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organomegaly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)</w:t>
      </w:r>
      <w:r>
        <w:rPr>
          <w:rFonts w:asciiTheme="majorBidi" w:hAnsiTheme="majorBidi" w:cstheme="majorBidi"/>
          <w:sz w:val="26"/>
          <w:szCs w:val="26"/>
        </w:rPr>
        <w:t xml:space="preserve"> such as liver, spleen, and heart.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Laboratory tests: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In </w:t>
      </w:r>
      <w:r>
        <w:rPr>
          <w:rFonts w:asciiTheme="majorBidi" w:hAnsiTheme="majorBidi" w:cstheme="majorBidi"/>
          <w:b/>
          <w:bCs/>
          <w:sz w:val="26"/>
          <w:szCs w:val="26"/>
        </w:rPr>
        <w:t>normal subjects</w:t>
      </w:r>
      <w:r>
        <w:rPr>
          <w:rFonts w:asciiTheme="majorBidi" w:hAnsiTheme="majorBidi" w:cstheme="majorBidi"/>
          <w:sz w:val="26"/>
          <w:szCs w:val="26"/>
        </w:rPr>
        <w:t>, serum GH</w:t>
      </w:r>
      <w:r w:rsidR="007C513C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&amp;</w:t>
      </w:r>
      <w:r w:rsidR="007C513C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IGF-I are</w:t>
      </w:r>
      <w:r w:rsidR="007C513C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</w:rPr>
        <w:t>depressed</w:t>
      </w:r>
      <w:r w:rsidR="007C513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to </w:t>
      </w:r>
      <w:r>
        <w:rPr>
          <w:rFonts w:asciiTheme="majorBidi" w:hAnsiTheme="majorBidi" w:cstheme="majorBidi"/>
          <w:b/>
          <w:bCs/>
          <w:sz w:val="26"/>
          <w:szCs w:val="26"/>
        </w:rPr>
        <w:t>undetectable</w:t>
      </w:r>
      <w:r>
        <w:rPr>
          <w:rFonts w:asciiTheme="majorBidi" w:hAnsiTheme="majorBidi" w:cstheme="majorBidi"/>
          <w:sz w:val="26"/>
          <w:szCs w:val="26"/>
        </w:rPr>
        <w:t xml:space="preserve"> levels following an oral glucose tolerance test (OGTT), while these patients show </w:t>
      </w:r>
      <w:r>
        <w:rPr>
          <w:rFonts w:asciiTheme="majorBidi" w:hAnsiTheme="majorBidi" w:cstheme="majorBidi"/>
          <w:sz w:val="26"/>
          <w:szCs w:val="26"/>
        </w:rPr>
        <w:lastRenderedPageBreak/>
        <w:t xml:space="preserve">failure of this response due to </w:t>
      </w:r>
      <w:r>
        <w:rPr>
          <w:rFonts w:asciiTheme="majorBidi" w:hAnsiTheme="majorBidi" w:cstheme="majorBidi"/>
          <w:b/>
          <w:bCs/>
          <w:sz w:val="26"/>
          <w:szCs w:val="26"/>
        </w:rPr>
        <w:t>autonomous secretion</w:t>
      </w:r>
      <w:r>
        <w:rPr>
          <w:rFonts w:asciiTheme="majorBidi" w:hAnsiTheme="majorBidi" w:cstheme="majorBidi"/>
          <w:sz w:val="26"/>
          <w:szCs w:val="26"/>
        </w:rPr>
        <w:t>. Hyperglycemia may be present in 50% of patients.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Additional clinical consequences: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1- Cardiovascular diseases as hypertension, coronary heart disease </w:t>
      </w:r>
      <w:r w:rsidR="00871F85">
        <w:rPr>
          <w:rFonts w:asciiTheme="majorBidi" w:hAnsiTheme="majorBidi" w:cstheme="majorBidi"/>
          <w:sz w:val="26"/>
          <w:szCs w:val="26"/>
        </w:rPr>
        <w:t>(</w:t>
      </w:r>
      <w:r>
        <w:rPr>
          <w:rFonts w:asciiTheme="majorBidi" w:hAnsiTheme="majorBidi" w:cstheme="majorBidi"/>
          <w:sz w:val="26"/>
          <w:szCs w:val="26"/>
        </w:rPr>
        <w:t>CHD</w:t>
      </w:r>
      <w:r w:rsidR="00871F85">
        <w:rPr>
          <w:rFonts w:asciiTheme="majorBidi" w:hAnsiTheme="majorBidi" w:cstheme="majorBidi"/>
          <w:sz w:val="26"/>
          <w:szCs w:val="26"/>
        </w:rPr>
        <w:t>)</w:t>
      </w:r>
      <w:r>
        <w:rPr>
          <w:rFonts w:asciiTheme="majorBidi" w:hAnsiTheme="majorBidi" w:cstheme="majorBidi"/>
          <w:sz w:val="26"/>
          <w:szCs w:val="26"/>
        </w:rPr>
        <w:t>,</w:t>
      </w:r>
      <w:r w:rsidR="00871F85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cardiomyopathy, and left ventricular hypertrophy</w:t>
      </w:r>
      <w:r w:rsidR="00871F85">
        <w:rPr>
          <w:rFonts w:asciiTheme="majorBidi" w:hAnsiTheme="majorBidi" w:cstheme="majorBidi"/>
          <w:sz w:val="26"/>
          <w:szCs w:val="26"/>
        </w:rPr>
        <w:t xml:space="preserve"> (</w:t>
      </w:r>
      <w:r>
        <w:rPr>
          <w:rFonts w:asciiTheme="majorBidi" w:hAnsiTheme="majorBidi" w:cstheme="majorBidi"/>
          <w:sz w:val="26"/>
          <w:szCs w:val="26"/>
        </w:rPr>
        <w:t>LVH</w:t>
      </w:r>
      <w:r w:rsidR="00871F85">
        <w:rPr>
          <w:rFonts w:asciiTheme="majorBidi" w:hAnsiTheme="majorBidi" w:cstheme="majorBidi"/>
          <w:sz w:val="26"/>
          <w:szCs w:val="26"/>
        </w:rPr>
        <w:t>)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2- Osteoarthritis and joint damage develops in up to </w:t>
      </w:r>
      <w:r>
        <w:rPr>
          <w:rFonts w:asciiTheme="majorBidi" w:hAnsiTheme="majorBidi" w:cstheme="majorBidi"/>
          <w:b/>
          <w:bCs/>
          <w:sz w:val="26"/>
          <w:szCs w:val="26"/>
        </w:rPr>
        <w:t>90%</w:t>
      </w:r>
      <w:r>
        <w:rPr>
          <w:rFonts w:asciiTheme="majorBidi" w:hAnsiTheme="majorBidi" w:cstheme="majorBidi"/>
          <w:sz w:val="26"/>
          <w:szCs w:val="26"/>
        </w:rPr>
        <w:t xml:space="preserve"> of patients.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3- Type 2 diabetes develops in approximately 25% of patients.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4- Patients with acromegaly may have an increased risk for development of esophageal, colon, and stomach cancer.</w:t>
      </w:r>
    </w:p>
    <w:p w:rsidR="00567884" w:rsidRPr="00027E04" w:rsidRDefault="00567884" w:rsidP="00567884">
      <w:pPr>
        <w:jc w:val="lowKashida"/>
        <w:rPr>
          <w:rFonts w:asciiTheme="majorBidi" w:hAnsiTheme="majorBidi" w:cstheme="majorBidi"/>
          <w:color w:val="FF0000"/>
          <w:sz w:val="32"/>
          <w:szCs w:val="32"/>
        </w:rPr>
      </w:pPr>
      <w:r w:rsidRPr="00027E04">
        <w:rPr>
          <w:rFonts w:asciiTheme="majorBidi" w:hAnsiTheme="majorBidi" w:cstheme="majorBidi"/>
          <w:b/>
          <w:bCs/>
          <w:color w:val="FF0000"/>
          <w:sz w:val="32"/>
          <w:szCs w:val="32"/>
        </w:rPr>
        <w:t>Trea</w:t>
      </w:r>
      <w:r w:rsidR="00871F85" w:rsidRPr="00027E04">
        <w:rPr>
          <w:rFonts w:asciiTheme="majorBidi" w:hAnsiTheme="majorBidi" w:cstheme="majorBidi"/>
          <w:b/>
          <w:bCs/>
          <w:color w:val="FF0000"/>
          <w:sz w:val="32"/>
          <w:szCs w:val="32"/>
        </w:rPr>
        <w:t>t</w:t>
      </w:r>
      <w:r w:rsidRPr="00027E04">
        <w:rPr>
          <w:rFonts w:asciiTheme="majorBidi" w:hAnsiTheme="majorBidi" w:cstheme="majorBidi"/>
          <w:b/>
          <w:bCs/>
          <w:color w:val="FF0000"/>
          <w:sz w:val="32"/>
          <w:szCs w:val="32"/>
        </w:rPr>
        <w:t>ment:</w:t>
      </w:r>
    </w:p>
    <w:p w:rsidR="00C26930" w:rsidRDefault="00567884" w:rsidP="00C26930">
      <w:pPr>
        <w:pStyle w:val="ListParagraph"/>
        <w:numPr>
          <w:ilvl w:val="0"/>
          <w:numId w:val="6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C26930">
        <w:rPr>
          <w:rFonts w:asciiTheme="majorBidi" w:hAnsiTheme="majorBidi" w:cstheme="majorBidi"/>
          <w:sz w:val="26"/>
          <w:szCs w:val="26"/>
        </w:rPr>
        <w:t>The primary goals are to reduce GH and IGF-I</w:t>
      </w:r>
      <w:r w:rsidR="00871F85" w:rsidRPr="00C26930">
        <w:rPr>
          <w:rFonts w:asciiTheme="majorBidi" w:hAnsiTheme="majorBidi" w:cstheme="majorBidi"/>
          <w:sz w:val="26"/>
          <w:szCs w:val="26"/>
        </w:rPr>
        <w:t xml:space="preserve"> </w:t>
      </w:r>
      <w:r w:rsidRPr="00C26930">
        <w:rPr>
          <w:rFonts w:asciiTheme="majorBidi" w:hAnsiTheme="majorBidi" w:cstheme="majorBidi"/>
          <w:sz w:val="26"/>
          <w:szCs w:val="26"/>
        </w:rPr>
        <w:t>levels, improve the clinical signs and symptoms, and decrease mortality.</w:t>
      </w:r>
    </w:p>
    <w:p w:rsidR="00C26930" w:rsidRDefault="00C26930" w:rsidP="00C26930">
      <w:pPr>
        <w:pStyle w:val="ListParagraph"/>
        <w:ind w:left="360"/>
        <w:jc w:val="lowKashida"/>
        <w:rPr>
          <w:rFonts w:asciiTheme="majorBidi" w:hAnsiTheme="majorBidi" w:cstheme="majorBidi"/>
          <w:sz w:val="26"/>
          <w:szCs w:val="26"/>
        </w:rPr>
      </w:pPr>
    </w:p>
    <w:p w:rsidR="00C26930" w:rsidRDefault="00567884" w:rsidP="00C26930">
      <w:pPr>
        <w:pStyle w:val="ListParagraph"/>
        <w:numPr>
          <w:ilvl w:val="0"/>
          <w:numId w:val="6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C26930">
        <w:rPr>
          <w:rFonts w:asciiTheme="majorBidi" w:hAnsiTheme="majorBidi" w:cstheme="majorBidi"/>
          <w:sz w:val="26"/>
          <w:szCs w:val="26"/>
        </w:rPr>
        <w:t xml:space="preserve">Most patients with acromegaly are successfully treated with </w:t>
      </w:r>
      <w:proofErr w:type="spellStart"/>
      <w:r w:rsidRPr="00C26930">
        <w:rPr>
          <w:rFonts w:asciiTheme="majorBidi" w:hAnsiTheme="majorBidi" w:cstheme="majorBidi"/>
          <w:b/>
          <w:bCs/>
          <w:sz w:val="26"/>
          <w:szCs w:val="26"/>
        </w:rPr>
        <w:t>transsphenoidal</w:t>
      </w:r>
      <w:proofErr w:type="spellEnd"/>
      <w:r w:rsidRPr="00C26930">
        <w:rPr>
          <w:rFonts w:asciiTheme="majorBidi" w:hAnsiTheme="majorBidi" w:cstheme="majorBidi"/>
          <w:b/>
          <w:bCs/>
          <w:sz w:val="26"/>
          <w:szCs w:val="26"/>
        </w:rPr>
        <w:t xml:space="preserve"> surgical resection</w:t>
      </w:r>
      <w:r w:rsidRPr="00C26930">
        <w:rPr>
          <w:rFonts w:asciiTheme="majorBidi" w:hAnsiTheme="majorBidi" w:cstheme="majorBidi"/>
          <w:sz w:val="26"/>
          <w:szCs w:val="26"/>
        </w:rPr>
        <w:t xml:space="preserve"> of the GH-secreting </w:t>
      </w:r>
      <w:r w:rsidRPr="00C26930">
        <w:rPr>
          <w:rFonts w:asciiTheme="majorBidi" w:hAnsiTheme="majorBidi" w:cstheme="majorBidi"/>
          <w:b/>
          <w:bCs/>
          <w:sz w:val="26"/>
          <w:szCs w:val="26"/>
        </w:rPr>
        <w:t>adenoma</w:t>
      </w:r>
      <w:r w:rsidRPr="00C26930">
        <w:rPr>
          <w:rFonts w:asciiTheme="majorBidi" w:hAnsiTheme="majorBidi" w:cstheme="majorBidi"/>
          <w:sz w:val="26"/>
          <w:szCs w:val="26"/>
        </w:rPr>
        <w:t>.</w:t>
      </w:r>
    </w:p>
    <w:p w:rsidR="00C26930" w:rsidRDefault="00C26930" w:rsidP="00C26930">
      <w:pPr>
        <w:pStyle w:val="ListParagraph"/>
        <w:ind w:left="360"/>
        <w:jc w:val="lowKashida"/>
        <w:rPr>
          <w:rFonts w:asciiTheme="majorBidi" w:hAnsiTheme="majorBidi" w:cstheme="majorBidi"/>
          <w:sz w:val="26"/>
          <w:szCs w:val="26"/>
        </w:rPr>
      </w:pPr>
    </w:p>
    <w:p w:rsidR="00C26930" w:rsidRDefault="00567884" w:rsidP="00C26930">
      <w:pPr>
        <w:pStyle w:val="ListParagraph"/>
        <w:numPr>
          <w:ilvl w:val="0"/>
          <w:numId w:val="6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C26930">
        <w:rPr>
          <w:rFonts w:asciiTheme="majorBidi" w:hAnsiTheme="majorBidi" w:cstheme="majorBidi"/>
          <w:sz w:val="26"/>
          <w:szCs w:val="26"/>
        </w:rPr>
        <w:t xml:space="preserve">For patients who are poor surgical candidates, those who have not responded to surgical intervention, or others who refuse surgical treatment, </w:t>
      </w:r>
      <w:r w:rsidRPr="00C26930">
        <w:rPr>
          <w:rFonts w:asciiTheme="majorBidi" w:hAnsiTheme="majorBidi" w:cstheme="majorBidi"/>
          <w:b/>
          <w:bCs/>
          <w:sz w:val="26"/>
          <w:szCs w:val="26"/>
        </w:rPr>
        <w:t>radiation therapy</w:t>
      </w:r>
      <w:r w:rsidRPr="00C26930">
        <w:rPr>
          <w:rFonts w:asciiTheme="majorBidi" w:hAnsiTheme="majorBidi" w:cstheme="majorBidi"/>
          <w:sz w:val="26"/>
          <w:szCs w:val="26"/>
        </w:rPr>
        <w:t xml:space="preserve"> may be considered. Radiation, however, may take several years to relieve the symptoms of acromegaly.</w:t>
      </w:r>
    </w:p>
    <w:p w:rsidR="00C26930" w:rsidRDefault="00C26930" w:rsidP="00C26930">
      <w:pPr>
        <w:pStyle w:val="ListParagraph"/>
        <w:ind w:left="360"/>
        <w:jc w:val="lowKashida"/>
        <w:rPr>
          <w:rFonts w:asciiTheme="majorBidi" w:hAnsiTheme="majorBidi" w:cstheme="majorBidi"/>
          <w:sz w:val="26"/>
          <w:szCs w:val="26"/>
        </w:rPr>
      </w:pPr>
    </w:p>
    <w:p w:rsidR="00C26930" w:rsidRPr="00C26930" w:rsidRDefault="00567884" w:rsidP="00C26930">
      <w:pPr>
        <w:pStyle w:val="ListParagraph"/>
        <w:numPr>
          <w:ilvl w:val="0"/>
          <w:numId w:val="6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C26930">
        <w:rPr>
          <w:rFonts w:asciiTheme="majorBidi" w:hAnsiTheme="majorBidi" w:cstheme="majorBidi"/>
          <w:sz w:val="26"/>
          <w:szCs w:val="26"/>
        </w:rPr>
        <w:t>Drug</w:t>
      </w:r>
      <w:r w:rsidR="00871F85" w:rsidRPr="00C26930">
        <w:rPr>
          <w:rFonts w:asciiTheme="majorBidi" w:hAnsiTheme="majorBidi" w:cstheme="majorBidi"/>
          <w:sz w:val="26"/>
          <w:szCs w:val="26"/>
        </w:rPr>
        <w:t xml:space="preserve"> therapy is considered when </w:t>
      </w:r>
    </w:p>
    <w:p w:rsidR="00C26930" w:rsidRDefault="00567884" w:rsidP="00C26930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C26930">
        <w:rPr>
          <w:rFonts w:asciiTheme="majorBidi" w:hAnsiTheme="majorBidi" w:cstheme="majorBidi"/>
          <w:sz w:val="26"/>
          <w:szCs w:val="26"/>
        </w:rPr>
        <w:t xml:space="preserve">surgery and irradiation are contraindicated, </w:t>
      </w:r>
    </w:p>
    <w:p w:rsidR="00C26930" w:rsidRDefault="00567884" w:rsidP="00C26930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C26930">
        <w:rPr>
          <w:rFonts w:asciiTheme="majorBidi" w:hAnsiTheme="majorBidi" w:cstheme="majorBidi"/>
          <w:sz w:val="26"/>
          <w:szCs w:val="26"/>
        </w:rPr>
        <w:t xml:space="preserve">rapid control of symptoms is indicated, or </w:t>
      </w:r>
    </w:p>
    <w:p w:rsidR="00567884" w:rsidRPr="00C26930" w:rsidRDefault="00567884" w:rsidP="00C26930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proofErr w:type="gramStart"/>
      <w:r w:rsidRPr="00C26930">
        <w:rPr>
          <w:rFonts w:asciiTheme="majorBidi" w:hAnsiTheme="majorBidi" w:cstheme="majorBidi"/>
          <w:sz w:val="26"/>
          <w:szCs w:val="26"/>
        </w:rPr>
        <w:t>other</w:t>
      </w:r>
      <w:proofErr w:type="gramEnd"/>
      <w:r w:rsidRPr="00C26930">
        <w:rPr>
          <w:rFonts w:asciiTheme="majorBidi" w:hAnsiTheme="majorBidi" w:cstheme="majorBidi"/>
          <w:sz w:val="26"/>
          <w:szCs w:val="26"/>
        </w:rPr>
        <w:t xml:space="preserve"> treatments have failed to normalize GH and IGF-I concentrations. 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w:drawing>
          <wp:inline distT="0" distB="0" distL="0" distR="0">
            <wp:extent cx="5619750" cy="423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567884" w:rsidRPr="00C26930" w:rsidRDefault="00567884" w:rsidP="00567884">
      <w:pPr>
        <w:jc w:val="lowKashida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C26930">
        <w:rPr>
          <w:rFonts w:asciiTheme="majorBidi" w:hAnsiTheme="majorBidi" w:cstheme="majorBidi"/>
          <w:b/>
          <w:bCs/>
          <w:color w:val="0070C0"/>
          <w:sz w:val="28"/>
          <w:szCs w:val="28"/>
        </w:rPr>
        <w:t>1- Dopamine agonists:</w:t>
      </w:r>
    </w:p>
    <w:p w:rsidR="00C26930" w:rsidRPr="00C26930" w:rsidRDefault="00567884" w:rsidP="00DA7749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C26930">
        <w:rPr>
          <w:rFonts w:asciiTheme="majorBidi" w:hAnsiTheme="majorBidi" w:cstheme="majorBidi"/>
          <w:sz w:val="26"/>
          <w:szCs w:val="26"/>
        </w:rPr>
        <w:t xml:space="preserve">In </w:t>
      </w:r>
      <w:r w:rsidRPr="00C26930">
        <w:rPr>
          <w:rFonts w:asciiTheme="majorBidi" w:hAnsiTheme="majorBidi" w:cstheme="majorBidi"/>
          <w:b/>
          <w:bCs/>
          <w:sz w:val="26"/>
          <w:szCs w:val="26"/>
        </w:rPr>
        <w:t>normal</w:t>
      </w:r>
      <w:r w:rsidRPr="00C26930">
        <w:rPr>
          <w:rFonts w:asciiTheme="majorBidi" w:hAnsiTheme="majorBidi" w:cstheme="majorBidi"/>
          <w:sz w:val="26"/>
          <w:szCs w:val="26"/>
        </w:rPr>
        <w:t xml:space="preserve"> healthy adults, dopamine agonists </w:t>
      </w:r>
      <w:r w:rsidRPr="00C26930">
        <w:rPr>
          <w:rFonts w:asciiTheme="majorBidi" w:hAnsiTheme="majorBidi" w:cstheme="majorBidi"/>
          <w:b/>
          <w:bCs/>
          <w:sz w:val="26"/>
          <w:szCs w:val="26"/>
        </w:rPr>
        <w:t>increase</w:t>
      </w:r>
      <w:r w:rsidR="00C26930">
        <w:rPr>
          <w:rFonts w:asciiTheme="majorBidi" w:hAnsiTheme="majorBidi" w:cstheme="majorBidi"/>
          <w:sz w:val="26"/>
          <w:szCs w:val="26"/>
        </w:rPr>
        <w:t xml:space="preserve"> </w:t>
      </w:r>
      <w:r w:rsidRPr="00C26930">
        <w:rPr>
          <w:rFonts w:asciiTheme="majorBidi" w:hAnsiTheme="majorBidi" w:cstheme="majorBidi"/>
          <w:sz w:val="26"/>
          <w:szCs w:val="26"/>
        </w:rPr>
        <w:t xml:space="preserve">GH production. However, for patients with acromegaly, </w:t>
      </w:r>
      <w:r w:rsidR="00DA7749">
        <w:rPr>
          <w:rFonts w:asciiTheme="majorBidi" w:hAnsiTheme="majorBidi" w:cstheme="majorBidi"/>
          <w:sz w:val="26"/>
          <w:szCs w:val="26"/>
        </w:rPr>
        <w:t>induce</w:t>
      </w:r>
      <w:r w:rsidRPr="00C26930">
        <w:rPr>
          <w:rFonts w:asciiTheme="majorBidi" w:hAnsiTheme="majorBidi" w:cstheme="majorBidi"/>
          <w:sz w:val="26"/>
          <w:szCs w:val="26"/>
        </w:rPr>
        <w:t xml:space="preserve"> </w:t>
      </w:r>
      <w:r w:rsidRPr="00C26930">
        <w:rPr>
          <w:rFonts w:asciiTheme="majorBidi" w:hAnsiTheme="majorBidi" w:cstheme="majorBidi"/>
          <w:b/>
          <w:bCs/>
          <w:sz w:val="26"/>
          <w:szCs w:val="26"/>
        </w:rPr>
        <w:t>paradoxical decrease in GH production.</w:t>
      </w:r>
      <w:r w:rsidRPr="00C26930">
        <w:rPr>
          <w:rFonts w:asciiTheme="majorBidi" w:hAnsiTheme="majorBidi" w:cstheme="majorBidi"/>
          <w:sz w:val="26"/>
          <w:szCs w:val="26"/>
        </w:rPr>
        <w:t xml:space="preserve"> Most clinical experience with dopamine agonists in acromegaly is with </w:t>
      </w:r>
      <w:proofErr w:type="spellStart"/>
      <w:r w:rsidRPr="00C26930">
        <w:rPr>
          <w:rFonts w:asciiTheme="majorBidi" w:hAnsiTheme="majorBidi" w:cstheme="majorBidi"/>
          <w:b/>
          <w:bCs/>
          <w:sz w:val="26"/>
          <w:szCs w:val="26"/>
        </w:rPr>
        <w:t>bromocriptine</w:t>
      </w:r>
      <w:proofErr w:type="spellEnd"/>
      <w:r w:rsidRPr="00C26930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C26930" w:rsidRDefault="00C26930" w:rsidP="00C26930">
      <w:pPr>
        <w:pStyle w:val="ListParagraph"/>
        <w:ind w:left="360"/>
        <w:jc w:val="lowKashida"/>
        <w:rPr>
          <w:rFonts w:asciiTheme="majorBidi" w:hAnsiTheme="majorBidi" w:cstheme="majorBidi"/>
          <w:sz w:val="26"/>
          <w:szCs w:val="26"/>
        </w:rPr>
      </w:pPr>
    </w:p>
    <w:p w:rsidR="00C26930" w:rsidRDefault="00567884" w:rsidP="00C26930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C26930">
        <w:rPr>
          <w:rFonts w:asciiTheme="majorBidi" w:hAnsiTheme="majorBidi" w:cstheme="majorBidi"/>
          <w:sz w:val="26"/>
          <w:szCs w:val="26"/>
        </w:rPr>
        <w:t xml:space="preserve">For treatment of acromegaly, </w:t>
      </w:r>
      <w:proofErr w:type="spellStart"/>
      <w:r w:rsidRPr="00C26930">
        <w:rPr>
          <w:rFonts w:asciiTheme="majorBidi" w:hAnsiTheme="majorBidi" w:cstheme="majorBidi"/>
          <w:sz w:val="26"/>
          <w:szCs w:val="26"/>
        </w:rPr>
        <w:t>bromocriptine</w:t>
      </w:r>
      <w:proofErr w:type="spellEnd"/>
      <w:r w:rsidRPr="00C26930">
        <w:rPr>
          <w:rFonts w:asciiTheme="majorBidi" w:hAnsiTheme="majorBidi" w:cstheme="majorBidi"/>
          <w:sz w:val="26"/>
          <w:szCs w:val="26"/>
        </w:rPr>
        <w:t xml:space="preserve"> is initiated at a dose of 1.25 mg at </w:t>
      </w:r>
      <w:r w:rsidRPr="00C26930">
        <w:rPr>
          <w:rFonts w:asciiTheme="majorBidi" w:hAnsiTheme="majorBidi" w:cstheme="majorBidi"/>
          <w:b/>
          <w:bCs/>
          <w:sz w:val="26"/>
          <w:szCs w:val="26"/>
        </w:rPr>
        <w:t>bedtime</w:t>
      </w:r>
      <w:r w:rsidRPr="00C26930">
        <w:rPr>
          <w:rFonts w:asciiTheme="majorBidi" w:hAnsiTheme="majorBidi" w:cstheme="majorBidi"/>
          <w:sz w:val="26"/>
          <w:szCs w:val="26"/>
        </w:rPr>
        <w:t xml:space="preserve"> and is increased by 1.25 mg increments every 4 days as needed. Clinical studies have shown that dosages &gt;20 or 30 mg daily do not offer</w:t>
      </w:r>
      <w:r w:rsidR="00C26930">
        <w:rPr>
          <w:rFonts w:asciiTheme="majorBidi" w:hAnsiTheme="majorBidi" w:cstheme="majorBidi"/>
          <w:sz w:val="26"/>
          <w:szCs w:val="26"/>
        </w:rPr>
        <w:t xml:space="preserve"> </w:t>
      </w:r>
      <w:r w:rsidRPr="00C26930">
        <w:rPr>
          <w:rFonts w:asciiTheme="majorBidi" w:hAnsiTheme="majorBidi" w:cstheme="majorBidi"/>
          <w:sz w:val="26"/>
          <w:szCs w:val="26"/>
        </w:rPr>
        <w:t xml:space="preserve">additional benefits in the suppression of GH. </w:t>
      </w:r>
    </w:p>
    <w:p w:rsidR="00C26930" w:rsidRDefault="00C26930" w:rsidP="00C26930">
      <w:pPr>
        <w:pStyle w:val="ListParagraph"/>
        <w:ind w:left="360"/>
        <w:jc w:val="lowKashida"/>
        <w:rPr>
          <w:rFonts w:asciiTheme="majorBidi" w:hAnsiTheme="majorBidi" w:cstheme="majorBidi"/>
          <w:sz w:val="26"/>
          <w:szCs w:val="26"/>
        </w:rPr>
      </w:pPr>
    </w:p>
    <w:p w:rsidR="00567884" w:rsidRDefault="00567884" w:rsidP="00C26930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C26930">
        <w:rPr>
          <w:rFonts w:asciiTheme="majorBidi" w:hAnsiTheme="majorBidi" w:cstheme="majorBidi"/>
          <w:sz w:val="26"/>
          <w:szCs w:val="26"/>
        </w:rPr>
        <w:t xml:space="preserve">When used for treatment of acromegaly, the duration of action of </w:t>
      </w:r>
      <w:proofErr w:type="spellStart"/>
      <w:r w:rsidRPr="00C26930">
        <w:rPr>
          <w:rFonts w:asciiTheme="majorBidi" w:hAnsiTheme="majorBidi" w:cstheme="majorBidi"/>
          <w:sz w:val="26"/>
          <w:szCs w:val="26"/>
        </w:rPr>
        <w:t>bromocriptine</w:t>
      </w:r>
      <w:proofErr w:type="spellEnd"/>
      <w:r w:rsidRPr="00C26930">
        <w:rPr>
          <w:rFonts w:asciiTheme="majorBidi" w:hAnsiTheme="majorBidi" w:cstheme="majorBidi"/>
          <w:sz w:val="26"/>
          <w:szCs w:val="26"/>
        </w:rPr>
        <w:t xml:space="preserve"> is </w:t>
      </w:r>
      <w:r w:rsidRPr="00C26930">
        <w:rPr>
          <w:rFonts w:asciiTheme="majorBidi" w:hAnsiTheme="majorBidi" w:cstheme="majorBidi"/>
          <w:b/>
          <w:bCs/>
          <w:sz w:val="26"/>
          <w:szCs w:val="26"/>
        </w:rPr>
        <w:t xml:space="preserve">shorter </w:t>
      </w:r>
      <w:r w:rsidRPr="00C26930">
        <w:rPr>
          <w:rFonts w:asciiTheme="majorBidi" w:hAnsiTheme="majorBidi" w:cstheme="majorBidi"/>
          <w:sz w:val="26"/>
          <w:szCs w:val="26"/>
        </w:rPr>
        <w:t xml:space="preserve">than that for treatment of </w:t>
      </w:r>
      <w:proofErr w:type="spellStart"/>
      <w:r w:rsidRPr="00C26930">
        <w:rPr>
          <w:rFonts w:asciiTheme="majorBidi" w:hAnsiTheme="majorBidi" w:cstheme="majorBidi"/>
          <w:sz w:val="26"/>
          <w:szCs w:val="26"/>
        </w:rPr>
        <w:t>hyperprolactinemia</w:t>
      </w:r>
      <w:proofErr w:type="spellEnd"/>
      <w:r w:rsidRPr="00C26930">
        <w:rPr>
          <w:rFonts w:asciiTheme="majorBidi" w:hAnsiTheme="majorBidi" w:cstheme="majorBidi"/>
          <w:sz w:val="26"/>
          <w:szCs w:val="26"/>
        </w:rPr>
        <w:t xml:space="preserve">. Therefore, the total daily dose of </w:t>
      </w:r>
      <w:proofErr w:type="spellStart"/>
      <w:r w:rsidRPr="00C26930">
        <w:rPr>
          <w:rFonts w:asciiTheme="majorBidi" w:hAnsiTheme="majorBidi" w:cstheme="majorBidi"/>
          <w:sz w:val="26"/>
          <w:szCs w:val="26"/>
        </w:rPr>
        <w:t>bromocriptine</w:t>
      </w:r>
      <w:proofErr w:type="spellEnd"/>
      <w:r w:rsidRPr="00C26930">
        <w:rPr>
          <w:rFonts w:asciiTheme="majorBidi" w:hAnsiTheme="majorBidi" w:cstheme="majorBidi"/>
          <w:sz w:val="26"/>
          <w:szCs w:val="26"/>
        </w:rPr>
        <w:t xml:space="preserve"> should be divided into </w:t>
      </w:r>
      <w:r w:rsidRPr="00C26930">
        <w:rPr>
          <w:rFonts w:asciiTheme="majorBidi" w:hAnsiTheme="majorBidi" w:cstheme="majorBidi"/>
          <w:b/>
          <w:bCs/>
          <w:sz w:val="26"/>
          <w:szCs w:val="26"/>
        </w:rPr>
        <w:t>three or four doses</w:t>
      </w:r>
      <w:r w:rsidRPr="00C26930">
        <w:rPr>
          <w:rFonts w:asciiTheme="majorBidi" w:hAnsiTheme="majorBidi" w:cstheme="majorBidi"/>
          <w:sz w:val="26"/>
          <w:szCs w:val="26"/>
        </w:rPr>
        <w:t>.</w:t>
      </w:r>
    </w:p>
    <w:p w:rsidR="00DE0C9B" w:rsidRDefault="00DE0C9B" w:rsidP="00DE0C9B">
      <w:pPr>
        <w:pStyle w:val="ListParagraph"/>
        <w:ind w:left="360"/>
        <w:jc w:val="lowKashida"/>
        <w:rPr>
          <w:rFonts w:asciiTheme="majorBidi" w:hAnsiTheme="majorBidi" w:cstheme="majorBidi"/>
          <w:sz w:val="26"/>
          <w:szCs w:val="26"/>
        </w:rPr>
      </w:pPr>
    </w:p>
    <w:p w:rsidR="00DE0C9B" w:rsidRPr="00C26930" w:rsidRDefault="00DE0C9B" w:rsidP="00DE0C9B">
      <w:pPr>
        <w:pStyle w:val="ListParagraph"/>
        <w:ind w:left="360"/>
        <w:jc w:val="lowKashida"/>
        <w:rPr>
          <w:rFonts w:asciiTheme="majorBidi" w:hAnsiTheme="majorBidi" w:cstheme="majorBidi"/>
          <w:sz w:val="26"/>
          <w:szCs w:val="26"/>
        </w:rPr>
      </w:pPr>
    </w:p>
    <w:p w:rsidR="00567884" w:rsidRPr="00DE0C9B" w:rsidRDefault="00567884" w:rsidP="00567884">
      <w:pPr>
        <w:jc w:val="lowKashida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DE0C9B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 xml:space="preserve">2- </w:t>
      </w:r>
      <w:proofErr w:type="spellStart"/>
      <w:r w:rsidRPr="00DE0C9B">
        <w:rPr>
          <w:rFonts w:asciiTheme="majorBidi" w:hAnsiTheme="majorBidi" w:cstheme="majorBidi"/>
          <w:b/>
          <w:bCs/>
          <w:color w:val="0070C0"/>
          <w:sz w:val="28"/>
          <w:szCs w:val="28"/>
        </w:rPr>
        <w:t>Somatostatin</w:t>
      </w:r>
      <w:proofErr w:type="spellEnd"/>
      <w:r w:rsidRPr="00DE0C9B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analogues:</w:t>
      </w:r>
    </w:p>
    <w:p w:rsidR="00DE0C9B" w:rsidRDefault="00567884" w:rsidP="00DE0C9B">
      <w:pPr>
        <w:pStyle w:val="ListParagraph"/>
        <w:numPr>
          <w:ilvl w:val="0"/>
          <w:numId w:val="8"/>
        </w:numPr>
        <w:jc w:val="lowKashida"/>
        <w:rPr>
          <w:rFonts w:asciiTheme="majorBidi" w:hAnsiTheme="majorBidi" w:cstheme="majorBidi"/>
          <w:sz w:val="26"/>
          <w:szCs w:val="26"/>
        </w:rPr>
      </w:pPr>
      <w:proofErr w:type="spellStart"/>
      <w:r w:rsidRPr="00DE0C9B">
        <w:rPr>
          <w:rFonts w:asciiTheme="majorBidi" w:hAnsiTheme="majorBidi" w:cstheme="majorBidi"/>
          <w:b/>
          <w:bCs/>
          <w:sz w:val="26"/>
          <w:szCs w:val="26"/>
        </w:rPr>
        <w:t>Octreotide</w:t>
      </w:r>
      <w:proofErr w:type="spellEnd"/>
      <w:r w:rsidRPr="00DE0C9B">
        <w:rPr>
          <w:rFonts w:asciiTheme="majorBidi" w:hAnsiTheme="majorBidi" w:cstheme="majorBidi"/>
          <w:sz w:val="26"/>
          <w:szCs w:val="26"/>
        </w:rPr>
        <w:t xml:space="preserve"> is a long-acting </w:t>
      </w:r>
      <w:proofErr w:type="spellStart"/>
      <w:r w:rsidRPr="00DE0C9B">
        <w:rPr>
          <w:rFonts w:asciiTheme="majorBidi" w:hAnsiTheme="majorBidi" w:cstheme="majorBidi"/>
          <w:sz w:val="26"/>
          <w:szCs w:val="26"/>
        </w:rPr>
        <w:t>somatostatin</w:t>
      </w:r>
      <w:proofErr w:type="spellEnd"/>
      <w:r w:rsidRPr="00DE0C9B">
        <w:rPr>
          <w:rFonts w:asciiTheme="majorBidi" w:hAnsiTheme="majorBidi" w:cstheme="majorBidi"/>
          <w:sz w:val="26"/>
          <w:szCs w:val="26"/>
        </w:rPr>
        <w:t xml:space="preserve"> analog that is approximately </w:t>
      </w:r>
      <w:r w:rsidRPr="00DE0C9B">
        <w:rPr>
          <w:rFonts w:asciiTheme="majorBidi" w:hAnsiTheme="majorBidi" w:cstheme="majorBidi"/>
          <w:b/>
          <w:bCs/>
          <w:sz w:val="26"/>
          <w:szCs w:val="26"/>
        </w:rPr>
        <w:t xml:space="preserve">40 times more potent </w:t>
      </w:r>
      <w:r w:rsidRPr="00DE0C9B">
        <w:rPr>
          <w:rFonts w:asciiTheme="majorBidi" w:hAnsiTheme="majorBidi" w:cstheme="majorBidi"/>
          <w:sz w:val="26"/>
          <w:szCs w:val="26"/>
        </w:rPr>
        <w:t xml:space="preserve">than is endogenous </w:t>
      </w:r>
      <w:proofErr w:type="spellStart"/>
      <w:r w:rsidRPr="00DE0C9B">
        <w:rPr>
          <w:rFonts w:asciiTheme="majorBidi" w:hAnsiTheme="majorBidi" w:cstheme="majorBidi"/>
          <w:sz w:val="26"/>
          <w:szCs w:val="26"/>
        </w:rPr>
        <w:t>somatostatin</w:t>
      </w:r>
      <w:proofErr w:type="spellEnd"/>
      <w:r w:rsidRPr="00DE0C9B">
        <w:rPr>
          <w:rFonts w:asciiTheme="majorBidi" w:hAnsiTheme="majorBidi" w:cstheme="majorBidi"/>
          <w:sz w:val="26"/>
          <w:szCs w:val="26"/>
        </w:rPr>
        <w:t xml:space="preserve">. </w:t>
      </w:r>
    </w:p>
    <w:p w:rsidR="00567884" w:rsidRPr="00DE0C9B" w:rsidRDefault="00567884" w:rsidP="00DE0C9B">
      <w:pPr>
        <w:pStyle w:val="ListParagraph"/>
        <w:numPr>
          <w:ilvl w:val="0"/>
          <w:numId w:val="8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DE0C9B">
        <w:rPr>
          <w:rFonts w:asciiTheme="majorBidi" w:hAnsiTheme="majorBidi" w:cstheme="majorBidi"/>
          <w:sz w:val="26"/>
          <w:szCs w:val="26"/>
        </w:rPr>
        <w:t>It is started at a dose of 50 mcg every 8 hours, then increasing the dose to 100 mcg every 8 hours after 1 week, to improve the patient’s tolerance of adverse gastrointestinal effects. The dose can be increased by increments of 50 mcg every 1 to 2 weeks based on mean serum GH and IGF-I concentrations.</w:t>
      </w:r>
    </w:p>
    <w:p w:rsidR="00567884" w:rsidRPr="00DE0C9B" w:rsidRDefault="00567884" w:rsidP="00567884">
      <w:pPr>
        <w:jc w:val="lowKashida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DE0C9B">
        <w:rPr>
          <w:rFonts w:asciiTheme="majorBidi" w:hAnsiTheme="majorBidi" w:cstheme="majorBidi"/>
          <w:b/>
          <w:bCs/>
          <w:color w:val="0070C0"/>
          <w:sz w:val="28"/>
          <w:szCs w:val="28"/>
        </w:rPr>
        <w:t>3- Growth hormone receptor antagonist:</w:t>
      </w:r>
    </w:p>
    <w:p w:rsidR="00DE0C9B" w:rsidRDefault="00567884" w:rsidP="00DE0C9B">
      <w:pPr>
        <w:pStyle w:val="ListParagraph"/>
        <w:numPr>
          <w:ilvl w:val="0"/>
          <w:numId w:val="9"/>
        </w:numPr>
        <w:jc w:val="lowKashida"/>
        <w:rPr>
          <w:rFonts w:asciiTheme="majorBidi" w:hAnsiTheme="majorBidi" w:cstheme="majorBidi"/>
          <w:sz w:val="26"/>
          <w:szCs w:val="26"/>
        </w:rPr>
      </w:pPr>
      <w:proofErr w:type="spellStart"/>
      <w:r w:rsidRPr="00DE0C9B">
        <w:rPr>
          <w:rFonts w:asciiTheme="majorBidi" w:hAnsiTheme="majorBidi" w:cstheme="majorBidi"/>
          <w:b/>
          <w:bCs/>
          <w:sz w:val="26"/>
          <w:szCs w:val="26"/>
        </w:rPr>
        <w:t>Pegvisomant</w:t>
      </w:r>
      <w:proofErr w:type="spellEnd"/>
      <w:r w:rsidRPr="00DE0C9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DE0C9B">
        <w:rPr>
          <w:rFonts w:asciiTheme="majorBidi" w:hAnsiTheme="majorBidi" w:cstheme="majorBidi"/>
          <w:sz w:val="26"/>
          <w:szCs w:val="26"/>
        </w:rPr>
        <w:t xml:space="preserve">binds to GH receptors in the liver and inhibits IGF-I. It does not inhibit GH production; rather, it </w:t>
      </w:r>
      <w:r w:rsidRPr="00DE0C9B">
        <w:rPr>
          <w:rFonts w:asciiTheme="majorBidi" w:hAnsiTheme="majorBidi" w:cstheme="majorBidi"/>
          <w:b/>
          <w:bCs/>
          <w:sz w:val="26"/>
          <w:szCs w:val="26"/>
        </w:rPr>
        <w:t>blocks the physiologic effects of GH on target tissues</w:t>
      </w:r>
      <w:r w:rsidRPr="00DE0C9B">
        <w:rPr>
          <w:rFonts w:asciiTheme="majorBidi" w:hAnsiTheme="majorBidi" w:cstheme="majorBidi"/>
          <w:sz w:val="26"/>
          <w:szCs w:val="26"/>
        </w:rPr>
        <w:t xml:space="preserve">. </w:t>
      </w:r>
    </w:p>
    <w:p w:rsidR="00567884" w:rsidRDefault="00567884" w:rsidP="00DE0C9B">
      <w:pPr>
        <w:pStyle w:val="ListParagraph"/>
        <w:numPr>
          <w:ilvl w:val="0"/>
          <w:numId w:val="9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DE0C9B">
        <w:rPr>
          <w:rFonts w:asciiTheme="majorBidi" w:hAnsiTheme="majorBidi" w:cstheme="majorBidi"/>
          <w:sz w:val="26"/>
          <w:szCs w:val="26"/>
        </w:rPr>
        <w:t xml:space="preserve">Therefore, </w:t>
      </w:r>
      <w:r w:rsidRPr="00DE0C9B">
        <w:rPr>
          <w:rFonts w:asciiTheme="majorBidi" w:hAnsiTheme="majorBidi" w:cstheme="majorBidi"/>
          <w:b/>
          <w:bCs/>
          <w:sz w:val="26"/>
          <w:szCs w:val="26"/>
        </w:rPr>
        <w:t>GH</w:t>
      </w:r>
      <w:r w:rsidRPr="00DE0C9B">
        <w:rPr>
          <w:rFonts w:asciiTheme="majorBidi" w:hAnsiTheme="majorBidi" w:cstheme="majorBidi"/>
          <w:sz w:val="26"/>
          <w:szCs w:val="26"/>
        </w:rPr>
        <w:t xml:space="preserve"> concentrations </w:t>
      </w:r>
      <w:r w:rsidRPr="00DE0C9B">
        <w:rPr>
          <w:rFonts w:asciiTheme="majorBidi" w:hAnsiTheme="majorBidi" w:cstheme="majorBidi"/>
          <w:b/>
          <w:bCs/>
          <w:sz w:val="26"/>
          <w:szCs w:val="26"/>
        </w:rPr>
        <w:t>remain elevated</w:t>
      </w:r>
      <w:r w:rsidRPr="00DE0C9B">
        <w:rPr>
          <w:rFonts w:asciiTheme="majorBidi" w:hAnsiTheme="majorBidi" w:cstheme="majorBidi"/>
          <w:sz w:val="26"/>
          <w:szCs w:val="26"/>
        </w:rPr>
        <w:t xml:space="preserve"> during therapy, and response to treatment is evidenced by a reduction in IGF-I concentrations.</w:t>
      </w:r>
    </w:p>
    <w:p w:rsidR="00DE0C9B" w:rsidRPr="00DE0C9B" w:rsidRDefault="00DE0C9B" w:rsidP="00DE0C9B">
      <w:pPr>
        <w:pStyle w:val="ListParagraph"/>
        <w:jc w:val="lowKashida"/>
        <w:rPr>
          <w:rFonts w:asciiTheme="majorBidi" w:hAnsiTheme="majorBidi" w:cstheme="majorBidi"/>
          <w:sz w:val="26"/>
          <w:szCs w:val="26"/>
        </w:rPr>
      </w:pPr>
    </w:p>
    <w:p w:rsidR="00567884" w:rsidRPr="00DE0C9B" w:rsidRDefault="00567884" w:rsidP="00567884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DE0C9B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GH Deficiency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Short stature </w:t>
      </w:r>
      <w:r>
        <w:rPr>
          <w:rFonts w:asciiTheme="majorBidi" w:hAnsiTheme="majorBidi" w:cstheme="majorBidi"/>
          <w:sz w:val="26"/>
          <w:szCs w:val="26"/>
        </w:rPr>
        <w:t xml:space="preserve">is a condition defined by </w:t>
      </w:r>
      <w:r>
        <w:rPr>
          <w:rFonts w:asciiTheme="majorBidi" w:hAnsiTheme="majorBidi" w:cstheme="majorBidi"/>
          <w:b/>
          <w:bCs/>
          <w:sz w:val="26"/>
          <w:szCs w:val="26"/>
        </w:rPr>
        <w:t>subnormal rate of growth</w:t>
      </w:r>
      <w:r>
        <w:rPr>
          <w:rFonts w:asciiTheme="majorBidi" w:hAnsiTheme="majorBidi" w:cstheme="majorBidi"/>
          <w:sz w:val="26"/>
          <w:szCs w:val="26"/>
        </w:rPr>
        <w:t xml:space="preserve"> following otherwise </w:t>
      </w:r>
      <w:r>
        <w:rPr>
          <w:rFonts w:asciiTheme="majorBidi" w:hAnsiTheme="majorBidi" w:cstheme="majorBidi"/>
          <w:b/>
          <w:bCs/>
          <w:sz w:val="26"/>
          <w:szCs w:val="26"/>
        </w:rPr>
        <w:t>normal</w:t>
      </w:r>
      <w:r>
        <w:rPr>
          <w:rFonts w:asciiTheme="majorBidi" w:hAnsiTheme="majorBidi" w:cstheme="majorBidi"/>
          <w:sz w:val="26"/>
          <w:szCs w:val="26"/>
        </w:rPr>
        <w:t xml:space="preserve"> birth weight. Normal growth is defined as more than 5 cm per year in mid-childhood. A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true lack of GH </w:t>
      </w:r>
      <w:r>
        <w:rPr>
          <w:rFonts w:asciiTheme="majorBidi" w:hAnsiTheme="majorBidi" w:cstheme="majorBidi"/>
          <w:sz w:val="26"/>
          <w:szCs w:val="26"/>
        </w:rPr>
        <w:t xml:space="preserve">is among the </w:t>
      </w:r>
      <w:r>
        <w:rPr>
          <w:rFonts w:asciiTheme="majorBidi" w:hAnsiTheme="majorBidi" w:cstheme="majorBidi"/>
          <w:b/>
          <w:bCs/>
          <w:sz w:val="26"/>
          <w:szCs w:val="26"/>
        </w:rPr>
        <w:t>least common</w:t>
      </w:r>
      <w:r>
        <w:rPr>
          <w:rFonts w:asciiTheme="majorBidi" w:hAnsiTheme="majorBidi" w:cstheme="majorBidi"/>
          <w:sz w:val="26"/>
          <w:szCs w:val="26"/>
        </w:rPr>
        <w:t xml:space="preserve"> causes and is known as growth hormone deficient (GHD) short stature. It is important to exclude hypothyroidism</w:t>
      </w:r>
      <w:r w:rsidR="005649DA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proofErr w:type="gramStart"/>
      <w:r w:rsidR="005649DA">
        <w:rPr>
          <w:rFonts w:asciiTheme="majorBidi" w:hAnsiTheme="majorBidi" w:cstheme="majorBidi"/>
          <w:sz w:val="26"/>
          <w:szCs w:val="26"/>
        </w:rPr>
        <w:t>c</w:t>
      </w:r>
      <w:r w:rsidR="005649DA" w:rsidRPr="005649DA">
        <w:rPr>
          <w:rFonts w:asciiTheme="majorBidi" w:hAnsiTheme="majorBidi" w:cstheme="majorBidi"/>
          <w:sz w:val="26"/>
          <w:szCs w:val="26"/>
        </w:rPr>
        <w:t>ushing</w:t>
      </w:r>
      <w:proofErr w:type="spellEnd"/>
      <w:proofErr w:type="gramEnd"/>
      <w:r w:rsidR="005649DA" w:rsidRPr="005649DA">
        <w:rPr>
          <w:rFonts w:asciiTheme="majorBidi" w:hAnsiTheme="majorBidi" w:cstheme="majorBidi"/>
          <w:sz w:val="26"/>
          <w:szCs w:val="26"/>
        </w:rPr>
        <w:t xml:space="preserve"> syndrome</w:t>
      </w:r>
      <w:r>
        <w:rPr>
          <w:rFonts w:asciiTheme="majorBidi" w:hAnsiTheme="majorBidi" w:cstheme="majorBidi"/>
          <w:sz w:val="26"/>
          <w:szCs w:val="26"/>
        </w:rPr>
        <w:t xml:space="preserve"> &amp; other cause of short stature.</w:t>
      </w:r>
    </w:p>
    <w:p w:rsidR="00567884" w:rsidRDefault="00567884" w:rsidP="00027E0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Several medications such as </w:t>
      </w:r>
      <w:proofErr w:type="spellStart"/>
      <w:r>
        <w:rPr>
          <w:rFonts w:asciiTheme="majorBidi" w:hAnsiTheme="majorBidi" w:cstheme="majorBidi"/>
          <w:sz w:val="26"/>
          <w:szCs w:val="26"/>
        </w:rPr>
        <w:t>somatostatin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analogs, </w:t>
      </w:r>
      <w:proofErr w:type="spellStart"/>
      <w:r>
        <w:rPr>
          <w:rFonts w:asciiTheme="majorBidi" w:hAnsiTheme="majorBidi" w:cstheme="majorBidi"/>
          <w:sz w:val="26"/>
          <w:szCs w:val="26"/>
        </w:rPr>
        <w:t>gonadotrophin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releasing hormone (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GnRH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) agonists</w:t>
      </w:r>
      <w:r>
        <w:rPr>
          <w:rFonts w:asciiTheme="majorBidi" w:hAnsiTheme="majorBidi" w:cstheme="majorBidi"/>
          <w:sz w:val="26"/>
          <w:szCs w:val="26"/>
        </w:rPr>
        <w:t>, glucocorticoids &amp; cimetidine may induce GH insufficiency.</w:t>
      </w:r>
    </w:p>
    <w:p w:rsidR="00027E04" w:rsidRPr="00027E04" w:rsidRDefault="00027E04" w:rsidP="00027E04">
      <w:pPr>
        <w:jc w:val="lowKashida"/>
        <w:rPr>
          <w:rFonts w:asciiTheme="majorBidi" w:hAnsiTheme="majorBidi" w:cstheme="majorBidi"/>
          <w:sz w:val="26"/>
          <w:szCs w:val="26"/>
        </w:rPr>
      </w:pPr>
    </w:p>
    <w:p w:rsidR="00567884" w:rsidRPr="00027E04" w:rsidRDefault="00567884" w:rsidP="00567884">
      <w:pPr>
        <w:jc w:val="lowKashida"/>
        <w:rPr>
          <w:rFonts w:asciiTheme="majorBidi" w:hAnsiTheme="majorBidi" w:cstheme="majorBidi"/>
          <w:color w:val="FF0000"/>
          <w:sz w:val="28"/>
          <w:szCs w:val="28"/>
        </w:rPr>
      </w:pPr>
      <w:r w:rsidRPr="00027E04">
        <w:rPr>
          <w:rFonts w:asciiTheme="majorBidi" w:hAnsiTheme="majorBidi" w:cstheme="majorBidi"/>
          <w:b/>
          <w:bCs/>
          <w:color w:val="FF0000"/>
          <w:sz w:val="28"/>
          <w:szCs w:val="28"/>
        </w:rPr>
        <w:t>Clinical Presentation of Short Stature: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General: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Suboptimum rate of growth with </w:t>
      </w:r>
      <w:r>
        <w:rPr>
          <w:rFonts w:asciiTheme="majorBidi" w:hAnsiTheme="majorBidi" w:cstheme="majorBidi"/>
          <w:b/>
          <w:bCs/>
          <w:sz w:val="26"/>
          <w:szCs w:val="26"/>
        </w:rPr>
        <w:t>normal body proportions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Signs: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Children with GH deficient short stature may also present with central obesity, prominence of the forehead, immaturity of the face</w:t>
      </w:r>
      <w:r w:rsidR="00BB4FDE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&amp; delayed skeletal maturation.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Laboratory tests:</w:t>
      </w:r>
    </w:p>
    <w:p w:rsidR="00BB4FDE" w:rsidRDefault="00567884" w:rsidP="00BB4FDE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BB4FDE">
        <w:rPr>
          <w:rFonts w:asciiTheme="majorBidi" w:hAnsiTheme="majorBidi" w:cstheme="majorBidi"/>
          <w:sz w:val="26"/>
          <w:szCs w:val="26"/>
        </w:rPr>
        <w:t xml:space="preserve">Normal subjects show elevated GH levels following </w:t>
      </w:r>
      <w:r w:rsidRPr="00BB4FDE">
        <w:rPr>
          <w:rFonts w:asciiTheme="majorBidi" w:hAnsiTheme="majorBidi" w:cstheme="majorBidi"/>
          <w:b/>
          <w:bCs/>
          <w:sz w:val="26"/>
          <w:szCs w:val="26"/>
        </w:rPr>
        <w:t>stimulation tests</w:t>
      </w:r>
      <w:r w:rsidRPr="00BB4FDE">
        <w:rPr>
          <w:rFonts w:asciiTheme="majorBidi" w:hAnsiTheme="majorBidi" w:cstheme="majorBidi"/>
          <w:sz w:val="26"/>
          <w:szCs w:val="26"/>
        </w:rPr>
        <w:t xml:space="preserve">, but the </w:t>
      </w:r>
      <w:r w:rsidRPr="00BB4FDE">
        <w:rPr>
          <w:rFonts w:asciiTheme="majorBidi" w:hAnsiTheme="majorBidi" w:cstheme="majorBidi"/>
          <w:b/>
          <w:bCs/>
          <w:sz w:val="26"/>
          <w:szCs w:val="26"/>
        </w:rPr>
        <w:t>patients</w:t>
      </w:r>
      <w:r w:rsidRPr="00BB4FDE">
        <w:rPr>
          <w:rFonts w:asciiTheme="majorBidi" w:hAnsiTheme="majorBidi" w:cstheme="majorBidi"/>
          <w:sz w:val="26"/>
          <w:szCs w:val="26"/>
        </w:rPr>
        <w:t xml:space="preserve"> will exhibit none or very small increase following this test. </w:t>
      </w:r>
    </w:p>
    <w:p w:rsidR="00BB4FDE" w:rsidRDefault="00567884" w:rsidP="00BB4FDE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BB4FDE">
        <w:rPr>
          <w:rFonts w:asciiTheme="majorBidi" w:hAnsiTheme="majorBidi" w:cstheme="majorBidi"/>
          <w:sz w:val="26"/>
          <w:szCs w:val="26"/>
        </w:rPr>
        <w:t>Reduced IGF-I</w:t>
      </w:r>
      <w:r w:rsidR="00BB4FDE" w:rsidRPr="00BB4FDE">
        <w:rPr>
          <w:rFonts w:asciiTheme="majorBidi" w:hAnsiTheme="majorBidi" w:cstheme="majorBidi"/>
          <w:sz w:val="26"/>
          <w:szCs w:val="26"/>
        </w:rPr>
        <w:t xml:space="preserve"> </w:t>
      </w:r>
      <w:r w:rsidRPr="00BB4FDE">
        <w:rPr>
          <w:rFonts w:asciiTheme="majorBidi" w:hAnsiTheme="majorBidi" w:cstheme="majorBidi"/>
          <w:sz w:val="26"/>
          <w:szCs w:val="26"/>
        </w:rPr>
        <w:t xml:space="preserve">levels may be present. Because </w:t>
      </w:r>
    </w:p>
    <w:p w:rsidR="00567884" w:rsidRPr="00BB4FDE" w:rsidRDefault="00567884" w:rsidP="00BB4FDE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BB4FDE">
        <w:rPr>
          <w:rFonts w:asciiTheme="majorBidi" w:hAnsiTheme="majorBidi" w:cstheme="majorBidi"/>
          <w:sz w:val="26"/>
          <w:szCs w:val="26"/>
        </w:rPr>
        <w:t xml:space="preserve">GH deficiency may be </w:t>
      </w:r>
      <w:r w:rsidRPr="00BB4FDE">
        <w:rPr>
          <w:rFonts w:asciiTheme="majorBidi" w:hAnsiTheme="majorBidi" w:cstheme="majorBidi"/>
          <w:b/>
          <w:bCs/>
          <w:sz w:val="26"/>
          <w:szCs w:val="26"/>
        </w:rPr>
        <w:t>accompanied</w:t>
      </w:r>
      <w:r w:rsidRPr="00BB4FDE">
        <w:rPr>
          <w:rFonts w:asciiTheme="majorBidi" w:hAnsiTheme="majorBidi" w:cstheme="majorBidi"/>
          <w:sz w:val="26"/>
          <w:szCs w:val="26"/>
        </w:rPr>
        <w:t xml:space="preserve"> by loss of other pituitary </w:t>
      </w:r>
      <w:r w:rsidR="00BB4FDE" w:rsidRPr="00BB4FDE">
        <w:rPr>
          <w:rFonts w:asciiTheme="majorBidi" w:hAnsiTheme="majorBidi" w:cstheme="majorBidi"/>
          <w:sz w:val="26"/>
          <w:szCs w:val="26"/>
        </w:rPr>
        <w:t>hormones;</w:t>
      </w:r>
      <w:r w:rsidRPr="00BB4FDE">
        <w:rPr>
          <w:rFonts w:asciiTheme="majorBidi" w:hAnsiTheme="majorBidi" w:cstheme="majorBidi"/>
          <w:sz w:val="26"/>
          <w:szCs w:val="26"/>
        </w:rPr>
        <w:t xml:space="preserve"> hypoglycemia and hypothyroidism may be noted.</w:t>
      </w:r>
    </w:p>
    <w:p w:rsidR="00567884" w:rsidRDefault="00567884" w:rsidP="0056788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67884" w:rsidRPr="00400184" w:rsidRDefault="00567884" w:rsidP="00567884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0184">
        <w:rPr>
          <w:rFonts w:asciiTheme="majorBidi" w:hAnsiTheme="majorBidi" w:cstheme="majorBidi"/>
          <w:b/>
          <w:bCs/>
          <w:color w:val="FF0000"/>
          <w:sz w:val="32"/>
          <w:szCs w:val="32"/>
        </w:rPr>
        <w:t>Treatment:</w:t>
      </w:r>
    </w:p>
    <w:p w:rsidR="00567884" w:rsidRDefault="00567884" w:rsidP="00567884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Recombinant GH (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somatropin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)</w:t>
      </w:r>
      <w:r>
        <w:rPr>
          <w:rFonts w:asciiTheme="majorBidi" w:hAnsiTheme="majorBidi" w:cstheme="majorBidi"/>
          <w:sz w:val="26"/>
          <w:szCs w:val="26"/>
        </w:rPr>
        <w:t xml:space="preserve"> is currently considered the </w:t>
      </w:r>
      <w:r>
        <w:rPr>
          <w:rFonts w:asciiTheme="majorBidi" w:hAnsiTheme="majorBidi" w:cstheme="majorBidi"/>
          <w:b/>
          <w:bCs/>
          <w:sz w:val="26"/>
          <w:szCs w:val="26"/>
        </w:rPr>
        <w:t>mainstay</w:t>
      </w:r>
      <w:r>
        <w:rPr>
          <w:rFonts w:asciiTheme="majorBidi" w:hAnsiTheme="majorBidi" w:cstheme="majorBidi"/>
          <w:sz w:val="26"/>
          <w:szCs w:val="26"/>
        </w:rPr>
        <w:t xml:space="preserve"> of therapy for treatment of GHD short stature by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IM </w:t>
      </w:r>
      <w:r>
        <w:rPr>
          <w:rFonts w:asciiTheme="majorBidi" w:hAnsiTheme="majorBidi" w:cstheme="majorBidi"/>
          <w:sz w:val="26"/>
          <w:szCs w:val="26"/>
        </w:rPr>
        <w:t xml:space="preserve">or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SC </w:t>
      </w:r>
      <w:r>
        <w:rPr>
          <w:rFonts w:asciiTheme="majorBidi" w:hAnsiTheme="majorBidi" w:cstheme="majorBidi"/>
          <w:sz w:val="26"/>
          <w:szCs w:val="26"/>
        </w:rPr>
        <w:t>injection.</w:t>
      </w:r>
      <w:r w:rsidR="0081727B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GH replacement therapy should be </w:t>
      </w:r>
      <w:r>
        <w:rPr>
          <w:rFonts w:asciiTheme="majorBidi" w:hAnsiTheme="majorBidi" w:cstheme="majorBidi"/>
          <w:b/>
          <w:bCs/>
          <w:sz w:val="26"/>
          <w:szCs w:val="26"/>
        </w:rPr>
        <w:t>initiated</w:t>
      </w:r>
      <w:r>
        <w:rPr>
          <w:rFonts w:asciiTheme="majorBidi" w:hAnsiTheme="majorBidi" w:cstheme="majorBidi"/>
          <w:sz w:val="26"/>
          <w:szCs w:val="26"/>
        </w:rPr>
        <w:t xml:space="preserve"> as </w:t>
      </w:r>
      <w:r>
        <w:rPr>
          <w:rFonts w:asciiTheme="majorBidi" w:hAnsiTheme="majorBidi" w:cstheme="majorBidi"/>
          <w:b/>
          <w:bCs/>
          <w:sz w:val="26"/>
          <w:szCs w:val="26"/>
        </w:rPr>
        <w:t>early</w:t>
      </w:r>
      <w:r>
        <w:rPr>
          <w:rFonts w:asciiTheme="majorBidi" w:hAnsiTheme="majorBidi" w:cstheme="majorBidi"/>
          <w:sz w:val="26"/>
          <w:szCs w:val="26"/>
        </w:rPr>
        <w:t xml:space="preserve"> as possible after diagnosis of GH insufficiency and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continued until a desirable height </w:t>
      </w:r>
      <w:r>
        <w:rPr>
          <w:rFonts w:asciiTheme="majorBidi" w:hAnsiTheme="majorBidi" w:cstheme="majorBidi"/>
          <w:sz w:val="26"/>
          <w:szCs w:val="26"/>
        </w:rPr>
        <w:t xml:space="preserve">is reached or growth velocity has decreased to &lt;2.5 cm per year after the pubertal growth spurt. </w:t>
      </w:r>
    </w:p>
    <w:p w:rsidR="00567884" w:rsidRDefault="00567884" w:rsidP="00567884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Recombinant IGF-I </w:t>
      </w:r>
      <w:r>
        <w:rPr>
          <w:rFonts w:asciiTheme="majorBidi" w:hAnsiTheme="majorBidi" w:cstheme="majorBidi"/>
          <w:sz w:val="26"/>
          <w:szCs w:val="26"/>
        </w:rPr>
        <w:t xml:space="preserve">has been recently approved by the FDA for the treatment of children with short stature due to </w:t>
      </w:r>
      <w:r>
        <w:rPr>
          <w:rFonts w:asciiTheme="majorBidi" w:hAnsiTheme="majorBidi" w:cstheme="majorBidi"/>
          <w:b/>
          <w:bCs/>
          <w:sz w:val="26"/>
          <w:szCs w:val="26"/>
        </w:rPr>
        <w:t>severe primary IGF-I deficiency</w:t>
      </w:r>
      <w:r>
        <w:rPr>
          <w:rFonts w:asciiTheme="majorBidi" w:hAnsiTheme="majorBidi" w:cstheme="majorBidi"/>
          <w:sz w:val="26"/>
          <w:szCs w:val="26"/>
        </w:rPr>
        <w:t xml:space="preserve"> or </w:t>
      </w:r>
      <w:r>
        <w:rPr>
          <w:rFonts w:asciiTheme="majorBidi" w:hAnsiTheme="majorBidi" w:cstheme="majorBidi"/>
          <w:b/>
          <w:bCs/>
          <w:sz w:val="26"/>
          <w:szCs w:val="26"/>
        </w:rPr>
        <w:t>GH gene deletion</w:t>
      </w:r>
      <w:r w:rsidR="0081727B">
        <w:rPr>
          <w:rFonts w:asciiTheme="majorBidi" w:hAnsiTheme="majorBidi" w:cstheme="majorBidi"/>
          <w:sz w:val="26"/>
          <w:szCs w:val="26"/>
        </w:rPr>
        <w:t xml:space="preserve"> by</w:t>
      </w:r>
      <w:r>
        <w:rPr>
          <w:rFonts w:asciiTheme="majorBidi" w:hAnsiTheme="majorBidi" w:cstheme="majorBidi"/>
          <w:sz w:val="26"/>
          <w:szCs w:val="26"/>
        </w:rPr>
        <w:t xml:space="preserve"> neutralizing antibodies to GH.</w:t>
      </w:r>
    </w:p>
    <w:p w:rsidR="00567884" w:rsidRPr="0021037A" w:rsidRDefault="00567884" w:rsidP="0021037A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GH releasing hormone</w:t>
      </w:r>
      <w:r>
        <w:rPr>
          <w:rFonts w:asciiTheme="majorBidi" w:hAnsiTheme="majorBidi" w:cstheme="majorBidi"/>
          <w:sz w:val="26"/>
          <w:szCs w:val="26"/>
        </w:rPr>
        <w:t xml:space="preserve">: a synthetic GHRH product known as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sermorelin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currently is FDA approved for the treatment of idiopathic GH deficiency in children. </w:t>
      </w:r>
      <w:proofErr w:type="spellStart"/>
      <w:r>
        <w:rPr>
          <w:rFonts w:asciiTheme="majorBidi" w:hAnsiTheme="majorBidi" w:cstheme="majorBidi"/>
          <w:sz w:val="26"/>
          <w:szCs w:val="26"/>
        </w:rPr>
        <w:t>Sermorelin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is administered daily by subcutaneous injection. No serious adverse events have been identified.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</w:rPr>
      </w:pPr>
    </w:p>
    <w:p w:rsidR="00567884" w:rsidRPr="0021037A" w:rsidRDefault="00567884" w:rsidP="00567884">
      <w:pPr>
        <w:jc w:val="center"/>
        <w:rPr>
          <w:rFonts w:asciiTheme="majorBidi" w:hAnsiTheme="majorBidi" w:cstheme="majorBidi"/>
          <w:color w:val="FF0000"/>
          <w:sz w:val="32"/>
          <w:szCs w:val="32"/>
          <w:u w:val="single"/>
        </w:rPr>
      </w:pPr>
      <w:proofErr w:type="spellStart"/>
      <w:r w:rsidRPr="0021037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Hyperprolactinemia</w:t>
      </w:r>
      <w:proofErr w:type="spellEnd"/>
    </w:p>
    <w:p w:rsidR="00705D25" w:rsidRDefault="00567884" w:rsidP="00705D25">
      <w:pPr>
        <w:pStyle w:val="ListParagraph"/>
        <w:numPr>
          <w:ilvl w:val="0"/>
          <w:numId w:val="11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705D25">
        <w:rPr>
          <w:rFonts w:asciiTheme="majorBidi" w:hAnsiTheme="majorBidi" w:cstheme="majorBidi"/>
          <w:sz w:val="26"/>
          <w:szCs w:val="26"/>
        </w:rPr>
        <w:t xml:space="preserve">Persistent elevation of serum </w:t>
      </w:r>
      <w:r w:rsidRPr="00705D25">
        <w:rPr>
          <w:rFonts w:asciiTheme="majorBidi" w:hAnsiTheme="majorBidi" w:cstheme="majorBidi"/>
          <w:b/>
          <w:bCs/>
          <w:sz w:val="26"/>
          <w:szCs w:val="26"/>
        </w:rPr>
        <w:t xml:space="preserve">prolactin </w:t>
      </w:r>
      <w:r w:rsidRPr="00705D25">
        <w:rPr>
          <w:rFonts w:asciiTheme="majorBidi" w:hAnsiTheme="majorBidi" w:cstheme="majorBidi"/>
          <w:sz w:val="26"/>
          <w:szCs w:val="26"/>
        </w:rPr>
        <w:t xml:space="preserve">usually affects women of </w:t>
      </w:r>
      <w:r w:rsidRPr="00705D25">
        <w:rPr>
          <w:rFonts w:asciiTheme="majorBidi" w:hAnsiTheme="majorBidi" w:cstheme="majorBidi"/>
          <w:b/>
          <w:bCs/>
          <w:sz w:val="26"/>
          <w:szCs w:val="26"/>
        </w:rPr>
        <w:t>reproductive age.</w:t>
      </w:r>
      <w:r w:rsidRPr="00705D25">
        <w:rPr>
          <w:rFonts w:asciiTheme="majorBidi" w:hAnsiTheme="majorBidi" w:cstheme="majorBidi"/>
          <w:sz w:val="26"/>
          <w:szCs w:val="26"/>
        </w:rPr>
        <w:t xml:space="preserve"> </w:t>
      </w:r>
    </w:p>
    <w:p w:rsidR="00705D25" w:rsidRDefault="00567884" w:rsidP="00705D25">
      <w:pPr>
        <w:pStyle w:val="ListParagraph"/>
        <w:numPr>
          <w:ilvl w:val="0"/>
          <w:numId w:val="11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705D25">
        <w:rPr>
          <w:rFonts w:asciiTheme="majorBidi" w:hAnsiTheme="majorBidi" w:cstheme="majorBidi"/>
          <w:sz w:val="26"/>
          <w:szCs w:val="26"/>
        </w:rPr>
        <w:t xml:space="preserve">Prolactin concentrations &gt;20 mcg/L observed on multiple occasions are generally considered indicative of this condition. </w:t>
      </w:r>
    </w:p>
    <w:p w:rsidR="00567884" w:rsidRPr="00705D25" w:rsidRDefault="00567884" w:rsidP="00705D25">
      <w:pPr>
        <w:pStyle w:val="ListParagraph"/>
        <w:numPr>
          <w:ilvl w:val="0"/>
          <w:numId w:val="11"/>
        </w:numPr>
        <w:jc w:val="lowKashida"/>
        <w:rPr>
          <w:rFonts w:asciiTheme="majorBidi" w:hAnsiTheme="majorBidi" w:cstheme="majorBidi"/>
          <w:sz w:val="26"/>
          <w:szCs w:val="26"/>
        </w:rPr>
      </w:pPr>
      <w:proofErr w:type="spellStart"/>
      <w:r w:rsidRPr="00705D25">
        <w:rPr>
          <w:rFonts w:asciiTheme="majorBidi" w:hAnsiTheme="majorBidi" w:cstheme="majorBidi"/>
          <w:sz w:val="26"/>
          <w:szCs w:val="26"/>
        </w:rPr>
        <w:t>Hyperprolactinemia</w:t>
      </w:r>
      <w:proofErr w:type="spellEnd"/>
      <w:r w:rsidRPr="00705D25">
        <w:rPr>
          <w:rFonts w:asciiTheme="majorBidi" w:hAnsiTheme="majorBidi" w:cstheme="majorBidi"/>
          <w:sz w:val="26"/>
          <w:szCs w:val="26"/>
        </w:rPr>
        <w:t xml:space="preserve"> most commonly affects women and is </w:t>
      </w:r>
      <w:r w:rsidRPr="00705D25">
        <w:rPr>
          <w:rFonts w:asciiTheme="majorBidi" w:hAnsiTheme="majorBidi" w:cstheme="majorBidi"/>
          <w:b/>
          <w:bCs/>
          <w:sz w:val="26"/>
          <w:szCs w:val="26"/>
        </w:rPr>
        <w:t>very rare</w:t>
      </w:r>
      <w:r w:rsidRPr="00705D25">
        <w:rPr>
          <w:rFonts w:asciiTheme="majorBidi" w:hAnsiTheme="majorBidi" w:cstheme="majorBidi"/>
          <w:sz w:val="26"/>
          <w:szCs w:val="26"/>
        </w:rPr>
        <w:t xml:space="preserve"> in men.</w:t>
      </w:r>
    </w:p>
    <w:p w:rsidR="00567884" w:rsidRPr="0021037A" w:rsidRDefault="00567884" w:rsidP="00567884">
      <w:pPr>
        <w:jc w:val="lowKashida"/>
        <w:rPr>
          <w:rFonts w:asciiTheme="majorBidi" w:hAnsiTheme="majorBidi" w:cstheme="majorBidi"/>
          <w:color w:val="FF0000"/>
          <w:sz w:val="28"/>
          <w:szCs w:val="28"/>
        </w:rPr>
      </w:pPr>
      <w:r w:rsidRPr="0021037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Clinical Presentation of </w:t>
      </w:r>
      <w:proofErr w:type="spellStart"/>
      <w:r w:rsidRPr="0021037A">
        <w:rPr>
          <w:rFonts w:asciiTheme="majorBidi" w:hAnsiTheme="majorBidi" w:cstheme="majorBidi"/>
          <w:b/>
          <w:bCs/>
          <w:color w:val="FF0000"/>
          <w:sz w:val="28"/>
          <w:szCs w:val="28"/>
        </w:rPr>
        <w:t>Hyperprolactinemia</w:t>
      </w:r>
      <w:proofErr w:type="spellEnd"/>
      <w:r w:rsidRPr="0021037A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Signs and symptoms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Symptoms related to </w:t>
      </w:r>
      <w:r>
        <w:rPr>
          <w:rFonts w:asciiTheme="majorBidi" w:hAnsiTheme="majorBidi" w:cstheme="majorBidi"/>
          <w:b/>
          <w:bCs/>
          <w:sz w:val="26"/>
          <w:szCs w:val="26"/>
        </w:rPr>
        <w:t>local effects</w:t>
      </w:r>
      <w:r>
        <w:rPr>
          <w:rFonts w:asciiTheme="majorBidi" w:hAnsiTheme="majorBidi" w:cstheme="majorBidi"/>
          <w:sz w:val="26"/>
          <w:szCs w:val="26"/>
        </w:rPr>
        <w:t xml:space="preserve"> of the prolactin secreting </w:t>
      </w:r>
      <w:r>
        <w:rPr>
          <w:rFonts w:asciiTheme="majorBidi" w:hAnsiTheme="majorBidi" w:cstheme="majorBidi"/>
          <w:b/>
          <w:bCs/>
          <w:sz w:val="26"/>
          <w:szCs w:val="26"/>
        </w:rPr>
        <w:t>tumor</w:t>
      </w:r>
      <w:r>
        <w:rPr>
          <w:rFonts w:asciiTheme="majorBidi" w:hAnsiTheme="majorBidi" w:cstheme="majorBidi"/>
          <w:sz w:val="26"/>
          <w:szCs w:val="26"/>
        </w:rPr>
        <w:t>, such as headache and visual disturbances that result from tumor compression of the optic chiasm.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>Female</w:t>
      </w:r>
      <w:r>
        <w:rPr>
          <w:rFonts w:asciiTheme="majorBidi" w:hAnsiTheme="majorBidi" w:cstheme="majorBidi"/>
          <w:sz w:val="26"/>
          <w:szCs w:val="26"/>
        </w:rPr>
        <w:t xml:space="preserve"> patients experience </w:t>
      </w:r>
      <w:proofErr w:type="spellStart"/>
      <w:r>
        <w:rPr>
          <w:rFonts w:asciiTheme="majorBidi" w:hAnsiTheme="majorBidi" w:cstheme="majorBidi"/>
          <w:sz w:val="26"/>
          <w:szCs w:val="26"/>
        </w:rPr>
        <w:t>oligomenorrhea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b/>
          <w:bCs/>
          <w:sz w:val="26"/>
          <w:szCs w:val="26"/>
        </w:rPr>
        <w:t>amenorrhea</w:t>
      </w:r>
      <w:r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galactorrhea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b/>
          <w:bCs/>
          <w:sz w:val="26"/>
          <w:szCs w:val="26"/>
        </w:rPr>
        <w:t>infertility</w:t>
      </w:r>
      <w:r>
        <w:rPr>
          <w:rFonts w:asciiTheme="majorBidi" w:hAnsiTheme="majorBidi" w:cstheme="majorBidi"/>
          <w:sz w:val="26"/>
          <w:szCs w:val="26"/>
        </w:rPr>
        <w:t>,</w:t>
      </w:r>
      <w:r w:rsidR="00705D25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decreased libido, </w:t>
      </w:r>
      <w:proofErr w:type="spellStart"/>
      <w:r>
        <w:rPr>
          <w:rFonts w:asciiTheme="majorBidi" w:hAnsiTheme="majorBidi" w:cstheme="majorBidi"/>
          <w:sz w:val="26"/>
          <w:szCs w:val="26"/>
        </w:rPr>
        <w:t>hirsutism</w:t>
      </w:r>
      <w:proofErr w:type="spellEnd"/>
      <w:r>
        <w:rPr>
          <w:rFonts w:asciiTheme="majorBidi" w:hAnsiTheme="majorBidi" w:cstheme="majorBidi"/>
          <w:sz w:val="26"/>
          <w:szCs w:val="26"/>
        </w:rPr>
        <w:t>, and acne.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Male</w:t>
      </w:r>
      <w:r>
        <w:rPr>
          <w:rFonts w:asciiTheme="majorBidi" w:hAnsiTheme="majorBidi" w:cstheme="majorBidi"/>
          <w:sz w:val="26"/>
          <w:szCs w:val="26"/>
        </w:rPr>
        <w:t xml:space="preserve"> patients experience decreased libido, erectile dysfunction, </w:t>
      </w:r>
      <w:r>
        <w:rPr>
          <w:rFonts w:asciiTheme="majorBidi" w:hAnsiTheme="majorBidi" w:cstheme="majorBidi"/>
          <w:b/>
          <w:bCs/>
          <w:sz w:val="26"/>
          <w:szCs w:val="26"/>
        </w:rPr>
        <w:t>infertility</w:t>
      </w:r>
      <w:r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galactorrhea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, and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gynecomastia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Laboratory tests: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Prolactin serum concentrations at rest will be &gt;20 mcg/L on multiple occasions.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Additional clinical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sequelae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Prolonged suppression of estrogen in premenopausal women with </w:t>
      </w:r>
      <w:proofErr w:type="spellStart"/>
      <w:r>
        <w:rPr>
          <w:rFonts w:asciiTheme="majorBidi" w:hAnsiTheme="majorBidi" w:cstheme="majorBidi"/>
          <w:sz w:val="26"/>
          <w:szCs w:val="26"/>
        </w:rPr>
        <w:t>hyperprolactinemia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leads to </w:t>
      </w:r>
      <w:r>
        <w:rPr>
          <w:rFonts w:asciiTheme="majorBidi" w:hAnsiTheme="majorBidi" w:cstheme="majorBidi"/>
          <w:b/>
          <w:bCs/>
          <w:sz w:val="26"/>
          <w:szCs w:val="26"/>
        </w:rPr>
        <w:t>decreases in bone mineral density</w:t>
      </w:r>
      <w:r>
        <w:rPr>
          <w:rFonts w:asciiTheme="majorBidi" w:hAnsiTheme="majorBidi" w:cstheme="majorBidi"/>
          <w:sz w:val="26"/>
          <w:szCs w:val="26"/>
        </w:rPr>
        <w:t xml:space="preserve"> and significant risk for development of </w:t>
      </w:r>
      <w:r>
        <w:rPr>
          <w:rFonts w:asciiTheme="majorBidi" w:hAnsiTheme="majorBidi" w:cstheme="majorBidi"/>
          <w:b/>
          <w:bCs/>
          <w:sz w:val="26"/>
          <w:szCs w:val="26"/>
        </w:rPr>
        <w:t>osteoporosis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567884" w:rsidRDefault="00567884" w:rsidP="00567884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67884" w:rsidRPr="0021037A" w:rsidRDefault="00567884" w:rsidP="00567884">
      <w:pPr>
        <w:jc w:val="lowKashida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21037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Treatment: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goal of therapy </w:t>
      </w:r>
      <w:r>
        <w:rPr>
          <w:rFonts w:asciiTheme="majorBidi" w:hAnsiTheme="majorBidi" w:cstheme="majorBidi"/>
          <w:sz w:val="26"/>
          <w:szCs w:val="26"/>
        </w:rPr>
        <w:t xml:space="preserve">is to normalize prolactin serum concentrations and re-establish gonadotropin secretion to restore fertility and reduce the risk of osteoporosis. The treatment of </w:t>
      </w:r>
      <w:proofErr w:type="spellStart"/>
      <w:r>
        <w:rPr>
          <w:rFonts w:asciiTheme="majorBidi" w:hAnsiTheme="majorBidi" w:cstheme="majorBidi"/>
          <w:sz w:val="26"/>
          <w:szCs w:val="26"/>
        </w:rPr>
        <w:t>hyperprolactinemia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depends on the </w:t>
      </w:r>
      <w:r>
        <w:rPr>
          <w:rFonts w:asciiTheme="majorBidi" w:hAnsiTheme="majorBidi" w:cstheme="majorBidi"/>
          <w:b/>
          <w:bCs/>
          <w:sz w:val="26"/>
          <w:szCs w:val="26"/>
        </w:rPr>
        <w:t>underlying cause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In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drug-induced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hyperprolactinemia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, discontinuation of offending medication &amp; initiation of an alternative usually normalizes serum prolactin concentrations. 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If a therapeutic alternative does not exist, therapy with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dopamine agonists </w:t>
      </w:r>
      <w:r>
        <w:rPr>
          <w:rFonts w:asciiTheme="majorBidi" w:hAnsiTheme="majorBidi" w:cstheme="majorBidi"/>
          <w:sz w:val="26"/>
          <w:szCs w:val="26"/>
        </w:rPr>
        <w:t>is warranted</w:t>
      </w:r>
      <w:r w:rsidR="00705D25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&amp;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sex-steroid replacement</w:t>
      </w:r>
      <w:r>
        <w:rPr>
          <w:rFonts w:asciiTheme="majorBidi" w:hAnsiTheme="majorBidi" w:cstheme="majorBidi"/>
          <w:sz w:val="26"/>
          <w:szCs w:val="26"/>
        </w:rPr>
        <w:t xml:space="preserve"> also should be considered.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Transsphenoidal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 xml:space="preserve"> surgery </w:t>
      </w:r>
      <w:r>
        <w:rPr>
          <w:rFonts w:asciiTheme="majorBidi" w:hAnsiTheme="majorBidi" w:cstheme="majorBidi"/>
          <w:sz w:val="26"/>
          <w:szCs w:val="26"/>
        </w:rPr>
        <w:t xml:space="preserve">for removal of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prolactinomas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is reserved for patients</w:t>
      </w:r>
      <w:r w:rsidR="00AC74C0">
        <w:rPr>
          <w:rFonts w:asciiTheme="majorBidi" w:hAnsiTheme="majorBidi" w:cstheme="majorBidi"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 xml:space="preserve"> 1) who are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refractory to or cannot </w:t>
      </w:r>
      <w:r>
        <w:rPr>
          <w:rFonts w:asciiTheme="majorBidi" w:hAnsiTheme="majorBidi" w:cstheme="majorBidi"/>
          <w:sz w:val="26"/>
          <w:szCs w:val="26"/>
        </w:rPr>
        <w:t xml:space="preserve">tolerate dopamine agonists and 2) for </w:t>
      </w:r>
      <w:r>
        <w:rPr>
          <w:rFonts w:asciiTheme="majorBidi" w:hAnsiTheme="majorBidi" w:cstheme="majorBidi"/>
          <w:b/>
          <w:bCs/>
          <w:sz w:val="26"/>
          <w:szCs w:val="26"/>
        </w:rPr>
        <w:t>very large tumors</w:t>
      </w:r>
      <w:r>
        <w:rPr>
          <w:rFonts w:asciiTheme="majorBidi" w:hAnsiTheme="majorBidi" w:cstheme="majorBidi"/>
          <w:sz w:val="26"/>
          <w:szCs w:val="26"/>
        </w:rPr>
        <w:t xml:space="preserve"> that cause severe compression of adjacent tissues. </w:t>
      </w:r>
    </w:p>
    <w:p w:rsidR="00567884" w:rsidRDefault="00567884" w:rsidP="00AC74C0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Radiation therapy </w:t>
      </w:r>
      <w:r>
        <w:rPr>
          <w:rFonts w:asciiTheme="majorBidi" w:hAnsiTheme="majorBidi" w:cstheme="majorBidi"/>
          <w:sz w:val="26"/>
          <w:szCs w:val="26"/>
        </w:rPr>
        <w:t>may require several years for effective tumor shrinkage and reduction in serum prolactin concentrations and usually is used only in conjunction with surgery.</w:t>
      </w:r>
    </w:p>
    <w:p w:rsidR="00AC74C0" w:rsidRPr="00AC74C0" w:rsidRDefault="00AC74C0" w:rsidP="00AC74C0">
      <w:pPr>
        <w:jc w:val="lowKashida"/>
        <w:rPr>
          <w:rFonts w:asciiTheme="majorBidi" w:hAnsiTheme="majorBidi" w:cstheme="majorBidi"/>
          <w:sz w:val="26"/>
          <w:szCs w:val="26"/>
        </w:rPr>
      </w:pPr>
    </w:p>
    <w:p w:rsidR="00567884" w:rsidRPr="0021037A" w:rsidRDefault="00567884" w:rsidP="00567884">
      <w:pPr>
        <w:jc w:val="lowKashida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21037A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Dopamine agonists: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Very effective in </w:t>
      </w:r>
      <w:r>
        <w:rPr>
          <w:rFonts w:asciiTheme="majorBidi" w:hAnsiTheme="majorBidi" w:cstheme="majorBidi"/>
          <w:b/>
          <w:bCs/>
          <w:sz w:val="26"/>
          <w:szCs w:val="26"/>
        </w:rPr>
        <w:t>normalizing prolactin</w:t>
      </w:r>
      <w:r>
        <w:rPr>
          <w:rFonts w:asciiTheme="majorBidi" w:hAnsiTheme="majorBidi" w:cstheme="majorBidi"/>
          <w:sz w:val="26"/>
          <w:szCs w:val="26"/>
        </w:rPr>
        <w:t xml:space="preserve"> serum concentrations 3 to 6 months of therapy.</w:t>
      </w:r>
    </w:p>
    <w:p w:rsidR="00223075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>1-Bromocriptine</w:t>
      </w: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223075" w:rsidRDefault="00223075" w:rsidP="00223075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</w:t>
      </w:r>
      <w:r w:rsidR="00567884" w:rsidRPr="00223075">
        <w:rPr>
          <w:rFonts w:asciiTheme="majorBidi" w:hAnsiTheme="majorBidi" w:cstheme="majorBidi"/>
          <w:sz w:val="26"/>
          <w:szCs w:val="26"/>
        </w:rPr>
        <w:t xml:space="preserve">nhibits the release of prolactin via its hypothalamic receptors. It normalizes prolactin serum levels, restores gonadotropin production, and </w:t>
      </w:r>
      <w:r w:rsidR="00567884" w:rsidRPr="00223075">
        <w:rPr>
          <w:rFonts w:asciiTheme="majorBidi" w:hAnsiTheme="majorBidi" w:cstheme="majorBidi"/>
          <w:b/>
          <w:bCs/>
          <w:sz w:val="26"/>
          <w:szCs w:val="26"/>
        </w:rPr>
        <w:t>shrinks</w:t>
      </w:r>
      <w:r w:rsidR="00567884" w:rsidRPr="00223075">
        <w:rPr>
          <w:rFonts w:asciiTheme="majorBidi" w:hAnsiTheme="majorBidi" w:cstheme="majorBidi"/>
          <w:sz w:val="26"/>
          <w:szCs w:val="26"/>
        </w:rPr>
        <w:t xml:space="preserve"> pituitary </w:t>
      </w:r>
      <w:r w:rsidR="00567884" w:rsidRPr="00223075">
        <w:rPr>
          <w:rFonts w:asciiTheme="majorBidi" w:hAnsiTheme="majorBidi" w:cstheme="majorBidi"/>
          <w:b/>
          <w:bCs/>
          <w:sz w:val="26"/>
          <w:szCs w:val="26"/>
        </w:rPr>
        <w:t>tumor size</w:t>
      </w:r>
      <w:r w:rsidR="00567884" w:rsidRPr="00223075">
        <w:rPr>
          <w:rFonts w:asciiTheme="majorBidi" w:hAnsiTheme="majorBidi" w:cstheme="majorBidi"/>
          <w:sz w:val="26"/>
          <w:szCs w:val="26"/>
        </w:rPr>
        <w:t xml:space="preserve">. </w:t>
      </w:r>
    </w:p>
    <w:p w:rsidR="00223075" w:rsidRDefault="00567884" w:rsidP="00223075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223075">
        <w:rPr>
          <w:rFonts w:asciiTheme="majorBidi" w:hAnsiTheme="majorBidi" w:cstheme="majorBidi"/>
          <w:sz w:val="26"/>
          <w:szCs w:val="26"/>
        </w:rPr>
        <w:t>It is initiated at a dose of 1.25 to 2.5 mg once daily at bedtime to minimize adverse effects. The dose can be gradually increased by 1.25-mg increments every week. Usual therapeutic doses range from 2.5 to 15 mg/day.</w:t>
      </w:r>
    </w:p>
    <w:p w:rsidR="00223075" w:rsidRDefault="00567884" w:rsidP="00223075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223075">
        <w:rPr>
          <w:rFonts w:asciiTheme="majorBidi" w:hAnsiTheme="majorBidi" w:cstheme="majorBidi"/>
          <w:sz w:val="26"/>
          <w:szCs w:val="26"/>
        </w:rPr>
        <w:t>The most common adverse effects include CNS symptoms such as headache, lightheadedness, &amp;</w:t>
      </w:r>
      <w:r w:rsidR="00360DFB" w:rsidRPr="00223075">
        <w:rPr>
          <w:rFonts w:asciiTheme="majorBidi" w:hAnsiTheme="majorBidi" w:cstheme="majorBidi"/>
          <w:sz w:val="26"/>
          <w:szCs w:val="26"/>
        </w:rPr>
        <w:t xml:space="preserve"> </w:t>
      </w:r>
      <w:r w:rsidRPr="00223075">
        <w:rPr>
          <w:rFonts w:asciiTheme="majorBidi" w:hAnsiTheme="majorBidi" w:cstheme="majorBidi"/>
          <w:sz w:val="26"/>
          <w:szCs w:val="26"/>
        </w:rPr>
        <w:t xml:space="preserve">dizziness. GI effects such as nausea, abdominal pain, and diarrhea also are common. </w:t>
      </w:r>
    </w:p>
    <w:p w:rsidR="00567884" w:rsidRPr="00223075" w:rsidRDefault="00567884" w:rsidP="00223075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223075">
        <w:rPr>
          <w:rFonts w:asciiTheme="majorBidi" w:hAnsiTheme="majorBidi" w:cstheme="majorBidi"/>
          <w:sz w:val="26"/>
          <w:szCs w:val="26"/>
        </w:rPr>
        <w:t xml:space="preserve">Most clinicians </w:t>
      </w:r>
      <w:r w:rsidRPr="00223075">
        <w:rPr>
          <w:rFonts w:asciiTheme="majorBidi" w:hAnsiTheme="majorBidi" w:cstheme="majorBidi"/>
          <w:b/>
          <w:bCs/>
          <w:sz w:val="26"/>
          <w:szCs w:val="26"/>
        </w:rPr>
        <w:t xml:space="preserve">discontinue therapy </w:t>
      </w:r>
      <w:r w:rsidRPr="00223075">
        <w:rPr>
          <w:rFonts w:asciiTheme="majorBidi" w:hAnsiTheme="majorBidi" w:cstheme="majorBidi"/>
          <w:sz w:val="26"/>
          <w:szCs w:val="26"/>
        </w:rPr>
        <w:t xml:space="preserve">as soon as pregnancy is detected because the effects of </w:t>
      </w:r>
      <w:proofErr w:type="spellStart"/>
      <w:r w:rsidRPr="00223075">
        <w:rPr>
          <w:rFonts w:asciiTheme="majorBidi" w:hAnsiTheme="majorBidi" w:cstheme="majorBidi"/>
          <w:sz w:val="26"/>
          <w:szCs w:val="26"/>
        </w:rPr>
        <w:t>bromocriptine</w:t>
      </w:r>
      <w:proofErr w:type="spellEnd"/>
      <w:r w:rsidRPr="00223075">
        <w:rPr>
          <w:rFonts w:asciiTheme="majorBidi" w:hAnsiTheme="majorBidi" w:cstheme="majorBidi"/>
          <w:sz w:val="26"/>
          <w:szCs w:val="26"/>
        </w:rPr>
        <w:t xml:space="preserve"> on </w:t>
      </w:r>
      <w:r w:rsidRPr="00223075">
        <w:rPr>
          <w:rFonts w:asciiTheme="majorBidi" w:hAnsiTheme="majorBidi" w:cstheme="majorBidi"/>
          <w:b/>
          <w:bCs/>
          <w:sz w:val="26"/>
          <w:szCs w:val="26"/>
        </w:rPr>
        <w:t>gonadal function</w:t>
      </w:r>
      <w:r w:rsidRPr="00223075">
        <w:rPr>
          <w:rFonts w:asciiTheme="majorBidi" w:hAnsiTheme="majorBidi" w:cstheme="majorBidi"/>
          <w:sz w:val="26"/>
          <w:szCs w:val="26"/>
        </w:rPr>
        <w:t xml:space="preserve"> and fertility of the offspring remain unknown.</w:t>
      </w:r>
    </w:p>
    <w:p w:rsidR="00223075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 w:rsidRPr="00223075">
        <w:rPr>
          <w:rFonts w:asciiTheme="majorBidi" w:hAnsiTheme="majorBidi" w:cstheme="majorBidi"/>
          <w:b/>
          <w:bCs/>
          <w:sz w:val="26"/>
          <w:szCs w:val="26"/>
        </w:rPr>
        <w:t xml:space="preserve">2- </w:t>
      </w:r>
      <w:proofErr w:type="spellStart"/>
      <w:r w:rsidRPr="00223075">
        <w:rPr>
          <w:rFonts w:asciiTheme="majorBidi" w:hAnsiTheme="majorBidi" w:cstheme="majorBidi"/>
          <w:b/>
          <w:bCs/>
          <w:sz w:val="26"/>
          <w:szCs w:val="26"/>
        </w:rPr>
        <w:t>Cabergoline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223075" w:rsidRDefault="00223075" w:rsidP="00223075">
      <w:pPr>
        <w:pStyle w:val="ListParagraph"/>
        <w:numPr>
          <w:ilvl w:val="0"/>
          <w:numId w:val="13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223075">
        <w:rPr>
          <w:rFonts w:asciiTheme="majorBidi" w:hAnsiTheme="majorBidi" w:cstheme="majorBidi"/>
          <w:sz w:val="26"/>
          <w:szCs w:val="26"/>
        </w:rPr>
        <w:t>I</w:t>
      </w:r>
      <w:r w:rsidR="00567884" w:rsidRPr="00223075">
        <w:rPr>
          <w:rFonts w:asciiTheme="majorBidi" w:hAnsiTheme="majorBidi" w:cstheme="majorBidi"/>
          <w:sz w:val="26"/>
          <w:szCs w:val="26"/>
        </w:rPr>
        <w:t xml:space="preserve">s a </w:t>
      </w:r>
      <w:r w:rsidR="00567884" w:rsidRPr="00223075">
        <w:rPr>
          <w:rFonts w:asciiTheme="majorBidi" w:hAnsiTheme="majorBidi" w:cstheme="majorBidi"/>
          <w:b/>
          <w:bCs/>
          <w:sz w:val="26"/>
          <w:szCs w:val="26"/>
        </w:rPr>
        <w:t>long-acting</w:t>
      </w:r>
      <w:r w:rsidR="00567884" w:rsidRPr="00223075">
        <w:rPr>
          <w:rFonts w:asciiTheme="majorBidi" w:hAnsiTheme="majorBidi" w:cstheme="majorBidi"/>
          <w:sz w:val="26"/>
          <w:szCs w:val="26"/>
        </w:rPr>
        <w:t xml:space="preserve"> dopamine agonist with </w:t>
      </w:r>
      <w:r w:rsidR="00567884" w:rsidRPr="00223075">
        <w:rPr>
          <w:rFonts w:asciiTheme="majorBidi" w:hAnsiTheme="majorBidi" w:cstheme="majorBidi"/>
          <w:b/>
          <w:bCs/>
          <w:sz w:val="26"/>
          <w:szCs w:val="26"/>
        </w:rPr>
        <w:t>high</w:t>
      </w:r>
      <w:r w:rsidR="00567884" w:rsidRPr="00223075">
        <w:rPr>
          <w:rFonts w:asciiTheme="majorBidi" w:hAnsiTheme="majorBidi" w:cstheme="majorBidi"/>
          <w:sz w:val="26"/>
          <w:szCs w:val="26"/>
        </w:rPr>
        <w:t xml:space="preserve"> selectivity for dopamine D2-receptors</w:t>
      </w:r>
      <w:r w:rsidRPr="00223075">
        <w:rPr>
          <w:rFonts w:asciiTheme="majorBidi" w:hAnsiTheme="majorBidi" w:cstheme="majorBidi"/>
          <w:sz w:val="26"/>
          <w:szCs w:val="26"/>
        </w:rPr>
        <w:t xml:space="preserve"> </w:t>
      </w:r>
      <w:r w:rsidR="00567884" w:rsidRPr="00223075">
        <w:rPr>
          <w:rFonts w:asciiTheme="majorBidi" w:hAnsiTheme="majorBidi" w:cstheme="majorBidi"/>
          <w:sz w:val="26"/>
          <w:szCs w:val="26"/>
        </w:rPr>
        <w:t xml:space="preserve">with the advantage of </w:t>
      </w:r>
      <w:r w:rsidR="00567884" w:rsidRPr="00223075">
        <w:rPr>
          <w:rFonts w:asciiTheme="majorBidi" w:hAnsiTheme="majorBidi" w:cstheme="majorBidi"/>
          <w:b/>
          <w:bCs/>
          <w:sz w:val="26"/>
          <w:szCs w:val="26"/>
        </w:rPr>
        <w:t>less frequent dosing</w:t>
      </w:r>
    </w:p>
    <w:p w:rsidR="00223075" w:rsidRDefault="00567884" w:rsidP="00223075">
      <w:pPr>
        <w:pStyle w:val="ListParagraph"/>
        <w:numPr>
          <w:ilvl w:val="0"/>
          <w:numId w:val="13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223075">
        <w:rPr>
          <w:rFonts w:asciiTheme="majorBidi" w:hAnsiTheme="majorBidi" w:cstheme="majorBidi"/>
          <w:sz w:val="26"/>
          <w:szCs w:val="26"/>
        </w:rPr>
        <w:t xml:space="preserve">It has replaced </w:t>
      </w:r>
      <w:proofErr w:type="spellStart"/>
      <w:r w:rsidRPr="00223075">
        <w:rPr>
          <w:rFonts w:asciiTheme="majorBidi" w:hAnsiTheme="majorBidi" w:cstheme="majorBidi"/>
          <w:sz w:val="26"/>
          <w:szCs w:val="26"/>
        </w:rPr>
        <w:t>bromocriptine</w:t>
      </w:r>
      <w:proofErr w:type="spellEnd"/>
      <w:r w:rsidRPr="00223075">
        <w:rPr>
          <w:rFonts w:asciiTheme="majorBidi" w:hAnsiTheme="majorBidi" w:cstheme="majorBidi"/>
          <w:sz w:val="26"/>
          <w:szCs w:val="26"/>
        </w:rPr>
        <w:t xml:space="preserve"> as the agent of choice.</w:t>
      </w:r>
      <w:r w:rsidR="00223075" w:rsidRPr="00223075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23075">
        <w:rPr>
          <w:rFonts w:asciiTheme="majorBidi" w:hAnsiTheme="majorBidi" w:cstheme="majorBidi"/>
          <w:sz w:val="26"/>
          <w:szCs w:val="26"/>
        </w:rPr>
        <w:t>Cabergoline</w:t>
      </w:r>
      <w:proofErr w:type="spellEnd"/>
      <w:r w:rsidRPr="00223075">
        <w:rPr>
          <w:rFonts w:asciiTheme="majorBidi" w:hAnsiTheme="majorBidi" w:cstheme="majorBidi"/>
          <w:sz w:val="26"/>
          <w:szCs w:val="26"/>
        </w:rPr>
        <w:t xml:space="preserve"> has proved effective in female &amp; mal</w:t>
      </w:r>
      <w:r w:rsidR="00223075" w:rsidRPr="00223075">
        <w:rPr>
          <w:rFonts w:asciiTheme="majorBidi" w:hAnsiTheme="majorBidi" w:cstheme="majorBidi"/>
          <w:sz w:val="26"/>
          <w:szCs w:val="26"/>
        </w:rPr>
        <w:t>e patients who are intolerant</w:t>
      </w:r>
      <w:r w:rsidRPr="00223075">
        <w:rPr>
          <w:rFonts w:asciiTheme="majorBidi" w:hAnsiTheme="majorBidi" w:cstheme="majorBidi"/>
          <w:sz w:val="26"/>
          <w:szCs w:val="26"/>
        </w:rPr>
        <w:t xml:space="preserve"> or resistant to </w:t>
      </w:r>
      <w:proofErr w:type="spellStart"/>
      <w:r w:rsidRPr="00223075">
        <w:rPr>
          <w:rFonts w:asciiTheme="majorBidi" w:hAnsiTheme="majorBidi" w:cstheme="majorBidi"/>
          <w:sz w:val="26"/>
          <w:szCs w:val="26"/>
        </w:rPr>
        <w:t>bromocriptine.</w:t>
      </w:r>
      <w:proofErr w:type="spellEnd"/>
    </w:p>
    <w:p w:rsidR="00223075" w:rsidRDefault="00567884" w:rsidP="00223075">
      <w:pPr>
        <w:pStyle w:val="ListParagraph"/>
        <w:numPr>
          <w:ilvl w:val="0"/>
          <w:numId w:val="13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223075">
        <w:rPr>
          <w:rFonts w:asciiTheme="majorBidi" w:hAnsiTheme="majorBidi" w:cstheme="majorBidi"/>
          <w:sz w:val="26"/>
          <w:szCs w:val="26"/>
        </w:rPr>
        <w:t xml:space="preserve">The initial dose of </w:t>
      </w:r>
      <w:proofErr w:type="spellStart"/>
      <w:r w:rsidRPr="00223075">
        <w:rPr>
          <w:rFonts w:asciiTheme="majorBidi" w:hAnsiTheme="majorBidi" w:cstheme="majorBidi"/>
          <w:b/>
          <w:bCs/>
          <w:sz w:val="26"/>
          <w:szCs w:val="26"/>
        </w:rPr>
        <w:t>cabergoline</w:t>
      </w:r>
      <w:proofErr w:type="spellEnd"/>
      <w:r w:rsidRPr="00223075">
        <w:rPr>
          <w:rFonts w:asciiTheme="majorBidi" w:hAnsiTheme="majorBidi" w:cstheme="majorBidi"/>
          <w:sz w:val="26"/>
          <w:szCs w:val="26"/>
        </w:rPr>
        <w:t xml:space="preserve"> is 0.5 mg once weekly. This dose may be increased by 0.5-mg increments at 4-week intervals based on serum prolactin concentrations. The usual dose is 1 to 2 mg weekly; however, doses as high as 4.5 mg weekly have been used.</w:t>
      </w:r>
    </w:p>
    <w:p w:rsidR="005C2204" w:rsidRDefault="00567884" w:rsidP="00223075">
      <w:pPr>
        <w:pStyle w:val="ListParagraph"/>
        <w:numPr>
          <w:ilvl w:val="0"/>
          <w:numId w:val="13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223075">
        <w:rPr>
          <w:rFonts w:asciiTheme="majorBidi" w:hAnsiTheme="majorBidi" w:cstheme="majorBidi"/>
          <w:sz w:val="26"/>
          <w:szCs w:val="26"/>
        </w:rPr>
        <w:t xml:space="preserve">The most common adverse effects are nausea, vomiting, headache, and dizziness. </w:t>
      </w:r>
    </w:p>
    <w:p w:rsidR="00567884" w:rsidRPr="00223075" w:rsidRDefault="00567884" w:rsidP="00223075">
      <w:pPr>
        <w:pStyle w:val="ListParagraph"/>
        <w:numPr>
          <w:ilvl w:val="0"/>
          <w:numId w:val="13"/>
        </w:numPr>
        <w:jc w:val="lowKashida"/>
        <w:rPr>
          <w:rFonts w:asciiTheme="majorBidi" w:hAnsiTheme="majorBidi" w:cstheme="majorBidi"/>
          <w:sz w:val="26"/>
          <w:szCs w:val="26"/>
        </w:rPr>
      </w:pPr>
      <w:r w:rsidRPr="00223075">
        <w:rPr>
          <w:rFonts w:asciiTheme="majorBidi" w:hAnsiTheme="majorBidi" w:cstheme="majorBidi"/>
          <w:sz w:val="26"/>
          <w:szCs w:val="26"/>
        </w:rPr>
        <w:t xml:space="preserve">Several case reports of women who received </w:t>
      </w:r>
      <w:proofErr w:type="spellStart"/>
      <w:r w:rsidRPr="00223075">
        <w:rPr>
          <w:rFonts w:asciiTheme="majorBidi" w:hAnsiTheme="majorBidi" w:cstheme="majorBidi"/>
          <w:sz w:val="26"/>
          <w:szCs w:val="26"/>
        </w:rPr>
        <w:t>cabergoline</w:t>
      </w:r>
      <w:proofErr w:type="spellEnd"/>
      <w:r w:rsidRPr="00223075">
        <w:rPr>
          <w:rFonts w:asciiTheme="majorBidi" w:hAnsiTheme="majorBidi" w:cstheme="majorBidi"/>
          <w:sz w:val="26"/>
          <w:szCs w:val="26"/>
        </w:rPr>
        <w:t xml:space="preserve"> therapy </w:t>
      </w:r>
      <w:r w:rsidR="00223075" w:rsidRPr="00223075">
        <w:rPr>
          <w:rFonts w:asciiTheme="majorBidi" w:hAnsiTheme="majorBidi" w:cstheme="majorBidi"/>
          <w:sz w:val="26"/>
          <w:szCs w:val="26"/>
        </w:rPr>
        <w:t xml:space="preserve">in </w:t>
      </w:r>
      <w:r w:rsidRPr="00223075">
        <w:rPr>
          <w:rFonts w:asciiTheme="majorBidi" w:hAnsiTheme="majorBidi" w:cstheme="majorBidi"/>
          <w:sz w:val="26"/>
          <w:szCs w:val="26"/>
        </w:rPr>
        <w:t xml:space="preserve">pregnancy have </w:t>
      </w:r>
      <w:r w:rsidRPr="00223075">
        <w:rPr>
          <w:rFonts w:asciiTheme="majorBidi" w:hAnsiTheme="majorBidi" w:cstheme="majorBidi"/>
          <w:b/>
          <w:bCs/>
          <w:sz w:val="26"/>
          <w:szCs w:val="26"/>
        </w:rPr>
        <w:t>not documented</w:t>
      </w:r>
      <w:r w:rsidRPr="00223075">
        <w:rPr>
          <w:rFonts w:asciiTheme="majorBidi" w:hAnsiTheme="majorBidi" w:cstheme="majorBidi"/>
          <w:sz w:val="26"/>
          <w:szCs w:val="26"/>
        </w:rPr>
        <w:t xml:space="preserve"> an increased risk of spontaneous abortion or congenital abnormalities. However, prospective data in large numbers of pregnancies are lacking.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</w:p>
    <w:p w:rsidR="00567884" w:rsidRDefault="00567884" w:rsidP="00567884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proofErr w:type="spellStart"/>
      <w:r w:rsidRPr="0021037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Panhypopituitarism</w:t>
      </w:r>
      <w:proofErr w:type="spellEnd"/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 condition of </w:t>
      </w:r>
      <w:r>
        <w:rPr>
          <w:rFonts w:asciiTheme="majorBidi" w:hAnsiTheme="majorBidi" w:cstheme="majorBidi"/>
          <w:b/>
          <w:bCs/>
          <w:sz w:val="26"/>
          <w:szCs w:val="26"/>
        </w:rPr>
        <w:t>complete (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panhypopituitarism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) or partial loss of anterior &amp; posterior pituitary hormones</w:t>
      </w:r>
      <w:r>
        <w:rPr>
          <w:rFonts w:asciiTheme="majorBidi" w:hAnsiTheme="majorBidi" w:cstheme="majorBidi"/>
          <w:sz w:val="26"/>
          <w:szCs w:val="26"/>
        </w:rPr>
        <w:t xml:space="preserve"> resulting in a complex disorder characterized by multiple pituitary hormone</w:t>
      </w:r>
      <w:r w:rsidR="00223075">
        <w:rPr>
          <w:rFonts w:asciiTheme="majorBidi" w:hAnsiTheme="majorBidi" w:cstheme="majorBidi"/>
          <w:sz w:val="26"/>
          <w:szCs w:val="26"/>
        </w:rPr>
        <w:t xml:space="preserve"> deficiencies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223075" w:rsidRDefault="00223075" w:rsidP="00567884">
      <w:pPr>
        <w:jc w:val="lowKashida"/>
        <w:rPr>
          <w:rFonts w:asciiTheme="majorBidi" w:hAnsiTheme="majorBidi" w:cstheme="majorBidi"/>
          <w:sz w:val="26"/>
          <w:szCs w:val="26"/>
        </w:rPr>
      </w:pP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  <w:r>
        <w:rPr>
          <w:rFonts w:asciiTheme="majorBidi" w:hAnsiTheme="majorBidi" w:cstheme="majorBidi"/>
          <w:sz w:val="26"/>
          <w:szCs w:val="26"/>
        </w:rPr>
        <w:lastRenderedPageBreak/>
        <w:t xml:space="preserve">Patients with </w:t>
      </w:r>
      <w:proofErr w:type="spellStart"/>
      <w:r>
        <w:rPr>
          <w:rFonts w:asciiTheme="majorBidi" w:hAnsiTheme="majorBidi" w:cstheme="majorBidi"/>
          <w:sz w:val="26"/>
          <w:szCs w:val="26"/>
        </w:rPr>
        <w:t>panhypopituitarism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may have: </w:t>
      </w:r>
    </w:p>
    <w:p w:rsidR="00567884" w:rsidRDefault="00567884" w:rsidP="00567884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ACTH deficiency, gonadotropin deficiency, GH deficiency, hypothyroidism, and</w:t>
      </w:r>
      <w:r w:rsidR="00223075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hypo- or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hyperprolactinemia</w:t>
      </w:r>
      <w:proofErr w:type="spellEnd"/>
    </w:p>
    <w:p w:rsidR="00223075" w:rsidRDefault="00567884" w:rsidP="00223075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Pharmacologic treatment of </w:t>
      </w:r>
      <w:proofErr w:type="spellStart"/>
      <w:r>
        <w:rPr>
          <w:rFonts w:asciiTheme="majorBidi" w:hAnsiTheme="majorBidi" w:cstheme="majorBidi"/>
          <w:sz w:val="26"/>
          <w:szCs w:val="26"/>
        </w:rPr>
        <w:t>panhypopituitarism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is essential and consists of </w:t>
      </w:r>
      <w:r>
        <w:rPr>
          <w:rFonts w:asciiTheme="majorBidi" w:hAnsiTheme="majorBidi" w:cstheme="majorBidi"/>
          <w:b/>
          <w:bCs/>
          <w:sz w:val="26"/>
          <w:szCs w:val="26"/>
        </w:rPr>
        <w:t>replacemen</w:t>
      </w:r>
      <w:r>
        <w:rPr>
          <w:rFonts w:asciiTheme="majorBidi" w:hAnsiTheme="majorBidi" w:cstheme="majorBidi"/>
          <w:sz w:val="26"/>
          <w:szCs w:val="26"/>
        </w:rPr>
        <w:t xml:space="preserve">t of specific pituitary hormones after careful assessment of individual deficiencies. </w:t>
      </w:r>
    </w:p>
    <w:p w:rsidR="00223075" w:rsidRDefault="00567884" w:rsidP="00223075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Replacement most often consists of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glucocorticoids, thyroid hormone preparations, and sex steroids. </w:t>
      </w:r>
      <w:r>
        <w:rPr>
          <w:rFonts w:asciiTheme="majorBidi" w:hAnsiTheme="majorBidi" w:cstheme="majorBidi"/>
          <w:sz w:val="26"/>
          <w:szCs w:val="26"/>
        </w:rPr>
        <w:t xml:space="preserve">Administration of </w:t>
      </w:r>
      <w:r>
        <w:rPr>
          <w:rFonts w:asciiTheme="majorBidi" w:hAnsiTheme="majorBidi" w:cstheme="majorBidi"/>
          <w:b/>
          <w:bCs/>
          <w:sz w:val="26"/>
          <w:szCs w:val="26"/>
        </w:rPr>
        <w:t>recombinant GH</w:t>
      </w:r>
      <w:r>
        <w:rPr>
          <w:rFonts w:asciiTheme="majorBidi" w:hAnsiTheme="majorBidi" w:cstheme="majorBidi"/>
          <w:sz w:val="26"/>
          <w:szCs w:val="26"/>
        </w:rPr>
        <w:t xml:space="preserve"> also may be necessary. </w:t>
      </w:r>
    </w:p>
    <w:p w:rsidR="00567884" w:rsidRDefault="00567884" w:rsidP="00223075">
      <w:pPr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Patients with </w:t>
      </w:r>
      <w:proofErr w:type="spellStart"/>
      <w:r>
        <w:rPr>
          <w:rFonts w:asciiTheme="majorBidi" w:hAnsiTheme="majorBidi" w:cstheme="majorBidi"/>
          <w:sz w:val="26"/>
          <w:szCs w:val="26"/>
        </w:rPr>
        <w:t>panhypopituitarism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will need lifelong replacement therapy and constant monitoring of multiple homeostatic functions.</w:t>
      </w:r>
    </w:p>
    <w:p w:rsidR="00FC6AF9" w:rsidRDefault="00BE225A"/>
    <w:sectPr w:rsidR="00FC6AF9" w:rsidSect="009107AD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5A" w:rsidRDefault="00BE225A" w:rsidP="004F6BC2">
      <w:pPr>
        <w:spacing w:after="0" w:line="240" w:lineRule="auto"/>
      </w:pPr>
      <w:r>
        <w:separator/>
      </w:r>
    </w:p>
  </w:endnote>
  <w:endnote w:type="continuationSeparator" w:id="0">
    <w:p w:rsidR="00BE225A" w:rsidRDefault="00BE225A" w:rsidP="004F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233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6BC2" w:rsidRDefault="004F6B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20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F6BC2" w:rsidRDefault="004F6B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5A" w:rsidRDefault="00BE225A" w:rsidP="004F6BC2">
      <w:pPr>
        <w:spacing w:after="0" w:line="240" w:lineRule="auto"/>
      </w:pPr>
      <w:r>
        <w:separator/>
      </w:r>
    </w:p>
  </w:footnote>
  <w:footnote w:type="continuationSeparator" w:id="0">
    <w:p w:rsidR="00BE225A" w:rsidRDefault="00BE225A" w:rsidP="004F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A21"/>
    <w:multiLevelType w:val="hybridMultilevel"/>
    <w:tmpl w:val="FF88A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460E32"/>
    <w:multiLevelType w:val="hybridMultilevel"/>
    <w:tmpl w:val="90C8C5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03580"/>
    <w:multiLevelType w:val="hybridMultilevel"/>
    <w:tmpl w:val="3E28FCEA"/>
    <w:lvl w:ilvl="0" w:tplc="CFCC5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32650"/>
    <w:multiLevelType w:val="hybridMultilevel"/>
    <w:tmpl w:val="EDC65554"/>
    <w:lvl w:ilvl="0" w:tplc="0F64AD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020046"/>
    <w:multiLevelType w:val="hybridMultilevel"/>
    <w:tmpl w:val="0994C650"/>
    <w:lvl w:ilvl="0" w:tplc="2FE000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96C6A"/>
    <w:multiLevelType w:val="hybridMultilevel"/>
    <w:tmpl w:val="C14C0DC6"/>
    <w:lvl w:ilvl="0" w:tplc="CFCC5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778A1"/>
    <w:multiLevelType w:val="hybridMultilevel"/>
    <w:tmpl w:val="F01621D2"/>
    <w:lvl w:ilvl="0" w:tplc="AC6E6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04DDC"/>
    <w:multiLevelType w:val="hybridMultilevel"/>
    <w:tmpl w:val="A55C40C4"/>
    <w:lvl w:ilvl="0" w:tplc="B264571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71889"/>
    <w:multiLevelType w:val="hybridMultilevel"/>
    <w:tmpl w:val="BBD08A24"/>
    <w:lvl w:ilvl="0" w:tplc="2CD42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922FF9"/>
    <w:multiLevelType w:val="hybridMultilevel"/>
    <w:tmpl w:val="15A0E29A"/>
    <w:lvl w:ilvl="0" w:tplc="CFCC5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FF0C50"/>
    <w:multiLevelType w:val="hybridMultilevel"/>
    <w:tmpl w:val="0B68FF6E"/>
    <w:lvl w:ilvl="0" w:tplc="AC6E6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433802"/>
    <w:multiLevelType w:val="hybridMultilevel"/>
    <w:tmpl w:val="AA46D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94"/>
    <w:rsid w:val="00027E04"/>
    <w:rsid w:val="0021037A"/>
    <w:rsid w:val="00223075"/>
    <w:rsid w:val="00360DFB"/>
    <w:rsid w:val="00400184"/>
    <w:rsid w:val="004026EA"/>
    <w:rsid w:val="00444464"/>
    <w:rsid w:val="0048237B"/>
    <w:rsid w:val="00496EBF"/>
    <w:rsid w:val="004F6BC2"/>
    <w:rsid w:val="005649DA"/>
    <w:rsid w:val="00567884"/>
    <w:rsid w:val="005C2204"/>
    <w:rsid w:val="00657FD6"/>
    <w:rsid w:val="007010EC"/>
    <w:rsid w:val="00705D25"/>
    <w:rsid w:val="007C513C"/>
    <w:rsid w:val="0081727B"/>
    <w:rsid w:val="00871F85"/>
    <w:rsid w:val="009107AD"/>
    <w:rsid w:val="00AC74C0"/>
    <w:rsid w:val="00BB4FDE"/>
    <w:rsid w:val="00BE225A"/>
    <w:rsid w:val="00C2316F"/>
    <w:rsid w:val="00C26930"/>
    <w:rsid w:val="00C44294"/>
    <w:rsid w:val="00DA7749"/>
    <w:rsid w:val="00DC4E73"/>
    <w:rsid w:val="00DE0C9B"/>
    <w:rsid w:val="00F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C2"/>
  </w:style>
  <w:style w:type="paragraph" w:styleId="Footer">
    <w:name w:val="footer"/>
    <w:basedOn w:val="Normal"/>
    <w:link w:val="FooterChar"/>
    <w:uiPriority w:val="99"/>
    <w:unhideWhenUsed/>
    <w:rsid w:val="004F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C2"/>
  </w:style>
  <w:style w:type="paragraph" w:styleId="Footer">
    <w:name w:val="footer"/>
    <w:basedOn w:val="Normal"/>
    <w:link w:val="FooterChar"/>
    <w:uiPriority w:val="99"/>
    <w:unhideWhenUsed/>
    <w:rsid w:val="004F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10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2018-04-16T21:49:00Z</dcterms:created>
  <dcterms:modified xsi:type="dcterms:W3CDTF">2018-05-03T17:24:00Z</dcterms:modified>
</cp:coreProperties>
</file>