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45F" w:rsidRPr="002825BC" w:rsidRDefault="0048545F" w:rsidP="0048545F">
      <w:pPr>
        <w:jc w:val="center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  <w:r w:rsidRPr="002825BC">
        <w:rPr>
          <w:rFonts w:asciiTheme="majorBidi" w:hAnsiTheme="majorBidi" w:cstheme="majorBidi"/>
          <w:b/>
          <w:bCs/>
          <w:color w:val="FF0000"/>
          <w:sz w:val="36"/>
          <w:szCs w:val="36"/>
        </w:rPr>
        <w:t>Adrenal Gland Disorders</w:t>
      </w:r>
    </w:p>
    <w:p w:rsidR="0048545F" w:rsidRDefault="0048545F" w:rsidP="0048545F">
      <w:pPr>
        <w:autoSpaceDE w:val="0"/>
        <w:autoSpaceDN w:val="0"/>
        <w:adjustRightInd w:val="0"/>
        <w:spacing w:after="0"/>
        <w:jc w:val="lowKashida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Adrenal glands play essential roles in regulating: </w:t>
      </w:r>
    </w:p>
    <w:p w:rsidR="0048545F" w:rsidRDefault="0048545F" w:rsidP="0048545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lowKashida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water and electrolyte homeostasis, </w:t>
      </w:r>
    </w:p>
    <w:p w:rsidR="0048545F" w:rsidRDefault="0048545F" w:rsidP="0048545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lowKashida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blood pressure, </w:t>
      </w:r>
    </w:p>
    <w:p w:rsidR="0048545F" w:rsidRDefault="0048545F" w:rsidP="0048545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lowKashida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carbohydrate and fat metabolism, </w:t>
      </w:r>
    </w:p>
    <w:p w:rsidR="0048545F" w:rsidRDefault="0048545F" w:rsidP="0048545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lowKashida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physiologic response to stress, and </w:t>
      </w:r>
    </w:p>
    <w:p w:rsidR="0048545F" w:rsidRDefault="0048545F" w:rsidP="0048545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lowKashida"/>
        <w:rPr>
          <w:rFonts w:asciiTheme="majorBidi" w:hAnsiTheme="majorBidi" w:cstheme="majorBidi"/>
          <w:sz w:val="26"/>
          <w:szCs w:val="26"/>
        </w:rPr>
      </w:pPr>
      <w:proofErr w:type="gramStart"/>
      <w:r>
        <w:rPr>
          <w:rFonts w:asciiTheme="majorBidi" w:hAnsiTheme="majorBidi" w:cstheme="majorBidi"/>
          <w:sz w:val="26"/>
          <w:szCs w:val="26"/>
        </w:rPr>
        <w:t>sexual</w:t>
      </w:r>
      <w:proofErr w:type="gramEnd"/>
      <w:r>
        <w:rPr>
          <w:rFonts w:asciiTheme="majorBidi" w:hAnsiTheme="majorBidi" w:cstheme="majorBidi"/>
          <w:sz w:val="26"/>
          <w:szCs w:val="26"/>
        </w:rPr>
        <w:t xml:space="preserve"> development and differentiation.</w:t>
      </w:r>
    </w:p>
    <w:p w:rsidR="0048545F" w:rsidRPr="002825BC" w:rsidRDefault="0048545F" w:rsidP="0048545F">
      <w:pPr>
        <w:spacing w:before="100" w:beforeAutospacing="1" w:after="100" w:afterAutospacing="1"/>
        <w:outlineLvl w:val="2"/>
        <w:rPr>
          <w:rFonts w:asciiTheme="majorBidi" w:eastAsia="Times New Roman" w:hAnsiTheme="majorBidi" w:cstheme="majorBidi"/>
          <w:b/>
          <w:bCs/>
          <w:color w:val="0070C0"/>
          <w:sz w:val="30"/>
          <w:szCs w:val="30"/>
          <w:u w:val="single"/>
        </w:rPr>
      </w:pPr>
      <w:r w:rsidRPr="002825BC">
        <w:rPr>
          <w:rFonts w:asciiTheme="majorBidi" w:eastAsia="Times New Roman" w:hAnsiTheme="majorBidi" w:cstheme="majorBidi"/>
          <w:b/>
          <w:bCs/>
          <w:color w:val="0070C0"/>
          <w:sz w:val="30"/>
          <w:szCs w:val="30"/>
          <w:u w:val="single"/>
        </w:rPr>
        <w:t>Anatomy and Physiology of the Adrenal Glands</w:t>
      </w:r>
    </w:p>
    <w:p w:rsidR="002825BC" w:rsidRDefault="0048545F" w:rsidP="002825B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lowKashida"/>
        <w:rPr>
          <w:rFonts w:asciiTheme="majorBidi" w:eastAsia="Times New Roman" w:hAnsiTheme="majorBidi" w:cstheme="majorBidi"/>
          <w:sz w:val="26"/>
          <w:szCs w:val="26"/>
        </w:rPr>
      </w:pPr>
      <w:r w:rsidRPr="002825BC">
        <w:rPr>
          <w:rFonts w:asciiTheme="majorBidi" w:eastAsia="Times New Roman" w:hAnsiTheme="majorBidi" w:cstheme="majorBidi"/>
          <w:sz w:val="26"/>
          <w:szCs w:val="26"/>
        </w:rPr>
        <w:t xml:space="preserve">Each adrenal gland consists of two functionally distinct endocrine parts: the </w:t>
      </w:r>
      <w:r w:rsidRPr="002825BC">
        <w:rPr>
          <w:rFonts w:asciiTheme="majorBidi" w:eastAsia="Times New Roman" w:hAnsiTheme="majorBidi" w:cstheme="majorBidi"/>
          <w:b/>
          <w:bCs/>
          <w:sz w:val="26"/>
          <w:szCs w:val="26"/>
        </w:rPr>
        <w:t>cortex</w:t>
      </w:r>
      <w:r w:rsidRPr="002825BC">
        <w:rPr>
          <w:rFonts w:asciiTheme="majorBidi" w:eastAsia="Times New Roman" w:hAnsiTheme="majorBidi" w:cstheme="majorBidi"/>
          <w:sz w:val="26"/>
          <w:szCs w:val="26"/>
        </w:rPr>
        <w:t xml:space="preserve"> and </w:t>
      </w:r>
      <w:r w:rsidRPr="002825BC">
        <w:rPr>
          <w:rFonts w:asciiTheme="majorBidi" w:eastAsia="Times New Roman" w:hAnsiTheme="majorBidi" w:cstheme="majorBidi"/>
          <w:b/>
          <w:bCs/>
          <w:sz w:val="26"/>
          <w:szCs w:val="26"/>
        </w:rPr>
        <w:t>medulla</w:t>
      </w:r>
      <w:r w:rsidRPr="002825BC">
        <w:rPr>
          <w:rFonts w:asciiTheme="majorBidi" w:eastAsia="Times New Roman" w:hAnsiTheme="majorBidi" w:cstheme="majorBidi"/>
          <w:sz w:val="26"/>
          <w:szCs w:val="26"/>
        </w:rPr>
        <w:t xml:space="preserve">. </w:t>
      </w:r>
    </w:p>
    <w:p w:rsidR="002825BC" w:rsidRDefault="0048545F" w:rsidP="002825B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lowKashida"/>
        <w:rPr>
          <w:rFonts w:asciiTheme="majorBidi" w:eastAsia="Times New Roman" w:hAnsiTheme="majorBidi" w:cstheme="majorBidi"/>
          <w:sz w:val="26"/>
          <w:szCs w:val="26"/>
        </w:rPr>
      </w:pPr>
      <w:r w:rsidRPr="002825BC">
        <w:rPr>
          <w:rFonts w:asciiTheme="majorBidi" w:eastAsia="Times New Roman" w:hAnsiTheme="majorBidi" w:cstheme="majorBidi"/>
          <w:sz w:val="26"/>
          <w:szCs w:val="26"/>
        </w:rPr>
        <w:t>The cortex consists of three concentric zones: The outer</w:t>
      </w:r>
      <w:r w:rsidR="009278C8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proofErr w:type="spellStart"/>
      <w:r w:rsidRPr="002825BC">
        <w:rPr>
          <w:rFonts w:asciiTheme="majorBidi" w:eastAsia="Times New Roman" w:hAnsiTheme="majorBidi" w:cstheme="majorBidi"/>
          <w:sz w:val="26"/>
          <w:szCs w:val="26"/>
        </w:rPr>
        <w:t>glomerulosa</w:t>
      </w:r>
      <w:proofErr w:type="spellEnd"/>
      <w:r w:rsidRPr="002825BC">
        <w:rPr>
          <w:rFonts w:asciiTheme="majorBidi" w:eastAsia="Times New Roman" w:hAnsiTheme="majorBidi" w:cstheme="majorBidi"/>
          <w:sz w:val="26"/>
          <w:szCs w:val="26"/>
        </w:rPr>
        <w:t xml:space="preserve"> secretes the mineralocorticoid </w:t>
      </w:r>
      <w:r w:rsidRPr="002825BC">
        <w:rPr>
          <w:rFonts w:asciiTheme="majorBidi" w:eastAsia="Times New Roman" w:hAnsiTheme="majorBidi" w:cstheme="majorBidi"/>
          <w:b/>
          <w:bCs/>
          <w:sz w:val="26"/>
          <w:szCs w:val="26"/>
        </w:rPr>
        <w:t>aldosterone</w:t>
      </w:r>
      <w:r w:rsidRPr="002825BC">
        <w:rPr>
          <w:rFonts w:asciiTheme="majorBidi" w:eastAsia="Times New Roman" w:hAnsiTheme="majorBidi" w:cstheme="majorBidi"/>
          <w:sz w:val="26"/>
          <w:szCs w:val="26"/>
        </w:rPr>
        <w:t xml:space="preserve">, the intermediate </w:t>
      </w:r>
      <w:proofErr w:type="spellStart"/>
      <w:r w:rsidRPr="002825BC">
        <w:rPr>
          <w:rFonts w:asciiTheme="majorBidi" w:eastAsia="Times New Roman" w:hAnsiTheme="majorBidi" w:cstheme="majorBidi"/>
          <w:sz w:val="26"/>
          <w:szCs w:val="26"/>
        </w:rPr>
        <w:t>fasciculata</w:t>
      </w:r>
      <w:proofErr w:type="spellEnd"/>
      <w:r w:rsidRPr="002825BC">
        <w:rPr>
          <w:rFonts w:asciiTheme="majorBidi" w:eastAsia="Times New Roman" w:hAnsiTheme="majorBidi" w:cstheme="majorBidi"/>
          <w:sz w:val="26"/>
          <w:szCs w:val="26"/>
        </w:rPr>
        <w:t xml:space="preserve"> secretes </w:t>
      </w:r>
      <w:r w:rsidRPr="002825BC">
        <w:rPr>
          <w:rFonts w:asciiTheme="majorBidi" w:eastAsia="Times New Roman" w:hAnsiTheme="majorBidi" w:cstheme="majorBidi"/>
          <w:b/>
          <w:bCs/>
          <w:sz w:val="26"/>
          <w:szCs w:val="26"/>
        </w:rPr>
        <w:t>cortisol</w:t>
      </w:r>
      <w:r w:rsidRPr="002825BC">
        <w:rPr>
          <w:rFonts w:asciiTheme="majorBidi" w:eastAsia="Times New Roman" w:hAnsiTheme="majorBidi" w:cstheme="majorBidi"/>
          <w:sz w:val="26"/>
          <w:szCs w:val="26"/>
        </w:rPr>
        <w:t xml:space="preserve"> (hydrocortisone), and the inner </w:t>
      </w:r>
      <w:proofErr w:type="spellStart"/>
      <w:r w:rsidRPr="002825BC">
        <w:rPr>
          <w:rFonts w:asciiTheme="majorBidi" w:eastAsia="Times New Roman" w:hAnsiTheme="majorBidi" w:cstheme="majorBidi"/>
          <w:sz w:val="26"/>
          <w:szCs w:val="26"/>
        </w:rPr>
        <w:t>reticularis</w:t>
      </w:r>
      <w:proofErr w:type="spellEnd"/>
      <w:r w:rsidRPr="002825BC">
        <w:rPr>
          <w:rFonts w:asciiTheme="majorBidi" w:eastAsia="Times New Roman" w:hAnsiTheme="majorBidi" w:cstheme="majorBidi"/>
          <w:sz w:val="26"/>
          <w:szCs w:val="26"/>
        </w:rPr>
        <w:t xml:space="preserve"> secretes </w:t>
      </w:r>
      <w:r w:rsidRPr="002825BC">
        <w:rPr>
          <w:rFonts w:asciiTheme="majorBidi" w:eastAsia="Times New Roman" w:hAnsiTheme="majorBidi" w:cstheme="majorBidi"/>
          <w:b/>
          <w:bCs/>
          <w:sz w:val="26"/>
          <w:szCs w:val="26"/>
        </w:rPr>
        <w:t>androgens</w:t>
      </w:r>
      <w:r w:rsidRPr="002825BC">
        <w:rPr>
          <w:rFonts w:asciiTheme="majorBidi" w:eastAsia="Times New Roman" w:hAnsiTheme="majorBidi" w:cstheme="majorBidi"/>
          <w:sz w:val="26"/>
          <w:szCs w:val="26"/>
        </w:rPr>
        <w:t xml:space="preserve"> [</w:t>
      </w:r>
      <w:proofErr w:type="spellStart"/>
      <w:r w:rsidRPr="002825BC">
        <w:rPr>
          <w:rFonts w:asciiTheme="majorBidi" w:hAnsiTheme="majorBidi" w:cstheme="majorBidi"/>
          <w:sz w:val="26"/>
          <w:szCs w:val="26"/>
        </w:rPr>
        <w:t>androstenedione</w:t>
      </w:r>
      <w:proofErr w:type="spellEnd"/>
      <w:r w:rsidR="002825BC" w:rsidRPr="002825BC">
        <w:rPr>
          <w:rFonts w:asciiTheme="majorBidi" w:hAnsiTheme="majorBidi" w:cstheme="majorBidi"/>
          <w:sz w:val="26"/>
          <w:szCs w:val="26"/>
        </w:rPr>
        <w:t xml:space="preserve"> </w:t>
      </w:r>
      <w:r w:rsidRPr="002825BC">
        <w:rPr>
          <w:rFonts w:asciiTheme="majorBidi" w:hAnsiTheme="majorBidi" w:cstheme="majorBidi"/>
          <w:sz w:val="26"/>
          <w:szCs w:val="26"/>
        </w:rPr>
        <w:t>&amp;</w:t>
      </w:r>
      <w:r w:rsidR="002825BC" w:rsidRPr="002825BC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2825BC">
        <w:rPr>
          <w:rFonts w:asciiTheme="majorBidi" w:hAnsiTheme="majorBidi" w:cstheme="majorBidi"/>
          <w:sz w:val="26"/>
          <w:szCs w:val="26"/>
        </w:rPr>
        <w:t>dehydroepiandrosterone</w:t>
      </w:r>
      <w:proofErr w:type="spellEnd"/>
      <w:r w:rsidRPr="002825BC">
        <w:rPr>
          <w:rFonts w:asciiTheme="majorBidi" w:hAnsiTheme="majorBidi" w:cstheme="majorBidi"/>
          <w:sz w:val="26"/>
          <w:szCs w:val="26"/>
        </w:rPr>
        <w:t xml:space="preserve"> (DHEA)]</w:t>
      </w:r>
      <w:r w:rsidRPr="002825BC">
        <w:rPr>
          <w:rFonts w:asciiTheme="majorBidi" w:eastAsia="Times New Roman" w:hAnsiTheme="majorBidi" w:cstheme="majorBidi"/>
          <w:sz w:val="26"/>
          <w:szCs w:val="26"/>
        </w:rPr>
        <w:t xml:space="preserve">. </w:t>
      </w:r>
    </w:p>
    <w:p w:rsidR="0048545F" w:rsidRPr="002825BC" w:rsidRDefault="0048545F" w:rsidP="002825B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lowKashida"/>
        <w:rPr>
          <w:rFonts w:asciiTheme="majorBidi" w:eastAsia="Times New Roman" w:hAnsiTheme="majorBidi" w:cstheme="majorBidi"/>
          <w:sz w:val="26"/>
          <w:szCs w:val="26"/>
        </w:rPr>
      </w:pPr>
      <w:r w:rsidRPr="002825BC">
        <w:rPr>
          <w:rFonts w:asciiTheme="majorBidi" w:eastAsia="Times New Roman" w:hAnsiTheme="majorBidi" w:cstheme="majorBidi"/>
          <w:sz w:val="26"/>
          <w:szCs w:val="26"/>
        </w:rPr>
        <w:t xml:space="preserve">The endocrine cells of the adrenal medulla are the </w:t>
      </w:r>
      <w:proofErr w:type="spellStart"/>
      <w:r w:rsidRPr="002825BC">
        <w:rPr>
          <w:rFonts w:asciiTheme="majorBidi" w:eastAsia="Times New Roman" w:hAnsiTheme="majorBidi" w:cstheme="majorBidi"/>
          <w:sz w:val="26"/>
          <w:szCs w:val="26"/>
        </w:rPr>
        <w:t>chromaffin</w:t>
      </w:r>
      <w:proofErr w:type="spellEnd"/>
      <w:r w:rsidRPr="002825BC">
        <w:rPr>
          <w:rFonts w:asciiTheme="majorBidi" w:eastAsia="Times New Roman" w:hAnsiTheme="majorBidi" w:cstheme="majorBidi"/>
          <w:sz w:val="26"/>
          <w:szCs w:val="26"/>
        </w:rPr>
        <w:t xml:space="preserve"> cells, which are part of the sympathetic nervous system and produce the catecholamine epinephrine.</w:t>
      </w:r>
    </w:p>
    <w:p w:rsidR="0048545F" w:rsidRDefault="0048545F" w:rsidP="0048545F">
      <w:pPr>
        <w:autoSpaceDE w:val="0"/>
        <w:autoSpaceDN w:val="0"/>
        <w:adjustRightInd w:val="0"/>
        <w:spacing w:after="0"/>
        <w:rPr>
          <w:rFonts w:asciiTheme="majorBidi" w:eastAsia="Times New Roman" w:hAnsiTheme="majorBidi" w:cstheme="majorBidi"/>
          <w:sz w:val="24"/>
          <w:szCs w:val="24"/>
        </w:rPr>
      </w:pPr>
    </w:p>
    <w:p w:rsidR="0048545F" w:rsidRDefault="0048545F" w:rsidP="002825BC">
      <w:pPr>
        <w:autoSpaceDE w:val="0"/>
        <w:autoSpaceDN w:val="0"/>
        <w:adjustRightInd w:val="0"/>
        <w:spacing w:after="0"/>
        <w:jc w:val="center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3180522" cy="1932167"/>
            <wp:effectExtent l="0" t="0" r="1270" b="0"/>
            <wp:docPr id="3" name="Picture 3" descr="Description: C:\Users\Haider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Haider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49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45F" w:rsidRDefault="0048545F" w:rsidP="0048545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</w:p>
    <w:p w:rsidR="002825BC" w:rsidRPr="002825BC" w:rsidRDefault="0048545F" w:rsidP="002825B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lowKashida"/>
        <w:rPr>
          <w:rFonts w:asciiTheme="majorBidi" w:eastAsia="Times New Roman" w:hAnsiTheme="majorBidi" w:cstheme="majorBidi"/>
          <w:sz w:val="26"/>
          <w:szCs w:val="26"/>
        </w:rPr>
      </w:pPr>
      <w:r w:rsidRPr="002825BC">
        <w:rPr>
          <w:rFonts w:asciiTheme="majorBidi" w:hAnsiTheme="majorBidi" w:cstheme="majorBidi"/>
          <w:sz w:val="26"/>
          <w:szCs w:val="26"/>
        </w:rPr>
        <w:t xml:space="preserve">Cortisol secretion follows a </w:t>
      </w:r>
      <w:r w:rsidRPr="002825BC">
        <w:rPr>
          <w:rFonts w:asciiTheme="majorBidi" w:hAnsiTheme="majorBidi" w:cstheme="majorBidi"/>
          <w:b/>
          <w:bCs/>
          <w:sz w:val="26"/>
          <w:szCs w:val="26"/>
        </w:rPr>
        <w:t>circadian</w:t>
      </w:r>
      <w:r w:rsidRPr="002825BC">
        <w:rPr>
          <w:rFonts w:asciiTheme="majorBidi" w:hAnsiTheme="majorBidi" w:cstheme="majorBidi"/>
          <w:sz w:val="26"/>
          <w:szCs w:val="26"/>
        </w:rPr>
        <w:t xml:space="preserve"> rhythm, beginning to rise at 4 am &amp;</w:t>
      </w:r>
      <w:r w:rsidR="002825BC" w:rsidRPr="002825BC">
        <w:rPr>
          <w:rFonts w:asciiTheme="majorBidi" w:hAnsiTheme="majorBidi" w:cstheme="majorBidi"/>
          <w:sz w:val="26"/>
          <w:szCs w:val="26"/>
        </w:rPr>
        <w:t xml:space="preserve"> </w:t>
      </w:r>
      <w:r w:rsidRPr="002825BC">
        <w:rPr>
          <w:rFonts w:asciiTheme="majorBidi" w:hAnsiTheme="majorBidi" w:cstheme="majorBidi"/>
          <w:sz w:val="26"/>
          <w:szCs w:val="26"/>
        </w:rPr>
        <w:t>peaking around 6 to 8 am. Thereafter, cortisol levels decrease</w:t>
      </w:r>
      <w:r w:rsidR="002825BC" w:rsidRPr="002825BC">
        <w:rPr>
          <w:rFonts w:asciiTheme="majorBidi" w:hAnsiTheme="majorBidi" w:cstheme="majorBidi"/>
          <w:sz w:val="26"/>
          <w:szCs w:val="26"/>
        </w:rPr>
        <w:t xml:space="preserve"> </w:t>
      </w:r>
      <w:r w:rsidRPr="002825BC">
        <w:rPr>
          <w:rFonts w:asciiTheme="majorBidi" w:hAnsiTheme="majorBidi" w:cstheme="majorBidi"/>
          <w:sz w:val="26"/>
          <w:szCs w:val="26"/>
        </w:rPr>
        <w:t>throughout the day,</w:t>
      </w:r>
      <w:r w:rsidR="002825BC" w:rsidRPr="002825BC">
        <w:rPr>
          <w:rFonts w:asciiTheme="majorBidi" w:hAnsiTheme="majorBidi" w:cstheme="majorBidi"/>
          <w:sz w:val="26"/>
          <w:szCs w:val="26"/>
        </w:rPr>
        <w:t xml:space="preserve"> </w:t>
      </w:r>
      <w:r w:rsidRPr="002825BC">
        <w:rPr>
          <w:rFonts w:asciiTheme="majorBidi" w:hAnsiTheme="majorBidi" w:cstheme="majorBidi"/>
          <w:sz w:val="26"/>
          <w:szCs w:val="26"/>
        </w:rPr>
        <w:t>approach 50% of the peak value by 4 pm,</w:t>
      </w:r>
      <w:r w:rsidR="002825BC" w:rsidRPr="002825BC">
        <w:rPr>
          <w:rFonts w:asciiTheme="majorBidi" w:hAnsiTheme="majorBidi" w:cstheme="majorBidi"/>
          <w:sz w:val="26"/>
          <w:szCs w:val="26"/>
        </w:rPr>
        <w:t xml:space="preserve"> </w:t>
      </w:r>
      <w:r w:rsidRPr="002825BC">
        <w:rPr>
          <w:rFonts w:asciiTheme="majorBidi" w:hAnsiTheme="majorBidi" w:cstheme="majorBidi"/>
          <w:sz w:val="26"/>
          <w:szCs w:val="26"/>
        </w:rPr>
        <w:t xml:space="preserve">and reach their nadir around midnight. </w:t>
      </w:r>
    </w:p>
    <w:p w:rsidR="002825BC" w:rsidRPr="002825BC" w:rsidRDefault="0048545F" w:rsidP="002825B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lowKashida"/>
        <w:rPr>
          <w:rFonts w:asciiTheme="majorBidi" w:eastAsia="Times New Roman" w:hAnsiTheme="majorBidi" w:cstheme="majorBidi"/>
          <w:sz w:val="26"/>
          <w:szCs w:val="26"/>
        </w:rPr>
      </w:pPr>
      <w:r w:rsidRPr="002825BC">
        <w:rPr>
          <w:rFonts w:asciiTheme="majorBidi" w:hAnsiTheme="majorBidi" w:cstheme="majorBidi"/>
          <w:sz w:val="26"/>
          <w:szCs w:val="26"/>
        </w:rPr>
        <w:lastRenderedPageBreak/>
        <w:t>The</w:t>
      </w:r>
      <w:r w:rsidR="002825BC">
        <w:rPr>
          <w:rFonts w:asciiTheme="majorBidi" w:hAnsiTheme="majorBidi" w:cstheme="majorBidi"/>
          <w:sz w:val="26"/>
          <w:szCs w:val="26"/>
        </w:rPr>
        <w:t xml:space="preserve"> </w:t>
      </w:r>
      <w:r w:rsidRPr="002825BC">
        <w:rPr>
          <w:rFonts w:asciiTheme="majorBidi" w:hAnsiTheme="majorBidi" w:cstheme="majorBidi"/>
          <w:sz w:val="26"/>
          <w:szCs w:val="26"/>
        </w:rPr>
        <w:t>normal rate</w:t>
      </w:r>
      <w:r w:rsidR="002825BC">
        <w:rPr>
          <w:rFonts w:asciiTheme="majorBidi" w:hAnsiTheme="majorBidi" w:cstheme="majorBidi"/>
          <w:sz w:val="26"/>
          <w:szCs w:val="26"/>
        </w:rPr>
        <w:t xml:space="preserve"> </w:t>
      </w:r>
      <w:r w:rsidRPr="002825BC">
        <w:rPr>
          <w:rFonts w:asciiTheme="majorBidi" w:hAnsiTheme="majorBidi" w:cstheme="majorBidi"/>
          <w:sz w:val="26"/>
          <w:szCs w:val="26"/>
        </w:rPr>
        <w:t xml:space="preserve">of cortisol production is about 8 to 15 mg/day. Cortisol is converted in the liver to an </w:t>
      </w:r>
      <w:r w:rsidRPr="002825BC">
        <w:rPr>
          <w:rFonts w:asciiTheme="majorBidi" w:hAnsiTheme="majorBidi" w:cstheme="majorBidi"/>
          <w:b/>
          <w:bCs/>
          <w:sz w:val="26"/>
          <w:szCs w:val="26"/>
        </w:rPr>
        <w:t>inactive</w:t>
      </w:r>
      <w:r w:rsidRPr="002825BC">
        <w:rPr>
          <w:rFonts w:asciiTheme="majorBidi" w:hAnsiTheme="majorBidi" w:cstheme="majorBidi"/>
          <w:sz w:val="26"/>
          <w:szCs w:val="26"/>
        </w:rPr>
        <w:t xml:space="preserve"> metabolite known as </w:t>
      </w:r>
      <w:r w:rsidRPr="002825BC">
        <w:rPr>
          <w:rFonts w:asciiTheme="majorBidi" w:hAnsiTheme="majorBidi" w:cstheme="majorBidi"/>
          <w:b/>
          <w:bCs/>
          <w:sz w:val="26"/>
          <w:szCs w:val="26"/>
        </w:rPr>
        <w:t>cortisone</w:t>
      </w:r>
      <w:r w:rsidRPr="002825BC">
        <w:rPr>
          <w:rFonts w:asciiTheme="majorBidi" w:hAnsiTheme="majorBidi" w:cstheme="majorBidi"/>
          <w:sz w:val="26"/>
          <w:szCs w:val="26"/>
        </w:rPr>
        <w:t xml:space="preserve">, while </w:t>
      </w:r>
      <w:proofErr w:type="spellStart"/>
      <w:r w:rsidRPr="002825BC">
        <w:rPr>
          <w:rFonts w:asciiTheme="majorBidi" w:hAnsiTheme="majorBidi" w:cstheme="majorBidi"/>
          <w:sz w:val="26"/>
          <w:szCs w:val="26"/>
        </w:rPr>
        <w:t>androstenedione</w:t>
      </w:r>
      <w:proofErr w:type="spellEnd"/>
      <w:r w:rsidRPr="002825BC">
        <w:rPr>
          <w:rFonts w:asciiTheme="majorBidi" w:hAnsiTheme="majorBidi" w:cstheme="majorBidi"/>
          <w:sz w:val="26"/>
          <w:szCs w:val="26"/>
        </w:rPr>
        <w:t xml:space="preserve"> and DHEA are converted in the peripheral tissues, largely to testosterone and estrogen.</w:t>
      </w:r>
    </w:p>
    <w:p w:rsidR="008F4330" w:rsidRPr="008F4330" w:rsidRDefault="0048545F" w:rsidP="008F433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lowKashida"/>
        <w:rPr>
          <w:rFonts w:asciiTheme="majorBidi" w:eastAsia="Times New Roman" w:hAnsiTheme="majorBidi" w:cstheme="majorBidi"/>
          <w:sz w:val="26"/>
          <w:szCs w:val="26"/>
        </w:rPr>
      </w:pPr>
      <w:r w:rsidRPr="002825BC">
        <w:rPr>
          <w:rFonts w:asciiTheme="majorBidi" w:hAnsiTheme="majorBidi" w:cstheme="majorBidi"/>
          <w:color w:val="000000"/>
          <w:sz w:val="26"/>
          <w:szCs w:val="26"/>
        </w:rPr>
        <w:t xml:space="preserve">Adrenal hormone production is controlled by the </w:t>
      </w:r>
      <w:r w:rsidRPr="002825BC">
        <w:rPr>
          <w:rFonts w:asciiTheme="majorBidi" w:hAnsiTheme="majorBidi" w:cstheme="majorBidi"/>
          <w:b/>
          <w:bCs/>
          <w:color w:val="000000"/>
          <w:sz w:val="26"/>
          <w:szCs w:val="26"/>
        </w:rPr>
        <w:t>hypothalamus</w:t>
      </w:r>
      <w:r w:rsidRPr="002825BC">
        <w:rPr>
          <w:rFonts w:asciiTheme="majorBidi" w:hAnsiTheme="majorBidi" w:cstheme="majorBidi"/>
          <w:color w:val="000000"/>
          <w:sz w:val="26"/>
          <w:szCs w:val="26"/>
        </w:rPr>
        <w:t xml:space="preserve"> and </w:t>
      </w:r>
      <w:r w:rsidRPr="002825BC">
        <w:rPr>
          <w:rFonts w:asciiTheme="majorBidi" w:hAnsiTheme="majorBidi" w:cstheme="majorBidi"/>
          <w:b/>
          <w:bCs/>
          <w:color w:val="000000"/>
          <w:sz w:val="26"/>
          <w:szCs w:val="26"/>
        </w:rPr>
        <w:t>pituitary</w:t>
      </w:r>
      <w:r w:rsidRPr="002825BC">
        <w:rPr>
          <w:rFonts w:asciiTheme="majorBidi" w:hAnsiTheme="majorBidi" w:cstheme="majorBidi"/>
          <w:color w:val="000000"/>
          <w:sz w:val="26"/>
          <w:szCs w:val="26"/>
        </w:rPr>
        <w:t xml:space="preserve">. </w:t>
      </w:r>
      <w:proofErr w:type="spellStart"/>
      <w:r w:rsidRPr="002825BC">
        <w:rPr>
          <w:rFonts w:asciiTheme="majorBidi" w:hAnsiTheme="majorBidi" w:cstheme="majorBidi"/>
          <w:b/>
          <w:bCs/>
          <w:sz w:val="26"/>
          <w:szCs w:val="26"/>
        </w:rPr>
        <w:t>Corticotropin</w:t>
      </w:r>
      <w:proofErr w:type="spellEnd"/>
      <w:r w:rsidRPr="002825BC">
        <w:rPr>
          <w:rFonts w:asciiTheme="majorBidi" w:hAnsiTheme="majorBidi" w:cstheme="majorBidi"/>
          <w:b/>
          <w:bCs/>
          <w:sz w:val="26"/>
          <w:szCs w:val="26"/>
        </w:rPr>
        <w:t xml:space="preserve">-releasing hormone </w:t>
      </w:r>
      <w:r w:rsidRPr="002825BC">
        <w:rPr>
          <w:rFonts w:asciiTheme="majorBidi" w:hAnsiTheme="majorBidi" w:cstheme="majorBidi"/>
          <w:color w:val="000000"/>
          <w:sz w:val="26"/>
          <w:szCs w:val="26"/>
        </w:rPr>
        <w:t xml:space="preserve">(CRH) is secreted by the hypothalamus and stimulates secretion of </w:t>
      </w:r>
      <w:r w:rsidRPr="002825BC">
        <w:rPr>
          <w:rFonts w:asciiTheme="majorBidi" w:hAnsiTheme="majorBidi" w:cstheme="majorBidi"/>
          <w:b/>
          <w:bCs/>
          <w:sz w:val="26"/>
          <w:szCs w:val="26"/>
        </w:rPr>
        <w:t>corticotrophin</w:t>
      </w:r>
      <w:r w:rsidR="002825BC" w:rsidRPr="002825BC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2825BC">
        <w:rPr>
          <w:rFonts w:asciiTheme="majorBidi" w:hAnsiTheme="majorBidi" w:cstheme="majorBidi"/>
          <w:b/>
          <w:bCs/>
          <w:sz w:val="26"/>
          <w:szCs w:val="26"/>
        </w:rPr>
        <w:t xml:space="preserve">[adrenocorticotrophic hormone </w:t>
      </w:r>
      <w:r w:rsidRPr="002825BC">
        <w:rPr>
          <w:rFonts w:asciiTheme="majorBidi" w:hAnsiTheme="majorBidi" w:cstheme="majorBidi"/>
          <w:b/>
          <w:bCs/>
          <w:color w:val="000000"/>
          <w:sz w:val="26"/>
          <w:szCs w:val="26"/>
        </w:rPr>
        <w:t>(ACTH)</w:t>
      </w:r>
      <w:r w:rsidRPr="002825BC">
        <w:rPr>
          <w:rFonts w:asciiTheme="majorBidi" w:hAnsiTheme="majorBidi" w:cstheme="majorBidi"/>
          <w:color w:val="000000"/>
          <w:sz w:val="26"/>
          <w:szCs w:val="26"/>
        </w:rPr>
        <w:t>] from the anterior lobe of the pituitary gland. ACTH in turn stimulates the adrenal cortex to produce cortisol. When sufficient or excessive cortisol levels are reached, a negative feedback is exerted on the secretion of CRH and ACTH, thereby decreasing overall cortisol production.</w:t>
      </w:r>
    </w:p>
    <w:p w:rsidR="0048545F" w:rsidRPr="008F4330" w:rsidRDefault="0048545F" w:rsidP="008F433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lowKashida"/>
        <w:rPr>
          <w:rFonts w:asciiTheme="majorBidi" w:eastAsia="Times New Roman" w:hAnsiTheme="majorBidi" w:cstheme="majorBidi"/>
          <w:sz w:val="26"/>
          <w:szCs w:val="26"/>
        </w:rPr>
      </w:pPr>
      <w:r w:rsidRPr="008F4330">
        <w:rPr>
          <w:rFonts w:asciiTheme="majorBidi" w:hAnsiTheme="majorBidi" w:cstheme="majorBidi"/>
          <w:sz w:val="26"/>
          <w:szCs w:val="26"/>
        </w:rPr>
        <w:t>The most common conditions associated with adrenal gland dysfunction: glucocorticoid insufficiency (e.g., Addison’s disease) and glucocorticoid excess (Cushing’s syndrome)</w:t>
      </w:r>
    </w:p>
    <w:p w:rsidR="0048545F" w:rsidRDefault="0048545F" w:rsidP="0048545F">
      <w:pPr>
        <w:autoSpaceDE w:val="0"/>
        <w:autoSpaceDN w:val="0"/>
        <w:adjustRightInd w:val="0"/>
        <w:spacing w:after="0"/>
        <w:jc w:val="lowKashida"/>
        <w:rPr>
          <w:rFonts w:asciiTheme="majorBidi" w:hAnsiTheme="majorBidi" w:cstheme="majorBidi"/>
          <w:sz w:val="26"/>
          <w:szCs w:val="26"/>
        </w:rPr>
      </w:pPr>
    </w:p>
    <w:p w:rsidR="0048545F" w:rsidRDefault="0048545F" w:rsidP="008F433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8F4330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Glucocorticoid insufficiency</w:t>
      </w:r>
    </w:p>
    <w:p w:rsidR="0048545F" w:rsidRPr="009278C8" w:rsidRDefault="0048545F" w:rsidP="009278C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9278C8">
        <w:rPr>
          <w:rFonts w:asciiTheme="majorBidi" w:hAnsiTheme="majorBidi" w:cstheme="majorBidi"/>
          <w:b/>
          <w:bCs/>
          <w:sz w:val="26"/>
          <w:szCs w:val="26"/>
        </w:rPr>
        <w:t>Primary</w:t>
      </w:r>
      <w:r w:rsidRPr="009278C8">
        <w:rPr>
          <w:rFonts w:asciiTheme="majorBidi" w:hAnsiTheme="majorBidi" w:cstheme="majorBidi"/>
          <w:sz w:val="26"/>
          <w:szCs w:val="26"/>
        </w:rPr>
        <w:t xml:space="preserve"> adrenal insufficiency</w:t>
      </w:r>
      <w:r w:rsidR="008F4330" w:rsidRPr="009278C8">
        <w:rPr>
          <w:rFonts w:asciiTheme="majorBidi" w:hAnsiTheme="majorBidi" w:cstheme="majorBidi"/>
          <w:sz w:val="26"/>
          <w:szCs w:val="26"/>
        </w:rPr>
        <w:t xml:space="preserve"> </w:t>
      </w:r>
      <w:r w:rsidRPr="009278C8">
        <w:rPr>
          <w:rFonts w:asciiTheme="majorBidi" w:hAnsiTheme="majorBidi" w:cstheme="majorBidi"/>
          <w:b/>
          <w:bCs/>
          <w:sz w:val="26"/>
          <w:szCs w:val="26"/>
        </w:rPr>
        <w:t>(</w:t>
      </w:r>
      <w:r w:rsidRPr="004720CF">
        <w:rPr>
          <w:rFonts w:asciiTheme="majorBidi" w:hAnsiTheme="majorBidi" w:cstheme="majorBidi"/>
          <w:b/>
          <w:bCs/>
          <w:color w:val="FF0000"/>
          <w:sz w:val="26"/>
          <w:szCs w:val="26"/>
        </w:rPr>
        <w:t>Addison’s disease</w:t>
      </w:r>
      <w:r w:rsidRPr="009278C8">
        <w:rPr>
          <w:rFonts w:asciiTheme="majorBidi" w:hAnsiTheme="majorBidi" w:cstheme="majorBidi"/>
          <w:b/>
          <w:bCs/>
          <w:sz w:val="26"/>
          <w:szCs w:val="26"/>
        </w:rPr>
        <w:t>)</w:t>
      </w:r>
      <w:r w:rsidRPr="009278C8">
        <w:rPr>
          <w:rFonts w:asciiTheme="majorBidi" w:hAnsiTheme="majorBidi" w:cstheme="majorBidi"/>
          <w:sz w:val="26"/>
          <w:szCs w:val="26"/>
        </w:rPr>
        <w:t xml:space="preserve"> occurs when the defect is in the adrenal cortex itself; this disease</w:t>
      </w:r>
      <w:r w:rsidR="008F4330" w:rsidRPr="009278C8">
        <w:rPr>
          <w:rFonts w:asciiTheme="majorBidi" w:hAnsiTheme="majorBidi" w:cstheme="majorBidi"/>
          <w:sz w:val="26"/>
          <w:szCs w:val="26"/>
        </w:rPr>
        <w:t xml:space="preserve"> </w:t>
      </w:r>
      <w:r w:rsidRPr="009278C8">
        <w:rPr>
          <w:rFonts w:asciiTheme="majorBidi" w:hAnsiTheme="majorBidi" w:cstheme="majorBidi"/>
          <w:b/>
          <w:bCs/>
          <w:sz w:val="26"/>
          <w:szCs w:val="26"/>
        </w:rPr>
        <w:t>affects cortisol mainly</w:t>
      </w:r>
      <w:r w:rsidRPr="009278C8">
        <w:rPr>
          <w:rFonts w:asciiTheme="majorBidi" w:hAnsiTheme="majorBidi" w:cstheme="majorBidi"/>
          <w:sz w:val="26"/>
          <w:szCs w:val="26"/>
        </w:rPr>
        <w:t>, but affects</w:t>
      </w:r>
      <w:r w:rsidR="008F4330" w:rsidRPr="009278C8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9278C8">
        <w:rPr>
          <w:rFonts w:asciiTheme="majorBidi" w:hAnsiTheme="majorBidi" w:cstheme="majorBidi"/>
          <w:sz w:val="26"/>
          <w:szCs w:val="26"/>
        </w:rPr>
        <w:t>mineralocosticoid</w:t>
      </w:r>
      <w:proofErr w:type="spellEnd"/>
      <w:r w:rsidR="009278C8" w:rsidRPr="009278C8">
        <w:rPr>
          <w:rFonts w:asciiTheme="majorBidi" w:hAnsiTheme="majorBidi" w:cstheme="majorBidi"/>
          <w:sz w:val="26"/>
          <w:szCs w:val="26"/>
        </w:rPr>
        <w:t xml:space="preserve"> </w:t>
      </w:r>
      <w:r w:rsidRPr="009278C8">
        <w:rPr>
          <w:rFonts w:asciiTheme="majorBidi" w:hAnsiTheme="majorBidi" w:cstheme="majorBidi"/>
          <w:sz w:val="26"/>
          <w:szCs w:val="26"/>
        </w:rPr>
        <w:t>&amp; androgens to a lesser extent. The serum levels of both CRH &amp; ACTH increase in a compensatory manner.</w:t>
      </w:r>
    </w:p>
    <w:p w:rsidR="009278C8" w:rsidRDefault="0048545F" w:rsidP="009278C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9278C8">
        <w:rPr>
          <w:rFonts w:asciiTheme="majorBidi" w:hAnsiTheme="majorBidi" w:cstheme="majorBidi"/>
          <w:b/>
          <w:bCs/>
          <w:sz w:val="26"/>
          <w:szCs w:val="26"/>
        </w:rPr>
        <w:t>Autoimmune dysfunction</w:t>
      </w:r>
      <w:r w:rsidRPr="009278C8">
        <w:rPr>
          <w:rFonts w:asciiTheme="majorBidi" w:hAnsiTheme="majorBidi" w:cstheme="majorBidi"/>
          <w:sz w:val="26"/>
          <w:szCs w:val="26"/>
        </w:rPr>
        <w:t xml:space="preserve"> is responsible for 80% to 90% of cases in developed countries,</w:t>
      </w:r>
      <w:r w:rsidR="008F4330" w:rsidRPr="009278C8">
        <w:rPr>
          <w:rFonts w:asciiTheme="majorBidi" w:hAnsiTheme="majorBidi" w:cstheme="majorBidi"/>
          <w:sz w:val="26"/>
          <w:szCs w:val="26"/>
        </w:rPr>
        <w:t xml:space="preserve"> </w:t>
      </w:r>
      <w:r w:rsidRPr="009278C8">
        <w:rPr>
          <w:rFonts w:asciiTheme="majorBidi" w:hAnsiTheme="majorBidi" w:cstheme="majorBidi"/>
          <w:sz w:val="26"/>
          <w:szCs w:val="26"/>
        </w:rPr>
        <w:t xml:space="preserve">whereas </w:t>
      </w:r>
      <w:r w:rsidRPr="009278C8">
        <w:rPr>
          <w:rFonts w:asciiTheme="majorBidi" w:hAnsiTheme="majorBidi" w:cstheme="majorBidi"/>
          <w:b/>
          <w:bCs/>
          <w:sz w:val="26"/>
          <w:szCs w:val="26"/>
        </w:rPr>
        <w:t>tuberculosis</w:t>
      </w:r>
      <w:r w:rsidRPr="009278C8">
        <w:rPr>
          <w:rFonts w:asciiTheme="majorBidi" w:hAnsiTheme="majorBidi" w:cstheme="majorBidi"/>
          <w:sz w:val="26"/>
          <w:szCs w:val="26"/>
        </w:rPr>
        <w:t xml:space="preserve"> is the predominant cause in developing countries.</w:t>
      </w:r>
      <w:r w:rsidR="008F4330" w:rsidRPr="009278C8">
        <w:rPr>
          <w:rFonts w:asciiTheme="majorBidi" w:hAnsiTheme="majorBidi" w:cstheme="majorBidi"/>
          <w:sz w:val="26"/>
          <w:szCs w:val="26"/>
        </w:rPr>
        <w:t xml:space="preserve"> </w:t>
      </w:r>
      <w:r w:rsidRPr="009278C8">
        <w:rPr>
          <w:rFonts w:asciiTheme="majorBidi" w:hAnsiTheme="majorBidi" w:cstheme="majorBidi"/>
          <w:sz w:val="26"/>
          <w:szCs w:val="26"/>
        </w:rPr>
        <w:t>Medications that inhibit cortisol synthesis (</w:t>
      </w:r>
      <w:proofErr w:type="spellStart"/>
      <w:r w:rsidRPr="009278C8">
        <w:rPr>
          <w:rFonts w:asciiTheme="majorBidi" w:hAnsiTheme="majorBidi" w:cstheme="majorBidi"/>
          <w:sz w:val="26"/>
          <w:szCs w:val="26"/>
        </w:rPr>
        <w:t>eg</w:t>
      </w:r>
      <w:proofErr w:type="spellEnd"/>
      <w:r w:rsidRPr="009278C8">
        <w:rPr>
          <w:rFonts w:asciiTheme="majorBidi" w:hAnsiTheme="majorBidi" w:cstheme="majorBidi"/>
          <w:sz w:val="26"/>
          <w:szCs w:val="26"/>
        </w:rPr>
        <w:t xml:space="preserve">, ketoconazole) or accelerate cortisol metabolism (phenytoin, rifampin, </w:t>
      </w:r>
      <w:proofErr w:type="gramStart"/>
      <w:r w:rsidRPr="009278C8">
        <w:rPr>
          <w:rFonts w:asciiTheme="majorBidi" w:hAnsiTheme="majorBidi" w:cstheme="majorBidi"/>
          <w:sz w:val="26"/>
          <w:szCs w:val="26"/>
        </w:rPr>
        <w:t>phenobarbital</w:t>
      </w:r>
      <w:proofErr w:type="gramEnd"/>
      <w:r w:rsidRPr="009278C8">
        <w:rPr>
          <w:rFonts w:asciiTheme="majorBidi" w:hAnsiTheme="majorBidi" w:cstheme="majorBidi"/>
          <w:sz w:val="26"/>
          <w:szCs w:val="26"/>
        </w:rPr>
        <w:t xml:space="preserve">) can also cause </w:t>
      </w:r>
      <w:r w:rsidRPr="009278C8">
        <w:rPr>
          <w:rFonts w:asciiTheme="majorBidi" w:hAnsiTheme="majorBidi" w:cstheme="majorBidi"/>
          <w:b/>
          <w:bCs/>
          <w:sz w:val="26"/>
          <w:szCs w:val="26"/>
        </w:rPr>
        <w:t>primary</w:t>
      </w:r>
      <w:r w:rsidRPr="009278C8">
        <w:rPr>
          <w:rFonts w:asciiTheme="majorBidi" w:hAnsiTheme="majorBidi" w:cstheme="majorBidi"/>
          <w:sz w:val="26"/>
          <w:szCs w:val="26"/>
        </w:rPr>
        <w:t xml:space="preserve"> adrenal</w:t>
      </w:r>
      <w:r w:rsidR="005002DA" w:rsidRPr="009278C8">
        <w:rPr>
          <w:rFonts w:asciiTheme="majorBidi" w:hAnsiTheme="majorBidi" w:cstheme="majorBidi"/>
          <w:sz w:val="26"/>
          <w:szCs w:val="26"/>
        </w:rPr>
        <w:t xml:space="preserve"> </w:t>
      </w:r>
      <w:r w:rsidRPr="009278C8">
        <w:rPr>
          <w:rFonts w:asciiTheme="majorBidi" w:hAnsiTheme="majorBidi" w:cstheme="majorBidi"/>
          <w:sz w:val="26"/>
          <w:szCs w:val="26"/>
        </w:rPr>
        <w:t xml:space="preserve">insufficiency. </w:t>
      </w:r>
    </w:p>
    <w:p w:rsidR="00122743" w:rsidRPr="00122743" w:rsidRDefault="0048545F" w:rsidP="009278C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9278C8">
        <w:rPr>
          <w:rFonts w:asciiTheme="majorBidi" w:hAnsiTheme="majorBidi" w:cstheme="majorBidi"/>
          <w:b/>
          <w:bCs/>
          <w:sz w:val="26"/>
          <w:szCs w:val="26"/>
        </w:rPr>
        <w:t>Secondary</w:t>
      </w:r>
      <w:r w:rsidRPr="009278C8">
        <w:rPr>
          <w:rFonts w:asciiTheme="majorBidi" w:hAnsiTheme="majorBidi" w:cstheme="majorBidi"/>
          <w:sz w:val="26"/>
          <w:szCs w:val="26"/>
        </w:rPr>
        <w:t xml:space="preserve"> adrenal insufficiency occurs as a result of a </w:t>
      </w:r>
      <w:r w:rsidRPr="009278C8">
        <w:rPr>
          <w:rFonts w:asciiTheme="majorBidi" w:hAnsiTheme="majorBidi" w:cstheme="majorBidi"/>
          <w:b/>
          <w:bCs/>
          <w:sz w:val="26"/>
          <w:szCs w:val="26"/>
        </w:rPr>
        <w:t>pituitary</w:t>
      </w:r>
      <w:r w:rsidRPr="009278C8">
        <w:rPr>
          <w:rFonts w:asciiTheme="majorBidi" w:hAnsiTheme="majorBidi" w:cstheme="majorBidi"/>
          <w:sz w:val="26"/>
          <w:szCs w:val="26"/>
        </w:rPr>
        <w:t xml:space="preserve"> gland disorder, whereby decreased production and secretion of ACTH leads to a decrease in cortisol synthesis. </w:t>
      </w:r>
      <w:r w:rsidRPr="009278C8">
        <w:rPr>
          <w:rFonts w:asciiTheme="majorBidi" w:hAnsiTheme="majorBidi" w:cstheme="majorBidi"/>
          <w:b/>
          <w:bCs/>
          <w:sz w:val="26"/>
          <w:szCs w:val="26"/>
        </w:rPr>
        <w:t>Tertiary</w:t>
      </w:r>
      <w:r w:rsidRPr="009278C8">
        <w:rPr>
          <w:rFonts w:asciiTheme="majorBidi" w:hAnsiTheme="majorBidi" w:cstheme="majorBidi"/>
          <w:sz w:val="26"/>
          <w:szCs w:val="26"/>
        </w:rPr>
        <w:t xml:space="preserve"> adrenal insufficiency is a disorder of the </w:t>
      </w:r>
      <w:r w:rsidRPr="009278C8">
        <w:rPr>
          <w:rFonts w:asciiTheme="majorBidi" w:hAnsiTheme="majorBidi" w:cstheme="majorBidi"/>
          <w:b/>
          <w:bCs/>
          <w:sz w:val="26"/>
          <w:szCs w:val="26"/>
        </w:rPr>
        <w:t xml:space="preserve">hypothalamus </w:t>
      </w:r>
      <w:r w:rsidRPr="009278C8">
        <w:rPr>
          <w:rFonts w:asciiTheme="majorBidi" w:hAnsiTheme="majorBidi" w:cstheme="majorBidi"/>
          <w:sz w:val="26"/>
          <w:szCs w:val="26"/>
        </w:rPr>
        <w:t xml:space="preserve">that results in decreased production and release of CRH. </w:t>
      </w:r>
    </w:p>
    <w:p w:rsidR="00122743" w:rsidRDefault="0048545F" w:rsidP="009278C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9278C8">
        <w:rPr>
          <w:rFonts w:asciiTheme="majorBidi" w:hAnsiTheme="majorBidi" w:cstheme="majorBidi"/>
          <w:b/>
          <w:bCs/>
          <w:i/>
          <w:iCs/>
          <w:sz w:val="26"/>
          <w:szCs w:val="26"/>
        </w:rPr>
        <w:lastRenderedPageBreak/>
        <w:t>Aldosterone</w:t>
      </w:r>
      <w:r w:rsidRPr="009278C8">
        <w:rPr>
          <w:rFonts w:asciiTheme="majorBidi" w:hAnsiTheme="majorBidi" w:cstheme="majorBidi"/>
          <w:i/>
          <w:iCs/>
          <w:sz w:val="26"/>
          <w:szCs w:val="26"/>
        </w:rPr>
        <w:t xml:space="preserve"> production is </w:t>
      </w:r>
      <w:r w:rsidRPr="009278C8">
        <w:rPr>
          <w:rFonts w:asciiTheme="majorBidi" w:hAnsiTheme="majorBidi" w:cstheme="majorBidi"/>
          <w:b/>
          <w:bCs/>
          <w:i/>
          <w:iCs/>
          <w:sz w:val="26"/>
          <w:szCs w:val="26"/>
        </w:rPr>
        <w:t>unaffected</w:t>
      </w:r>
      <w:r w:rsidRPr="009278C8">
        <w:rPr>
          <w:rFonts w:asciiTheme="majorBidi" w:hAnsiTheme="majorBidi" w:cstheme="majorBidi"/>
          <w:i/>
          <w:iCs/>
          <w:sz w:val="26"/>
          <w:szCs w:val="26"/>
        </w:rPr>
        <w:t xml:space="preserve"> in the secondary and tertiary forms of the disease</w:t>
      </w:r>
      <w:r w:rsidRPr="009278C8">
        <w:rPr>
          <w:rFonts w:asciiTheme="majorBidi" w:hAnsiTheme="majorBidi" w:cstheme="majorBidi"/>
          <w:sz w:val="26"/>
          <w:szCs w:val="26"/>
        </w:rPr>
        <w:t xml:space="preserve">. </w:t>
      </w:r>
    </w:p>
    <w:p w:rsidR="009278C8" w:rsidRDefault="0048545F" w:rsidP="009278C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9278C8">
        <w:rPr>
          <w:rFonts w:asciiTheme="majorBidi" w:hAnsiTheme="majorBidi" w:cstheme="majorBidi"/>
          <w:sz w:val="26"/>
          <w:szCs w:val="26"/>
        </w:rPr>
        <w:t>Chronic adrenal insufficiency often has a good prognosis if diagnosed early and treated appropriately.</w:t>
      </w:r>
    </w:p>
    <w:p w:rsidR="0048545F" w:rsidRPr="009278C8" w:rsidRDefault="0048545F" w:rsidP="009278C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9278C8">
        <w:rPr>
          <w:rFonts w:asciiTheme="majorBidi" w:hAnsiTheme="majorBidi" w:cstheme="majorBidi"/>
          <w:sz w:val="26"/>
          <w:szCs w:val="26"/>
        </w:rPr>
        <w:t xml:space="preserve">Acute adrenal insufficiency (i.e., </w:t>
      </w:r>
      <w:r w:rsidRPr="009278C8">
        <w:rPr>
          <w:rFonts w:asciiTheme="majorBidi" w:hAnsiTheme="majorBidi" w:cstheme="majorBidi"/>
          <w:b/>
          <w:bCs/>
          <w:sz w:val="26"/>
          <w:szCs w:val="26"/>
        </w:rPr>
        <w:t xml:space="preserve">adrenal crisis or </w:t>
      </w:r>
      <w:proofErr w:type="spellStart"/>
      <w:r w:rsidRPr="009278C8">
        <w:rPr>
          <w:rFonts w:asciiTheme="majorBidi" w:hAnsiTheme="majorBidi" w:cstheme="majorBidi"/>
          <w:b/>
          <w:bCs/>
          <w:sz w:val="26"/>
          <w:szCs w:val="26"/>
        </w:rPr>
        <w:t>addisonian</w:t>
      </w:r>
      <w:proofErr w:type="spellEnd"/>
      <w:r w:rsidRPr="009278C8">
        <w:rPr>
          <w:rFonts w:asciiTheme="majorBidi" w:hAnsiTheme="majorBidi" w:cstheme="majorBidi"/>
          <w:b/>
          <w:bCs/>
          <w:sz w:val="26"/>
          <w:szCs w:val="26"/>
        </w:rPr>
        <w:t xml:space="preserve"> crisis</w:t>
      </w:r>
      <w:r w:rsidRPr="009278C8">
        <w:rPr>
          <w:rFonts w:asciiTheme="majorBidi" w:hAnsiTheme="majorBidi" w:cstheme="majorBidi"/>
          <w:sz w:val="26"/>
          <w:szCs w:val="26"/>
        </w:rPr>
        <w:t>) results from the body’s inability to sufficiently increase endogenous cortisol during periods of excessive physiologic stress.</w:t>
      </w:r>
      <w:r w:rsidR="005002DA" w:rsidRPr="009278C8">
        <w:rPr>
          <w:rFonts w:asciiTheme="majorBidi" w:hAnsiTheme="majorBidi" w:cstheme="majorBidi"/>
          <w:sz w:val="26"/>
          <w:szCs w:val="26"/>
        </w:rPr>
        <w:t xml:space="preserve"> </w:t>
      </w:r>
      <w:r w:rsidRPr="009278C8">
        <w:rPr>
          <w:rFonts w:asciiTheme="majorBidi" w:hAnsiTheme="majorBidi" w:cstheme="majorBidi"/>
          <w:sz w:val="26"/>
          <w:szCs w:val="26"/>
        </w:rPr>
        <w:t>Adrenal crisis can occur when patients with chronic adrenal insufficiency do not receive adequate glucocorticoid replacement during stressful conditions such as surgery, infection, acute illness, invasive medical procedures, or trauma.</w:t>
      </w:r>
    </w:p>
    <w:p w:rsidR="0048545F" w:rsidRDefault="0048545F" w:rsidP="008F433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48545F" w:rsidRPr="00122743" w:rsidRDefault="0048545F" w:rsidP="008F433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</w:pPr>
      <w:r w:rsidRPr="00122743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t>Clinical presentation:</w:t>
      </w:r>
    </w:p>
    <w:p w:rsidR="00122743" w:rsidRDefault="0048545F" w:rsidP="0012274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122743">
        <w:rPr>
          <w:rFonts w:asciiTheme="majorBidi" w:hAnsiTheme="majorBidi" w:cstheme="majorBidi"/>
          <w:sz w:val="26"/>
          <w:szCs w:val="26"/>
        </w:rPr>
        <w:t xml:space="preserve">The clinical manifestations are observed when destruction of the cortex exceeds 90%. Weight loss, </w:t>
      </w:r>
      <w:r w:rsidRPr="00122743">
        <w:rPr>
          <w:rFonts w:asciiTheme="majorBidi" w:hAnsiTheme="majorBidi" w:cstheme="majorBidi"/>
          <w:b/>
          <w:bCs/>
          <w:sz w:val="26"/>
          <w:szCs w:val="26"/>
        </w:rPr>
        <w:t>dehydration</w:t>
      </w:r>
      <w:r w:rsidRPr="00122743">
        <w:rPr>
          <w:rFonts w:asciiTheme="majorBidi" w:hAnsiTheme="majorBidi" w:cstheme="majorBidi"/>
          <w:sz w:val="26"/>
          <w:szCs w:val="26"/>
        </w:rPr>
        <w:t xml:space="preserve">, </w:t>
      </w:r>
      <w:proofErr w:type="spellStart"/>
      <w:r w:rsidRPr="00122743">
        <w:rPr>
          <w:rFonts w:asciiTheme="majorBidi" w:hAnsiTheme="majorBidi" w:cstheme="majorBidi"/>
          <w:b/>
          <w:bCs/>
          <w:sz w:val="26"/>
          <w:szCs w:val="26"/>
        </w:rPr>
        <w:t>hyponatremia</w:t>
      </w:r>
      <w:proofErr w:type="spellEnd"/>
      <w:r w:rsidRPr="00122743">
        <w:rPr>
          <w:rFonts w:asciiTheme="majorBidi" w:hAnsiTheme="majorBidi" w:cstheme="majorBidi"/>
          <w:sz w:val="26"/>
          <w:szCs w:val="26"/>
        </w:rPr>
        <w:t>, hyperkalemia, and elevated blood urea nitrogen</w:t>
      </w:r>
      <w:r w:rsidR="00122743">
        <w:rPr>
          <w:rFonts w:asciiTheme="majorBidi" w:hAnsiTheme="majorBidi" w:cstheme="majorBidi"/>
          <w:sz w:val="26"/>
          <w:szCs w:val="26"/>
        </w:rPr>
        <w:t xml:space="preserve"> are common in Addison disease.</w:t>
      </w:r>
    </w:p>
    <w:p w:rsidR="0048545F" w:rsidRPr="00122743" w:rsidRDefault="0048545F" w:rsidP="0012274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122743">
        <w:rPr>
          <w:rFonts w:asciiTheme="majorBidi" w:hAnsiTheme="majorBidi" w:cstheme="majorBidi"/>
          <w:sz w:val="26"/>
          <w:szCs w:val="26"/>
        </w:rPr>
        <w:t xml:space="preserve">Hyperpigmentation is common in Addison disease and may involve exposed and non-exposed parts of the body. </w:t>
      </w:r>
      <w:r w:rsidRPr="00122743">
        <w:rPr>
          <w:rFonts w:asciiTheme="majorBidi" w:hAnsiTheme="majorBidi" w:cstheme="majorBidi"/>
          <w:i/>
          <w:iCs/>
          <w:sz w:val="26"/>
          <w:szCs w:val="26"/>
        </w:rPr>
        <w:t xml:space="preserve">Hyperpigmentation is usually </w:t>
      </w:r>
      <w:r w:rsidRPr="00122743">
        <w:rPr>
          <w:rFonts w:asciiTheme="majorBidi" w:hAnsiTheme="majorBidi" w:cstheme="majorBidi"/>
          <w:b/>
          <w:bCs/>
          <w:i/>
          <w:iCs/>
          <w:sz w:val="26"/>
          <w:szCs w:val="26"/>
        </w:rPr>
        <w:t>not seen</w:t>
      </w:r>
      <w:r w:rsidRPr="00122743">
        <w:rPr>
          <w:rFonts w:asciiTheme="majorBidi" w:hAnsiTheme="majorBidi" w:cstheme="majorBidi"/>
          <w:i/>
          <w:iCs/>
          <w:sz w:val="26"/>
          <w:szCs w:val="26"/>
        </w:rPr>
        <w:t xml:space="preserve"> in secondary adrenal insufficiency because of </w:t>
      </w:r>
      <w:r w:rsidR="00122743">
        <w:rPr>
          <w:rFonts w:asciiTheme="majorBidi" w:hAnsiTheme="majorBidi" w:cstheme="majorBidi"/>
          <w:b/>
          <w:bCs/>
          <w:i/>
          <w:iCs/>
          <w:sz w:val="26"/>
          <w:szCs w:val="26"/>
        </w:rPr>
        <w:t>low amount</w:t>
      </w:r>
      <w:r w:rsidRPr="00122743">
        <w:rPr>
          <w:rFonts w:asciiTheme="majorBidi" w:hAnsiTheme="majorBidi" w:cstheme="majorBidi"/>
          <w:i/>
          <w:iCs/>
          <w:sz w:val="26"/>
          <w:szCs w:val="26"/>
        </w:rPr>
        <w:t xml:space="preserve"> of melanocyte-stimulating hormone</w:t>
      </w:r>
      <w:r w:rsidRPr="00122743">
        <w:rPr>
          <w:rFonts w:asciiTheme="majorBidi" w:hAnsiTheme="majorBidi" w:cstheme="majorBidi"/>
          <w:sz w:val="26"/>
          <w:szCs w:val="26"/>
        </w:rPr>
        <w:t>.</w:t>
      </w:r>
    </w:p>
    <w:p w:rsidR="0048545F" w:rsidRDefault="0048545F" w:rsidP="0048545F">
      <w:pPr>
        <w:autoSpaceDE w:val="0"/>
        <w:autoSpaceDN w:val="0"/>
        <w:adjustRightInd w:val="0"/>
        <w:spacing w:after="0"/>
        <w:jc w:val="lowKashida"/>
        <w:rPr>
          <w:rFonts w:asciiTheme="majorBidi" w:hAnsiTheme="majorBidi" w:cstheme="majorBidi"/>
          <w:sz w:val="28"/>
          <w:szCs w:val="28"/>
        </w:rPr>
      </w:pPr>
    </w:p>
    <w:p w:rsidR="0048545F" w:rsidRPr="000639AD" w:rsidRDefault="0048545F" w:rsidP="000639A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</w:pPr>
      <w:r w:rsidRPr="000639AD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t>Diagnosis</w:t>
      </w:r>
    </w:p>
    <w:p w:rsidR="00DA7FA3" w:rsidRDefault="0048545F" w:rsidP="00DA7FA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DA7FA3">
        <w:rPr>
          <w:rFonts w:asciiTheme="majorBidi" w:hAnsiTheme="majorBidi" w:cstheme="majorBidi"/>
          <w:sz w:val="26"/>
          <w:szCs w:val="26"/>
        </w:rPr>
        <w:t xml:space="preserve">The short </w:t>
      </w:r>
      <w:proofErr w:type="spellStart"/>
      <w:r w:rsidRPr="00DA7FA3">
        <w:rPr>
          <w:rFonts w:asciiTheme="majorBidi" w:hAnsiTheme="majorBidi" w:cstheme="majorBidi"/>
          <w:sz w:val="26"/>
          <w:szCs w:val="26"/>
        </w:rPr>
        <w:t>cosyntropin</w:t>
      </w:r>
      <w:proofErr w:type="spellEnd"/>
      <w:r w:rsidR="00DA7FA3" w:rsidRPr="00DA7FA3">
        <w:rPr>
          <w:rFonts w:asciiTheme="majorBidi" w:hAnsiTheme="majorBidi" w:cstheme="majorBidi"/>
          <w:sz w:val="26"/>
          <w:szCs w:val="26"/>
        </w:rPr>
        <w:t xml:space="preserve"> (ACTH)</w:t>
      </w:r>
      <w:r w:rsidRPr="00DA7FA3">
        <w:rPr>
          <w:rFonts w:asciiTheme="majorBidi" w:hAnsiTheme="majorBidi" w:cstheme="majorBidi"/>
          <w:sz w:val="26"/>
          <w:szCs w:val="26"/>
        </w:rPr>
        <w:t xml:space="preserve"> stimulation test can be used to assess patients with suspected</w:t>
      </w:r>
      <w:r w:rsidR="00DA7FA3" w:rsidRPr="00DA7FA3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DA7FA3">
        <w:rPr>
          <w:rFonts w:asciiTheme="majorBidi" w:hAnsiTheme="majorBidi" w:cstheme="majorBidi"/>
          <w:sz w:val="26"/>
          <w:szCs w:val="26"/>
        </w:rPr>
        <w:t>hypocortisolism</w:t>
      </w:r>
      <w:proofErr w:type="spellEnd"/>
      <w:r w:rsidRPr="00DA7FA3">
        <w:rPr>
          <w:rFonts w:asciiTheme="majorBidi" w:hAnsiTheme="majorBidi" w:cstheme="majorBidi"/>
          <w:sz w:val="26"/>
          <w:szCs w:val="26"/>
        </w:rPr>
        <w:t>. An increase to a cortisol level of 18 mcg/</w:t>
      </w:r>
      <w:proofErr w:type="spellStart"/>
      <w:r w:rsidRPr="00DA7FA3">
        <w:rPr>
          <w:rFonts w:asciiTheme="majorBidi" w:hAnsiTheme="majorBidi" w:cstheme="majorBidi"/>
          <w:sz w:val="26"/>
          <w:szCs w:val="26"/>
        </w:rPr>
        <w:t>dL</w:t>
      </w:r>
      <w:proofErr w:type="spellEnd"/>
      <w:r w:rsidRPr="00DA7FA3">
        <w:rPr>
          <w:rFonts w:asciiTheme="majorBidi" w:hAnsiTheme="majorBidi" w:cstheme="majorBidi"/>
          <w:sz w:val="26"/>
          <w:szCs w:val="26"/>
        </w:rPr>
        <w:t xml:space="preserve"> or more rules out adrenal insufficiency. </w:t>
      </w:r>
    </w:p>
    <w:p w:rsidR="0048545F" w:rsidRPr="00DA7FA3" w:rsidRDefault="0048545F" w:rsidP="00DA7FA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bookmarkStart w:id="0" w:name="_GoBack"/>
      <w:bookmarkEnd w:id="0"/>
      <w:r w:rsidRPr="00DA7FA3">
        <w:rPr>
          <w:rFonts w:asciiTheme="majorBidi" w:hAnsiTheme="majorBidi" w:cstheme="majorBidi"/>
          <w:sz w:val="26"/>
          <w:szCs w:val="26"/>
        </w:rPr>
        <w:t>Other tests include insulin hypoglycemia test &amp; CRH stimulation test</w:t>
      </w:r>
    </w:p>
    <w:p w:rsidR="0048545F" w:rsidRDefault="0048545F" w:rsidP="0048545F">
      <w:pPr>
        <w:autoSpaceDE w:val="0"/>
        <w:autoSpaceDN w:val="0"/>
        <w:adjustRightInd w:val="0"/>
        <w:spacing w:after="0"/>
        <w:jc w:val="lowKashida"/>
        <w:rPr>
          <w:rFonts w:asciiTheme="majorBidi" w:hAnsiTheme="majorBidi" w:cstheme="majorBidi"/>
          <w:sz w:val="28"/>
          <w:szCs w:val="28"/>
        </w:rPr>
      </w:pPr>
    </w:p>
    <w:p w:rsidR="0048545F" w:rsidRDefault="0048545F" w:rsidP="0048545F">
      <w:pPr>
        <w:autoSpaceDE w:val="0"/>
        <w:autoSpaceDN w:val="0"/>
        <w:adjustRightInd w:val="0"/>
        <w:spacing w:after="0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noProof/>
          <w:sz w:val="24"/>
          <w:szCs w:val="24"/>
        </w:rPr>
        <w:lastRenderedPageBreak/>
        <w:drawing>
          <wp:inline distT="0" distB="0" distL="0" distR="0">
            <wp:extent cx="4913630" cy="3697605"/>
            <wp:effectExtent l="0" t="0" r="1270" b="0"/>
            <wp:docPr id="2" name="Picture 2" descr="Description: C:\Users\Haider\Desktop\addisons_disease%20sympto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C:\Users\Haider\Desktop\addisons_disease%20symptom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630" cy="369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45F" w:rsidRDefault="0048545F" w:rsidP="0048545F">
      <w:pPr>
        <w:autoSpaceDE w:val="0"/>
        <w:autoSpaceDN w:val="0"/>
        <w:adjustRightInd w:val="0"/>
        <w:spacing w:after="0"/>
        <w:jc w:val="lowKashida"/>
        <w:rPr>
          <w:rFonts w:asciiTheme="majorBidi" w:hAnsiTheme="majorBidi" w:cstheme="majorBidi"/>
          <w:sz w:val="30"/>
          <w:szCs w:val="30"/>
        </w:rPr>
      </w:pPr>
    </w:p>
    <w:p w:rsidR="0048545F" w:rsidRPr="006F4A88" w:rsidRDefault="0048545F" w:rsidP="006F4A8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70C0"/>
          <w:sz w:val="30"/>
          <w:szCs w:val="30"/>
          <w:u w:val="single"/>
        </w:rPr>
      </w:pPr>
      <w:r w:rsidRPr="006F4A88">
        <w:rPr>
          <w:rFonts w:asciiTheme="majorBidi" w:hAnsiTheme="majorBidi" w:cstheme="majorBidi"/>
          <w:b/>
          <w:bCs/>
          <w:color w:val="0070C0"/>
          <w:sz w:val="30"/>
          <w:szCs w:val="30"/>
          <w:u w:val="single"/>
        </w:rPr>
        <w:t>Treatment</w:t>
      </w:r>
    </w:p>
    <w:p w:rsidR="0048545F" w:rsidRDefault="0048545F" w:rsidP="006F4A8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Goals of Treatment: Limit morbidity and mortality, return the patient to a normal functional state, and prevent episodes of acute adrenal insufficiency </w:t>
      </w:r>
    </w:p>
    <w:p w:rsidR="0048545F" w:rsidRDefault="0048545F" w:rsidP="0048545F">
      <w:pPr>
        <w:autoSpaceDE w:val="0"/>
        <w:autoSpaceDN w:val="0"/>
        <w:adjustRightInd w:val="0"/>
        <w:spacing w:after="0"/>
        <w:jc w:val="lowKashida"/>
        <w:rPr>
          <w:rFonts w:asciiTheme="majorBidi" w:hAnsiTheme="majorBidi" w:cstheme="majorBidi"/>
          <w:b/>
          <w:bCs/>
          <w:sz w:val="30"/>
          <w:szCs w:val="30"/>
        </w:rPr>
      </w:pPr>
    </w:p>
    <w:p w:rsidR="0048545F" w:rsidRPr="0031211D" w:rsidRDefault="0048545F" w:rsidP="00C015F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70C0"/>
          <w:sz w:val="30"/>
          <w:szCs w:val="30"/>
          <w:u w:val="single"/>
        </w:rPr>
      </w:pPr>
      <w:r w:rsidRPr="0031211D">
        <w:rPr>
          <w:rFonts w:asciiTheme="majorBidi" w:hAnsiTheme="majorBidi" w:cstheme="majorBidi"/>
          <w:b/>
          <w:bCs/>
          <w:color w:val="0070C0"/>
          <w:sz w:val="30"/>
          <w:szCs w:val="30"/>
          <w:u w:val="single"/>
        </w:rPr>
        <w:t>Pharmacotherapy</w:t>
      </w:r>
    </w:p>
    <w:p w:rsidR="0048545F" w:rsidRPr="00C015FF" w:rsidRDefault="0048545F" w:rsidP="00C015F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C015FF">
        <w:rPr>
          <w:rFonts w:asciiTheme="majorBidi" w:hAnsiTheme="majorBidi" w:cstheme="majorBidi"/>
          <w:b/>
          <w:bCs/>
          <w:sz w:val="26"/>
          <w:szCs w:val="26"/>
        </w:rPr>
        <w:t>Hydrocortisone,</w:t>
      </w:r>
      <w:r w:rsidR="00C015FF" w:rsidRPr="00C015FF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C015FF">
        <w:rPr>
          <w:rFonts w:asciiTheme="majorBidi" w:hAnsiTheme="majorBidi" w:cstheme="majorBidi"/>
          <w:b/>
          <w:bCs/>
          <w:sz w:val="26"/>
          <w:szCs w:val="26"/>
        </w:rPr>
        <w:t>prednisone&amp; prednisolone</w:t>
      </w:r>
      <w:r w:rsidR="00C015FF" w:rsidRPr="00C015FF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C015FF">
        <w:rPr>
          <w:rFonts w:asciiTheme="majorBidi" w:hAnsiTheme="majorBidi" w:cstheme="majorBidi"/>
          <w:sz w:val="26"/>
          <w:szCs w:val="26"/>
        </w:rPr>
        <w:t xml:space="preserve">are the glucocorticoids of choice, administered </w:t>
      </w:r>
      <w:r w:rsidRPr="00C015FF">
        <w:rPr>
          <w:rFonts w:asciiTheme="majorBidi" w:hAnsiTheme="majorBidi" w:cstheme="majorBidi"/>
          <w:b/>
          <w:bCs/>
          <w:sz w:val="26"/>
          <w:szCs w:val="26"/>
        </w:rPr>
        <w:t>twice daily</w:t>
      </w:r>
      <w:r w:rsidRPr="00C015FF">
        <w:rPr>
          <w:rFonts w:asciiTheme="majorBidi" w:hAnsiTheme="majorBidi" w:cstheme="majorBidi"/>
          <w:sz w:val="26"/>
          <w:szCs w:val="26"/>
        </w:rPr>
        <w:t xml:space="preserve"> at the </w:t>
      </w:r>
      <w:r w:rsidRPr="00C015FF">
        <w:rPr>
          <w:rFonts w:asciiTheme="majorBidi" w:hAnsiTheme="majorBidi" w:cstheme="majorBidi"/>
          <w:b/>
          <w:bCs/>
          <w:sz w:val="26"/>
          <w:szCs w:val="26"/>
        </w:rPr>
        <w:t>lowest</w:t>
      </w:r>
      <w:r w:rsidRPr="00C015FF">
        <w:rPr>
          <w:rFonts w:asciiTheme="majorBidi" w:hAnsiTheme="majorBidi" w:cstheme="majorBidi"/>
          <w:sz w:val="26"/>
          <w:szCs w:val="26"/>
        </w:rPr>
        <w:t xml:space="preserve"> effective dose to mimic the normal </w:t>
      </w:r>
      <w:r w:rsidRPr="00C015FF">
        <w:rPr>
          <w:rFonts w:asciiTheme="majorBidi" w:hAnsiTheme="majorBidi" w:cstheme="majorBidi"/>
          <w:b/>
          <w:bCs/>
          <w:sz w:val="26"/>
          <w:szCs w:val="26"/>
        </w:rPr>
        <w:t xml:space="preserve">diurnal </w:t>
      </w:r>
      <w:r w:rsidRPr="00C015FF">
        <w:rPr>
          <w:rFonts w:asciiTheme="majorBidi" w:hAnsiTheme="majorBidi" w:cstheme="majorBidi"/>
          <w:sz w:val="26"/>
          <w:szCs w:val="26"/>
        </w:rPr>
        <w:t>adrenal rhythm of cortisol production.</w:t>
      </w:r>
    </w:p>
    <w:p w:rsidR="00C015FF" w:rsidRPr="00C015FF" w:rsidRDefault="0048545F" w:rsidP="00C015F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C015FF">
        <w:rPr>
          <w:rFonts w:asciiTheme="majorBidi" w:hAnsiTheme="majorBidi" w:cstheme="majorBidi"/>
          <w:sz w:val="26"/>
          <w:szCs w:val="26"/>
        </w:rPr>
        <w:t xml:space="preserve">Recommended starting total daily doses are hydrocortisone 15 - 25 mg daily, which is approximately equivalent to prednisone 2.5 - 5 mg. </w:t>
      </w:r>
    </w:p>
    <w:p w:rsidR="00C015FF" w:rsidRDefault="0048545F" w:rsidP="00C015F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C015FF">
        <w:rPr>
          <w:rFonts w:asciiTheme="majorBidi" w:hAnsiTheme="majorBidi" w:cstheme="majorBidi"/>
          <w:b/>
          <w:bCs/>
          <w:sz w:val="26"/>
          <w:szCs w:val="26"/>
        </w:rPr>
        <w:t>Two thirds</w:t>
      </w:r>
      <w:r w:rsidRPr="00C015FF">
        <w:rPr>
          <w:rFonts w:asciiTheme="majorBidi" w:hAnsiTheme="majorBidi" w:cstheme="majorBidi"/>
          <w:sz w:val="26"/>
          <w:szCs w:val="26"/>
        </w:rPr>
        <w:t xml:space="preserve"> of the dose is given in the </w:t>
      </w:r>
      <w:r w:rsidRPr="00C015FF">
        <w:rPr>
          <w:rFonts w:asciiTheme="majorBidi" w:hAnsiTheme="majorBidi" w:cstheme="majorBidi"/>
          <w:b/>
          <w:bCs/>
          <w:sz w:val="26"/>
          <w:szCs w:val="26"/>
        </w:rPr>
        <w:t>morning</w:t>
      </w:r>
      <w:r w:rsidRPr="00C015FF">
        <w:rPr>
          <w:rFonts w:asciiTheme="majorBidi" w:hAnsiTheme="majorBidi" w:cstheme="majorBidi"/>
          <w:sz w:val="26"/>
          <w:szCs w:val="26"/>
        </w:rPr>
        <w:t xml:space="preserve">, and </w:t>
      </w:r>
      <w:r w:rsidRPr="00C015FF">
        <w:rPr>
          <w:rFonts w:asciiTheme="majorBidi" w:hAnsiTheme="majorBidi" w:cstheme="majorBidi"/>
          <w:b/>
          <w:bCs/>
          <w:sz w:val="26"/>
          <w:szCs w:val="26"/>
        </w:rPr>
        <w:t>one third</w:t>
      </w:r>
      <w:r w:rsidRPr="00C015FF">
        <w:rPr>
          <w:rFonts w:asciiTheme="majorBidi" w:hAnsiTheme="majorBidi" w:cstheme="majorBidi"/>
          <w:sz w:val="26"/>
          <w:szCs w:val="26"/>
        </w:rPr>
        <w:t xml:space="preserve"> is given 6 to 8 hours later. </w:t>
      </w:r>
    </w:p>
    <w:p w:rsidR="00C36C50" w:rsidRPr="00C36C50" w:rsidRDefault="0048545F" w:rsidP="00C015F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C015FF">
        <w:rPr>
          <w:rFonts w:asciiTheme="majorBidi" w:hAnsiTheme="majorBidi" w:cstheme="majorBidi"/>
          <w:sz w:val="26"/>
          <w:szCs w:val="26"/>
        </w:rPr>
        <w:t>The patient’s symptoms can be monitored every 6 to 8 weeks to assess the response to proper glucocorticoid</w:t>
      </w:r>
      <w:r w:rsidR="00C015FF" w:rsidRPr="00C015FF">
        <w:rPr>
          <w:rFonts w:asciiTheme="majorBidi" w:hAnsiTheme="majorBidi" w:cstheme="majorBidi"/>
          <w:sz w:val="26"/>
          <w:szCs w:val="26"/>
        </w:rPr>
        <w:t xml:space="preserve"> </w:t>
      </w:r>
      <w:r w:rsidRPr="00C015FF">
        <w:rPr>
          <w:rFonts w:asciiTheme="majorBidi" w:hAnsiTheme="majorBidi" w:cstheme="majorBidi"/>
          <w:sz w:val="26"/>
          <w:szCs w:val="26"/>
        </w:rPr>
        <w:t>replacement.</w:t>
      </w:r>
    </w:p>
    <w:p w:rsidR="00C36C50" w:rsidRDefault="0048545F" w:rsidP="00C36C5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C015FF">
        <w:rPr>
          <w:rFonts w:asciiTheme="majorBidi" w:hAnsiTheme="majorBidi" w:cstheme="majorBidi"/>
          <w:b/>
          <w:bCs/>
          <w:sz w:val="26"/>
          <w:szCs w:val="26"/>
        </w:rPr>
        <w:t xml:space="preserve">Fludrocortisone acetate </w:t>
      </w:r>
      <w:r w:rsidRPr="00C015FF">
        <w:rPr>
          <w:rFonts w:asciiTheme="majorBidi" w:hAnsiTheme="majorBidi" w:cstheme="majorBidi"/>
          <w:sz w:val="26"/>
          <w:szCs w:val="26"/>
        </w:rPr>
        <w:t>0.05 to 0.2 mg orally once daily can be used to replace mineralocorticoid loss.</w:t>
      </w:r>
    </w:p>
    <w:p w:rsidR="00C36C50" w:rsidRDefault="0048545F" w:rsidP="00C36C5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C36C50">
        <w:rPr>
          <w:rFonts w:asciiTheme="majorBidi" w:hAnsiTheme="majorBidi" w:cstheme="majorBidi"/>
          <w:sz w:val="26"/>
          <w:szCs w:val="26"/>
        </w:rPr>
        <w:lastRenderedPageBreak/>
        <w:t>During times of severe</w:t>
      </w:r>
      <w:r w:rsidR="00C36C50" w:rsidRPr="00C36C50">
        <w:rPr>
          <w:rFonts w:asciiTheme="majorBidi" w:hAnsiTheme="majorBidi" w:cstheme="majorBidi"/>
          <w:sz w:val="26"/>
          <w:szCs w:val="26"/>
        </w:rPr>
        <w:t xml:space="preserve"> </w:t>
      </w:r>
      <w:r w:rsidRPr="00C36C50">
        <w:rPr>
          <w:rFonts w:asciiTheme="majorBidi" w:hAnsiTheme="majorBidi" w:cstheme="majorBidi"/>
          <w:sz w:val="26"/>
          <w:szCs w:val="26"/>
        </w:rPr>
        <w:t>physical stress (</w:t>
      </w:r>
      <w:proofErr w:type="spellStart"/>
      <w:r w:rsidRPr="00C36C50">
        <w:rPr>
          <w:rFonts w:asciiTheme="majorBidi" w:hAnsiTheme="majorBidi" w:cstheme="majorBidi"/>
          <w:sz w:val="26"/>
          <w:szCs w:val="26"/>
        </w:rPr>
        <w:t>eg</w:t>
      </w:r>
      <w:proofErr w:type="spellEnd"/>
      <w:r w:rsidRPr="00C36C50">
        <w:rPr>
          <w:rFonts w:asciiTheme="majorBidi" w:hAnsiTheme="majorBidi" w:cstheme="majorBidi"/>
          <w:sz w:val="26"/>
          <w:szCs w:val="26"/>
        </w:rPr>
        <w:t>, febrile illnesses and after accidents), patients should be instructed</w:t>
      </w:r>
      <w:r w:rsidR="00C36C50" w:rsidRPr="00C36C50">
        <w:rPr>
          <w:rFonts w:asciiTheme="majorBidi" w:hAnsiTheme="majorBidi" w:cstheme="majorBidi"/>
          <w:sz w:val="26"/>
          <w:szCs w:val="26"/>
        </w:rPr>
        <w:t xml:space="preserve"> </w:t>
      </w:r>
      <w:r w:rsidRPr="00C36C50">
        <w:rPr>
          <w:rFonts w:asciiTheme="majorBidi" w:hAnsiTheme="majorBidi" w:cstheme="majorBidi"/>
          <w:sz w:val="26"/>
          <w:szCs w:val="26"/>
        </w:rPr>
        <w:t xml:space="preserve">to </w:t>
      </w:r>
      <w:r w:rsidRPr="00C36C50">
        <w:rPr>
          <w:rFonts w:asciiTheme="majorBidi" w:hAnsiTheme="majorBidi" w:cstheme="majorBidi"/>
          <w:b/>
          <w:bCs/>
          <w:sz w:val="26"/>
          <w:szCs w:val="26"/>
        </w:rPr>
        <w:t>double</w:t>
      </w:r>
      <w:r w:rsidRPr="00C36C50">
        <w:rPr>
          <w:rFonts w:asciiTheme="majorBidi" w:hAnsiTheme="majorBidi" w:cstheme="majorBidi"/>
          <w:sz w:val="26"/>
          <w:szCs w:val="26"/>
        </w:rPr>
        <w:t xml:space="preserve"> their daily </w:t>
      </w:r>
      <w:r w:rsidRPr="00C36C50">
        <w:rPr>
          <w:rFonts w:asciiTheme="majorBidi" w:hAnsiTheme="majorBidi" w:cstheme="majorBidi"/>
          <w:b/>
          <w:bCs/>
          <w:sz w:val="26"/>
          <w:szCs w:val="26"/>
        </w:rPr>
        <w:t>dose</w:t>
      </w:r>
      <w:r w:rsidRPr="00C36C50">
        <w:rPr>
          <w:rFonts w:asciiTheme="majorBidi" w:hAnsiTheme="majorBidi" w:cstheme="majorBidi"/>
          <w:sz w:val="26"/>
          <w:szCs w:val="26"/>
        </w:rPr>
        <w:t xml:space="preserve"> until recovery to eliminate the risk of adrenal crisis.</w:t>
      </w:r>
    </w:p>
    <w:p w:rsidR="0048545F" w:rsidRPr="00C36C50" w:rsidRDefault="0048545F" w:rsidP="00C36C5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C36C50">
        <w:rPr>
          <w:rFonts w:asciiTheme="majorBidi" w:hAnsiTheme="majorBidi" w:cstheme="majorBidi"/>
          <w:sz w:val="26"/>
          <w:szCs w:val="26"/>
        </w:rPr>
        <w:t>Treatment of secondary adrenal insufficiency is identical to primary disease treatment,</w:t>
      </w:r>
      <w:r w:rsidR="00C36C50" w:rsidRPr="00C36C50">
        <w:rPr>
          <w:rFonts w:asciiTheme="majorBidi" w:hAnsiTheme="majorBidi" w:cstheme="majorBidi"/>
          <w:sz w:val="26"/>
          <w:szCs w:val="26"/>
        </w:rPr>
        <w:t xml:space="preserve"> </w:t>
      </w:r>
      <w:r w:rsidRPr="00C36C50">
        <w:rPr>
          <w:rFonts w:asciiTheme="majorBidi" w:hAnsiTheme="majorBidi" w:cstheme="majorBidi"/>
          <w:sz w:val="26"/>
          <w:szCs w:val="26"/>
        </w:rPr>
        <w:t xml:space="preserve">with the exception that </w:t>
      </w:r>
      <w:r w:rsidRPr="00C36C50">
        <w:rPr>
          <w:rFonts w:asciiTheme="majorBidi" w:hAnsiTheme="majorBidi" w:cstheme="majorBidi"/>
          <w:b/>
          <w:bCs/>
          <w:sz w:val="26"/>
          <w:szCs w:val="26"/>
        </w:rPr>
        <w:t>mineralocorticoid replacement is usually not necessary</w:t>
      </w:r>
      <w:r w:rsidRPr="00C36C50">
        <w:rPr>
          <w:rFonts w:asciiTheme="majorBidi" w:hAnsiTheme="majorBidi" w:cstheme="majorBidi"/>
          <w:sz w:val="26"/>
          <w:szCs w:val="26"/>
        </w:rPr>
        <w:t>.</w:t>
      </w:r>
    </w:p>
    <w:p w:rsidR="0048545F" w:rsidRDefault="0048545F" w:rsidP="0048545F">
      <w:pPr>
        <w:autoSpaceDE w:val="0"/>
        <w:autoSpaceDN w:val="0"/>
        <w:adjustRightInd w:val="0"/>
        <w:spacing w:after="0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478145" cy="284670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284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45F" w:rsidRDefault="0048545F" w:rsidP="0048545F">
      <w:pPr>
        <w:autoSpaceDE w:val="0"/>
        <w:autoSpaceDN w:val="0"/>
        <w:adjustRightInd w:val="0"/>
        <w:spacing w:after="0"/>
        <w:jc w:val="lowKashida"/>
        <w:rPr>
          <w:rFonts w:asciiTheme="majorBidi" w:hAnsiTheme="majorBidi" w:cstheme="majorBidi"/>
          <w:sz w:val="28"/>
          <w:szCs w:val="28"/>
        </w:rPr>
      </w:pPr>
    </w:p>
    <w:p w:rsidR="0048545F" w:rsidRPr="00C36C50" w:rsidRDefault="0048545F" w:rsidP="00C36C5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  <w:u w:val="single"/>
        </w:rPr>
      </w:pPr>
      <w:r w:rsidRPr="00C36C50">
        <w:rPr>
          <w:rFonts w:asciiTheme="majorBidi" w:hAnsiTheme="majorBidi" w:cstheme="majorBidi"/>
          <w:b/>
          <w:bCs/>
          <w:color w:val="0070C0"/>
          <w:sz w:val="32"/>
          <w:szCs w:val="32"/>
          <w:u w:val="single"/>
        </w:rPr>
        <w:t>Pharmacotherapy of acute adrenal insufficiency</w:t>
      </w:r>
    </w:p>
    <w:p w:rsidR="00C36C50" w:rsidRDefault="0048545F" w:rsidP="00C36C5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C36C50">
        <w:rPr>
          <w:rFonts w:asciiTheme="majorBidi" w:hAnsiTheme="majorBidi" w:cstheme="majorBidi"/>
          <w:sz w:val="26"/>
          <w:szCs w:val="26"/>
        </w:rPr>
        <w:t>Acute adrenal insufficiency represents</w:t>
      </w:r>
      <w:r w:rsidR="00C36C50" w:rsidRPr="00C36C50">
        <w:rPr>
          <w:rFonts w:asciiTheme="majorBidi" w:hAnsiTheme="majorBidi" w:cstheme="majorBidi"/>
          <w:sz w:val="26"/>
          <w:szCs w:val="26"/>
        </w:rPr>
        <w:t xml:space="preserve"> </w:t>
      </w:r>
      <w:r w:rsidRPr="00C36C50">
        <w:rPr>
          <w:rFonts w:asciiTheme="majorBidi" w:hAnsiTheme="majorBidi" w:cstheme="majorBidi"/>
          <w:sz w:val="26"/>
          <w:szCs w:val="26"/>
        </w:rPr>
        <w:t xml:space="preserve">a true endocrine </w:t>
      </w:r>
      <w:r w:rsidRPr="00C36C50">
        <w:rPr>
          <w:rFonts w:asciiTheme="majorBidi" w:hAnsiTheme="majorBidi" w:cstheme="majorBidi"/>
          <w:b/>
          <w:bCs/>
          <w:sz w:val="26"/>
          <w:szCs w:val="26"/>
        </w:rPr>
        <w:t>emergency</w:t>
      </w:r>
      <w:r w:rsidRPr="00C36C50">
        <w:rPr>
          <w:rFonts w:asciiTheme="majorBidi" w:hAnsiTheme="majorBidi" w:cstheme="majorBidi"/>
          <w:sz w:val="26"/>
          <w:szCs w:val="26"/>
        </w:rPr>
        <w:t>.</w:t>
      </w:r>
      <w:r w:rsidR="00C36C50" w:rsidRPr="00C36C50">
        <w:rPr>
          <w:rFonts w:asciiTheme="majorBidi" w:hAnsiTheme="majorBidi" w:cstheme="majorBidi"/>
          <w:sz w:val="26"/>
          <w:szCs w:val="26"/>
        </w:rPr>
        <w:t xml:space="preserve"> </w:t>
      </w:r>
    </w:p>
    <w:p w:rsidR="0048545F" w:rsidRDefault="0048545F" w:rsidP="00C36C5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C36C50">
        <w:rPr>
          <w:rFonts w:asciiTheme="majorBidi" w:hAnsiTheme="majorBidi" w:cstheme="majorBidi"/>
          <w:sz w:val="26"/>
          <w:szCs w:val="26"/>
        </w:rPr>
        <w:t>The most common cause of adrenal crisis is abrupt withdrawal of exogenous glucocorticoids in patients receiving chronic treatment that resulted in hypothalamic pituitary-adrenal-axis suppression.</w:t>
      </w:r>
    </w:p>
    <w:p w:rsidR="00C36C50" w:rsidRDefault="00C36C50" w:rsidP="00C36C5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C36C50">
        <w:rPr>
          <w:rFonts w:asciiTheme="majorBidi" w:hAnsiTheme="majorBidi" w:cstheme="majorBidi"/>
          <w:sz w:val="26"/>
          <w:szCs w:val="26"/>
        </w:rPr>
        <w:t xml:space="preserve">Surgery, infection, and trauma are potential stressful </w:t>
      </w:r>
      <w:r w:rsidRPr="00C36C50">
        <w:rPr>
          <w:rFonts w:asciiTheme="majorBidi" w:hAnsiTheme="majorBidi" w:cstheme="majorBidi"/>
          <w:b/>
          <w:bCs/>
          <w:sz w:val="26"/>
          <w:szCs w:val="26"/>
        </w:rPr>
        <w:t>predisposing</w:t>
      </w:r>
      <w:r w:rsidRPr="00C36C50">
        <w:rPr>
          <w:rFonts w:asciiTheme="majorBidi" w:hAnsiTheme="majorBidi" w:cstheme="majorBidi"/>
          <w:sz w:val="26"/>
          <w:szCs w:val="26"/>
        </w:rPr>
        <w:t xml:space="preserve"> events.</w:t>
      </w:r>
    </w:p>
    <w:p w:rsidR="004720CF" w:rsidRDefault="0048545F" w:rsidP="00C36C5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C36C50">
        <w:rPr>
          <w:rFonts w:asciiTheme="majorBidi" w:hAnsiTheme="majorBidi" w:cstheme="majorBidi"/>
          <w:b/>
          <w:bCs/>
          <w:sz w:val="26"/>
          <w:szCs w:val="26"/>
        </w:rPr>
        <w:t xml:space="preserve">Hydrocortisone </w:t>
      </w:r>
      <w:r w:rsidRPr="00C36C50">
        <w:rPr>
          <w:rFonts w:asciiTheme="majorBidi" w:hAnsiTheme="majorBidi" w:cstheme="majorBidi"/>
          <w:sz w:val="26"/>
          <w:szCs w:val="26"/>
        </w:rPr>
        <w:t xml:space="preserve">given </w:t>
      </w:r>
      <w:proofErr w:type="spellStart"/>
      <w:r w:rsidRPr="00C36C50">
        <w:rPr>
          <w:rFonts w:asciiTheme="majorBidi" w:hAnsiTheme="majorBidi" w:cstheme="majorBidi"/>
          <w:b/>
          <w:bCs/>
          <w:sz w:val="26"/>
          <w:szCs w:val="26"/>
        </w:rPr>
        <w:t>parenterally</w:t>
      </w:r>
      <w:proofErr w:type="spellEnd"/>
      <w:r w:rsidRPr="00C36C50">
        <w:rPr>
          <w:rFonts w:asciiTheme="majorBidi" w:hAnsiTheme="majorBidi" w:cstheme="majorBidi"/>
          <w:sz w:val="26"/>
          <w:szCs w:val="26"/>
        </w:rPr>
        <w:t xml:space="preserve"> is the treatment of </w:t>
      </w:r>
      <w:r w:rsidRPr="00C36C50">
        <w:rPr>
          <w:rFonts w:asciiTheme="majorBidi" w:hAnsiTheme="majorBidi" w:cstheme="majorBidi"/>
          <w:b/>
          <w:bCs/>
          <w:sz w:val="26"/>
          <w:szCs w:val="26"/>
        </w:rPr>
        <w:t>choice</w:t>
      </w:r>
      <w:r w:rsidRPr="00C36C50">
        <w:rPr>
          <w:rFonts w:asciiTheme="majorBidi" w:hAnsiTheme="majorBidi" w:cstheme="majorBidi"/>
          <w:sz w:val="26"/>
          <w:szCs w:val="26"/>
        </w:rPr>
        <w:t xml:space="preserve"> because of its </w:t>
      </w:r>
      <w:r w:rsidRPr="00C36C50">
        <w:rPr>
          <w:rFonts w:asciiTheme="majorBidi" w:hAnsiTheme="majorBidi" w:cstheme="majorBidi"/>
          <w:b/>
          <w:bCs/>
          <w:sz w:val="26"/>
          <w:szCs w:val="26"/>
        </w:rPr>
        <w:t>combined</w:t>
      </w:r>
      <w:r w:rsidRPr="00C36C50">
        <w:rPr>
          <w:rFonts w:asciiTheme="majorBidi" w:hAnsiTheme="majorBidi" w:cstheme="majorBidi"/>
          <w:sz w:val="26"/>
          <w:szCs w:val="26"/>
        </w:rPr>
        <w:t xml:space="preserve"> glucocorticoid and mineralocorticoid activity.</w:t>
      </w:r>
      <w:r w:rsidR="004720CF">
        <w:rPr>
          <w:rFonts w:asciiTheme="majorBidi" w:hAnsiTheme="majorBidi" w:cstheme="majorBidi"/>
          <w:sz w:val="26"/>
          <w:szCs w:val="26"/>
        </w:rPr>
        <w:t xml:space="preserve"> </w:t>
      </w:r>
    </w:p>
    <w:p w:rsidR="004720CF" w:rsidRDefault="0048545F" w:rsidP="00C36C5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C36C50">
        <w:rPr>
          <w:rFonts w:asciiTheme="majorBidi" w:hAnsiTheme="majorBidi" w:cstheme="majorBidi"/>
          <w:sz w:val="26"/>
          <w:szCs w:val="26"/>
        </w:rPr>
        <w:t>The starting dose is 100 mg IV</w:t>
      </w:r>
      <w:r w:rsidR="004720CF">
        <w:rPr>
          <w:rFonts w:asciiTheme="majorBidi" w:hAnsiTheme="majorBidi" w:cstheme="majorBidi"/>
          <w:sz w:val="26"/>
          <w:szCs w:val="26"/>
        </w:rPr>
        <w:t xml:space="preserve"> </w:t>
      </w:r>
      <w:r w:rsidRPr="00C36C50">
        <w:rPr>
          <w:rFonts w:asciiTheme="majorBidi" w:hAnsiTheme="majorBidi" w:cstheme="majorBidi"/>
          <w:sz w:val="26"/>
          <w:szCs w:val="26"/>
        </w:rPr>
        <w:t xml:space="preserve">by rapid infusion, followed by a continuous infusion (usually 10 mg/h) </w:t>
      </w:r>
      <w:r w:rsidRPr="00C36C50">
        <w:rPr>
          <w:rFonts w:asciiTheme="majorBidi" w:hAnsiTheme="majorBidi" w:cstheme="majorBidi"/>
          <w:b/>
          <w:bCs/>
          <w:sz w:val="26"/>
          <w:szCs w:val="26"/>
          <w:u w:val="single"/>
        </w:rPr>
        <w:t>or</w:t>
      </w:r>
      <w:r w:rsidRPr="00C36C50">
        <w:rPr>
          <w:rFonts w:asciiTheme="majorBidi" w:hAnsiTheme="majorBidi" w:cstheme="majorBidi"/>
          <w:sz w:val="26"/>
          <w:szCs w:val="26"/>
        </w:rPr>
        <w:t xml:space="preserve"> the recommended dose is administered via IV intermittent boluses of 50 – 100 mg / 6 hours usually for 24-48 hours. </w:t>
      </w:r>
    </w:p>
    <w:p w:rsidR="004720CF" w:rsidRDefault="0048545F" w:rsidP="004720C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C36C50">
        <w:rPr>
          <w:rFonts w:asciiTheme="majorBidi" w:hAnsiTheme="majorBidi" w:cstheme="majorBidi"/>
          <w:sz w:val="26"/>
          <w:szCs w:val="26"/>
        </w:rPr>
        <w:t xml:space="preserve">If the patient is stable, </w:t>
      </w:r>
      <w:r w:rsidRPr="00C36C50">
        <w:rPr>
          <w:rFonts w:asciiTheme="majorBidi" w:hAnsiTheme="majorBidi" w:cstheme="majorBidi"/>
          <w:b/>
          <w:bCs/>
          <w:sz w:val="26"/>
          <w:szCs w:val="26"/>
        </w:rPr>
        <w:t>oral</w:t>
      </w:r>
      <w:r w:rsidRPr="00C36C50">
        <w:rPr>
          <w:rFonts w:asciiTheme="majorBidi" w:hAnsiTheme="majorBidi" w:cstheme="majorBidi"/>
          <w:sz w:val="26"/>
          <w:szCs w:val="26"/>
        </w:rPr>
        <w:t xml:space="preserve"> hydrocortisone started at </w:t>
      </w:r>
      <w:r w:rsidRPr="00C36C50">
        <w:rPr>
          <w:rFonts w:asciiTheme="majorBidi" w:hAnsiTheme="majorBidi" w:cstheme="majorBidi"/>
          <w:b/>
          <w:bCs/>
          <w:sz w:val="26"/>
          <w:szCs w:val="26"/>
        </w:rPr>
        <w:t>50 mg every 6</w:t>
      </w:r>
      <w:r w:rsidR="004720CF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C36C50">
        <w:rPr>
          <w:rFonts w:asciiTheme="majorBidi" w:hAnsiTheme="majorBidi" w:cstheme="majorBidi"/>
          <w:b/>
          <w:bCs/>
          <w:sz w:val="26"/>
          <w:szCs w:val="26"/>
        </w:rPr>
        <w:t>hours</w:t>
      </w:r>
      <w:r w:rsidRPr="00C36C50">
        <w:rPr>
          <w:rFonts w:asciiTheme="majorBidi" w:hAnsiTheme="majorBidi" w:cstheme="majorBidi"/>
          <w:sz w:val="26"/>
          <w:szCs w:val="26"/>
        </w:rPr>
        <w:t>, followed by tapering to the individual’s chronic replacement needs.</w:t>
      </w:r>
    </w:p>
    <w:p w:rsidR="004720CF" w:rsidRDefault="0048545F" w:rsidP="004720C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4720CF">
        <w:rPr>
          <w:rFonts w:asciiTheme="majorBidi" w:hAnsiTheme="majorBidi" w:cstheme="majorBidi"/>
          <w:b/>
          <w:bCs/>
          <w:sz w:val="26"/>
          <w:szCs w:val="26"/>
        </w:rPr>
        <w:lastRenderedPageBreak/>
        <w:t xml:space="preserve">Fluid replacement </w:t>
      </w:r>
      <w:r w:rsidRPr="004720CF">
        <w:rPr>
          <w:rFonts w:asciiTheme="majorBidi" w:hAnsiTheme="majorBidi" w:cstheme="majorBidi"/>
          <w:sz w:val="26"/>
          <w:szCs w:val="26"/>
        </w:rPr>
        <w:t>often is required and can be accomplished with IV glucose-saline (</w:t>
      </w:r>
      <w:r w:rsidRPr="004720CF">
        <w:rPr>
          <w:rFonts w:asciiTheme="majorBidi" w:hAnsiTheme="majorBidi" w:cstheme="majorBidi"/>
          <w:b/>
          <w:bCs/>
          <w:sz w:val="26"/>
          <w:szCs w:val="26"/>
        </w:rPr>
        <w:t>dextrose 5% in normal saline</w:t>
      </w:r>
      <w:r w:rsidRPr="004720CF">
        <w:rPr>
          <w:rFonts w:asciiTheme="majorBidi" w:hAnsiTheme="majorBidi" w:cstheme="majorBidi"/>
          <w:sz w:val="26"/>
          <w:szCs w:val="26"/>
        </w:rPr>
        <w:t>) to support blood pressure.</w:t>
      </w:r>
      <w:r w:rsidR="004720CF">
        <w:rPr>
          <w:rFonts w:asciiTheme="majorBidi" w:hAnsiTheme="majorBidi" w:cstheme="majorBidi"/>
          <w:sz w:val="26"/>
          <w:szCs w:val="26"/>
        </w:rPr>
        <w:t xml:space="preserve"> </w:t>
      </w:r>
    </w:p>
    <w:p w:rsidR="004720CF" w:rsidRDefault="0048545F" w:rsidP="004720C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4720CF">
        <w:rPr>
          <w:rFonts w:asciiTheme="majorBidi" w:hAnsiTheme="majorBidi" w:cstheme="majorBidi"/>
          <w:sz w:val="26"/>
          <w:szCs w:val="26"/>
        </w:rPr>
        <w:t xml:space="preserve">If hyperkalemia is present after the hydrocortisone maintenance phase, additional </w:t>
      </w:r>
      <w:r w:rsidRPr="004720CF">
        <w:rPr>
          <w:rFonts w:asciiTheme="majorBidi" w:hAnsiTheme="majorBidi" w:cstheme="majorBidi"/>
          <w:b/>
          <w:bCs/>
          <w:sz w:val="26"/>
          <w:szCs w:val="26"/>
        </w:rPr>
        <w:t xml:space="preserve">fludrocortisone acetate </w:t>
      </w:r>
      <w:r w:rsidRPr="004720CF">
        <w:rPr>
          <w:rFonts w:asciiTheme="majorBidi" w:hAnsiTheme="majorBidi" w:cstheme="majorBidi"/>
          <w:sz w:val="26"/>
          <w:szCs w:val="26"/>
        </w:rPr>
        <w:t>0.1 mg daily.</w:t>
      </w:r>
    </w:p>
    <w:p w:rsidR="004720CF" w:rsidRDefault="0048545F" w:rsidP="004720C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4720CF">
        <w:rPr>
          <w:rFonts w:asciiTheme="majorBidi" w:hAnsiTheme="majorBidi" w:cstheme="majorBidi"/>
          <w:sz w:val="26"/>
          <w:szCs w:val="26"/>
        </w:rPr>
        <w:t>Patients with adrenal insufficiency should carry a card or wear necklace</w:t>
      </w:r>
      <w:r w:rsidR="004720CF" w:rsidRPr="004720CF">
        <w:rPr>
          <w:rFonts w:asciiTheme="majorBidi" w:hAnsiTheme="majorBidi" w:cstheme="majorBidi"/>
          <w:sz w:val="26"/>
          <w:szCs w:val="26"/>
        </w:rPr>
        <w:t xml:space="preserve"> </w:t>
      </w:r>
      <w:r w:rsidRPr="004720CF">
        <w:rPr>
          <w:rFonts w:asciiTheme="majorBidi" w:hAnsiTheme="majorBidi" w:cstheme="majorBidi"/>
          <w:sz w:val="26"/>
          <w:szCs w:val="26"/>
        </w:rPr>
        <w:t>that contains</w:t>
      </w:r>
      <w:r w:rsidR="004720CF" w:rsidRPr="004720CF">
        <w:rPr>
          <w:rFonts w:asciiTheme="majorBidi" w:hAnsiTheme="majorBidi" w:cstheme="majorBidi"/>
          <w:sz w:val="26"/>
          <w:szCs w:val="26"/>
        </w:rPr>
        <w:t xml:space="preserve"> </w:t>
      </w:r>
      <w:r w:rsidRPr="004720CF">
        <w:rPr>
          <w:rFonts w:asciiTheme="majorBidi" w:hAnsiTheme="majorBidi" w:cstheme="majorBidi"/>
          <w:sz w:val="26"/>
          <w:szCs w:val="26"/>
        </w:rPr>
        <w:t xml:space="preserve">information about their condition. </w:t>
      </w:r>
    </w:p>
    <w:p w:rsidR="0048545F" w:rsidRPr="004720CF" w:rsidRDefault="0048545F" w:rsidP="004720C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4720CF">
        <w:rPr>
          <w:rFonts w:asciiTheme="majorBidi" w:hAnsiTheme="majorBidi" w:cstheme="majorBidi"/>
          <w:sz w:val="26"/>
          <w:szCs w:val="26"/>
        </w:rPr>
        <w:t>They should also have easy access to</w:t>
      </w:r>
      <w:r w:rsidR="004720CF" w:rsidRPr="004720CF">
        <w:rPr>
          <w:rFonts w:asciiTheme="majorBidi" w:hAnsiTheme="majorBidi" w:cstheme="majorBidi"/>
          <w:sz w:val="26"/>
          <w:szCs w:val="26"/>
        </w:rPr>
        <w:t xml:space="preserve"> </w:t>
      </w:r>
      <w:r w:rsidRPr="004720CF">
        <w:rPr>
          <w:rFonts w:asciiTheme="majorBidi" w:hAnsiTheme="majorBidi" w:cstheme="majorBidi"/>
          <w:sz w:val="26"/>
          <w:szCs w:val="26"/>
        </w:rPr>
        <w:t>injectable hydrocortisone or glucocorticoid suppositories in case of an emergency or</w:t>
      </w:r>
      <w:r w:rsidR="004720CF" w:rsidRPr="004720CF">
        <w:rPr>
          <w:rFonts w:asciiTheme="majorBidi" w:hAnsiTheme="majorBidi" w:cstheme="majorBidi"/>
          <w:sz w:val="26"/>
          <w:szCs w:val="26"/>
        </w:rPr>
        <w:t xml:space="preserve"> </w:t>
      </w:r>
      <w:r w:rsidRPr="004720CF">
        <w:rPr>
          <w:rFonts w:asciiTheme="majorBidi" w:hAnsiTheme="majorBidi" w:cstheme="majorBidi"/>
          <w:sz w:val="26"/>
          <w:szCs w:val="26"/>
        </w:rPr>
        <w:t>during times of physical stress, such as febrile illness or injury.</w:t>
      </w:r>
    </w:p>
    <w:p w:rsidR="0048545F" w:rsidRDefault="0048545F" w:rsidP="0048545F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48545F" w:rsidRPr="004720CF" w:rsidRDefault="0048545F" w:rsidP="004720C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</w:pPr>
      <w:r w:rsidRPr="004720CF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Cushing syndrome</w:t>
      </w:r>
    </w:p>
    <w:p w:rsidR="0048545F" w:rsidRDefault="0048545F" w:rsidP="004720C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Cushing syndrome results from effects of </w:t>
      </w:r>
      <w:proofErr w:type="spellStart"/>
      <w:r>
        <w:rPr>
          <w:rFonts w:asciiTheme="majorBidi" w:hAnsiTheme="majorBidi" w:cstheme="majorBidi"/>
          <w:b/>
          <w:bCs/>
          <w:sz w:val="26"/>
          <w:szCs w:val="26"/>
        </w:rPr>
        <w:t>supraphysiologic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 glucocorticoid levels</w:t>
      </w:r>
      <w:r w:rsidR="004720CF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 xml:space="preserve">originating from either </w:t>
      </w:r>
    </w:p>
    <w:p w:rsidR="0048545F" w:rsidRDefault="0031211D" w:rsidP="004720C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E</w:t>
      </w:r>
      <w:r w:rsidR="0048545F">
        <w:rPr>
          <w:rFonts w:asciiTheme="majorBidi" w:hAnsiTheme="majorBidi" w:cstheme="majorBidi"/>
          <w:b/>
          <w:bCs/>
          <w:sz w:val="26"/>
          <w:szCs w:val="26"/>
        </w:rPr>
        <w:t>xogenous administration</w:t>
      </w:r>
      <w:r w:rsidR="0048545F">
        <w:rPr>
          <w:rFonts w:asciiTheme="majorBidi" w:hAnsiTheme="majorBidi" w:cstheme="majorBidi"/>
          <w:sz w:val="26"/>
          <w:szCs w:val="26"/>
        </w:rPr>
        <w:t xml:space="preserve"> or </w:t>
      </w:r>
    </w:p>
    <w:p w:rsidR="0048545F" w:rsidRDefault="0031211D" w:rsidP="004720C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E</w:t>
      </w:r>
      <w:r w:rsidR="0048545F">
        <w:rPr>
          <w:rFonts w:asciiTheme="majorBidi" w:hAnsiTheme="majorBidi" w:cstheme="majorBidi"/>
          <w:b/>
          <w:bCs/>
          <w:sz w:val="26"/>
          <w:szCs w:val="26"/>
        </w:rPr>
        <w:t>ndogenous overproduction</w:t>
      </w:r>
    </w:p>
    <w:p w:rsidR="004720CF" w:rsidRDefault="0048545F" w:rsidP="004720C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4720CF">
        <w:rPr>
          <w:rFonts w:asciiTheme="majorBidi" w:hAnsiTheme="majorBidi" w:cstheme="majorBidi"/>
          <w:sz w:val="26"/>
          <w:szCs w:val="26"/>
        </w:rPr>
        <w:t>The endogenous overproduction results from either elevated levels of ACTH (</w:t>
      </w:r>
      <w:r w:rsidRPr="004720CF">
        <w:rPr>
          <w:rFonts w:asciiTheme="majorBidi" w:hAnsiTheme="majorBidi" w:cstheme="majorBidi"/>
          <w:b/>
          <w:bCs/>
          <w:sz w:val="26"/>
          <w:szCs w:val="26"/>
        </w:rPr>
        <w:t>ACTH dependent</w:t>
      </w:r>
      <w:r w:rsidRPr="004720CF">
        <w:rPr>
          <w:rFonts w:asciiTheme="majorBidi" w:hAnsiTheme="majorBidi" w:cstheme="majorBidi"/>
          <w:sz w:val="26"/>
          <w:szCs w:val="26"/>
        </w:rPr>
        <w:t>) or from abnormal</w:t>
      </w:r>
      <w:r w:rsidR="004720CF" w:rsidRPr="004720CF">
        <w:rPr>
          <w:rFonts w:asciiTheme="majorBidi" w:hAnsiTheme="majorBidi" w:cstheme="majorBidi"/>
          <w:sz w:val="26"/>
          <w:szCs w:val="26"/>
        </w:rPr>
        <w:t xml:space="preserve"> </w:t>
      </w:r>
      <w:r w:rsidRPr="004720CF">
        <w:rPr>
          <w:rFonts w:asciiTheme="majorBidi" w:hAnsiTheme="majorBidi" w:cstheme="majorBidi"/>
          <w:sz w:val="26"/>
          <w:szCs w:val="26"/>
        </w:rPr>
        <w:t>adrenocortical tissues (</w:t>
      </w:r>
      <w:r w:rsidRPr="004720CF">
        <w:rPr>
          <w:rFonts w:asciiTheme="majorBidi" w:hAnsiTheme="majorBidi" w:cstheme="majorBidi"/>
          <w:b/>
          <w:bCs/>
          <w:sz w:val="26"/>
          <w:szCs w:val="26"/>
        </w:rPr>
        <w:t>ACTH-independent</w:t>
      </w:r>
      <w:r w:rsidRPr="004720CF">
        <w:rPr>
          <w:rFonts w:asciiTheme="majorBidi" w:hAnsiTheme="majorBidi" w:cstheme="majorBidi"/>
          <w:sz w:val="26"/>
          <w:szCs w:val="26"/>
        </w:rPr>
        <w:t>).</w:t>
      </w:r>
    </w:p>
    <w:p w:rsidR="004720CF" w:rsidRDefault="0048545F" w:rsidP="004720C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4720CF">
        <w:rPr>
          <w:rFonts w:asciiTheme="majorBidi" w:hAnsiTheme="majorBidi" w:cstheme="majorBidi"/>
          <w:sz w:val="26"/>
          <w:szCs w:val="26"/>
        </w:rPr>
        <w:t xml:space="preserve">ACTH </w:t>
      </w:r>
      <w:r w:rsidRPr="004720CF">
        <w:rPr>
          <w:rFonts w:asciiTheme="majorBidi" w:hAnsiTheme="majorBidi" w:cstheme="majorBidi"/>
          <w:b/>
          <w:bCs/>
          <w:sz w:val="26"/>
          <w:szCs w:val="26"/>
        </w:rPr>
        <w:t>dependent</w:t>
      </w:r>
      <w:r w:rsidRPr="004720CF">
        <w:rPr>
          <w:rFonts w:asciiTheme="majorBidi" w:hAnsiTheme="majorBidi" w:cstheme="majorBidi"/>
          <w:sz w:val="26"/>
          <w:szCs w:val="26"/>
        </w:rPr>
        <w:t xml:space="preserve"> Cushing syndrome (80% of all Cushing syndrome cases) is usually</w:t>
      </w:r>
      <w:r w:rsidR="004720CF">
        <w:rPr>
          <w:rFonts w:asciiTheme="majorBidi" w:hAnsiTheme="majorBidi" w:cstheme="majorBidi"/>
          <w:sz w:val="26"/>
          <w:szCs w:val="26"/>
        </w:rPr>
        <w:t xml:space="preserve"> </w:t>
      </w:r>
      <w:r w:rsidRPr="004720CF">
        <w:rPr>
          <w:rFonts w:asciiTheme="majorBidi" w:hAnsiTheme="majorBidi" w:cstheme="majorBidi"/>
          <w:sz w:val="26"/>
          <w:szCs w:val="26"/>
        </w:rPr>
        <w:t>caused by overproduction of ACTH by the pituitary gland, causing adrenal hyperplasia.</w:t>
      </w:r>
      <w:r w:rsidR="004720CF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4720CF">
        <w:rPr>
          <w:rFonts w:asciiTheme="majorBidi" w:hAnsiTheme="majorBidi" w:cstheme="majorBidi"/>
          <w:b/>
          <w:bCs/>
          <w:sz w:val="26"/>
          <w:szCs w:val="26"/>
        </w:rPr>
        <w:t>Pituitary adenomas</w:t>
      </w:r>
      <w:r w:rsidRPr="004720CF">
        <w:rPr>
          <w:rFonts w:asciiTheme="majorBidi" w:hAnsiTheme="majorBidi" w:cstheme="majorBidi"/>
          <w:sz w:val="26"/>
          <w:szCs w:val="26"/>
        </w:rPr>
        <w:t xml:space="preserve"> account for ~85% of these cases (</w:t>
      </w:r>
      <w:r w:rsidRPr="004720CF">
        <w:rPr>
          <w:rFonts w:asciiTheme="majorBidi" w:hAnsiTheme="majorBidi" w:cstheme="majorBidi"/>
          <w:b/>
          <w:bCs/>
          <w:sz w:val="26"/>
          <w:szCs w:val="26"/>
        </w:rPr>
        <w:t>Cushing disease</w:t>
      </w:r>
      <w:r w:rsidRPr="004720CF">
        <w:rPr>
          <w:rFonts w:asciiTheme="majorBidi" w:hAnsiTheme="majorBidi" w:cstheme="majorBidi"/>
          <w:sz w:val="26"/>
          <w:szCs w:val="26"/>
        </w:rPr>
        <w:t xml:space="preserve">). </w:t>
      </w:r>
    </w:p>
    <w:p w:rsidR="004720CF" w:rsidRDefault="0048545F" w:rsidP="004720C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4720CF">
        <w:rPr>
          <w:rFonts w:asciiTheme="majorBidi" w:hAnsiTheme="majorBidi" w:cstheme="majorBidi"/>
          <w:b/>
          <w:bCs/>
          <w:sz w:val="26"/>
          <w:szCs w:val="26"/>
        </w:rPr>
        <w:t>Ectopic</w:t>
      </w:r>
      <w:r w:rsidRPr="004720CF">
        <w:rPr>
          <w:rFonts w:asciiTheme="majorBidi" w:hAnsiTheme="majorBidi" w:cstheme="majorBidi"/>
          <w:sz w:val="26"/>
          <w:szCs w:val="26"/>
        </w:rPr>
        <w:t xml:space="preserve"> ACTH-secreting tumors cause the</w:t>
      </w:r>
      <w:r w:rsidR="004720CF" w:rsidRPr="004720CF">
        <w:rPr>
          <w:rFonts w:asciiTheme="majorBidi" w:hAnsiTheme="majorBidi" w:cstheme="majorBidi"/>
          <w:sz w:val="26"/>
          <w:szCs w:val="26"/>
        </w:rPr>
        <w:t xml:space="preserve"> </w:t>
      </w:r>
      <w:r w:rsidRPr="004720CF">
        <w:rPr>
          <w:rFonts w:asciiTheme="majorBidi" w:hAnsiTheme="majorBidi" w:cstheme="majorBidi"/>
          <w:sz w:val="26"/>
          <w:szCs w:val="26"/>
        </w:rPr>
        <w:t xml:space="preserve">remaining </w:t>
      </w:r>
      <w:r w:rsidRPr="004720CF">
        <w:rPr>
          <w:rFonts w:asciiTheme="majorBidi" w:hAnsiTheme="majorBidi" w:cstheme="majorBidi"/>
          <w:b/>
          <w:bCs/>
          <w:sz w:val="26"/>
          <w:szCs w:val="26"/>
        </w:rPr>
        <w:t>20% of ACTH-dependent</w:t>
      </w:r>
      <w:r w:rsidRPr="004720CF">
        <w:rPr>
          <w:rFonts w:asciiTheme="majorBidi" w:hAnsiTheme="majorBidi" w:cstheme="majorBidi"/>
          <w:sz w:val="26"/>
          <w:szCs w:val="26"/>
        </w:rPr>
        <w:t xml:space="preserve"> cases.</w:t>
      </w:r>
      <w:r w:rsidR="004720CF" w:rsidRPr="004720CF">
        <w:rPr>
          <w:rFonts w:asciiTheme="majorBidi" w:hAnsiTheme="majorBidi" w:cstheme="majorBidi"/>
          <w:sz w:val="26"/>
          <w:szCs w:val="26"/>
        </w:rPr>
        <w:t xml:space="preserve"> </w:t>
      </w:r>
      <w:r w:rsidRPr="004720CF">
        <w:rPr>
          <w:rFonts w:asciiTheme="majorBidi" w:hAnsiTheme="majorBidi" w:cstheme="majorBidi"/>
          <w:sz w:val="26"/>
          <w:szCs w:val="26"/>
        </w:rPr>
        <w:t xml:space="preserve">Ectopic ACTH syndrome refers to excessive ACTH production resulting from an endocrine or </w:t>
      </w:r>
      <w:proofErr w:type="spellStart"/>
      <w:r w:rsidRPr="004720CF">
        <w:rPr>
          <w:rFonts w:asciiTheme="majorBidi" w:hAnsiTheme="majorBidi" w:cstheme="majorBidi"/>
          <w:sz w:val="26"/>
          <w:szCs w:val="26"/>
        </w:rPr>
        <w:t>nonendocrine</w:t>
      </w:r>
      <w:proofErr w:type="spellEnd"/>
      <w:r w:rsidRPr="004720CF">
        <w:rPr>
          <w:rFonts w:asciiTheme="majorBidi" w:hAnsiTheme="majorBidi" w:cstheme="majorBidi"/>
          <w:sz w:val="26"/>
          <w:szCs w:val="26"/>
        </w:rPr>
        <w:t xml:space="preserve"> tumor, usually of the pancreas, thyroid, or lung (</w:t>
      </w:r>
      <w:proofErr w:type="spellStart"/>
      <w:r w:rsidRPr="004720CF">
        <w:rPr>
          <w:rFonts w:asciiTheme="majorBidi" w:hAnsiTheme="majorBidi" w:cstheme="majorBidi"/>
          <w:sz w:val="26"/>
          <w:szCs w:val="26"/>
        </w:rPr>
        <w:t>eg</w:t>
      </w:r>
      <w:proofErr w:type="spellEnd"/>
      <w:r w:rsidRPr="004720CF">
        <w:rPr>
          <w:rFonts w:asciiTheme="majorBidi" w:hAnsiTheme="majorBidi" w:cstheme="majorBidi"/>
          <w:sz w:val="26"/>
          <w:szCs w:val="26"/>
        </w:rPr>
        <w:t>,</w:t>
      </w:r>
      <w:r w:rsidR="004720CF">
        <w:rPr>
          <w:rFonts w:asciiTheme="majorBidi" w:hAnsiTheme="majorBidi" w:cstheme="majorBidi"/>
          <w:sz w:val="26"/>
          <w:szCs w:val="26"/>
        </w:rPr>
        <w:t xml:space="preserve"> </w:t>
      </w:r>
      <w:r w:rsidRPr="004720CF">
        <w:rPr>
          <w:rFonts w:asciiTheme="majorBidi" w:hAnsiTheme="majorBidi" w:cstheme="majorBidi"/>
          <w:sz w:val="26"/>
          <w:szCs w:val="26"/>
        </w:rPr>
        <w:t>small-cell lung cancer).</w:t>
      </w:r>
    </w:p>
    <w:p w:rsidR="0048545F" w:rsidRPr="004720CF" w:rsidRDefault="0048545F" w:rsidP="004720C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4720CF">
        <w:rPr>
          <w:rFonts w:asciiTheme="majorBidi" w:hAnsiTheme="majorBidi" w:cstheme="majorBidi"/>
          <w:sz w:val="26"/>
          <w:szCs w:val="26"/>
        </w:rPr>
        <w:t>ACTH-</w:t>
      </w:r>
      <w:r w:rsidRPr="004720CF">
        <w:rPr>
          <w:rFonts w:asciiTheme="majorBidi" w:hAnsiTheme="majorBidi" w:cstheme="majorBidi"/>
          <w:b/>
          <w:bCs/>
          <w:sz w:val="26"/>
          <w:szCs w:val="26"/>
        </w:rPr>
        <w:t>independent</w:t>
      </w:r>
      <w:r w:rsidRPr="004720CF">
        <w:rPr>
          <w:rFonts w:asciiTheme="majorBidi" w:hAnsiTheme="majorBidi" w:cstheme="majorBidi"/>
          <w:sz w:val="26"/>
          <w:szCs w:val="26"/>
        </w:rPr>
        <w:t xml:space="preserve"> Cushing syndrome is usually caused by adrenal adenomas and adrenal carcinomas.</w:t>
      </w:r>
    </w:p>
    <w:p w:rsidR="0048545F" w:rsidRDefault="0048545F" w:rsidP="004720C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4720CF" w:rsidRDefault="004720CF" w:rsidP="004720C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48545F" w:rsidRPr="0000628E" w:rsidRDefault="0048545F" w:rsidP="004720C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</w:pPr>
      <w:r w:rsidRPr="0000628E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lastRenderedPageBreak/>
        <w:t>Clinical presentation:</w:t>
      </w:r>
    </w:p>
    <w:p w:rsidR="0000628E" w:rsidRDefault="0048545F" w:rsidP="0000628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00628E">
        <w:rPr>
          <w:rFonts w:asciiTheme="majorBidi" w:hAnsiTheme="majorBidi" w:cstheme="majorBidi"/>
          <w:sz w:val="26"/>
          <w:szCs w:val="26"/>
        </w:rPr>
        <w:t xml:space="preserve">The </w:t>
      </w:r>
      <w:r w:rsidRPr="0000628E">
        <w:rPr>
          <w:rFonts w:asciiTheme="majorBidi" w:hAnsiTheme="majorBidi" w:cstheme="majorBidi"/>
          <w:b/>
          <w:bCs/>
          <w:sz w:val="26"/>
          <w:szCs w:val="26"/>
        </w:rPr>
        <w:t>most common</w:t>
      </w:r>
      <w:r w:rsidRPr="0000628E">
        <w:rPr>
          <w:rFonts w:asciiTheme="majorBidi" w:hAnsiTheme="majorBidi" w:cstheme="majorBidi"/>
          <w:sz w:val="26"/>
          <w:szCs w:val="26"/>
        </w:rPr>
        <w:t xml:space="preserve"> findings in Cushing syndrome are central obe</w:t>
      </w:r>
      <w:r w:rsidR="0000628E" w:rsidRPr="0000628E">
        <w:rPr>
          <w:rFonts w:asciiTheme="majorBidi" w:hAnsiTheme="majorBidi" w:cstheme="majorBidi"/>
          <w:sz w:val="26"/>
          <w:szCs w:val="26"/>
        </w:rPr>
        <w:t>sity, facial rounding (moon face</w:t>
      </w:r>
      <w:r w:rsidRPr="0000628E">
        <w:rPr>
          <w:rFonts w:asciiTheme="majorBidi" w:hAnsiTheme="majorBidi" w:cstheme="majorBidi"/>
          <w:sz w:val="26"/>
          <w:szCs w:val="26"/>
        </w:rPr>
        <w:t xml:space="preserve">) &amp; fat accumulation in the </w:t>
      </w:r>
      <w:proofErr w:type="spellStart"/>
      <w:r w:rsidRPr="0000628E">
        <w:rPr>
          <w:rFonts w:asciiTheme="majorBidi" w:hAnsiTheme="majorBidi" w:cstheme="majorBidi"/>
          <w:sz w:val="26"/>
          <w:szCs w:val="26"/>
        </w:rPr>
        <w:t>dorsocervical</w:t>
      </w:r>
      <w:proofErr w:type="spellEnd"/>
      <w:r w:rsidRPr="0000628E">
        <w:rPr>
          <w:rFonts w:asciiTheme="majorBidi" w:hAnsiTheme="majorBidi" w:cstheme="majorBidi"/>
          <w:sz w:val="26"/>
          <w:szCs w:val="26"/>
        </w:rPr>
        <w:t xml:space="preserve"> area (buffalo hump).</w:t>
      </w:r>
    </w:p>
    <w:p w:rsidR="0048545F" w:rsidRPr="0000628E" w:rsidRDefault="0048545F" w:rsidP="0000628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00628E">
        <w:rPr>
          <w:rFonts w:asciiTheme="majorBidi" w:hAnsiTheme="majorBidi" w:cstheme="majorBidi"/>
          <w:sz w:val="26"/>
          <w:szCs w:val="26"/>
        </w:rPr>
        <w:t xml:space="preserve">Other findings may include myopathy, abdominal </w:t>
      </w:r>
      <w:proofErr w:type="spellStart"/>
      <w:r w:rsidRPr="0000628E">
        <w:rPr>
          <w:rFonts w:asciiTheme="majorBidi" w:hAnsiTheme="majorBidi" w:cstheme="majorBidi"/>
          <w:sz w:val="26"/>
          <w:szCs w:val="26"/>
        </w:rPr>
        <w:t>striae</w:t>
      </w:r>
      <w:proofErr w:type="spellEnd"/>
      <w:r w:rsidRPr="0000628E">
        <w:rPr>
          <w:rFonts w:asciiTheme="majorBidi" w:hAnsiTheme="majorBidi" w:cstheme="majorBidi"/>
          <w:sz w:val="26"/>
          <w:szCs w:val="26"/>
        </w:rPr>
        <w:t xml:space="preserve">, hypertension, glucose intolerance, psychiatric changes, gonadal dysfunction, and (amenorrhea and </w:t>
      </w:r>
      <w:proofErr w:type="spellStart"/>
      <w:r w:rsidRPr="0000628E">
        <w:rPr>
          <w:rFonts w:asciiTheme="majorBidi" w:hAnsiTheme="majorBidi" w:cstheme="majorBidi"/>
          <w:sz w:val="26"/>
          <w:szCs w:val="26"/>
        </w:rPr>
        <w:t>hirsutism</w:t>
      </w:r>
      <w:proofErr w:type="spellEnd"/>
      <w:r w:rsidRPr="0000628E">
        <w:rPr>
          <w:rFonts w:asciiTheme="majorBidi" w:hAnsiTheme="majorBidi" w:cstheme="majorBidi"/>
          <w:sz w:val="26"/>
          <w:szCs w:val="26"/>
        </w:rPr>
        <w:t xml:space="preserve">) in women. Up to 60% of patients develop Cushing-induced </w:t>
      </w:r>
      <w:r w:rsidRPr="0000628E">
        <w:rPr>
          <w:rFonts w:asciiTheme="majorBidi" w:hAnsiTheme="majorBidi" w:cstheme="majorBidi"/>
          <w:b/>
          <w:bCs/>
          <w:sz w:val="26"/>
          <w:szCs w:val="26"/>
        </w:rPr>
        <w:t>osteoporosis</w:t>
      </w:r>
      <w:r w:rsidRPr="0000628E">
        <w:rPr>
          <w:rFonts w:asciiTheme="majorBidi" w:hAnsiTheme="majorBidi" w:cstheme="majorBidi"/>
          <w:sz w:val="26"/>
          <w:szCs w:val="26"/>
        </w:rPr>
        <w:t>.</w:t>
      </w:r>
    </w:p>
    <w:p w:rsidR="0048545F" w:rsidRPr="0000628E" w:rsidRDefault="0048545F" w:rsidP="004720C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8"/>
          <w:szCs w:val="8"/>
        </w:rPr>
      </w:pPr>
    </w:p>
    <w:p w:rsidR="0048545F" w:rsidRDefault="0048545F" w:rsidP="004720C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0628E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t>Diagnosis:</w:t>
      </w:r>
    </w:p>
    <w:p w:rsidR="0000628E" w:rsidRDefault="0048545F" w:rsidP="0000628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proofErr w:type="spellStart"/>
      <w:r w:rsidRPr="0000628E">
        <w:rPr>
          <w:rFonts w:asciiTheme="majorBidi" w:hAnsiTheme="majorBidi" w:cstheme="majorBidi"/>
          <w:b/>
          <w:bCs/>
          <w:sz w:val="26"/>
          <w:szCs w:val="26"/>
        </w:rPr>
        <w:t>Hypercortisolism</w:t>
      </w:r>
      <w:proofErr w:type="spellEnd"/>
      <w:r w:rsidRPr="0000628E">
        <w:rPr>
          <w:rFonts w:asciiTheme="majorBidi" w:hAnsiTheme="majorBidi" w:cstheme="majorBidi"/>
          <w:sz w:val="26"/>
          <w:szCs w:val="26"/>
        </w:rPr>
        <w:t xml:space="preserve"> can be established with a 24-hour urinary free cortisol (UFC), and/or low-dose dexamethasone suppression test (DST).</w:t>
      </w:r>
    </w:p>
    <w:p w:rsidR="0048545F" w:rsidRPr="0000628E" w:rsidRDefault="0048545F" w:rsidP="0000628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00628E">
        <w:rPr>
          <w:rFonts w:asciiTheme="majorBidi" w:hAnsiTheme="majorBidi" w:cstheme="majorBidi"/>
          <w:sz w:val="26"/>
          <w:szCs w:val="26"/>
        </w:rPr>
        <w:t xml:space="preserve">Other tests to determine </w:t>
      </w:r>
      <w:r w:rsidRPr="0000628E">
        <w:rPr>
          <w:rFonts w:asciiTheme="majorBidi" w:hAnsiTheme="majorBidi" w:cstheme="majorBidi"/>
          <w:b/>
          <w:bCs/>
          <w:sz w:val="26"/>
          <w:szCs w:val="26"/>
        </w:rPr>
        <w:t>etiology</w:t>
      </w:r>
      <w:r w:rsidRPr="0000628E">
        <w:rPr>
          <w:rFonts w:asciiTheme="majorBidi" w:hAnsiTheme="majorBidi" w:cstheme="majorBidi"/>
          <w:sz w:val="26"/>
          <w:szCs w:val="26"/>
        </w:rPr>
        <w:t xml:space="preserve"> are plasma ACTH test; (adrenal, chest, or abdominal) CT scans and CRH stimulation test.</w:t>
      </w:r>
    </w:p>
    <w:p w:rsidR="0048545F" w:rsidRPr="0000628E" w:rsidRDefault="0048545F" w:rsidP="004720C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8"/>
          <w:szCs w:val="8"/>
        </w:rPr>
      </w:pPr>
    </w:p>
    <w:p w:rsidR="0048545F" w:rsidRDefault="0048545F" w:rsidP="004720C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BD426D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t>Treatment:</w:t>
      </w:r>
    </w:p>
    <w:p w:rsidR="0048545F" w:rsidRDefault="0048545F" w:rsidP="00BD426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Goals of therapy include return the patient to a normal functional state by removing the source of </w:t>
      </w:r>
      <w:proofErr w:type="spellStart"/>
      <w:r>
        <w:rPr>
          <w:rFonts w:asciiTheme="majorBidi" w:hAnsiTheme="majorBidi" w:cstheme="majorBidi"/>
          <w:sz w:val="26"/>
          <w:szCs w:val="26"/>
        </w:rPr>
        <w:t>hypercortisolism</w:t>
      </w:r>
      <w:proofErr w:type="spellEnd"/>
      <w:r w:rsidR="00BD426D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while minimizing</w:t>
      </w:r>
      <w:r w:rsidR="00BD426D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pituitary or adrenal deficiencies.</w:t>
      </w:r>
    </w:p>
    <w:p w:rsidR="0048545F" w:rsidRPr="00BD426D" w:rsidRDefault="0048545F" w:rsidP="004720C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8"/>
          <w:szCs w:val="8"/>
        </w:rPr>
      </w:pPr>
    </w:p>
    <w:p w:rsidR="0048545F" w:rsidRDefault="0048545F" w:rsidP="004720C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BD426D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t>Non-pharmacological therapy:</w:t>
      </w:r>
    </w:p>
    <w:p w:rsidR="00BD426D" w:rsidRDefault="0048545F" w:rsidP="00BD426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BD426D">
        <w:rPr>
          <w:rFonts w:asciiTheme="majorBidi" w:hAnsiTheme="majorBidi" w:cstheme="majorBidi"/>
          <w:sz w:val="26"/>
          <w:szCs w:val="26"/>
        </w:rPr>
        <w:t xml:space="preserve">Treatment of choice for both ACTH-dependent &amp; independent Cushing syndrome is </w:t>
      </w:r>
      <w:r w:rsidRPr="00BD426D">
        <w:rPr>
          <w:rFonts w:asciiTheme="majorBidi" w:hAnsiTheme="majorBidi" w:cstheme="majorBidi"/>
          <w:b/>
          <w:bCs/>
          <w:sz w:val="26"/>
          <w:szCs w:val="26"/>
        </w:rPr>
        <w:t xml:space="preserve">surgical </w:t>
      </w:r>
      <w:r w:rsidRPr="00BD426D">
        <w:rPr>
          <w:rFonts w:asciiTheme="majorBidi" w:hAnsiTheme="majorBidi" w:cstheme="majorBidi"/>
          <w:sz w:val="26"/>
          <w:szCs w:val="26"/>
        </w:rPr>
        <w:t xml:space="preserve">resection of offending </w:t>
      </w:r>
      <w:r w:rsidRPr="00BD426D">
        <w:rPr>
          <w:rFonts w:asciiTheme="majorBidi" w:hAnsiTheme="majorBidi" w:cstheme="majorBidi"/>
          <w:b/>
          <w:bCs/>
          <w:sz w:val="26"/>
          <w:szCs w:val="26"/>
        </w:rPr>
        <w:t>tumors</w:t>
      </w:r>
      <w:r w:rsidRPr="00BD426D">
        <w:rPr>
          <w:rFonts w:asciiTheme="majorBidi" w:hAnsiTheme="majorBidi" w:cstheme="majorBidi"/>
          <w:sz w:val="26"/>
          <w:szCs w:val="26"/>
        </w:rPr>
        <w:t>. Trans</w:t>
      </w:r>
      <w:r w:rsidR="0031211D">
        <w:rPr>
          <w:rFonts w:asciiTheme="majorBidi" w:hAnsiTheme="majorBidi" w:cstheme="majorBidi"/>
          <w:sz w:val="26"/>
          <w:szCs w:val="26"/>
        </w:rPr>
        <w:t>-</w:t>
      </w:r>
      <w:proofErr w:type="spellStart"/>
      <w:r w:rsidRPr="00BD426D">
        <w:rPr>
          <w:rFonts w:asciiTheme="majorBidi" w:hAnsiTheme="majorBidi" w:cstheme="majorBidi"/>
          <w:sz w:val="26"/>
          <w:szCs w:val="26"/>
        </w:rPr>
        <w:t>sphenoidal</w:t>
      </w:r>
      <w:proofErr w:type="spellEnd"/>
      <w:r w:rsidRPr="00BD426D">
        <w:rPr>
          <w:rFonts w:asciiTheme="majorBidi" w:hAnsiTheme="majorBidi" w:cstheme="majorBidi"/>
          <w:sz w:val="26"/>
          <w:szCs w:val="26"/>
        </w:rPr>
        <w:t xml:space="preserve"> resection of the pituitary tumor is recommended.</w:t>
      </w:r>
    </w:p>
    <w:p w:rsidR="00BD426D" w:rsidRDefault="0048545F" w:rsidP="00BD426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BD426D">
        <w:rPr>
          <w:rFonts w:asciiTheme="majorBidi" w:hAnsiTheme="majorBidi" w:cstheme="majorBidi"/>
          <w:sz w:val="26"/>
          <w:szCs w:val="26"/>
        </w:rPr>
        <w:t>Pituitary irradiation provides clinical improvement in about 50% of patients within 3 to 5 years, but pituitary hormone deficiencies (hypopituitarism) can occur.</w:t>
      </w:r>
    </w:p>
    <w:p w:rsidR="0048545F" w:rsidRPr="00BD426D" w:rsidRDefault="0048545F" w:rsidP="00BD426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BD426D">
        <w:rPr>
          <w:rFonts w:asciiTheme="majorBidi" w:hAnsiTheme="majorBidi" w:cstheme="majorBidi"/>
          <w:sz w:val="26"/>
          <w:szCs w:val="26"/>
        </w:rPr>
        <w:t xml:space="preserve">Laparoscopic </w:t>
      </w:r>
      <w:proofErr w:type="spellStart"/>
      <w:r w:rsidRPr="00BD426D">
        <w:rPr>
          <w:rFonts w:asciiTheme="majorBidi" w:hAnsiTheme="majorBidi" w:cstheme="majorBidi"/>
          <w:b/>
          <w:bCs/>
          <w:sz w:val="26"/>
          <w:szCs w:val="26"/>
        </w:rPr>
        <w:t>adrenalectomy</w:t>
      </w:r>
      <w:proofErr w:type="spellEnd"/>
      <w:r w:rsidRPr="00BD426D">
        <w:rPr>
          <w:rFonts w:asciiTheme="majorBidi" w:hAnsiTheme="majorBidi" w:cstheme="majorBidi"/>
          <w:sz w:val="26"/>
          <w:szCs w:val="26"/>
        </w:rPr>
        <w:t xml:space="preserve"> may be preferred in patients with unilateral adrenal adenomas or for whom trans</w:t>
      </w:r>
      <w:r w:rsidR="00BD426D" w:rsidRPr="00BD426D">
        <w:rPr>
          <w:rFonts w:asciiTheme="majorBidi" w:hAnsiTheme="majorBidi" w:cstheme="majorBidi"/>
          <w:sz w:val="26"/>
          <w:szCs w:val="26"/>
        </w:rPr>
        <w:t>-</w:t>
      </w:r>
      <w:proofErr w:type="spellStart"/>
      <w:r w:rsidRPr="00BD426D">
        <w:rPr>
          <w:rFonts w:asciiTheme="majorBidi" w:hAnsiTheme="majorBidi" w:cstheme="majorBidi"/>
          <w:sz w:val="26"/>
          <w:szCs w:val="26"/>
        </w:rPr>
        <w:t>sphenoidal</w:t>
      </w:r>
      <w:proofErr w:type="spellEnd"/>
      <w:r w:rsidRPr="00BD426D">
        <w:rPr>
          <w:rFonts w:asciiTheme="majorBidi" w:hAnsiTheme="majorBidi" w:cstheme="majorBidi"/>
          <w:sz w:val="26"/>
          <w:szCs w:val="26"/>
        </w:rPr>
        <w:t xml:space="preserve"> surgery or pituitary radiotherapy have failed or cannot be used.</w:t>
      </w:r>
    </w:p>
    <w:p w:rsidR="0048545F" w:rsidRPr="00BD426D" w:rsidRDefault="0048545F" w:rsidP="004720C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</w:pPr>
      <w:r w:rsidRPr="00BD426D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t>Pharmacotherapy:</w:t>
      </w:r>
    </w:p>
    <w:p w:rsidR="0048545F" w:rsidRDefault="0048545F" w:rsidP="004720C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Pharmacotherapy is generally used as:</w:t>
      </w:r>
    </w:p>
    <w:p w:rsidR="0048545F" w:rsidRDefault="0048545F" w:rsidP="004720C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lastRenderedPageBreak/>
        <w:t xml:space="preserve">Secondary treatment in preoperative patients, or </w:t>
      </w:r>
    </w:p>
    <w:p w:rsidR="0048545F" w:rsidRDefault="0048545F" w:rsidP="004720C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Adjunctive therapy in postoperative patients awaiting response. </w:t>
      </w:r>
    </w:p>
    <w:p w:rsidR="0048545F" w:rsidRDefault="0048545F" w:rsidP="004720C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Rarely, </w:t>
      </w:r>
      <w:proofErr w:type="spellStart"/>
      <w:r>
        <w:rPr>
          <w:rFonts w:asciiTheme="majorBidi" w:hAnsiTheme="majorBidi" w:cstheme="majorBidi"/>
          <w:sz w:val="26"/>
          <w:szCs w:val="26"/>
        </w:rPr>
        <w:t>monotherapy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 is used as a palliative treatment when surgery is not indicated.</w:t>
      </w:r>
    </w:p>
    <w:p w:rsidR="0048545F" w:rsidRDefault="0048545F" w:rsidP="004720C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therapeutic agents include:</w:t>
      </w:r>
    </w:p>
    <w:p w:rsidR="0048545F" w:rsidRPr="00314D94" w:rsidRDefault="0048545F" w:rsidP="004720C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14"/>
          <w:szCs w:val="14"/>
        </w:rPr>
      </w:pPr>
    </w:p>
    <w:p w:rsidR="0048545F" w:rsidRDefault="0048545F" w:rsidP="004720C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1- </w:t>
      </w:r>
      <w:proofErr w:type="spellStart"/>
      <w:r w:rsidRPr="0068503B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t>Steroidogenic</w:t>
      </w:r>
      <w:proofErr w:type="spellEnd"/>
      <w:r w:rsidRPr="0068503B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t xml:space="preserve"> inhibitors</w:t>
      </w:r>
    </w:p>
    <w:p w:rsidR="00314D94" w:rsidRDefault="0048545F" w:rsidP="004720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proofErr w:type="spellStart"/>
      <w:r>
        <w:rPr>
          <w:rFonts w:asciiTheme="majorBidi" w:hAnsiTheme="majorBidi" w:cstheme="majorBidi"/>
          <w:b/>
          <w:bCs/>
          <w:sz w:val="26"/>
          <w:szCs w:val="26"/>
        </w:rPr>
        <w:t>Metyrapone</w:t>
      </w:r>
      <w:proofErr w:type="spellEnd"/>
      <w:r w:rsidR="00314D94">
        <w:rPr>
          <w:rFonts w:asciiTheme="majorBidi" w:hAnsiTheme="majorBidi" w:cstheme="majorBidi"/>
          <w:b/>
          <w:bCs/>
          <w:sz w:val="26"/>
          <w:szCs w:val="26"/>
        </w:rPr>
        <w:t xml:space="preserve">: </w:t>
      </w:r>
      <w:r>
        <w:rPr>
          <w:rFonts w:asciiTheme="majorBidi" w:hAnsiTheme="majorBidi" w:cstheme="majorBidi"/>
          <w:sz w:val="26"/>
          <w:szCs w:val="26"/>
        </w:rPr>
        <w:t>inhibits</w:t>
      </w:r>
      <w:r w:rsidR="00314D94">
        <w:rPr>
          <w:rFonts w:asciiTheme="majorBidi" w:hAnsiTheme="majorBidi" w:cstheme="majorBidi"/>
          <w:sz w:val="26"/>
          <w:szCs w:val="26"/>
        </w:rPr>
        <w:t xml:space="preserve"> 11</w:t>
      </w:r>
      <w:r>
        <w:rPr>
          <w:rFonts w:asciiTheme="majorBidi" w:hAnsiTheme="majorBidi" w:cstheme="majorBidi"/>
          <w:sz w:val="26"/>
          <w:szCs w:val="26"/>
        </w:rPr>
        <w:t xml:space="preserve">β-hydroxylase, thereby inhibiting cortisol synthesis. Initially, patients can demonstrate increased plasma ACTH concentrations because of a sudden drop in cortisol. This can increase androgenic and mineralocorticoid hormones, resulting in hypertension, acne, and </w:t>
      </w:r>
      <w:proofErr w:type="spellStart"/>
      <w:r>
        <w:rPr>
          <w:rFonts w:asciiTheme="majorBidi" w:hAnsiTheme="majorBidi" w:cstheme="majorBidi"/>
          <w:sz w:val="26"/>
          <w:szCs w:val="26"/>
        </w:rPr>
        <w:t>hirsutism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. Other side effects include vertigo, headache, abdominal discomfort, and allergic rash. </w:t>
      </w:r>
    </w:p>
    <w:p w:rsidR="0048545F" w:rsidRDefault="0048545F" w:rsidP="00314D94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proofErr w:type="spellStart"/>
      <w:r>
        <w:rPr>
          <w:rFonts w:asciiTheme="majorBidi" w:hAnsiTheme="majorBidi" w:cstheme="majorBidi"/>
          <w:sz w:val="26"/>
          <w:szCs w:val="26"/>
        </w:rPr>
        <w:t>Metyrapone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 is currently available through the manufacturer only for</w:t>
      </w:r>
      <w:r w:rsidR="00314D94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compassionate use</w:t>
      </w:r>
      <w:r w:rsidR="00314D94">
        <w:rPr>
          <w:rFonts w:asciiTheme="majorBidi" w:hAnsiTheme="majorBidi" w:cstheme="majorBidi"/>
          <w:sz w:val="26"/>
          <w:szCs w:val="26"/>
        </w:rPr>
        <w:t>.</w:t>
      </w:r>
    </w:p>
    <w:p w:rsidR="0048545F" w:rsidRPr="00314D94" w:rsidRDefault="0048545F" w:rsidP="004720CF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6"/>
          <w:szCs w:val="6"/>
        </w:rPr>
      </w:pPr>
    </w:p>
    <w:p w:rsidR="00314D94" w:rsidRDefault="0048545F" w:rsidP="004720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Ketoconazole</w:t>
      </w:r>
      <w:r w:rsidR="00314D94">
        <w:rPr>
          <w:rFonts w:asciiTheme="majorBidi" w:hAnsiTheme="majorBidi" w:cstheme="majorBidi"/>
          <w:b/>
          <w:bCs/>
          <w:sz w:val="26"/>
          <w:szCs w:val="26"/>
        </w:rPr>
        <w:t>:</w:t>
      </w:r>
      <w:r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314D94">
        <w:rPr>
          <w:rFonts w:asciiTheme="majorBidi" w:hAnsiTheme="majorBidi" w:cstheme="majorBidi"/>
          <w:sz w:val="26"/>
          <w:szCs w:val="26"/>
        </w:rPr>
        <w:t>inhibits hepatic 11</w:t>
      </w:r>
      <w:r>
        <w:rPr>
          <w:rFonts w:asciiTheme="majorBidi" w:hAnsiTheme="majorBidi" w:cstheme="majorBidi"/>
          <w:sz w:val="26"/>
          <w:szCs w:val="26"/>
        </w:rPr>
        <w:t>β-hydroxylase&amp;</w:t>
      </w:r>
      <w:r w:rsidR="00314D94">
        <w:rPr>
          <w:rFonts w:asciiTheme="majorBidi" w:hAnsiTheme="majorBidi" w:cstheme="majorBidi"/>
          <w:sz w:val="26"/>
          <w:szCs w:val="26"/>
        </w:rPr>
        <w:t xml:space="preserve"> 17</w:t>
      </w:r>
      <w:r>
        <w:rPr>
          <w:rFonts w:asciiTheme="majorBidi" w:hAnsiTheme="majorBidi" w:cstheme="majorBidi"/>
          <w:sz w:val="26"/>
          <w:szCs w:val="26"/>
        </w:rPr>
        <w:t xml:space="preserve">α-hydroxylase. It is effective in lowering serum cortisol levels after several weeks of therapy. It also has </w:t>
      </w:r>
      <w:proofErr w:type="spellStart"/>
      <w:r>
        <w:rPr>
          <w:rFonts w:asciiTheme="majorBidi" w:hAnsiTheme="majorBidi" w:cstheme="majorBidi"/>
          <w:b/>
          <w:bCs/>
          <w:sz w:val="26"/>
          <w:szCs w:val="26"/>
        </w:rPr>
        <w:t>antiandrogenic</w:t>
      </w:r>
      <w:proofErr w:type="spellEnd"/>
      <w:r w:rsidR="00314D94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 xml:space="preserve">activity, which may be beneficial in women but can cause </w:t>
      </w:r>
      <w:proofErr w:type="spellStart"/>
      <w:r>
        <w:rPr>
          <w:rFonts w:asciiTheme="majorBidi" w:hAnsiTheme="majorBidi" w:cstheme="majorBidi"/>
          <w:sz w:val="26"/>
          <w:szCs w:val="26"/>
        </w:rPr>
        <w:t>gynecomastia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 and decreased libido in men. </w:t>
      </w:r>
    </w:p>
    <w:p w:rsidR="0048545F" w:rsidRDefault="0048545F" w:rsidP="00314D94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The most common adverse effects are reversible elevation of hepatic transaminases. Ketoconazole may be used concomitantly with </w:t>
      </w:r>
      <w:proofErr w:type="spellStart"/>
      <w:r>
        <w:rPr>
          <w:rFonts w:asciiTheme="majorBidi" w:hAnsiTheme="majorBidi" w:cstheme="majorBidi"/>
          <w:sz w:val="26"/>
          <w:szCs w:val="26"/>
        </w:rPr>
        <w:t>metyrapone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 to achieve synergistic reduction in cortisol levels; in addition, ketoconazole’s </w:t>
      </w:r>
      <w:proofErr w:type="spellStart"/>
      <w:r>
        <w:rPr>
          <w:rFonts w:asciiTheme="majorBidi" w:hAnsiTheme="majorBidi" w:cstheme="majorBidi"/>
          <w:sz w:val="26"/>
          <w:szCs w:val="26"/>
        </w:rPr>
        <w:t>antiandrogenic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 actions may offset the androgenic potential of </w:t>
      </w:r>
      <w:proofErr w:type="spellStart"/>
      <w:r>
        <w:rPr>
          <w:rFonts w:asciiTheme="majorBidi" w:hAnsiTheme="majorBidi" w:cstheme="majorBidi"/>
          <w:sz w:val="26"/>
          <w:szCs w:val="26"/>
        </w:rPr>
        <w:t>metyrapone</w:t>
      </w:r>
      <w:proofErr w:type="spellEnd"/>
      <w:r>
        <w:rPr>
          <w:rFonts w:asciiTheme="majorBidi" w:hAnsiTheme="majorBidi" w:cstheme="majorBidi"/>
          <w:sz w:val="26"/>
          <w:szCs w:val="26"/>
        </w:rPr>
        <w:t>.</w:t>
      </w:r>
    </w:p>
    <w:p w:rsidR="0048545F" w:rsidRPr="00314D94" w:rsidRDefault="0048545F" w:rsidP="004720CF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14"/>
          <w:szCs w:val="14"/>
        </w:rPr>
      </w:pPr>
    </w:p>
    <w:p w:rsidR="0048545F" w:rsidRDefault="0048545F" w:rsidP="004720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proofErr w:type="spellStart"/>
      <w:r>
        <w:rPr>
          <w:rFonts w:asciiTheme="majorBidi" w:hAnsiTheme="majorBidi" w:cstheme="majorBidi"/>
          <w:b/>
          <w:bCs/>
          <w:sz w:val="26"/>
          <w:szCs w:val="26"/>
        </w:rPr>
        <w:t>Etomidate</w:t>
      </w:r>
      <w:proofErr w:type="spellEnd"/>
      <w:r w:rsidR="00314D94">
        <w:rPr>
          <w:rFonts w:asciiTheme="majorBidi" w:hAnsiTheme="majorBidi" w:cstheme="majorBidi"/>
          <w:b/>
          <w:bCs/>
          <w:sz w:val="26"/>
          <w:szCs w:val="26"/>
        </w:rPr>
        <w:t xml:space="preserve">: </w:t>
      </w:r>
      <w:r>
        <w:rPr>
          <w:rFonts w:asciiTheme="majorBidi" w:hAnsiTheme="majorBidi" w:cstheme="majorBidi"/>
          <w:sz w:val="26"/>
          <w:szCs w:val="26"/>
        </w:rPr>
        <w:t xml:space="preserve">is an imidazole derivative similar to ketoconazole that inhibits 11β-hydroxylase. Because it is only available in a </w:t>
      </w:r>
      <w:r>
        <w:rPr>
          <w:rFonts w:asciiTheme="majorBidi" w:hAnsiTheme="majorBidi" w:cstheme="majorBidi"/>
          <w:b/>
          <w:bCs/>
          <w:sz w:val="26"/>
          <w:szCs w:val="26"/>
        </w:rPr>
        <w:t>parenteral</w:t>
      </w:r>
      <w:r>
        <w:rPr>
          <w:rFonts w:asciiTheme="majorBidi" w:hAnsiTheme="majorBidi" w:cstheme="majorBidi"/>
          <w:sz w:val="26"/>
          <w:szCs w:val="26"/>
        </w:rPr>
        <w:t xml:space="preserve"> formulation, use is limited to patients with acute </w:t>
      </w:r>
      <w:proofErr w:type="spellStart"/>
      <w:r>
        <w:rPr>
          <w:rFonts w:asciiTheme="majorBidi" w:hAnsiTheme="majorBidi" w:cstheme="majorBidi"/>
          <w:sz w:val="26"/>
          <w:szCs w:val="26"/>
        </w:rPr>
        <w:t>hypercortisolemia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 requiring </w:t>
      </w:r>
      <w:r>
        <w:rPr>
          <w:rFonts w:asciiTheme="majorBidi" w:hAnsiTheme="majorBidi" w:cstheme="majorBidi"/>
          <w:b/>
          <w:bCs/>
          <w:sz w:val="26"/>
          <w:szCs w:val="26"/>
        </w:rPr>
        <w:t>emergency</w:t>
      </w:r>
      <w:r>
        <w:rPr>
          <w:rFonts w:asciiTheme="majorBidi" w:hAnsiTheme="majorBidi" w:cstheme="majorBidi"/>
          <w:sz w:val="26"/>
          <w:szCs w:val="26"/>
        </w:rPr>
        <w:t xml:space="preserve"> treatment.</w:t>
      </w:r>
    </w:p>
    <w:p w:rsidR="0048545F" w:rsidRDefault="0048545F" w:rsidP="004720CF">
      <w:pPr>
        <w:pStyle w:val="ListParagraph"/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48545F" w:rsidRDefault="0048545F" w:rsidP="004720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proofErr w:type="spellStart"/>
      <w:r>
        <w:rPr>
          <w:rFonts w:asciiTheme="majorBidi" w:hAnsiTheme="majorBidi" w:cstheme="majorBidi"/>
          <w:b/>
          <w:bCs/>
          <w:sz w:val="26"/>
          <w:szCs w:val="26"/>
        </w:rPr>
        <w:lastRenderedPageBreak/>
        <w:t>Aminoglutethimide</w:t>
      </w:r>
      <w:proofErr w:type="spellEnd"/>
      <w:r w:rsidR="0068503B">
        <w:rPr>
          <w:rFonts w:asciiTheme="majorBidi" w:hAnsiTheme="majorBidi" w:cstheme="majorBidi"/>
          <w:b/>
          <w:bCs/>
          <w:sz w:val="26"/>
          <w:szCs w:val="26"/>
        </w:rPr>
        <w:t xml:space="preserve">: </w:t>
      </w:r>
      <w:r>
        <w:rPr>
          <w:rFonts w:asciiTheme="majorBidi" w:hAnsiTheme="majorBidi" w:cstheme="majorBidi"/>
          <w:sz w:val="26"/>
          <w:szCs w:val="26"/>
        </w:rPr>
        <w:t xml:space="preserve">inhibits cortisol synthesis and should be </w:t>
      </w:r>
      <w:proofErr w:type="spellStart"/>
      <w:r>
        <w:rPr>
          <w:rFonts w:asciiTheme="majorBidi" w:hAnsiTheme="majorBidi" w:cstheme="majorBidi"/>
          <w:sz w:val="26"/>
          <w:szCs w:val="26"/>
        </w:rPr>
        <w:t>coadministe</w:t>
      </w:r>
      <w:r w:rsidR="0068503B">
        <w:rPr>
          <w:rFonts w:asciiTheme="majorBidi" w:hAnsiTheme="majorBidi" w:cstheme="majorBidi"/>
          <w:sz w:val="26"/>
          <w:szCs w:val="26"/>
        </w:rPr>
        <w:t>red</w:t>
      </w:r>
      <w:proofErr w:type="spellEnd"/>
      <w:r w:rsidR="0068503B">
        <w:rPr>
          <w:rFonts w:asciiTheme="majorBidi" w:hAnsiTheme="majorBidi" w:cstheme="majorBidi"/>
          <w:sz w:val="26"/>
          <w:szCs w:val="26"/>
        </w:rPr>
        <w:t xml:space="preserve"> with another </w:t>
      </w:r>
      <w:proofErr w:type="spellStart"/>
      <w:r w:rsidR="0068503B">
        <w:rPr>
          <w:rFonts w:asciiTheme="majorBidi" w:hAnsiTheme="majorBidi" w:cstheme="majorBidi"/>
          <w:sz w:val="26"/>
          <w:szCs w:val="26"/>
        </w:rPr>
        <w:t>steroidogenic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 inhibitor (usually </w:t>
      </w:r>
      <w:proofErr w:type="spellStart"/>
      <w:r>
        <w:rPr>
          <w:rFonts w:asciiTheme="majorBidi" w:hAnsiTheme="majorBidi" w:cstheme="majorBidi"/>
          <w:sz w:val="26"/>
          <w:szCs w:val="26"/>
        </w:rPr>
        <w:t>metyrapone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) due to </w:t>
      </w:r>
      <w:r>
        <w:rPr>
          <w:rFonts w:asciiTheme="majorBidi" w:hAnsiTheme="majorBidi" w:cstheme="majorBidi"/>
          <w:b/>
          <w:bCs/>
          <w:sz w:val="26"/>
          <w:szCs w:val="26"/>
        </w:rPr>
        <w:t>high relapse rates</w:t>
      </w:r>
      <w:r>
        <w:rPr>
          <w:rFonts w:asciiTheme="majorBidi" w:hAnsiTheme="majorBidi" w:cstheme="majorBidi"/>
          <w:sz w:val="26"/>
          <w:szCs w:val="26"/>
        </w:rPr>
        <w:t xml:space="preserve"> with </w:t>
      </w:r>
      <w:proofErr w:type="spellStart"/>
      <w:r>
        <w:rPr>
          <w:rFonts w:asciiTheme="majorBidi" w:hAnsiTheme="majorBidi" w:cstheme="majorBidi"/>
          <w:sz w:val="26"/>
          <w:szCs w:val="26"/>
        </w:rPr>
        <w:t>aminoglutethimide</w:t>
      </w:r>
      <w:proofErr w:type="spellEnd"/>
      <w:r w:rsidR="0068503B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>
        <w:rPr>
          <w:rFonts w:asciiTheme="majorBidi" w:hAnsiTheme="majorBidi" w:cstheme="majorBidi"/>
          <w:sz w:val="26"/>
          <w:szCs w:val="26"/>
        </w:rPr>
        <w:t>monotherapy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. </w:t>
      </w:r>
    </w:p>
    <w:p w:rsidR="0068503B" w:rsidRPr="0068503B" w:rsidRDefault="0068503B" w:rsidP="0068503B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48545F" w:rsidRDefault="0048545F" w:rsidP="004720C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2- </w:t>
      </w:r>
      <w:r w:rsidRPr="0068503B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t>Adrenolytic agents</w:t>
      </w:r>
    </w:p>
    <w:p w:rsidR="0068503B" w:rsidRDefault="0048545F" w:rsidP="0068503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proofErr w:type="spellStart"/>
      <w:r w:rsidRPr="0068503B">
        <w:rPr>
          <w:rFonts w:asciiTheme="majorBidi" w:hAnsiTheme="majorBidi" w:cstheme="majorBidi"/>
          <w:b/>
          <w:bCs/>
          <w:sz w:val="26"/>
          <w:szCs w:val="26"/>
        </w:rPr>
        <w:t>Mitotane</w:t>
      </w:r>
      <w:proofErr w:type="spellEnd"/>
      <w:r w:rsidR="0068503B" w:rsidRPr="0068503B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68503B">
        <w:rPr>
          <w:rFonts w:asciiTheme="majorBidi" w:hAnsiTheme="majorBidi" w:cstheme="majorBidi"/>
          <w:sz w:val="26"/>
          <w:szCs w:val="26"/>
        </w:rPr>
        <w:t xml:space="preserve">is a </w:t>
      </w:r>
      <w:r w:rsidRPr="0068503B">
        <w:rPr>
          <w:rFonts w:asciiTheme="majorBidi" w:hAnsiTheme="majorBidi" w:cstheme="majorBidi"/>
          <w:b/>
          <w:bCs/>
          <w:sz w:val="26"/>
          <w:szCs w:val="26"/>
        </w:rPr>
        <w:t>cytotoxic</w:t>
      </w:r>
      <w:r w:rsidRPr="0068503B">
        <w:rPr>
          <w:rFonts w:asciiTheme="majorBidi" w:hAnsiTheme="majorBidi" w:cstheme="majorBidi"/>
          <w:sz w:val="26"/>
          <w:szCs w:val="26"/>
        </w:rPr>
        <w:t xml:space="preserve"> drug that inhibits the 11-hydroxylation &amp;</w:t>
      </w:r>
      <w:r w:rsidR="0068503B" w:rsidRPr="0068503B">
        <w:rPr>
          <w:rFonts w:asciiTheme="majorBidi" w:hAnsiTheme="majorBidi" w:cstheme="majorBidi"/>
          <w:sz w:val="26"/>
          <w:szCs w:val="26"/>
        </w:rPr>
        <w:t xml:space="preserve"> </w:t>
      </w:r>
      <w:r w:rsidRPr="0068503B">
        <w:rPr>
          <w:rFonts w:asciiTheme="majorBidi" w:hAnsiTheme="majorBidi" w:cstheme="majorBidi"/>
          <w:b/>
          <w:bCs/>
          <w:sz w:val="26"/>
          <w:szCs w:val="26"/>
        </w:rPr>
        <w:t>reduces synthesis</w:t>
      </w:r>
      <w:r w:rsidRPr="0068503B">
        <w:rPr>
          <w:rFonts w:asciiTheme="majorBidi" w:hAnsiTheme="majorBidi" w:cstheme="majorBidi"/>
          <w:sz w:val="26"/>
          <w:szCs w:val="26"/>
        </w:rPr>
        <w:t xml:space="preserve"> of cortisol. It takes weeks to mont</w:t>
      </w:r>
      <w:r w:rsidR="0068503B">
        <w:rPr>
          <w:rFonts w:asciiTheme="majorBidi" w:hAnsiTheme="majorBidi" w:cstheme="majorBidi"/>
          <w:sz w:val="26"/>
          <w:szCs w:val="26"/>
        </w:rPr>
        <w:t>hs to exert beneficial effects.</w:t>
      </w:r>
    </w:p>
    <w:p w:rsidR="0068503B" w:rsidRDefault="0048545F" w:rsidP="0068503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proofErr w:type="spellStart"/>
      <w:r w:rsidRPr="0068503B">
        <w:rPr>
          <w:rFonts w:asciiTheme="majorBidi" w:hAnsiTheme="majorBidi" w:cstheme="majorBidi"/>
          <w:sz w:val="26"/>
          <w:szCs w:val="26"/>
        </w:rPr>
        <w:t>Mitotane</w:t>
      </w:r>
      <w:proofErr w:type="spellEnd"/>
      <w:r w:rsidRPr="0068503B">
        <w:rPr>
          <w:rFonts w:asciiTheme="majorBidi" w:hAnsiTheme="majorBidi" w:cstheme="majorBidi"/>
          <w:sz w:val="26"/>
          <w:szCs w:val="26"/>
        </w:rPr>
        <w:t xml:space="preserve"> damages cells within the </w:t>
      </w:r>
      <w:proofErr w:type="spellStart"/>
      <w:r w:rsidRPr="0068503B">
        <w:rPr>
          <w:rFonts w:asciiTheme="majorBidi" w:hAnsiTheme="majorBidi" w:cstheme="majorBidi"/>
          <w:sz w:val="26"/>
          <w:szCs w:val="26"/>
        </w:rPr>
        <w:t>zonafasciculata</w:t>
      </w:r>
      <w:proofErr w:type="spellEnd"/>
      <w:r w:rsidRPr="0068503B">
        <w:rPr>
          <w:rFonts w:asciiTheme="majorBidi" w:hAnsiTheme="majorBidi" w:cstheme="majorBidi"/>
          <w:sz w:val="26"/>
          <w:szCs w:val="26"/>
        </w:rPr>
        <w:t xml:space="preserve"> and </w:t>
      </w:r>
      <w:proofErr w:type="spellStart"/>
      <w:r w:rsidRPr="0068503B">
        <w:rPr>
          <w:rFonts w:asciiTheme="majorBidi" w:hAnsiTheme="majorBidi" w:cstheme="majorBidi"/>
          <w:sz w:val="26"/>
          <w:szCs w:val="26"/>
        </w:rPr>
        <w:t>reticularis</w:t>
      </w:r>
      <w:proofErr w:type="spellEnd"/>
      <w:r w:rsidRPr="0068503B">
        <w:rPr>
          <w:rFonts w:asciiTheme="majorBidi" w:hAnsiTheme="majorBidi" w:cstheme="majorBidi"/>
          <w:sz w:val="26"/>
          <w:szCs w:val="26"/>
        </w:rPr>
        <w:t xml:space="preserve">. </w:t>
      </w:r>
    </w:p>
    <w:p w:rsidR="0048545F" w:rsidRPr="0068503B" w:rsidRDefault="0048545F" w:rsidP="0068503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68503B">
        <w:rPr>
          <w:rFonts w:asciiTheme="majorBidi" w:hAnsiTheme="majorBidi" w:cstheme="majorBidi"/>
          <w:sz w:val="26"/>
          <w:szCs w:val="26"/>
        </w:rPr>
        <w:t xml:space="preserve">Nausea &amp; diarrhea are common at doses greater than 2 g/day and can be avoided by gradually increasing the dose and/or administering it with food. </w:t>
      </w:r>
    </w:p>
    <w:p w:rsidR="0048545F" w:rsidRPr="0068503B" w:rsidRDefault="0048545F" w:rsidP="004720C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12"/>
          <w:szCs w:val="12"/>
        </w:rPr>
      </w:pPr>
    </w:p>
    <w:p w:rsidR="0048545F" w:rsidRDefault="0048545F" w:rsidP="004720C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3- </w:t>
      </w:r>
      <w:r w:rsidRPr="0068503B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t>Neuromodulators of ACTH release</w:t>
      </w:r>
    </w:p>
    <w:p w:rsidR="0048545F" w:rsidRDefault="0048545F" w:rsidP="004720C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ACTH secretion is </w:t>
      </w:r>
      <w:r>
        <w:rPr>
          <w:rFonts w:asciiTheme="majorBidi" w:hAnsiTheme="majorBidi" w:cstheme="majorBidi"/>
          <w:b/>
          <w:bCs/>
          <w:sz w:val="26"/>
          <w:szCs w:val="26"/>
        </w:rPr>
        <w:t>mediated by neurotransmitters</w:t>
      </w:r>
      <w:r>
        <w:rPr>
          <w:rFonts w:asciiTheme="majorBidi" w:hAnsiTheme="majorBidi" w:cstheme="majorBidi"/>
          <w:sz w:val="26"/>
          <w:szCs w:val="26"/>
        </w:rPr>
        <w:t xml:space="preserve"> such as serotonin, acetylcholine and </w:t>
      </w:r>
      <w:proofErr w:type="spellStart"/>
      <w:r>
        <w:rPr>
          <w:rFonts w:asciiTheme="majorBidi" w:hAnsiTheme="majorBidi" w:cstheme="majorBidi"/>
          <w:sz w:val="26"/>
          <w:szCs w:val="26"/>
        </w:rPr>
        <w:t>catecholamines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. Consequently, agents that target these transmitters have been proposed for treatment of Cushing disease, including </w:t>
      </w:r>
      <w:proofErr w:type="spellStart"/>
      <w:r>
        <w:rPr>
          <w:rFonts w:asciiTheme="majorBidi" w:hAnsiTheme="majorBidi" w:cstheme="majorBidi"/>
          <w:sz w:val="26"/>
          <w:szCs w:val="26"/>
        </w:rPr>
        <w:t>cyproheptadine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, </w:t>
      </w:r>
      <w:proofErr w:type="spellStart"/>
      <w:r>
        <w:rPr>
          <w:rFonts w:asciiTheme="majorBidi" w:hAnsiTheme="majorBidi" w:cstheme="majorBidi"/>
          <w:sz w:val="26"/>
          <w:szCs w:val="26"/>
        </w:rPr>
        <w:t>bromocriptine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, </w:t>
      </w:r>
      <w:proofErr w:type="spellStart"/>
      <w:r>
        <w:rPr>
          <w:rFonts w:asciiTheme="majorBidi" w:hAnsiTheme="majorBidi" w:cstheme="majorBidi"/>
          <w:sz w:val="26"/>
          <w:szCs w:val="26"/>
        </w:rPr>
        <w:t>cabergoline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, </w:t>
      </w:r>
      <w:proofErr w:type="spellStart"/>
      <w:r>
        <w:rPr>
          <w:rFonts w:asciiTheme="majorBidi" w:hAnsiTheme="majorBidi" w:cstheme="majorBidi"/>
          <w:sz w:val="26"/>
          <w:szCs w:val="26"/>
        </w:rPr>
        <w:t>octreotide</w:t>
      </w:r>
      <w:proofErr w:type="spellEnd"/>
      <w:r w:rsidR="0068503B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&amp; rosiglitazone.</w:t>
      </w:r>
    </w:p>
    <w:p w:rsidR="0048545F" w:rsidRPr="0068503B" w:rsidRDefault="0048545F" w:rsidP="004720C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48545F" w:rsidRDefault="0048545F" w:rsidP="004720C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proofErr w:type="spellStart"/>
      <w:r>
        <w:rPr>
          <w:rFonts w:asciiTheme="majorBidi" w:hAnsiTheme="majorBidi" w:cstheme="majorBidi"/>
          <w:b/>
          <w:bCs/>
          <w:sz w:val="26"/>
          <w:szCs w:val="26"/>
        </w:rPr>
        <w:t>Cyproheptadine</w:t>
      </w:r>
      <w:proofErr w:type="spellEnd"/>
      <w:r w:rsidR="0068503B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can decrease ACTH secretion in some patients. However, sedation and weight gain significantly limit its use.</w:t>
      </w:r>
    </w:p>
    <w:p w:rsidR="0048545F" w:rsidRDefault="0048545F" w:rsidP="004720C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proofErr w:type="spellStart"/>
      <w:r>
        <w:rPr>
          <w:rFonts w:asciiTheme="majorBidi" w:hAnsiTheme="majorBidi" w:cstheme="majorBidi"/>
          <w:b/>
          <w:bCs/>
          <w:sz w:val="26"/>
          <w:szCs w:val="26"/>
        </w:rPr>
        <w:t>Pasireotide</w:t>
      </w:r>
      <w:proofErr w:type="spellEnd"/>
      <w:r w:rsidR="0068503B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 xml:space="preserve">is a </w:t>
      </w:r>
      <w:proofErr w:type="spellStart"/>
      <w:r>
        <w:rPr>
          <w:rFonts w:asciiTheme="majorBidi" w:hAnsiTheme="majorBidi" w:cstheme="majorBidi"/>
          <w:sz w:val="26"/>
          <w:szCs w:val="26"/>
        </w:rPr>
        <w:t>somatostatin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 analogue that activates </w:t>
      </w:r>
      <w:proofErr w:type="spellStart"/>
      <w:r>
        <w:rPr>
          <w:rFonts w:asciiTheme="majorBidi" w:hAnsiTheme="majorBidi" w:cstheme="majorBidi"/>
          <w:sz w:val="26"/>
          <w:szCs w:val="26"/>
        </w:rPr>
        <w:t>somatostatin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 receptors, thereby inhibiting ACTH secretion. It is approved for treatment of adults for whom pituitary surgery is not an option or has not been curative.</w:t>
      </w:r>
    </w:p>
    <w:p w:rsidR="0048545F" w:rsidRPr="0068503B" w:rsidRDefault="0048545F" w:rsidP="004720C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48545F" w:rsidRPr="0068503B" w:rsidRDefault="0048545F" w:rsidP="004720C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4-</w:t>
      </w:r>
      <w:r w:rsidRPr="0068503B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t xml:space="preserve">Glucocorticoid Receptor </w:t>
      </w:r>
      <w:proofErr w:type="gramStart"/>
      <w:r w:rsidRPr="0068503B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t>Blocking</w:t>
      </w:r>
      <w:proofErr w:type="gramEnd"/>
      <w:r w:rsidRPr="0068503B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t xml:space="preserve"> agents:</w:t>
      </w:r>
    </w:p>
    <w:p w:rsidR="0048545F" w:rsidRDefault="0048545F" w:rsidP="004720C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Mifepristone </w:t>
      </w:r>
      <w:r>
        <w:rPr>
          <w:rFonts w:asciiTheme="majorBidi" w:hAnsiTheme="majorBidi" w:cstheme="majorBidi"/>
          <w:sz w:val="26"/>
          <w:szCs w:val="26"/>
        </w:rPr>
        <w:t>(RU-486) is a progesterone- and glucocorticoid-receptor antagonist</w:t>
      </w:r>
      <w:r w:rsidR="00E12B45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that inhibits dexamethasone suppression and increases endogenous cortisol and</w:t>
      </w:r>
      <w:r w:rsidR="00E12B45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 xml:space="preserve">ACTH levels in </w:t>
      </w:r>
      <w:r>
        <w:rPr>
          <w:rFonts w:asciiTheme="majorBidi" w:hAnsiTheme="majorBidi" w:cstheme="majorBidi"/>
          <w:b/>
          <w:bCs/>
          <w:sz w:val="26"/>
          <w:szCs w:val="26"/>
        </w:rPr>
        <w:t>normal subjects</w:t>
      </w:r>
      <w:r>
        <w:rPr>
          <w:rFonts w:asciiTheme="majorBidi" w:hAnsiTheme="majorBidi" w:cstheme="majorBidi"/>
          <w:sz w:val="26"/>
          <w:szCs w:val="26"/>
        </w:rPr>
        <w:t xml:space="preserve">. </w:t>
      </w:r>
    </w:p>
    <w:p w:rsidR="0048545F" w:rsidRDefault="0048545F" w:rsidP="004720C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Evidence suggests that mifepristone is highly effective</w:t>
      </w:r>
      <w:r w:rsidR="00E12B45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 xml:space="preserve">in </w:t>
      </w:r>
      <w:r>
        <w:rPr>
          <w:rFonts w:asciiTheme="majorBidi" w:hAnsiTheme="majorBidi" w:cstheme="majorBidi"/>
          <w:b/>
          <w:bCs/>
          <w:sz w:val="26"/>
          <w:szCs w:val="26"/>
        </w:rPr>
        <w:t>reversing</w:t>
      </w:r>
      <w:r>
        <w:rPr>
          <w:rFonts w:asciiTheme="majorBidi" w:hAnsiTheme="majorBidi" w:cstheme="majorBidi"/>
          <w:sz w:val="26"/>
          <w:szCs w:val="26"/>
        </w:rPr>
        <w:t xml:space="preserve"> the manifestations of </w:t>
      </w:r>
      <w:proofErr w:type="spellStart"/>
      <w:r>
        <w:rPr>
          <w:rFonts w:asciiTheme="majorBidi" w:hAnsiTheme="majorBidi" w:cstheme="majorBidi"/>
          <w:b/>
          <w:bCs/>
          <w:sz w:val="26"/>
          <w:szCs w:val="26"/>
        </w:rPr>
        <w:t>hypercortisolism</w:t>
      </w:r>
      <w:proofErr w:type="spellEnd"/>
      <w:r>
        <w:rPr>
          <w:rFonts w:asciiTheme="majorBidi" w:hAnsiTheme="majorBidi" w:cstheme="majorBidi"/>
          <w:sz w:val="26"/>
          <w:szCs w:val="26"/>
        </w:rPr>
        <w:t>. Its use for treatment of</w:t>
      </w:r>
      <w:r w:rsidR="00E12B45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Cushing syndrome remains investigational.</w:t>
      </w:r>
    </w:p>
    <w:p w:rsidR="0048545F" w:rsidRPr="00E12B45" w:rsidRDefault="0048545F" w:rsidP="00E12B4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34"/>
          <w:szCs w:val="34"/>
          <w:u w:val="single"/>
        </w:rPr>
      </w:pPr>
      <w:proofErr w:type="spellStart"/>
      <w:r w:rsidRPr="00E12B45">
        <w:rPr>
          <w:rFonts w:asciiTheme="majorBidi" w:hAnsiTheme="majorBidi" w:cstheme="majorBidi"/>
          <w:b/>
          <w:bCs/>
          <w:color w:val="FF0000"/>
          <w:sz w:val="34"/>
          <w:szCs w:val="34"/>
          <w:u w:val="single"/>
        </w:rPr>
        <w:lastRenderedPageBreak/>
        <w:t>Pheochromocytoma</w:t>
      </w:r>
      <w:proofErr w:type="spellEnd"/>
    </w:p>
    <w:p w:rsidR="00E12B45" w:rsidRPr="00E12B45" w:rsidRDefault="0048545F" w:rsidP="00E12B45">
      <w:pPr>
        <w:pStyle w:val="ListParagraph"/>
        <w:numPr>
          <w:ilvl w:val="0"/>
          <w:numId w:val="19"/>
        </w:numPr>
        <w:spacing w:after="180" w:line="360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  <w:proofErr w:type="spellStart"/>
      <w:r w:rsidRPr="00E12B45">
        <w:rPr>
          <w:rFonts w:asciiTheme="majorBidi" w:eastAsia="Times New Roman" w:hAnsiTheme="majorBidi" w:cstheme="majorBidi"/>
          <w:sz w:val="26"/>
          <w:szCs w:val="26"/>
        </w:rPr>
        <w:t>Pheochromocytoma</w:t>
      </w:r>
      <w:proofErr w:type="spellEnd"/>
      <w:r w:rsidRPr="00E12B45">
        <w:rPr>
          <w:rFonts w:asciiTheme="majorBidi" w:eastAsia="Times New Roman" w:hAnsiTheme="majorBidi" w:cstheme="majorBidi"/>
          <w:sz w:val="26"/>
          <w:szCs w:val="26"/>
        </w:rPr>
        <w:t xml:space="preserve"> is a rare, </w:t>
      </w:r>
      <w:r w:rsidRPr="00E12B45">
        <w:rPr>
          <w:rFonts w:asciiTheme="majorBidi" w:eastAsia="Times New Roman" w:hAnsiTheme="majorBidi" w:cstheme="majorBidi"/>
          <w:b/>
          <w:bCs/>
          <w:sz w:val="26"/>
          <w:szCs w:val="26"/>
        </w:rPr>
        <w:t>catecholamine-secreting tumor</w:t>
      </w:r>
      <w:r w:rsidRPr="00E12B45">
        <w:rPr>
          <w:rFonts w:asciiTheme="majorBidi" w:eastAsia="Times New Roman" w:hAnsiTheme="majorBidi" w:cstheme="majorBidi"/>
          <w:sz w:val="26"/>
          <w:szCs w:val="26"/>
        </w:rPr>
        <w:t xml:space="preserve"> derived from </w:t>
      </w:r>
      <w:proofErr w:type="spellStart"/>
      <w:r w:rsidRPr="00E12B45">
        <w:rPr>
          <w:rFonts w:asciiTheme="majorBidi" w:eastAsia="Times New Roman" w:hAnsiTheme="majorBidi" w:cstheme="majorBidi"/>
          <w:sz w:val="26"/>
          <w:szCs w:val="26"/>
        </w:rPr>
        <w:t>chromaffin</w:t>
      </w:r>
      <w:proofErr w:type="spellEnd"/>
      <w:r w:rsidRPr="00E12B45">
        <w:rPr>
          <w:rFonts w:asciiTheme="majorBidi" w:eastAsia="Times New Roman" w:hAnsiTheme="majorBidi" w:cstheme="majorBidi"/>
          <w:sz w:val="26"/>
          <w:szCs w:val="26"/>
        </w:rPr>
        <w:t xml:space="preserve"> cells. </w:t>
      </w:r>
    </w:p>
    <w:p w:rsidR="00E12B45" w:rsidRPr="00E12B45" w:rsidRDefault="0048545F" w:rsidP="00E12B45">
      <w:pPr>
        <w:pStyle w:val="ListParagraph"/>
        <w:numPr>
          <w:ilvl w:val="0"/>
          <w:numId w:val="19"/>
        </w:numPr>
        <w:spacing w:after="180" w:line="360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  <w:r w:rsidRPr="00E12B45">
        <w:rPr>
          <w:rFonts w:asciiTheme="majorBidi" w:hAnsiTheme="majorBidi" w:cstheme="majorBidi"/>
          <w:sz w:val="26"/>
          <w:szCs w:val="26"/>
        </w:rPr>
        <w:t xml:space="preserve">Typically, there is elevation in the secretion of norepinephrine and epinephrine. Dopamine is found to be produced by some tumors. </w:t>
      </w:r>
    </w:p>
    <w:p w:rsidR="00E12B45" w:rsidRDefault="0048545F" w:rsidP="00E12B45">
      <w:pPr>
        <w:pStyle w:val="ListParagraph"/>
        <w:numPr>
          <w:ilvl w:val="0"/>
          <w:numId w:val="19"/>
        </w:numPr>
        <w:spacing w:after="180" w:line="360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  <w:r w:rsidRPr="00E12B45">
        <w:rPr>
          <w:rFonts w:asciiTheme="majorBidi" w:eastAsia="Times New Roman" w:hAnsiTheme="majorBidi" w:cstheme="majorBidi"/>
          <w:sz w:val="26"/>
          <w:szCs w:val="26"/>
        </w:rPr>
        <w:t xml:space="preserve">Because of excessive catecholamine secretion, </w:t>
      </w:r>
      <w:proofErr w:type="spellStart"/>
      <w:r w:rsidRPr="00E12B45">
        <w:rPr>
          <w:rFonts w:asciiTheme="majorBidi" w:eastAsia="Times New Roman" w:hAnsiTheme="majorBidi" w:cstheme="majorBidi"/>
          <w:sz w:val="26"/>
          <w:szCs w:val="26"/>
        </w:rPr>
        <w:t>pheochromocytomas</w:t>
      </w:r>
      <w:proofErr w:type="spellEnd"/>
      <w:r w:rsidRPr="00E12B45">
        <w:rPr>
          <w:rFonts w:asciiTheme="majorBidi" w:eastAsia="Times New Roman" w:hAnsiTheme="majorBidi" w:cstheme="majorBidi"/>
          <w:sz w:val="26"/>
          <w:szCs w:val="26"/>
        </w:rPr>
        <w:t xml:space="preserve"> may precipitate life-threatening </w:t>
      </w:r>
      <w:r w:rsidRPr="00E12B45">
        <w:rPr>
          <w:rFonts w:asciiTheme="majorBidi" w:eastAsia="Times New Roman" w:hAnsiTheme="majorBidi" w:cstheme="majorBidi"/>
          <w:b/>
          <w:bCs/>
          <w:sz w:val="26"/>
          <w:szCs w:val="26"/>
        </w:rPr>
        <w:t>hypertension</w:t>
      </w:r>
      <w:r w:rsidRPr="00E12B45">
        <w:rPr>
          <w:rFonts w:asciiTheme="majorBidi" w:eastAsia="Times New Roman" w:hAnsiTheme="majorBidi" w:cstheme="majorBidi"/>
          <w:sz w:val="26"/>
          <w:szCs w:val="26"/>
        </w:rPr>
        <w:t xml:space="preserve"> or cardiac </w:t>
      </w:r>
      <w:r w:rsidRPr="00E12B45">
        <w:rPr>
          <w:rFonts w:asciiTheme="majorBidi" w:eastAsia="Times New Roman" w:hAnsiTheme="majorBidi" w:cstheme="majorBidi"/>
          <w:b/>
          <w:bCs/>
          <w:sz w:val="26"/>
          <w:szCs w:val="26"/>
        </w:rPr>
        <w:t>arrhythmias</w:t>
      </w:r>
      <w:r w:rsidRPr="00E12B45">
        <w:rPr>
          <w:rFonts w:asciiTheme="majorBidi" w:eastAsia="Times New Roman" w:hAnsiTheme="majorBidi" w:cstheme="majorBidi"/>
          <w:sz w:val="26"/>
          <w:szCs w:val="26"/>
        </w:rPr>
        <w:t>.</w:t>
      </w:r>
      <w:r w:rsidR="00E12B45">
        <w:rPr>
          <w:rFonts w:asciiTheme="majorBidi" w:eastAsia="Times New Roman" w:hAnsiTheme="majorBidi" w:cstheme="majorBidi"/>
          <w:sz w:val="26"/>
          <w:szCs w:val="26"/>
        </w:rPr>
        <w:t xml:space="preserve"> </w:t>
      </w:r>
    </w:p>
    <w:p w:rsidR="00E12B45" w:rsidRDefault="0048545F" w:rsidP="00E12B45">
      <w:pPr>
        <w:pStyle w:val="ListParagraph"/>
        <w:numPr>
          <w:ilvl w:val="0"/>
          <w:numId w:val="19"/>
        </w:numPr>
        <w:spacing w:after="180" w:line="360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  <w:r w:rsidRPr="00E12B45">
        <w:rPr>
          <w:rFonts w:asciiTheme="majorBidi" w:eastAsia="Times New Roman" w:hAnsiTheme="majorBidi" w:cstheme="majorBidi"/>
          <w:sz w:val="26"/>
          <w:szCs w:val="26"/>
        </w:rPr>
        <w:t xml:space="preserve">If </w:t>
      </w:r>
      <w:proofErr w:type="spellStart"/>
      <w:r w:rsidRPr="00E12B45">
        <w:rPr>
          <w:rFonts w:asciiTheme="majorBidi" w:eastAsia="Times New Roman" w:hAnsiTheme="majorBidi" w:cstheme="majorBidi"/>
          <w:sz w:val="26"/>
          <w:szCs w:val="26"/>
        </w:rPr>
        <w:t>pheochromocytoma</w:t>
      </w:r>
      <w:proofErr w:type="spellEnd"/>
      <w:r w:rsidRPr="00E12B45">
        <w:rPr>
          <w:rFonts w:asciiTheme="majorBidi" w:eastAsia="Times New Roman" w:hAnsiTheme="majorBidi" w:cstheme="majorBidi"/>
          <w:sz w:val="26"/>
          <w:szCs w:val="26"/>
        </w:rPr>
        <w:t xml:space="preserve"> is found, it is potentially curable. </w:t>
      </w:r>
    </w:p>
    <w:p w:rsidR="00610FC2" w:rsidRDefault="0048545F" w:rsidP="00E12B45">
      <w:pPr>
        <w:pStyle w:val="ListParagraph"/>
        <w:numPr>
          <w:ilvl w:val="0"/>
          <w:numId w:val="19"/>
        </w:numPr>
        <w:spacing w:after="180" w:line="360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  <w:r w:rsidRPr="00E12B45">
        <w:rPr>
          <w:rFonts w:asciiTheme="majorBidi" w:eastAsia="Times New Roman" w:hAnsiTheme="majorBidi" w:cstheme="majorBidi"/>
          <w:sz w:val="26"/>
          <w:szCs w:val="26"/>
        </w:rPr>
        <w:t xml:space="preserve">About </w:t>
      </w:r>
      <w:r w:rsidRPr="00E12B45">
        <w:rPr>
          <w:rFonts w:asciiTheme="majorBidi" w:eastAsia="Times New Roman" w:hAnsiTheme="majorBidi" w:cstheme="majorBidi"/>
          <w:b/>
          <w:bCs/>
          <w:sz w:val="26"/>
          <w:szCs w:val="26"/>
        </w:rPr>
        <w:t>85%</w:t>
      </w:r>
      <w:r w:rsidRPr="00E12B45">
        <w:rPr>
          <w:rFonts w:asciiTheme="majorBidi" w:eastAsia="Times New Roman" w:hAnsiTheme="majorBidi" w:cstheme="majorBidi"/>
          <w:sz w:val="26"/>
          <w:szCs w:val="26"/>
        </w:rPr>
        <w:t xml:space="preserve"> of </w:t>
      </w:r>
      <w:proofErr w:type="spellStart"/>
      <w:r w:rsidRPr="00E12B45">
        <w:rPr>
          <w:rFonts w:asciiTheme="majorBidi" w:eastAsia="Times New Roman" w:hAnsiTheme="majorBidi" w:cstheme="majorBidi"/>
          <w:sz w:val="26"/>
          <w:szCs w:val="26"/>
        </w:rPr>
        <w:t>pheochromocytomas</w:t>
      </w:r>
      <w:proofErr w:type="spellEnd"/>
      <w:r w:rsidRPr="00E12B45">
        <w:rPr>
          <w:rFonts w:asciiTheme="majorBidi" w:eastAsia="Times New Roman" w:hAnsiTheme="majorBidi" w:cstheme="majorBidi"/>
          <w:sz w:val="26"/>
          <w:szCs w:val="26"/>
        </w:rPr>
        <w:t xml:space="preserve"> are located </w:t>
      </w:r>
      <w:r w:rsidRPr="00E12B45">
        <w:rPr>
          <w:rFonts w:asciiTheme="majorBidi" w:eastAsia="Times New Roman" w:hAnsiTheme="majorBidi" w:cstheme="majorBidi"/>
          <w:b/>
          <w:bCs/>
          <w:sz w:val="26"/>
          <w:szCs w:val="26"/>
        </w:rPr>
        <w:t>within the adrenal glands</w:t>
      </w:r>
      <w:r w:rsidRPr="00E12B45">
        <w:rPr>
          <w:rFonts w:asciiTheme="majorBidi" w:eastAsia="Times New Roman" w:hAnsiTheme="majorBidi" w:cstheme="majorBidi"/>
          <w:sz w:val="26"/>
          <w:szCs w:val="26"/>
        </w:rPr>
        <w:t>.</w:t>
      </w:r>
    </w:p>
    <w:p w:rsidR="00610FC2" w:rsidRDefault="0048545F" w:rsidP="00E12B45">
      <w:pPr>
        <w:pStyle w:val="ListParagraph"/>
        <w:numPr>
          <w:ilvl w:val="0"/>
          <w:numId w:val="19"/>
        </w:numPr>
        <w:spacing w:after="180" w:line="360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  <w:r w:rsidRPr="00E12B45">
        <w:rPr>
          <w:rFonts w:asciiTheme="majorBidi" w:eastAsia="Times New Roman" w:hAnsiTheme="majorBidi" w:cstheme="majorBidi"/>
          <w:sz w:val="26"/>
          <w:szCs w:val="26"/>
        </w:rPr>
        <w:t xml:space="preserve">When tumors arise outside of the adrenal gland, they are termed extra-adrenal </w:t>
      </w:r>
      <w:proofErr w:type="spellStart"/>
      <w:r w:rsidRPr="00E12B45">
        <w:rPr>
          <w:rFonts w:asciiTheme="majorBidi" w:eastAsia="Times New Roman" w:hAnsiTheme="majorBidi" w:cstheme="majorBidi"/>
          <w:sz w:val="26"/>
          <w:szCs w:val="26"/>
        </w:rPr>
        <w:t>pheochromocytomas</w:t>
      </w:r>
      <w:proofErr w:type="spellEnd"/>
      <w:r w:rsidRPr="00E12B45">
        <w:rPr>
          <w:rFonts w:asciiTheme="majorBidi" w:eastAsia="Times New Roman" w:hAnsiTheme="majorBidi" w:cstheme="majorBidi"/>
          <w:sz w:val="26"/>
          <w:szCs w:val="26"/>
        </w:rPr>
        <w:t xml:space="preserve">, or </w:t>
      </w:r>
      <w:proofErr w:type="spellStart"/>
      <w:r w:rsidRPr="00E12B45">
        <w:rPr>
          <w:rFonts w:asciiTheme="majorBidi" w:eastAsia="Times New Roman" w:hAnsiTheme="majorBidi" w:cstheme="majorBidi"/>
          <w:b/>
          <w:bCs/>
          <w:sz w:val="26"/>
          <w:szCs w:val="26"/>
        </w:rPr>
        <w:t>paragangliomas</w:t>
      </w:r>
      <w:proofErr w:type="spellEnd"/>
      <w:r w:rsidRPr="00E12B45">
        <w:rPr>
          <w:rFonts w:asciiTheme="majorBidi" w:eastAsia="Times New Roman" w:hAnsiTheme="majorBidi" w:cstheme="majorBidi"/>
          <w:sz w:val="26"/>
          <w:szCs w:val="26"/>
        </w:rPr>
        <w:t>.</w:t>
      </w:r>
    </w:p>
    <w:p w:rsidR="00610FC2" w:rsidRDefault="0048545F" w:rsidP="00E12B45">
      <w:pPr>
        <w:pStyle w:val="ListParagraph"/>
        <w:numPr>
          <w:ilvl w:val="0"/>
          <w:numId w:val="19"/>
        </w:numPr>
        <w:spacing w:after="180" w:line="360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  <w:r w:rsidRPr="00E12B45">
        <w:rPr>
          <w:rFonts w:asciiTheme="majorBidi" w:eastAsia="Times New Roman" w:hAnsiTheme="majorBidi" w:cstheme="majorBidi"/>
          <w:sz w:val="26"/>
          <w:szCs w:val="26"/>
        </w:rPr>
        <w:t xml:space="preserve">Common locations for extra-adrenal </w:t>
      </w:r>
      <w:proofErr w:type="spellStart"/>
      <w:r w:rsidRPr="00E12B45">
        <w:rPr>
          <w:rFonts w:asciiTheme="majorBidi" w:eastAsia="Times New Roman" w:hAnsiTheme="majorBidi" w:cstheme="majorBidi"/>
          <w:sz w:val="26"/>
          <w:szCs w:val="26"/>
        </w:rPr>
        <w:t>pheochromocytomas</w:t>
      </w:r>
      <w:proofErr w:type="spellEnd"/>
      <w:r w:rsidRPr="00E12B45">
        <w:rPr>
          <w:rFonts w:asciiTheme="majorBidi" w:eastAsia="Times New Roman" w:hAnsiTheme="majorBidi" w:cstheme="majorBidi"/>
          <w:sz w:val="26"/>
          <w:szCs w:val="26"/>
        </w:rPr>
        <w:t xml:space="preserve"> include bladder wall, heart</w:t>
      </w:r>
      <w:r w:rsidR="00610FC2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Pr="00E12B45">
        <w:rPr>
          <w:rFonts w:asciiTheme="majorBidi" w:eastAsia="Times New Roman" w:hAnsiTheme="majorBidi" w:cstheme="majorBidi"/>
          <w:sz w:val="26"/>
          <w:szCs w:val="26"/>
        </w:rPr>
        <w:t>&amp; mediastinum.</w:t>
      </w:r>
      <w:r w:rsidR="00610FC2">
        <w:rPr>
          <w:rFonts w:asciiTheme="majorBidi" w:eastAsia="Times New Roman" w:hAnsiTheme="majorBidi" w:cstheme="majorBidi"/>
          <w:sz w:val="26"/>
          <w:szCs w:val="26"/>
        </w:rPr>
        <w:t xml:space="preserve"> </w:t>
      </w:r>
    </w:p>
    <w:p w:rsidR="0048545F" w:rsidRPr="00E12B45" w:rsidRDefault="0048545F" w:rsidP="00E12B45">
      <w:pPr>
        <w:pStyle w:val="ListParagraph"/>
        <w:numPr>
          <w:ilvl w:val="0"/>
          <w:numId w:val="19"/>
        </w:numPr>
        <w:spacing w:after="180" w:line="360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  <w:r w:rsidRPr="00E12B45">
        <w:rPr>
          <w:rFonts w:asciiTheme="majorBidi" w:eastAsia="Times New Roman" w:hAnsiTheme="majorBidi" w:cstheme="majorBidi"/>
          <w:sz w:val="26"/>
          <w:szCs w:val="26"/>
        </w:rPr>
        <w:t xml:space="preserve">Approximately 10% of </w:t>
      </w:r>
      <w:proofErr w:type="spellStart"/>
      <w:r w:rsidRPr="00E12B45">
        <w:rPr>
          <w:rFonts w:asciiTheme="majorBidi" w:eastAsia="Times New Roman" w:hAnsiTheme="majorBidi" w:cstheme="majorBidi"/>
          <w:sz w:val="26"/>
          <w:szCs w:val="26"/>
        </w:rPr>
        <w:t>pheochromocytomas</w:t>
      </w:r>
      <w:proofErr w:type="spellEnd"/>
      <w:r w:rsidRPr="00E12B45">
        <w:rPr>
          <w:rFonts w:asciiTheme="majorBidi" w:eastAsia="Times New Roman" w:hAnsiTheme="majorBidi" w:cstheme="majorBidi"/>
          <w:sz w:val="26"/>
          <w:szCs w:val="26"/>
        </w:rPr>
        <w:t xml:space="preserve"> and 35% of extra-adrenal </w:t>
      </w:r>
      <w:proofErr w:type="spellStart"/>
      <w:r w:rsidRPr="00E12B45">
        <w:rPr>
          <w:rFonts w:asciiTheme="majorBidi" w:eastAsia="Times New Roman" w:hAnsiTheme="majorBidi" w:cstheme="majorBidi"/>
          <w:sz w:val="26"/>
          <w:szCs w:val="26"/>
        </w:rPr>
        <w:t>pheochromocytomas</w:t>
      </w:r>
      <w:proofErr w:type="spellEnd"/>
      <w:r w:rsidRPr="00E12B45">
        <w:rPr>
          <w:rFonts w:asciiTheme="majorBidi" w:eastAsia="Times New Roman" w:hAnsiTheme="majorBidi" w:cstheme="majorBidi"/>
          <w:sz w:val="26"/>
          <w:szCs w:val="26"/>
        </w:rPr>
        <w:t xml:space="preserve"> are malignant.</w:t>
      </w:r>
    </w:p>
    <w:p w:rsidR="0048545F" w:rsidRPr="00610FC2" w:rsidRDefault="0048545F" w:rsidP="00610FC2">
      <w:pPr>
        <w:pStyle w:val="NoSpacing"/>
        <w:spacing w:line="360" w:lineRule="auto"/>
        <w:jc w:val="both"/>
        <w:rPr>
          <w:rFonts w:asciiTheme="majorBidi" w:hAnsiTheme="majorBidi" w:cstheme="majorBidi"/>
          <w:color w:val="0070C0"/>
          <w:sz w:val="28"/>
          <w:szCs w:val="28"/>
          <w:u w:val="single"/>
        </w:rPr>
      </w:pPr>
      <w:r w:rsidRPr="00610FC2">
        <w:rPr>
          <w:rFonts w:asciiTheme="majorBidi" w:hAnsiTheme="majorBidi" w:cstheme="majorBidi"/>
          <w:color w:val="0070C0"/>
          <w:sz w:val="28"/>
          <w:szCs w:val="28"/>
          <w:u w:val="single"/>
        </w:rPr>
        <w:t>Clinical presentation</w:t>
      </w:r>
    </w:p>
    <w:p w:rsidR="0048545F" w:rsidRPr="00610FC2" w:rsidRDefault="0048545F" w:rsidP="00610FC2">
      <w:pPr>
        <w:pStyle w:val="NoSpacing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10FC2">
        <w:rPr>
          <w:rFonts w:asciiTheme="majorBidi" w:hAnsiTheme="majorBidi" w:cstheme="majorBidi"/>
          <w:sz w:val="28"/>
          <w:szCs w:val="28"/>
        </w:rPr>
        <w:t xml:space="preserve">Headache, diaphoresis, palpitations, tremor, nausea, anxiety, </w:t>
      </w:r>
      <w:proofErr w:type="spellStart"/>
      <w:r w:rsidRPr="00610FC2">
        <w:rPr>
          <w:rFonts w:asciiTheme="majorBidi" w:hAnsiTheme="majorBidi" w:cstheme="majorBidi"/>
          <w:sz w:val="28"/>
          <w:szCs w:val="28"/>
        </w:rPr>
        <w:t>epigastric</w:t>
      </w:r>
      <w:proofErr w:type="spellEnd"/>
      <w:r w:rsidRPr="00610FC2">
        <w:rPr>
          <w:rFonts w:asciiTheme="majorBidi" w:hAnsiTheme="majorBidi" w:cstheme="majorBidi"/>
          <w:sz w:val="28"/>
          <w:szCs w:val="28"/>
        </w:rPr>
        <w:t xml:space="preserve"> pain, constipation &amp; weight loss.</w:t>
      </w:r>
    </w:p>
    <w:p w:rsidR="00610FC2" w:rsidRPr="00610FC2" w:rsidRDefault="00610FC2" w:rsidP="00610FC2">
      <w:pPr>
        <w:pStyle w:val="NoSpacing"/>
        <w:spacing w:line="360" w:lineRule="auto"/>
        <w:jc w:val="both"/>
        <w:rPr>
          <w:rFonts w:asciiTheme="majorBidi" w:hAnsiTheme="majorBidi" w:cstheme="majorBidi"/>
          <w:color w:val="0070C0"/>
          <w:sz w:val="14"/>
          <w:szCs w:val="14"/>
          <w:u w:val="single"/>
        </w:rPr>
      </w:pPr>
    </w:p>
    <w:p w:rsidR="0048545F" w:rsidRPr="00610FC2" w:rsidRDefault="0048545F" w:rsidP="00610FC2">
      <w:pPr>
        <w:pStyle w:val="NoSpacing"/>
        <w:spacing w:line="360" w:lineRule="auto"/>
        <w:jc w:val="both"/>
        <w:rPr>
          <w:rFonts w:asciiTheme="majorBidi" w:hAnsiTheme="majorBidi" w:cstheme="majorBidi"/>
          <w:color w:val="0070C0"/>
          <w:sz w:val="28"/>
          <w:szCs w:val="28"/>
          <w:u w:val="single"/>
        </w:rPr>
      </w:pPr>
      <w:r w:rsidRPr="00610FC2">
        <w:rPr>
          <w:rFonts w:asciiTheme="majorBidi" w:hAnsiTheme="majorBidi" w:cstheme="majorBidi"/>
          <w:color w:val="0070C0"/>
          <w:sz w:val="28"/>
          <w:szCs w:val="28"/>
          <w:u w:val="single"/>
        </w:rPr>
        <w:t>Diagnosis</w:t>
      </w:r>
    </w:p>
    <w:p w:rsidR="0048545F" w:rsidRPr="00610FC2" w:rsidRDefault="0048545F" w:rsidP="00610FC2">
      <w:pPr>
        <w:pStyle w:val="NoSpacing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610FC2">
        <w:rPr>
          <w:rFonts w:asciiTheme="majorBidi" w:hAnsiTheme="majorBidi" w:cstheme="majorBidi"/>
          <w:sz w:val="28"/>
          <w:szCs w:val="28"/>
        </w:rPr>
        <w:t>Pheochromocytoma</w:t>
      </w:r>
      <w:proofErr w:type="spellEnd"/>
      <w:r w:rsidRPr="00610FC2">
        <w:rPr>
          <w:rFonts w:asciiTheme="majorBidi" w:hAnsiTheme="majorBidi" w:cstheme="majorBidi"/>
          <w:sz w:val="28"/>
          <w:szCs w:val="28"/>
        </w:rPr>
        <w:t xml:space="preserve"> is diagnosed by measuring elevated levels of </w:t>
      </w:r>
      <w:proofErr w:type="spellStart"/>
      <w:r w:rsidRPr="00610FC2">
        <w:rPr>
          <w:rFonts w:asciiTheme="majorBidi" w:hAnsiTheme="majorBidi" w:cstheme="majorBidi"/>
          <w:sz w:val="28"/>
          <w:szCs w:val="28"/>
        </w:rPr>
        <w:t>metanephrines</w:t>
      </w:r>
      <w:proofErr w:type="spellEnd"/>
      <w:r w:rsidRPr="00610FC2">
        <w:rPr>
          <w:rFonts w:asciiTheme="majorBidi" w:hAnsiTheme="majorBidi" w:cstheme="majorBidi"/>
          <w:sz w:val="28"/>
          <w:szCs w:val="28"/>
        </w:rPr>
        <w:t xml:space="preserve"> (catecholamine metabolites) in blood or urine. CT scanning or MRI is performed</w:t>
      </w:r>
      <w:r w:rsidR="00610FC2">
        <w:rPr>
          <w:rFonts w:asciiTheme="majorBidi" w:hAnsiTheme="majorBidi" w:cstheme="majorBidi"/>
          <w:sz w:val="28"/>
          <w:szCs w:val="28"/>
        </w:rPr>
        <w:t xml:space="preserve"> </w:t>
      </w:r>
      <w:r w:rsidRPr="00610FC2">
        <w:rPr>
          <w:rFonts w:asciiTheme="majorBidi" w:hAnsiTheme="majorBidi" w:cstheme="majorBidi"/>
          <w:sz w:val="28"/>
          <w:szCs w:val="28"/>
        </w:rPr>
        <w:t>to</w:t>
      </w:r>
      <w:r w:rsidR="00610FC2">
        <w:rPr>
          <w:rFonts w:asciiTheme="majorBidi" w:hAnsiTheme="majorBidi" w:cstheme="majorBidi"/>
          <w:sz w:val="28"/>
          <w:szCs w:val="28"/>
        </w:rPr>
        <w:t xml:space="preserve"> </w:t>
      </w:r>
      <w:r w:rsidRPr="00610FC2">
        <w:rPr>
          <w:rFonts w:asciiTheme="majorBidi" w:hAnsiTheme="majorBidi" w:cstheme="majorBidi"/>
          <w:sz w:val="28"/>
          <w:szCs w:val="28"/>
        </w:rPr>
        <w:t xml:space="preserve">specify the location of the tumor. </w:t>
      </w:r>
    </w:p>
    <w:p w:rsidR="00610FC2" w:rsidRPr="00610FC2" w:rsidRDefault="00610FC2" w:rsidP="00610FC2">
      <w:pPr>
        <w:pStyle w:val="NoSpacing"/>
        <w:spacing w:line="360" w:lineRule="auto"/>
        <w:jc w:val="both"/>
        <w:rPr>
          <w:rFonts w:asciiTheme="majorBidi" w:hAnsiTheme="majorBidi" w:cstheme="majorBidi"/>
          <w:color w:val="0070C0"/>
          <w:sz w:val="12"/>
          <w:szCs w:val="12"/>
          <w:u w:val="single"/>
        </w:rPr>
      </w:pPr>
    </w:p>
    <w:p w:rsidR="0048545F" w:rsidRPr="00610FC2" w:rsidRDefault="0048545F" w:rsidP="00610FC2">
      <w:pPr>
        <w:pStyle w:val="NoSpacing"/>
        <w:spacing w:line="360" w:lineRule="auto"/>
        <w:jc w:val="both"/>
        <w:rPr>
          <w:rFonts w:asciiTheme="majorBidi" w:hAnsiTheme="majorBidi" w:cstheme="majorBidi"/>
          <w:color w:val="0070C0"/>
          <w:sz w:val="28"/>
          <w:szCs w:val="28"/>
          <w:u w:val="single"/>
        </w:rPr>
      </w:pPr>
      <w:r w:rsidRPr="00610FC2">
        <w:rPr>
          <w:rFonts w:asciiTheme="majorBidi" w:hAnsiTheme="majorBidi" w:cstheme="majorBidi"/>
          <w:color w:val="0070C0"/>
          <w:sz w:val="28"/>
          <w:szCs w:val="28"/>
          <w:u w:val="single"/>
        </w:rPr>
        <w:t>Treatment</w:t>
      </w:r>
    </w:p>
    <w:p w:rsidR="00610FC2" w:rsidRDefault="0048545F" w:rsidP="00610FC2">
      <w:pPr>
        <w:pStyle w:val="NoSpacing"/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10FC2">
        <w:rPr>
          <w:rFonts w:asciiTheme="majorBidi" w:hAnsiTheme="majorBidi" w:cstheme="majorBidi"/>
          <w:sz w:val="28"/>
          <w:szCs w:val="28"/>
        </w:rPr>
        <w:t xml:space="preserve">Surgical resection of the tumor is the treatment of choice for </w:t>
      </w:r>
      <w:proofErr w:type="spellStart"/>
      <w:r w:rsidRPr="00610FC2">
        <w:rPr>
          <w:rFonts w:asciiTheme="majorBidi" w:hAnsiTheme="majorBidi" w:cstheme="majorBidi"/>
          <w:sz w:val="28"/>
          <w:szCs w:val="28"/>
        </w:rPr>
        <w:t>pheochromocytoma</w:t>
      </w:r>
      <w:proofErr w:type="spellEnd"/>
      <w:r w:rsidRPr="00610FC2">
        <w:rPr>
          <w:rFonts w:asciiTheme="majorBidi" w:hAnsiTheme="majorBidi" w:cstheme="majorBidi"/>
          <w:sz w:val="28"/>
          <w:szCs w:val="28"/>
        </w:rPr>
        <w:t xml:space="preserve"> and usually results in cure</w:t>
      </w:r>
      <w:r w:rsidR="00610FC2">
        <w:rPr>
          <w:rFonts w:asciiTheme="majorBidi" w:hAnsiTheme="majorBidi" w:cstheme="majorBidi"/>
          <w:sz w:val="28"/>
          <w:szCs w:val="28"/>
        </w:rPr>
        <w:t xml:space="preserve"> of the hypertension.</w:t>
      </w:r>
    </w:p>
    <w:p w:rsidR="00610FC2" w:rsidRDefault="00610FC2" w:rsidP="00610FC2">
      <w:pPr>
        <w:pStyle w:val="NoSpacing"/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</w:t>
      </w:r>
      <w:r w:rsidR="0048545F" w:rsidRPr="00610FC2">
        <w:rPr>
          <w:rFonts w:asciiTheme="majorBidi" w:hAnsiTheme="majorBidi" w:cstheme="majorBidi"/>
          <w:sz w:val="28"/>
          <w:szCs w:val="28"/>
        </w:rPr>
        <w:t>areful preoperative management is required to control blood pressure and heart rate, to correct fluid volume, and to prevent intraoperative hypertensive crises.</w:t>
      </w:r>
    </w:p>
    <w:p w:rsidR="00610FC2" w:rsidRDefault="0048545F" w:rsidP="00610FC2">
      <w:pPr>
        <w:pStyle w:val="NoSpacing"/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10FC2">
        <w:rPr>
          <w:rFonts w:asciiTheme="majorBidi" w:hAnsiTheme="majorBidi" w:cstheme="majorBidi"/>
          <w:sz w:val="28"/>
          <w:szCs w:val="28"/>
        </w:rPr>
        <w:lastRenderedPageBreak/>
        <w:t>Laparoscopic</w:t>
      </w:r>
      <w:r w:rsidR="00610FC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10FC2">
        <w:rPr>
          <w:rFonts w:asciiTheme="majorBidi" w:hAnsiTheme="majorBidi" w:cstheme="majorBidi"/>
          <w:sz w:val="28"/>
          <w:szCs w:val="28"/>
        </w:rPr>
        <w:t>adrenalectomy</w:t>
      </w:r>
      <w:proofErr w:type="spellEnd"/>
      <w:r w:rsidRPr="00610FC2">
        <w:rPr>
          <w:rFonts w:asciiTheme="majorBidi" w:hAnsiTheme="majorBidi" w:cstheme="majorBidi"/>
          <w:sz w:val="28"/>
          <w:szCs w:val="28"/>
        </w:rPr>
        <w:t xml:space="preserve"> should be performed for small adrenal </w:t>
      </w:r>
      <w:proofErr w:type="spellStart"/>
      <w:r w:rsidRPr="00610FC2">
        <w:rPr>
          <w:rFonts w:asciiTheme="majorBidi" w:hAnsiTheme="majorBidi" w:cstheme="majorBidi"/>
          <w:sz w:val="28"/>
          <w:szCs w:val="28"/>
        </w:rPr>
        <w:t>pheochromocytomas</w:t>
      </w:r>
      <w:proofErr w:type="spellEnd"/>
      <w:r w:rsidRPr="00610FC2">
        <w:rPr>
          <w:rFonts w:asciiTheme="majorBidi" w:hAnsiTheme="majorBidi" w:cstheme="majorBidi"/>
          <w:sz w:val="28"/>
          <w:szCs w:val="28"/>
        </w:rPr>
        <w:t>, while open resection reserved for very large or invasive</w:t>
      </w:r>
      <w:r w:rsidR="00610FC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10FC2">
        <w:rPr>
          <w:rFonts w:asciiTheme="majorBidi" w:hAnsiTheme="majorBidi" w:cstheme="majorBidi"/>
          <w:sz w:val="28"/>
          <w:szCs w:val="28"/>
        </w:rPr>
        <w:t>pheochromocytomas</w:t>
      </w:r>
      <w:proofErr w:type="spellEnd"/>
      <w:r w:rsidRPr="00610FC2">
        <w:rPr>
          <w:rFonts w:asciiTheme="majorBidi" w:hAnsiTheme="majorBidi" w:cstheme="majorBidi"/>
          <w:sz w:val="28"/>
          <w:szCs w:val="28"/>
        </w:rPr>
        <w:t xml:space="preserve">. </w:t>
      </w:r>
    </w:p>
    <w:p w:rsidR="0048545F" w:rsidRDefault="0048545F" w:rsidP="00610FC2">
      <w:pPr>
        <w:pStyle w:val="NoSpacing"/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10FC2">
        <w:rPr>
          <w:rFonts w:asciiTheme="majorBidi" w:eastAsia="Times New Roman" w:hAnsiTheme="majorBidi" w:cstheme="majorBidi"/>
          <w:sz w:val="26"/>
          <w:szCs w:val="26"/>
        </w:rPr>
        <w:t xml:space="preserve">Alpha blockers, beta blockers, calcium channel blockers, and angiotensin receptor blockers all are recommended to </w:t>
      </w:r>
      <w:r w:rsidRPr="00610FC2">
        <w:rPr>
          <w:rFonts w:asciiTheme="majorBidi" w:eastAsia="Times New Roman" w:hAnsiTheme="majorBidi" w:cstheme="majorBidi"/>
          <w:b/>
          <w:bCs/>
          <w:sz w:val="26"/>
          <w:szCs w:val="26"/>
        </w:rPr>
        <w:t>control hypertension prior to surgery</w:t>
      </w:r>
      <w:r w:rsidRPr="00610FC2">
        <w:rPr>
          <w:rFonts w:asciiTheme="majorBidi" w:eastAsia="Times New Roman" w:hAnsiTheme="majorBidi" w:cstheme="majorBidi"/>
          <w:sz w:val="26"/>
          <w:szCs w:val="26"/>
        </w:rPr>
        <w:t xml:space="preserve">. Start alpha blockade with </w:t>
      </w:r>
      <w:proofErr w:type="spellStart"/>
      <w:r w:rsidRPr="00610FC2">
        <w:rPr>
          <w:rFonts w:asciiTheme="majorBidi" w:eastAsia="Times New Roman" w:hAnsiTheme="majorBidi" w:cstheme="majorBidi"/>
          <w:sz w:val="26"/>
          <w:szCs w:val="26"/>
        </w:rPr>
        <w:t>phenoxybenzamine</w:t>
      </w:r>
      <w:proofErr w:type="spellEnd"/>
      <w:r w:rsidR="00610FC2" w:rsidRPr="00610FC2">
        <w:rPr>
          <w:rFonts w:asciiTheme="majorBidi" w:eastAsia="Times New Roman" w:hAnsiTheme="majorBidi" w:cstheme="majorBidi"/>
          <w:b/>
          <w:bCs/>
          <w:sz w:val="26"/>
          <w:szCs w:val="26"/>
        </w:rPr>
        <w:t xml:space="preserve"> </w:t>
      </w:r>
      <w:r w:rsidRPr="00610FC2">
        <w:rPr>
          <w:rFonts w:asciiTheme="majorBidi" w:eastAsia="Times New Roman" w:hAnsiTheme="majorBidi" w:cstheme="majorBidi"/>
          <w:b/>
          <w:bCs/>
          <w:sz w:val="26"/>
          <w:szCs w:val="26"/>
        </w:rPr>
        <w:t>10-14 days</w:t>
      </w:r>
      <w:r w:rsidRPr="00610FC2">
        <w:rPr>
          <w:rFonts w:asciiTheme="majorBidi" w:eastAsia="Times New Roman" w:hAnsiTheme="majorBidi" w:cstheme="majorBidi"/>
          <w:sz w:val="26"/>
          <w:szCs w:val="26"/>
        </w:rPr>
        <w:t xml:space="preserve"> preoperatively to allow for </w:t>
      </w:r>
      <w:r w:rsidRPr="00610FC2">
        <w:rPr>
          <w:rFonts w:asciiTheme="majorBidi" w:eastAsia="Times New Roman" w:hAnsiTheme="majorBidi" w:cstheme="majorBidi"/>
          <w:b/>
          <w:bCs/>
          <w:sz w:val="26"/>
          <w:szCs w:val="26"/>
        </w:rPr>
        <w:t>expansion</w:t>
      </w:r>
      <w:r w:rsidRPr="00610FC2">
        <w:rPr>
          <w:rFonts w:asciiTheme="majorBidi" w:eastAsia="Times New Roman" w:hAnsiTheme="majorBidi" w:cstheme="majorBidi"/>
          <w:sz w:val="26"/>
          <w:szCs w:val="26"/>
        </w:rPr>
        <w:t xml:space="preserve"> of blood volume. Initiate a beta blocker only </w:t>
      </w:r>
      <w:r w:rsidRPr="00610FC2">
        <w:rPr>
          <w:rFonts w:asciiTheme="majorBidi" w:eastAsia="Times New Roman" w:hAnsiTheme="majorBidi" w:cstheme="majorBidi"/>
          <w:b/>
          <w:bCs/>
          <w:sz w:val="26"/>
          <w:szCs w:val="26"/>
        </w:rPr>
        <w:t xml:space="preserve">after </w:t>
      </w:r>
      <w:r w:rsidRPr="00610FC2">
        <w:rPr>
          <w:rFonts w:asciiTheme="majorBidi" w:eastAsia="Times New Roman" w:hAnsiTheme="majorBidi" w:cstheme="majorBidi"/>
          <w:sz w:val="26"/>
          <w:szCs w:val="26"/>
        </w:rPr>
        <w:t>adequate alpha blockade (usually, 2 days). If beta blockade is started prematurely, unopposed alpha stimulation could precipitate a hypertensive crisis. Administer the last doses of oral alpha and beta blockers on the morning of surgery.</w:t>
      </w:r>
    </w:p>
    <w:p w:rsidR="00610FC2" w:rsidRPr="00610FC2" w:rsidRDefault="00610FC2" w:rsidP="00610FC2">
      <w:pPr>
        <w:pStyle w:val="NoSpacing"/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6"/>
          <w:szCs w:val="26"/>
        </w:rPr>
        <w:t>Post</w:t>
      </w:r>
      <w:r w:rsidRPr="00610FC2">
        <w:rPr>
          <w:rFonts w:asciiTheme="majorBidi" w:hAnsiTheme="majorBidi" w:cstheme="majorBidi"/>
          <w:sz w:val="28"/>
          <w:szCs w:val="28"/>
        </w:rPr>
        <w:t>operative</w:t>
      </w:r>
      <w:r>
        <w:rPr>
          <w:rFonts w:asciiTheme="majorBidi" w:hAnsiTheme="majorBidi" w:cstheme="majorBidi"/>
          <w:sz w:val="28"/>
          <w:szCs w:val="28"/>
        </w:rPr>
        <w:t xml:space="preserve">ly; </w:t>
      </w:r>
      <w:r w:rsidRPr="00610FC2">
        <w:rPr>
          <w:rFonts w:asciiTheme="majorBidi" w:eastAsia="Times New Roman" w:hAnsiTheme="majorBidi" w:cstheme="majorBidi"/>
          <w:sz w:val="26"/>
          <w:szCs w:val="26"/>
        </w:rPr>
        <w:t xml:space="preserve">high-sodium diet is combined with fluid intake to prevent severe hypotension after removal of the tumor. Blood pressure, heart rate, and glucose levels should be </w:t>
      </w:r>
      <w:r w:rsidRPr="00610FC2">
        <w:rPr>
          <w:rFonts w:asciiTheme="majorBidi" w:eastAsia="Times New Roman" w:hAnsiTheme="majorBidi" w:cstheme="majorBidi"/>
          <w:b/>
          <w:bCs/>
          <w:sz w:val="26"/>
          <w:szCs w:val="26"/>
        </w:rPr>
        <w:t>monitored immediately</w:t>
      </w:r>
      <w:r w:rsidRPr="00610FC2">
        <w:rPr>
          <w:rFonts w:asciiTheme="majorBidi" w:eastAsia="Times New Roman" w:hAnsiTheme="majorBidi" w:cstheme="majorBidi"/>
          <w:sz w:val="26"/>
          <w:szCs w:val="26"/>
        </w:rPr>
        <w:t xml:space="preserve"> after surgery. </w:t>
      </w:r>
    </w:p>
    <w:p w:rsidR="0048545F" w:rsidRDefault="0048545F" w:rsidP="0048545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</w:p>
    <w:p w:rsidR="0048545F" w:rsidRDefault="0048545F" w:rsidP="0048545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</w:p>
    <w:p w:rsidR="00FC6AF9" w:rsidRDefault="00CB733D"/>
    <w:sectPr w:rsidR="00FC6AF9" w:rsidSect="009107AD"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33D" w:rsidRDefault="00CB733D" w:rsidP="002825BC">
      <w:pPr>
        <w:spacing w:after="0" w:line="240" w:lineRule="auto"/>
      </w:pPr>
      <w:r>
        <w:separator/>
      </w:r>
    </w:p>
  </w:endnote>
  <w:endnote w:type="continuationSeparator" w:id="0">
    <w:p w:rsidR="00CB733D" w:rsidRDefault="00CB733D" w:rsidP="00282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82683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25BC" w:rsidRDefault="002825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132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825BC" w:rsidRDefault="002825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33D" w:rsidRDefault="00CB733D" w:rsidP="002825BC">
      <w:pPr>
        <w:spacing w:after="0" w:line="240" w:lineRule="auto"/>
      </w:pPr>
      <w:r>
        <w:separator/>
      </w:r>
    </w:p>
  </w:footnote>
  <w:footnote w:type="continuationSeparator" w:id="0">
    <w:p w:rsidR="00CB733D" w:rsidRDefault="00CB733D" w:rsidP="00282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597"/>
    <w:multiLevelType w:val="hybridMultilevel"/>
    <w:tmpl w:val="F92832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215E4C"/>
    <w:multiLevelType w:val="hybridMultilevel"/>
    <w:tmpl w:val="CA7C70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B457EA"/>
    <w:multiLevelType w:val="hybridMultilevel"/>
    <w:tmpl w:val="C5F04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BC7F60"/>
    <w:multiLevelType w:val="hybridMultilevel"/>
    <w:tmpl w:val="0A76C7A6"/>
    <w:lvl w:ilvl="0" w:tplc="0AFCB13E">
      <w:start w:val="1"/>
      <w:numFmt w:val="lowerLetter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90334"/>
    <w:multiLevelType w:val="hybridMultilevel"/>
    <w:tmpl w:val="AB72B7D4"/>
    <w:lvl w:ilvl="0" w:tplc="F73071A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374D4"/>
    <w:multiLevelType w:val="hybridMultilevel"/>
    <w:tmpl w:val="5E8C85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4979DA"/>
    <w:multiLevelType w:val="hybridMultilevel"/>
    <w:tmpl w:val="E250A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6A509AD"/>
    <w:multiLevelType w:val="hybridMultilevel"/>
    <w:tmpl w:val="359E62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CE47DF"/>
    <w:multiLevelType w:val="hybridMultilevel"/>
    <w:tmpl w:val="E2C8B4FC"/>
    <w:lvl w:ilvl="0" w:tplc="6BF2C38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A96E16"/>
    <w:multiLevelType w:val="hybridMultilevel"/>
    <w:tmpl w:val="0C266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6BA662C"/>
    <w:multiLevelType w:val="hybridMultilevel"/>
    <w:tmpl w:val="083AE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9B40D0F"/>
    <w:multiLevelType w:val="hybridMultilevel"/>
    <w:tmpl w:val="565EED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307446F"/>
    <w:multiLevelType w:val="hybridMultilevel"/>
    <w:tmpl w:val="2E06FE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33B0E7F"/>
    <w:multiLevelType w:val="hybridMultilevel"/>
    <w:tmpl w:val="83443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41B2C3E"/>
    <w:multiLevelType w:val="hybridMultilevel"/>
    <w:tmpl w:val="F07A39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1772CA6"/>
    <w:multiLevelType w:val="hybridMultilevel"/>
    <w:tmpl w:val="1F6499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292294C"/>
    <w:multiLevelType w:val="hybridMultilevel"/>
    <w:tmpl w:val="828A4AF8"/>
    <w:lvl w:ilvl="0" w:tplc="2C5C3090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516B08"/>
    <w:multiLevelType w:val="hybridMultilevel"/>
    <w:tmpl w:val="C9543D78"/>
    <w:lvl w:ilvl="0" w:tplc="0CF8E9CC">
      <w:start w:val="1"/>
      <w:numFmt w:val="lowerLetter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061878"/>
    <w:multiLevelType w:val="hybridMultilevel"/>
    <w:tmpl w:val="F78088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1"/>
  </w:num>
  <w:num w:numId="8">
    <w:abstractNumId w:val="13"/>
  </w:num>
  <w:num w:numId="9">
    <w:abstractNumId w:val="7"/>
  </w:num>
  <w:num w:numId="10">
    <w:abstractNumId w:val="15"/>
  </w:num>
  <w:num w:numId="11">
    <w:abstractNumId w:val="5"/>
  </w:num>
  <w:num w:numId="12">
    <w:abstractNumId w:val="6"/>
  </w:num>
  <w:num w:numId="13">
    <w:abstractNumId w:val="0"/>
  </w:num>
  <w:num w:numId="14">
    <w:abstractNumId w:val="1"/>
  </w:num>
  <w:num w:numId="15">
    <w:abstractNumId w:val="2"/>
  </w:num>
  <w:num w:numId="16">
    <w:abstractNumId w:val="18"/>
  </w:num>
  <w:num w:numId="17">
    <w:abstractNumId w:val="12"/>
  </w:num>
  <w:num w:numId="18">
    <w:abstractNumId w:val="9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C5"/>
    <w:rsid w:val="0000628E"/>
    <w:rsid w:val="000639AD"/>
    <w:rsid w:val="00085FD4"/>
    <w:rsid w:val="00122743"/>
    <w:rsid w:val="0026132D"/>
    <w:rsid w:val="002825BC"/>
    <w:rsid w:val="0031211D"/>
    <w:rsid w:val="00314D94"/>
    <w:rsid w:val="003937C5"/>
    <w:rsid w:val="004720CF"/>
    <w:rsid w:val="0048545F"/>
    <w:rsid w:val="005002DA"/>
    <w:rsid w:val="00610FC2"/>
    <w:rsid w:val="0068503B"/>
    <w:rsid w:val="006F4A88"/>
    <w:rsid w:val="00833141"/>
    <w:rsid w:val="00872829"/>
    <w:rsid w:val="008F4330"/>
    <w:rsid w:val="009107AD"/>
    <w:rsid w:val="00914F15"/>
    <w:rsid w:val="009278C8"/>
    <w:rsid w:val="00BD426D"/>
    <w:rsid w:val="00C015FF"/>
    <w:rsid w:val="00C36C50"/>
    <w:rsid w:val="00CB733D"/>
    <w:rsid w:val="00D67002"/>
    <w:rsid w:val="00DA7FA3"/>
    <w:rsid w:val="00E12B45"/>
    <w:rsid w:val="00F2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4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5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25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5BC"/>
  </w:style>
  <w:style w:type="paragraph" w:styleId="Footer">
    <w:name w:val="footer"/>
    <w:basedOn w:val="Normal"/>
    <w:link w:val="FooterChar"/>
    <w:uiPriority w:val="99"/>
    <w:unhideWhenUsed/>
    <w:rsid w:val="002825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5BC"/>
  </w:style>
  <w:style w:type="paragraph" w:styleId="NoSpacing">
    <w:name w:val="No Spacing"/>
    <w:uiPriority w:val="1"/>
    <w:qFormat/>
    <w:rsid w:val="00610F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4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5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25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5BC"/>
  </w:style>
  <w:style w:type="paragraph" w:styleId="Footer">
    <w:name w:val="footer"/>
    <w:basedOn w:val="Normal"/>
    <w:link w:val="FooterChar"/>
    <w:uiPriority w:val="99"/>
    <w:unhideWhenUsed/>
    <w:rsid w:val="002825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5BC"/>
  </w:style>
  <w:style w:type="paragraph" w:styleId="NoSpacing">
    <w:name w:val="No Spacing"/>
    <w:uiPriority w:val="1"/>
    <w:qFormat/>
    <w:rsid w:val="00610F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11</Pages>
  <Words>2230</Words>
  <Characters>12712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14913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2018-04-16T21:40:00Z</dcterms:created>
  <dcterms:modified xsi:type="dcterms:W3CDTF">2018-04-27T11:50:00Z</dcterms:modified>
</cp:coreProperties>
</file>