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2CA" w:rsidRDefault="007E72CA" w:rsidP="007E72CA">
      <w:pPr>
        <w:spacing w:after="0"/>
        <w:ind w:left="-567"/>
        <w:jc w:val="both"/>
        <w:rPr>
          <w:rFonts w:asciiTheme="majorBidi" w:hAnsiTheme="majorBidi" w:cstheme="majorBidi"/>
          <w:b/>
          <w:bCs/>
          <w:color w:val="333333"/>
          <w:sz w:val="36"/>
          <w:szCs w:val="36"/>
          <w:bdr w:val="none" w:sz="0" w:space="0" w:color="auto" w:frame="1"/>
          <w:shd w:val="clear" w:color="auto" w:fill="FFFFFF"/>
        </w:rPr>
      </w:pPr>
    </w:p>
    <w:p w:rsidR="007E72CA" w:rsidRDefault="007E72CA" w:rsidP="007E72CA">
      <w:pPr>
        <w:tabs>
          <w:tab w:val="right" w:pos="2702"/>
        </w:tabs>
        <w:autoSpaceDE w:val="0"/>
        <w:autoSpaceDN w:val="0"/>
        <w:adjustRightInd w:val="0"/>
        <w:spacing w:after="0" w:line="240" w:lineRule="auto"/>
        <w:rPr>
          <w:rFonts w:asciiTheme="majorBidi" w:eastAsiaTheme="minorHAnsi" w:hAnsiTheme="majorBidi" w:cstheme="majorBidi"/>
          <w:b/>
          <w:bCs/>
          <w:sz w:val="28"/>
          <w:szCs w:val="28"/>
        </w:rPr>
      </w:pPr>
      <w:r>
        <w:rPr>
          <w:rFonts w:asciiTheme="majorBidi" w:eastAsiaTheme="minorHAnsi" w:hAnsiTheme="majorBidi" w:cstheme="majorBidi"/>
          <w:b/>
          <w:bCs/>
          <w:sz w:val="28"/>
          <w:szCs w:val="28"/>
        </w:rPr>
        <w:t xml:space="preserve">Lec.3                                 </w:t>
      </w:r>
      <w:proofErr w:type="spellStart"/>
      <w:r>
        <w:rPr>
          <w:rFonts w:asciiTheme="majorBidi" w:eastAsiaTheme="minorHAnsi" w:hAnsiTheme="majorBidi" w:cstheme="majorBidi"/>
          <w:b/>
          <w:bCs/>
          <w:sz w:val="28"/>
          <w:szCs w:val="28"/>
        </w:rPr>
        <w:t>Pathophysiology</w:t>
      </w:r>
      <w:proofErr w:type="spellEnd"/>
      <w:r>
        <w:rPr>
          <w:rFonts w:asciiTheme="majorBidi" w:eastAsiaTheme="minorHAnsi" w:hAnsiTheme="majorBidi" w:cstheme="majorBidi"/>
          <w:b/>
          <w:bCs/>
          <w:sz w:val="28"/>
          <w:szCs w:val="28"/>
        </w:rPr>
        <w:t xml:space="preserve">              </w:t>
      </w:r>
      <w:proofErr w:type="spellStart"/>
      <w:r>
        <w:rPr>
          <w:rFonts w:asciiTheme="majorBidi" w:eastAsiaTheme="minorHAnsi" w:hAnsiTheme="majorBidi" w:cstheme="majorBidi"/>
          <w:b/>
          <w:bCs/>
          <w:sz w:val="28"/>
          <w:szCs w:val="28"/>
        </w:rPr>
        <w:t>Dr.Baydaa</w:t>
      </w:r>
      <w:proofErr w:type="spellEnd"/>
      <w:r>
        <w:rPr>
          <w:rFonts w:asciiTheme="majorBidi" w:eastAsiaTheme="minorHAnsi" w:hAnsiTheme="majorBidi" w:cstheme="majorBidi"/>
          <w:b/>
          <w:bCs/>
          <w:sz w:val="28"/>
          <w:szCs w:val="28"/>
        </w:rPr>
        <w:t xml:space="preserve"> </w:t>
      </w:r>
      <w:proofErr w:type="spellStart"/>
      <w:r>
        <w:rPr>
          <w:rFonts w:asciiTheme="majorBidi" w:eastAsiaTheme="minorHAnsi" w:hAnsiTheme="majorBidi" w:cstheme="majorBidi"/>
          <w:b/>
          <w:bCs/>
          <w:sz w:val="28"/>
          <w:szCs w:val="28"/>
        </w:rPr>
        <w:t>Hameed</w:t>
      </w:r>
      <w:proofErr w:type="spellEnd"/>
    </w:p>
    <w:p w:rsidR="007E72CA" w:rsidRDefault="007E72CA" w:rsidP="007E72CA">
      <w:pPr>
        <w:spacing w:after="0"/>
        <w:ind w:left="-567"/>
        <w:jc w:val="both"/>
        <w:rPr>
          <w:rFonts w:asciiTheme="majorBidi" w:hAnsiTheme="majorBidi" w:cstheme="majorBidi"/>
          <w:b/>
          <w:bCs/>
          <w:color w:val="333333"/>
          <w:sz w:val="36"/>
          <w:szCs w:val="36"/>
          <w:bdr w:val="none" w:sz="0" w:space="0" w:color="auto" w:frame="1"/>
          <w:shd w:val="clear" w:color="auto" w:fill="FFFFFF"/>
        </w:rPr>
      </w:pPr>
    </w:p>
    <w:p w:rsidR="007E72CA" w:rsidRPr="00DC7DD0" w:rsidRDefault="007E72CA" w:rsidP="007E72CA">
      <w:pPr>
        <w:spacing w:after="0"/>
        <w:ind w:left="-567"/>
        <w:jc w:val="both"/>
        <w:rPr>
          <w:rStyle w:val="apple-converted-space"/>
          <w:rFonts w:asciiTheme="majorBidi" w:hAnsiTheme="majorBidi" w:cstheme="majorBidi"/>
          <w:color w:val="333333"/>
          <w:sz w:val="36"/>
          <w:szCs w:val="36"/>
          <w:shd w:val="clear" w:color="auto" w:fill="FFFFFF"/>
        </w:rPr>
      </w:pPr>
      <w:r w:rsidRPr="00DC7DD0">
        <w:rPr>
          <w:rFonts w:asciiTheme="majorBidi" w:hAnsiTheme="majorBidi" w:cstheme="majorBidi"/>
          <w:b/>
          <w:bCs/>
          <w:color w:val="333333"/>
          <w:sz w:val="36"/>
          <w:szCs w:val="36"/>
          <w:bdr w:val="none" w:sz="0" w:space="0" w:color="auto" w:frame="1"/>
          <w:shd w:val="clear" w:color="auto" w:fill="FFFFFF"/>
        </w:rPr>
        <w:t>Apoptosis:</w:t>
      </w:r>
    </w:p>
    <w:p w:rsidR="007E72CA" w:rsidRDefault="007E72CA" w:rsidP="007E72CA">
      <w:pPr>
        <w:spacing w:after="0"/>
        <w:ind w:left="-567"/>
        <w:jc w:val="both"/>
        <w:rPr>
          <w:rFonts w:asciiTheme="majorBidi" w:hAnsiTheme="majorBidi" w:cstheme="majorBidi"/>
          <w:color w:val="333333"/>
          <w:sz w:val="28"/>
          <w:szCs w:val="28"/>
          <w:shd w:val="clear" w:color="auto" w:fill="FFFFFF"/>
        </w:rPr>
      </w:pPr>
      <w:r w:rsidRPr="00F267F4">
        <w:rPr>
          <w:rStyle w:val="apple-converted-space"/>
          <w:rFonts w:asciiTheme="majorBidi" w:hAnsiTheme="majorBidi" w:cstheme="majorBidi"/>
          <w:color w:val="333333"/>
          <w:sz w:val="28"/>
          <w:szCs w:val="28"/>
          <w:shd w:val="clear" w:color="auto" w:fill="FFFFFF"/>
        </w:rPr>
        <w:t> </w:t>
      </w:r>
      <w:r w:rsidRPr="00F267F4">
        <w:rPr>
          <w:rFonts w:asciiTheme="majorBidi" w:hAnsiTheme="majorBidi" w:cstheme="majorBidi"/>
          <w:color w:val="333333"/>
          <w:sz w:val="28"/>
          <w:szCs w:val="28"/>
          <w:shd w:val="clear" w:color="auto" w:fill="FFFFFF"/>
        </w:rPr>
        <w:t>A form of cell death in which a programmed sequence of events leads to the elimination of cells without releasing harmful substances into the surrounding area.</w:t>
      </w:r>
    </w:p>
    <w:p w:rsidR="007E72CA" w:rsidRDefault="007E72CA" w:rsidP="007E72CA">
      <w:pPr>
        <w:spacing w:after="0"/>
        <w:ind w:left="-567"/>
        <w:jc w:val="both"/>
        <w:rPr>
          <w:rFonts w:asciiTheme="majorBidi" w:hAnsiTheme="majorBidi" w:cstheme="majorBidi"/>
          <w:color w:val="333333"/>
          <w:sz w:val="28"/>
          <w:szCs w:val="28"/>
          <w:shd w:val="clear" w:color="auto" w:fill="FFFFFF"/>
        </w:rPr>
      </w:pPr>
      <w:r w:rsidRPr="00F267F4">
        <w:rPr>
          <w:rFonts w:asciiTheme="majorBidi" w:hAnsiTheme="majorBidi" w:cstheme="majorBidi"/>
          <w:color w:val="333333"/>
          <w:sz w:val="28"/>
          <w:szCs w:val="28"/>
          <w:shd w:val="clear" w:color="auto" w:fill="FFFFFF"/>
        </w:rPr>
        <w:t xml:space="preserve"> Apoptosis plays a crucial role in developing and maintaining the health of the body by eliminating old cells, unnecessary cells, and unhealthy cells. </w:t>
      </w:r>
    </w:p>
    <w:p w:rsidR="007E72CA" w:rsidRDefault="007E72CA" w:rsidP="007E72CA">
      <w:pPr>
        <w:spacing w:after="0"/>
        <w:ind w:left="-567"/>
        <w:jc w:val="both"/>
        <w:rPr>
          <w:rFonts w:asciiTheme="majorBidi" w:hAnsiTheme="majorBidi" w:cstheme="majorBidi"/>
          <w:color w:val="333333"/>
          <w:sz w:val="28"/>
          <w:szCs w:val="28"/>
          <w:shd w:val="clear" w:color="auto" w:fill="FFFFFF"/>
        </w:rPr>
      </w:pPr>
      <w:r w:rsidRPr="00F267F4">
        <w:rPr>
          <w:rFonts w:asciiTheme="majorBidi" w:hAnsiTheme="majorBidi" w:cstheme="majorBidi"/>
          <w:color w:val="333333"/>
          <w:sz w:val="28"/>
          <w:szCs w:val="28"/>
          <w:shd w:val="clear" w:color="auto" w:fill="FFFFFF"/>
        </w:rPr>
        <w:t>The human body replaces perhaps one million cells per second. Too little or too much apoptosis can play a role in many diseases. When apoptosis does not work correctly, cells that should be eliminated may persist and become immortal</w:t>
      </w:r>
      <w:r>
        <w:rPr>
          <w:rFonts w:asciiTheme="majorBidi" w:hAnsiTheme="majorBidi" w:cstheme="majorBidi"/>
          <w:color w:val="333333"/>
          <w:sz w:val="28"/>
          <w:szCs w:val="28"/>
          <w:shd w:val="clear" w:color="auto" w:fill="FFFFFF"/>
        </w:rPr>
        <w:t>.</w:t>
      </w:r>
    </w:p>
    <w:p w:rsidR="007E72CA" w:rsidRDefault="007E72CA" w:rsidP="007E72CA">
      <w:pPr>
        <w:spacing w:after="100" w:line="240" w:lineRule="auto"/>
        <w:rPr>
          <w:rFonts w:asciiTheme="majorBidi" w:hAnsiTheme="majorBidi" w:cstheme="majorBidi"/>
        </w:rPr>
      </w:pPr>
    </w:p>
    <w:p w:rsidR="007E72CA" w:rsidRPr="007F32F5" w:rsidRDefault="007E72CA" w:rsidP="007E72CA">
      <w:pPr>
        <w:spacing w:after="100" w:line="240" w:lineRule="auto"/>
        <w:rPr>
          <w:rFonts w:asciiTheme="majorBidi" w:hAnsiTheme="majorBidi" w:cstheme="majorBidi"/>
          <w:sz w:val="28"/>
          <w:szCs w:val="28"/>
        </w:rPr>
      </w:pPr>
      <w:r w:rsidRPr="007F32F5">
        <w:rPr>
          <w:rFonts w:asciiTheme="majorBidi" w:hAnsiTheme="majorBidi" w:cstheme="majorBidi"/>
          <w:sz w:val="28"/>
          <w:szCs w:val="28"/>
        </w:rPr>
        <w:t>For every cell, there is a time to live and a time to die.</w:t>
      </w:r>
    </w:p>
    <w:p w:rsidR="007E72CA" w:rsidRPr="007F32F5" w:rsidRDefault="007E72CA" w:rsidP="007E72CA">
      <w:pPr>
        <w:spacing w:after="0" w:line="240" w:lineRule="auto"/>
        <w:rPr>
          <w:rFonts w:asciiTheme="majorBidi" w:hAnsiTheme="majorBidi" w:cstheme="majorBidi"/>
          <w:sz w:val="28"/>
          <w:szCs w:val="28"/>
        </w:rPr>
      </w:pPr>
      <w:r w:rsidRPr="007F32F5">
        <w:rPr>
          <w:rFonts w:asciiTheme="majorBidi" w:hAnsiTheme="majorBidi" w:cstheme="majorBidi"/>
          <w:sz w:val="28"/>
          <w:szCs w:val="28"/>
        </w:rPr>
        <w:t>There are two ways in which cells die:</w:t>
      </w:r>
    </w:p>
    <w:p w:rsidR="007E72CA" w:rsidRPr="007F32F5" w:rsidRDefault="007E72CA" w:rsidP="007E72CA">
      <w:pPr>
        <w:numPr>
          <w:ilvl w:val="0"/>
          <w:numId w:val="1"/>
        </w:numPr>
        <w:spacing w:before="100" w:beforeAutospacing="1" w:after="100" w:afterAutospacing="1" w:line="240" w:lineRule="auto"/>
        <w:ind w:left="1440"/>
        <w:rPr>
          <w:rFonts w:asciiTheme="majorBidi" w:hAnsiTheme="majorBidi" w:cstheme="majorBidi"/>
          <w:sz w:val="28"/>
          <w:szCs w:val="28"/>
        </w:rPr>
      </w:pPr>
      <w:r w:rsidRPr="007F32F5">
        <w:rPr>
          <w:rFonts w:asciiTheme="majorBidi" w:hAnsiTheme="majorBidi" w:cstheme="majorBidi"/>
          <w:sz w:val="28"/>
          <w:szCs w:val="28"/>
        </w:rPr>
        <w:t>They are killed by injurious agents.</w:t>
      </w:r>
    </w:p>
    <w:p w:rsidR="007E72CA" w:rsidRPr="007F32F5" w:rsidRDefault="007E72CA" w:rsidP="007E72CA">
      <w:pPr>
        <w:numPr>
          <w:ilvl w:val="0"/>
          <w:numId w:val="1"/>
        </w:numPr>
        <w:spacing w:before="100" w:beforeAutospacing="1" w:after="100" w:afterAutospacing="1" w:line="240" w:lineRule="auto"/>
        <w:ind w:left="1440"/>
        <w:rPr>
          <w:rFonts w:asciiTheme="majorBidi" w:hAnsiTheme="majorBidi" w:cstheme="majorBidi"/>
          <w:sz w:val="28"/>
          <w:szCs w:val="28"/>
        </w:rPr>
      </w:pPr>
      <w:r w:rsidRPr="007F32F5">
        <w:rPr>
          <w:rFonts w:asciiTheme="majorBidi" w:hAnsiTheme="majorBidi" w:cstheme="majorBidi"/>
          <w:sz w:val="28"/>
          <w:szCs w:val="28"/>
        </w:rPr>
        <w:t>They are induced to commit suicide.</w:t>
      </w:r>
    </w:p>
    <w:p w:rsidR="007E72CA" w:rsidRPr="007F32F5" w:rsidRDefault="007E72CA" w:rsidP="007E72CA">
      <w:pPr>
        <w:spacing w:before="100" w:beforeAutospacing="1" w:after="100" w:afterAutospacing="1" w:line="240" w:lineRule="auto"/>
        <w:outlineLvl w:val="1"/>
        <w:rPr>
          <w:rFonts w:asciiTheme="majorBidi" w:hAnsiTheme="majorBidi" w:cstheme="majorBidi"/>
          <w:sz w:val="28"/>
          <w:szCs w:val="28"/>
        </w:rPr>
      </w:pPr>
      <w:bookmarkStart w:id="0" w:name="Death_by_suicide"/>
      <w:r w:rsidRPr="007F32F5">
        <w:rPr>
          <w:rFonts w:asciiTheme="majorBidi" w:hAnsiTheme="majorBidi" w:cstheme="majorBidi"/>
          <w:sz w:val="28"/>
          <w:szCs w:val="28"/>
        </w:rPr>
        <w:t>Death by suicide</w:t>
      </w:r>
      <w:bookmarkEnd w:id="0"/>
    </w:p>
    <w:p w:rsidR="007E72CA" w:rsidRPr="007F32F5" w:rsidRDefault="007E72CA" w:rsidP="007E72CA">
      <w:pPr>
        <w:spacing w:after="0" w:line="240" w:lineRule="auto"/>
        <w:rPr>
          <w:rFonts w:asciiTheme="majorBidi" w:hAnsiTheme="majorBidi" w:cstheme="majorBidi"/>
          <w:sz w:val="28"/>
          <w:szCs w:val="28"/>
        </w:rPr>
      </w:pPr>
      <w:r w:rsidRPr="007F32F5">
        <w:rPr>
          <w:rFonts w:asciiTheme="majorBidi" w:hAnsiTheme="majorBidi" w:cstheme="majorBidi"/>
          <w:sz w:val="28"/>
          <w:szCs w:val="28"/>
        </w:rPr>
        <w:t>Cells that are induced to commit suicide:</w:t>
      </w:r>
    </w:p>
    <w:p w:rsidR="007E72CA" w:rsidRPr="007F32F5" w:rsidRDefault="007E72CA" w:rsidP="007E72CA">
      <w:pPr>
        <w:numPr>
          <w:ilvl w:val="0"/>
          <w:numId w:val="2"/>
        </w:numPr>
        <w:spacing w:before="100" w:beforeAutospacing="1" w:after="100" w:afterAutospacing="1" w:line="240" w:lineRule="auto"/>
        <w:ind w:left="1440"/>
        <w:rPr>
          <w:rFonts w:asciiTheme="majorBidi" w:hAnsiTheme="majorBidi" w:cstheme="majorBidi"/>
          <w:color w:val="000000" w:themeColor="text1"/>
          <w:sz w:val="28"/>
          <w:szCs w:val="28"/>
        </w:rPr>
      </w:pPr>
      <w:r w:rsidRPr="007F32F5">
        <w:rPr>
          <w:rFonts w:asciiTheme="majorBidi" w:hAnsiTheme="majorBidi" w:cstheme="majorBidi"/>
          <w:color w:val="000000" w:themeColor="text1"/>
          <w:sz w:val="28"/>
          <w:szCs w:val="28"/>
        </w:rPr>
        <w:t>shrink;</w:t>
      </w:r>
    </w:p>
    <w:p w:rsidR="007E72CA" w:rsidRPr="007F32F5" w:rsidRDefault="007E72CA" w:rsidP="007E72CA">
      <w:pPr>
        <w:numPr>
          <w:ilvl w:val="0"/>
          <w:numId w:val="2"/>
        </w:numPr>
        <w:spacing w:before="100" w:beforeAutospacing="1" w:after="100" w:afterAutospacing="1" w:line="240" w:lineRule="auto"/>
        <w:ind w:left="1440"/>
        <w:rPr>
          <w:rFonts w:asciiTheme="majorBidi" w:hAnsiTheme="majorBidi" w:cstheme="majorBidi"/>
          <w:color w:val="000000" w:themeColor="text1"/>
          <w:sz w:val="28"/>
          <w:szCs w:val="28"/>
        </w:rPr>
      </w:pPr>
      <w:r w:rsidRPr="007F32F5">
        <w:rPr>
          <w:rFonts w:asciiTheme="majorBidi" w:hAnsiTheme="majorBidi" w:cstheme="majorBidi"/>
          <w:color w:val="000000" w:themeColor="text1"/>
          <w:sz w:val="28"/>
          <w:szCs w:val="28"/>
        </w:rPr>
        <w:t>develop bubble-like blebs on their surface;</w:t>
      </w:r>
    </w:p>
    <w:p w:rsidR="007E72CA" w:rsidRPr="007F32F5" w:rsidRDefault="007E72CA" w:rsidP="007E72CA">
      <w:pPr>
        <w:numPr>
          <w:ilvl w:val="0"/>
          <w:numId w:val="2"/>
        </w:numPr>
        <w:spacing w:before="100" w:beforeAutospacing="1" w:after="100" w:afterAutospacing="1" w:line="240" w:lineRule="auto"/>
        <w:ind w:left="1440"/>
        <w:rPr>
          <w:rFonts w:asciiTheme="majorBidi" w:hAnsiTheme="majorBidi" w:cstheme="majorBidi"/>
          <w:color w:val="000000" w:themeColor="text1"/>
          <w:sz w:val="28"/>
          <w:szCs w:val="28"/>
        </w:rPr>
      </w:pPr>
      <w:r w:rsidRPr="007F32F5">
        <w:rPr>
          <w:rFonts w:asciiTheme="majorBidi" w:hAnsiTheme="majorBidi" w:cstheme="majorBidi"/>
          <w:color w:val="000000" w:themeColor="text1"/>
          <w:sz w:val="28"/>
          <w:szCs w:val="28"/>
        </w:rPr>
        <w:t>have the </w:t>
      </w:r>
      <w:hyperlink r:id="rId5" w:anchor="Chromatin" w:history="1">
        <w:r w:rsidRPr="007F32F5">
          <w:rPr>
            <w:rStyle w:val="Hyperlink"/>
            <w:rFonts w:asciiTheme="majorBidi" w:hAnsiTheme="majorBidi" w:cstheme="majorBidi"/>
            <w:color w:val="000000" w:themeColor="text1"/>
            <w:sz w:val="28"/>
            <w:szCs w:val="28"/>
          </w:rPr>
          <w:t>chromatin</w:t>
        </w:r>
      </w:hyperlink>
      <w:r w:rsidRPr="007F32F5">
        <w:rPr>
          <w:rFonts w:asciiTheme="majorBidi" w:hAnsiTheme="majorBidi" w:cstheme="majorBidi"/>
          <w:color w:val="000000" w:themeColor="text1"/>
          <w:sz w:val="28"/>
          <w:szCs w:val="28"/>
        </w:rPr>
        <w:t> (DNA and protein) in their nucleus degraded;</w:t>
      </w:r>
    </w:p>
    <w:p w:rsidR="007E72CA" w:rsidRPr="007F32F5" w:rsidRDefault="007E72CA" w:rsidP="007E72CA">
      <w:pPr>
        <w:numPr>
          <w:ilvl w:val="0"/>
          <w:numId w:val="2"/>
        </w:numPr>
        <w:spacing w:before="100" w:beforeAutospacing="1" w:after="100" w:afterAutospacing="1" w:line="240" w:lineRule="auto"/>
        <w:ind w:left="1440"/>
        <w:rPr>
          <w:rFonts w:asciiTheme="majorBidi" w:hAnsiTheme="majorBidi" w:cstheme="majorBidi"/>
          <w:color w:val="000000" w:themeColor="text1"/>
          <w:sz w:val="28"/>
          <w:szCs w:val="28"/>
        </w:rPr>
      </w:pPr>
      <w:r w:rsidRPr="007F32F5">
        <w:rPr>
          <w:rFonts w:asciiTheme="majorBidi" w:hAnsiTheme="majorBidi" w:cstheme="majorBidi"/>
          <w:color w:val="000000" w:themeColor="text1"/>
          <w:sz w:val="28"/>
          <w:szCs w:val="28"/>
        </w:rPr>
        <w:t>have their mitochondria break down with the release of </w:t>
      </w:r>
      <w:proofErr w:type="spellStart"/>
      <w:r w:rsidR="00721726" w:rsidRPr="007F32F5">
        <w:rPr>
          <w:rFonts w:asciiTheme="majorBidi" w:hAnsiTheme="majorBidi" w:cstheme="majorBidi"/>
          <w:color w:val="000000" w:themeColor="text1"/>
          <w:sz w:val="28"/>
          <w:szCs w:val="28"/>
        </w:rPr>
        <w:fldChar w:fldCharType="begin"/>
      </w:r>
      <w:r w:rsidRPr="007F32F5">
        <w:rPr>
          <w:rFonts w:asciiTheme="majorBidi" w:hAnsiTheme="majorBidi" w:cstheme="majorBidi"/>
          <w:color w:val="000000" w:themeColor="text1"/>
          <w:sz w:val="28"/>
          <w:szCs w:val="28"/>
        </w:rPr>
        <w:instrText xml:space="preserve"> HYPERLINK "http://users.rcn.com/jkimball.ma.ultranet/BiologyPages/C/CellularRespiration.html" \l "respiratory_chain" </w:instrText>
      </w:r>
      <w:r w:rsidR="00721726" w:rsidRPr="007F32F5">
        <w:rPr>
          <w:rFonts w:asciiTheme="majorBidi" w:hAnsiTheme="majorBidi" w:cstheme="majorBidi"/>
          <w:color w:val="000000" w:themeColor="text1"/>
          <w:sz w:val="28"/>
          <w:szCs w:val="28"/>
        </w:rPr>
        <w:fldChar w:fldCharType="separate"/>
      </w:r>
      <w:r w:rsidRPr="007F32F5">
        <w:rPr>
          <w:rStyle w:val="Hyperlink"/>
          <w:rFonts w:asciiTheme="majorBidi" w:hAnsiTheme="majorBidi" w:cstheme="majorBidi"/>
          <w:color w:val="000000" w:themeColor="text1"/>
          <w:sz w:val="28"/>
          <w:szCs w:val="28"/>
        </w:rPr>
        <w:t>cytochrome</w:t>
      </w:r>
      <w:proofErr w:type="spellEnd"/>
      <w:r w:rsidRPr="007F32F5">
        <w:rPr>
          <w:rStyle w:val="Hyperlink"/>
          <w:rFonts w:asciiTheme="majorBidi" w:hAnsiTheme="majorBidi" w:cstheme="majorBidi"/>
          <w:color w:val="000000" w:themeColor="text1"/>
          <w:sz w:val="28"/>
          <w:szCs w:val="28"/>
        </w:rPr>
        <w:t xml:space="preserve"> c</w:t>
      </w:r>
      <w:r w:rsidR="00721726" w:rsidRPr="007F32F5">
        <w:rPr>
          <w:rFonts w:asciiTheme="majorBidi" w:hAnsiTheme="majorBidi" w:cstheme="majorBidi"/>
          <w:color w:val="000000" w:themeColor="text1"/>
          <w:sz w:val="28"/>
          <w:szCs w:val="28"/>
        </w:rPr>
        <w:fldChar w:fldCharType="end"/>
      </w:r>
      <w:r w:rsidRPr="007F32F5">
        <w:rPr>
          <w:rFonts w:asciiTheme="majorBidi" w:hAnsiTheme="majorBidi" w:cstheme="majorBidi"/>
          <w:color w:val="000000" w:themeColor="text1"/>
          <w:sz w:val="28"/>
          <w:szCs w:val="28"/>
        </w:rPr>
        <w:t>;</w:t>
      </w:r>
    </w:p>
    <w:p w:rsidR="007E72CA" w:rsidRPr="007F32F5" w:rsidRDefault="007E72CA" w:rsidP="007E72CA">
      <w:pPr>
        <w:numPr>
          <w:ilvl w:val="0"/>
          <w:numId w:val="2"/>
        </w:numPr>
        <w:spacing w:before="100" w:beforeAutospacing="1" w:after="100" w:afterAutospacing="1" w:line="240" w:lineRule="auto"/>
        <w:ind w:left="1440"/>
        <w:rPr>
          <w:rFonts w:asciiTheme="majorBidi" w:hAnsiTheme="majorBidi" w:cstheme="majorBidi"/>
          <w:color w:val="000000" w:themeColor="text1"/>
          <w:sz w:val="28"/>
          <w:szCs w:val="28"/>
        </w:rPr>
      </w:pPr>
      <w:r w:rsidRPr="007F32F5">
        <w:rPr>
          <w:rFonts w:asciiTheme="majorBidi" w:hAnsiTheme="majorBidi" w:cstheme="majorBidi"/>
          <w:color w:val="000000" w:themeColor="text1"/>
          <w:sz w:val="28"/>
          <w:szCs w:val="28"/>
        </w:rPr>
        <w:t>break into small, membrane-wrapped, fragments;</w:t>
      </w:r>
    </w:p>
    <w:p w:rsidR="007E72CA" w:rsidRPr="007F32F5" w:rsidRDefault="007E72CA" w:rsidP="007E72CA">
      <w:pPr>
        <w:numPr>
          <w:ilvl w:val="0"/>
          <w:numId w:val="2"/>
        </w:numPr>
        <w:spacing w:before="100" w:beforeAutospacing="1" w:after="100" w:afterAutospacing="1" w:line="240" w:lineRule="auto"/>
        <w:ind w:left="1440"/>
        <w:rPr>
          <w:rFonts w:asciiTheme="majorBidi" w:hAnsiTheme="majorBidi" w:cstheme="majorBidi"/>
          <w:color w:val="000000" w:themeColor="text1"/>
          <w:sz w:val="28"/>
          <w:szCs w:val="28"/>
        </w:rPr>
      </w:pPr>
      <w:proofErr w:type="gramStart"/>
      <w:r w:rsidRPr="007F32F5">
        <w:rPr>
          <w:rFonts w:asciiTheme="majorBidi" w:hAnsiTheme="majorBidi" w:cstheme="majorBidi"/>
          <w:color w:val="000000" w:themeColor="text1"/>
          <w:sz w:val="28"/>
          <w:szCs w:val="28"/>
        </w:rPr>
        <w:t>release</w:t>
      </w:r>
      <w:proofErr w:type="gramEnd"/>
      <w:r w:rsidRPr="007F32F5">
        <w:rPr>
          <w:rFonts w:asciiTheme="majorBidi" w:hAnsiTheme="majorBidi" w:cstheme="majorBidi"/>
          <w:color w:val="000000" w:themeColor="text1"/>
          <w:sz w:val="28"/>
          <w:szCs w:val="28"/>
        </w:rPr>
        <w:t xml:space="preserve"> (at least in mammalian cells) </w:t>
      </w:r>
      <w:hyperlink r:id="rId6" w:history="1">
        <w:r w:rsidRPr="007F32F5">
          <w:rPr>
            <w:rStyle w:val="Hyperlink"/>
            <w:rFonts w:asciiTheme="majorBidi" w:hAnsiTheme="majorBidi" w:cstheme="majorBidi"/>
            <w:color w:val="000000" w:themeColor="text1"/>
            <w:sz w:val="28"/>
            <w:szCs w:val="28"/>
          </w:rPr>
          <w:t>ATP</w:t>
        </w:r>
      </w:hyperlink>
      <w:r w:rsidRPr="007F32F5">
        <w:rPr>
          <w:rFonts w:asciiTheme="majorBidi" w:hAnsiTheme="majorBidi" w:cstheme="majorBidi"/>
          <w:color w:val="000000" w:themeColor="text1"/>
          <w:sz w:val="28"/>
          <w:szCs w:val="28"/>
        </w:rPr>
        <w:t> and </w:t>
      </w:r>
      <w:hyperlink r:id="rId7" w:anchor="nucleosides" w:history="1">
        <w:r w:rsidRPr="007F32F5">
          <w:rPr>
            <w:rStyle w:val="Hyperlink"/>
            <w:rFonts w:asciiTheme="majorBidi" w:hAnsiTheme="majorBidi" w:cstheme="majorBidi"/>
            <w:color w:val="000000" w:themeColor="text1"/>
            <w:sz w:val="28"/>
            <w:szCs w:val="28"/>
          </w:rPr>
          <w:t>UTP</w:t>
        </w:r>
      </w:hyperlink>
      <w:r w:rsidRPr="007F32F5">
        <w:rPr>
          <w:rFonts w:asciiTheme="majorBidi" w:hAnsiTheme="majorBidi" w:cstheme="majorBidi"/>
          <w:color w:val="000000" w:themeColor="text1"/>
          <w:sz w:val="28"/>
          <w:szCs w:val="28"/>
        </w:rPr>
        <w:t>.</w:t>
      </w:r>
    </w:p>
    <w:p w:rsidR="007E72CA" w:rsidRPr="007F32F5" w:rsidRDefault="007E72CA" w:rsidP="007E72CA">
      <w:pPr>
        <w:numPr>
          <w:ilvl w:val="0"/>
          <w:numId w:val="2"/>
        </w:numPr>
        <w:spacing w:before="100" w:beforeAutospacing="1" w:after="100" w:afterAutospacing="1" w:line="240" w:lineRule="auto"/>
        <w:ind w:left="1440"/>
        <w:rPr>
          <w:rFonts w:asciiTheme="majorBidi" w:hAnsiTheme="majorBidi" w:cstheme="majorBidi"/>
          <w:color w:val="000000" w:themeColor="text1"/>
          <w:sz w:val="28"/>
          <w:szCs w:val="28"/>
        </w:rPr>
      </w:pPr>
      <w:r w:rsidRPr="007F32F5">
        <w:rPr>
          <w:rFonts w:asciiTheme="majorBidi" w:hAnsiTheme="majorBidi" w:cstheme="majorBidi"/>
          <w:color w:val="000000" w:themeColor="text1"/>
          <w:sz w:val="28"/>
          <w:szCs w:val="28"/>
        </w:rPr>
        <w:t>These nucleotides bind to receptors on wandering </w:t>
      </w:r>
      <w:proofErr w:type="spellStart"/>
      <w:r w:rsidR="00721726" w:rsidRPr="007F32F5">
        <w:rPr>
          <w:rFonts w:asciiTheme="majorBidi" w:hAnsiTheme="majorBidi" w:cstheme="majorBidi"/>
          <w:color w:val="000000" w:themeColor="text1"/>
          <w:sz w:val="28"/>
          <w:szCs w:val="28"/>
        </w:rPr>
        <w:fldChar w:fldCharType="begin"/>
      </w:r>
      <w:r w:rsidRPr="007F32F5">
        <w:rPr>
          <w:rFonts w:asciiTheme="majorBidi" w:hAnsiTheme="majorBidi" w:cstheme="majorBidi"/>
          <w:color w:val="000000" w:themeColor="text1"/>
          <w:sz w:val="28"/>
          <w:szCs w:val="28"/>
        </w:rPr>
        <w:instrText xml:space="preserve"> HYPERLINK "http://users.rcn.com/jkimball.ma.ultranet/BiologyPages/E/Endocytosis.html" </w:instrText>
      </w:r>
      <w:r w:rsidR="00721726" w:rsidRPr="007F32F5">
        <w:rPr>
          <w:rFonts w:asciiTheme="majorBidi" w:hAnsiTheme="majorBidi" w:cstheme="majorBidi"/>
          <w:color w:val="000000" w:themeColor="text1"/>
          <w:sz w:val="28"/>
          <w:szCs w:val="28"/>
        </w:rPr>
        <w:fldChar w:fldCharType="separate"/>
      </w:r>
      <w:r w:rsidRPr="007F32F5">
        <w:rPr>
          <w:rStyle w:val="Hyperlink"/>
          <w:rFonts w:asciiTheme="majorBidi" w:hAnsiTheme="majorBidi" w:cstheme="majorBidi"/>
          <w:color w:val="000000" w:themeColor="text1"/>
          <w:sz w:val="28"/>
          <w:szCs w:val="28"/>
        </w:rPr>
        <w:t>phagocytic</w:t>
      </w:r>
      <w:proofErr w:type="spellEnd"/>
      <w:r w:rsidR="00721726" w:rsidRPr="007F32F5">
        <w:rPr>
          <w:rFonts w:asciiTheme="majorBidi" w:hAnsiTheme="majorBidi" w:cstheme="majorBidi"/>
          <w:color w:val="000000" w:themeColor="text1"/>
          <w:sz w:val="28"/>
          <w:szCs w:val="28"/>
        </w:rPr>
        <w:fldChar w:fldCharType="end"/>
      </w:r>
      <w:r w:rsidRPr="007F32F5">
        <w:rPr>
          <w:rFonts w:asciiTheme="majorBidi" w:hAnsiTheme="majorBidi" w:cstheme="majorBidi"/>
          <w:color w:val="000000" w:themeColor="text1"/>
          <w:sz w:val="28"/>
          <w:szCs w:val="28"/>
        </w:rPr>
        <w:t> cells like </w:t>
      </w:r>
      <w:hyperlink r:id="rId8" w:anchor="monocytes" w:history="1">
        <w:r w:rsidRPr="007F32F5">
          <w:rPr>
            <w:rStyle w:val="Hyperlink"/>
            <w:rFonts w:asciiTheme="majorBidi" w:hAnsiTheme="majorBidi" w:cstheme="majorBidi"/>
            <w:color w:val="000000" w:themeColor="text1"/>
            <w:sz w:val="28"/>
            <w:szCs w:val="28"/>
          </w:rPr>
          <w:t>macrophages</w:t>
        </w:r>
      </w:hyperlink>
      <w:r w:rsidRPr="007F32F5">
        <w:rPr>
          <w:rFonts w:asciiTheme="majorBidi" w:hAnsiTheme="majorBidi" w:cstheme="majorBidi"/>
          <w:color w:val="000000" w:themeColor="text1"/>
          <w:sz w:val="28"/>
          <w:szCs w:val="28"/>
        </w:rPr>
        <w:t> and </w:t>
      </w:r>
      <w:proofErr w:type="spellStart"/>
      <w:r w:rsidR="00721726" w:rsidRPr="007F32F5">
        <w:rPr>
          <w:rFonts w:asciiTheme="majorBidi" w:hAnsiTheme="majorBidi" w:cstheme="majorBidi"/>
          <w:color w:val="000000" w:themeColor="text1"/>
          <w:sz w:val="28"/>
          <w:szCs w:val="28"/>
        </w:rPr>
        <w:fldChar w:fldCharType="begin"/>
      </w:r>
      <w:r w:rsidRPr="007F32F5">
        <w:rPr>
          <w:rFonts w:asciiTheme="majorBidi" w:hAnsiTheme="majorBidi" w:cstheme="majorBidi"/>
          <w:color w:val="000000" w:themeColor="text1"/>
          <w:sz w:val="28"/>
          <w:szCs w:val="28"/>
        </w:rPr>
        <w:instrText xml:space="preserve"> HYPERLINK "http://users.rcn.com/jkimball.ma.ultranet/BiologyPages/D/DCs.html" </w:instrText>
      </w:r>
      <w:r w:rsidR="00721726" w:rsidRPr="007F32F5">
        <w:rPr>
          <w:rFonts w:asciiTheme="majorBidi" w:hAnsiTheme="majorBidi" w:cstheme="majorBidi"/>
          <w:color w:val="000000" w:themeColor="text1"/>
          <w:sz w:val="28"/>
          <w:szCs w:val="28"/>
        </w:rPr>
        <w:fldChar w:fldCharType="separate"/>
      </w:r>
      <w:r w:rsidRPr="007F32F5">
        <w:rPr>
          <w:rStyle w:val="Hyperlink"/>
          <w:rFonts w:asciiTheme="majorBidi" w:hAnsiTheme="majorBidi" w:cstheme="majorBidi"/>
          <w:color w:val="000000" w:themeColor="text1"/>
          <w:sz w:val="28"/>
          <w:szCs w:val="28"/>
        </w:rPr>
        <w:t>dendritic</w:t>
      </w:r>
      <w:proofErr w:type="spellEnd"/>
      <w:r w:rsidRPr="007F32F5">
        <w:rPr>
          <w:rStyle w:val="Hyperlink"/>
          <w:rFonts w:asciiTheme="majorBidi" w:hAnsiTheme="majorBidi" w:cstheme="majorBidi"/>
          <w:color w:val="000000" w:themeColor="text1"/>
          <w:sz w:val="28"/>
          <w:szCs w:val="28"/>
        </w:rPr>
        <w:t xml:space="preserve"> cells</w:t>
      </w:r>
      <w:r w:rsidR="00721726" w:rsidRPr="007F32F5">
        <w:rPr>
          <w:rFonts w:asciiTheme="majorBidi" w:hAnsiTheme="majorBidi" w:cstheme="majorBidi"/>
          <w:color w:val="000000" w:themeColor="text1"/>
          <w:sz w:val="28"/>
          <w:szCs w:val="28"/>
        </w:rPr>
        <w:fldChar w:fldCharType="end"/>
      </w:r>
      <w:r w:rsidRPr="007F32F5">
        <w:rPr>
          <w:rFonts w:asciiTheme="majorBidi" w:hAnsiTheme="majorBidi" w:cstheme="majorBidi"/>
          <w:color w:val="000000" w:themeColor="text1"/>
          <w:sz w:val="28"/>
          <w:szCs w:val="28"/>
        </w:rPr>
        <w:t> and attract them to the dying cells (a "find-me" signal").</w:t>
      </w:r>
    </w:p>
    <w:p w:rsidR="007E72CA" w:rsidRPr="007F32F5" w:rsidRDefault="007E72CA" w:rsidP="007E72CA">
      <w:pPr>
        <w:numPr>
          <w:ilvl w:val="0"/>
          <w:numId w:val="2"/>
        </w:numPr>
        <w:spacing w:before="100" w:beforeAutospacing="1" w:after="100" w:afterAutospacing="1" w:line="240" w:lineRule="auto"/>
        <w:ind w:left="1440"/>
        <w:rPr>
          <w:rFonts w:asciiTheme="majorBidi" w:hAnsiTheme="majorBidi" w:cstheme="majorBidi"/>
          <w:color w:val="000000" w:themeColor="text1"/>
          <w:sz w:val="28"/>
          <w:szCs w:val="28"/>
        </w:rPr>
      </w:pPr>
      <w:r w:rsidRPr="007F32F5">
        <w:rPr>
          <w:rFonts w:asciiTheme="majorBidi" w:hAnsiTheme="majorBidi" w:cstheme="majorBidi"/>
          <w:color w:val="000000" w:themeColor="text1"/>
          <w:sz w:val="28"/>
          <w:szCs w:val="28"/>
        </w:rPr>
        <w:t>The </w:t>
      </w:r>
      <w:proofErr w:type="spellStart"/>
      <w:r w:rsidR="00721726" w:rsidRPr="007F32F5">
        <w:rPr>
          <w:rFonts w:asciiTheme="majorBidi" w:hAnsiTheme="majorBidi" w:cstheme="majorBidi"/>
          <w:color w:val="000000" w:themeColor="text1"/>
          <w:sz w:val="28"/>
          <w:szCs w:val="28"/>
        </w:rPr>
        <w:fldChar w:fldCharType="begin"/>
      </w:r>
      <w:r w:rsidRPr="007F32F5">
        <w:rPr>
          <w:rFonts w:asciiTheme="majorBidi" w:hAnsiTheme="majorBidi" w:cstheme="majorBidi"/>
          <w:color w:val="000000" w:themeColor="text1"/>
          <w:sz w:val="28"/>
          <w:szCs w:val="28"/>
        </w:rPr>
        <w:instrText xml:space="preserve"> HYPERLINK "http://users.rcn.com/jkimball.ma.ultranet/BiologyPages/P/Phospholipids.html" </w:instrText>
      </w:r>
      <w:r w:rsidR="00721726" w:rsidRPr="007F32F5">
        <w:rPr>
          <w:rFonts w:asciiTheme="majorBidi" w:hAnsiTheme="majorBidi" w:cstheme="majorBidi"/>
          <w:color w:val="000000" w:themeColor="text1"/>
          <w:sz w:val="28"/>
          <w:szCs w:val="28"/>
        </w:rPr>
        <w:fldChar w:fldCharType="separate"/>
      </w:r>
      <w:r w:rsidRPr="007F32F5">
        <w:rPr>
          <w:rStyle w:val="Hyperlink"/>
          <w:rFonts w:asciiTheme="majorBidi" w:hAnsiTheme="majorBidi" w:cstheme="majorBidi"/>
          <w:color w:val="000000" w:themeColor="text1"/>
          <w:sz w:val="28"/>
          <w:szCs w:val="28"/>
        </w:rPr>
        <w:t>phospholipid</w:t>
      </w:r>
      <w:proofErr w:type="spellEnd"/>
      <w:r w:rsidR="00721726" w:rsidRPr="007F32F5">
        <w:rPr>
          <w:rFonts w:asciiTheme="majorBidi" w:hAnsiTheme="majorBidi" w:cstheme="majorBidi"/>
          <w:color w:val="000000" w:themeColor="text1"/>
          <w:sz w:val="28"/>
          <w:szCs w:val="28"/>
        </w:rPr>
        <w:fldChar w:fldCharType="end"/>
      </w:r>
      <w:r w:rsidRPr="007F32F5">
        <w:rPr>
          <w:rFonts w:asciiTheme="majorBidi" w:hAnsiTheme="majorBidi" w:cstheme="majorBidi"/>
          <w:color w:val="000000" w:themeColor="text1"/>
          <w:sz w:val="28"/>
          <w:szCs w:val="28"/>
        </w:rPr>
        <w:t> </w:t>
      </w:r>
      <w:proofErr w:type="spellStart"/>
      <w:r w:rsidRPr="007F32F5">
        <w:rPr>
          <w:rFonts w:asciiTheme="majorBidi" w:hAnsiTheme="majorBidi" w:cstheme="majorBidi"/>
          <w:color w:val="000000" w:themeColor="text1"/>
          <w:sz w:val="28"/>
          <w:szCs w:val="28"/>
        </w:rPr>
        <w:t>phosphatidylserine</w:t>
      </w:r>
      <w:proofErr w:type="spellEnd"/>
      <w:r w:rsidRPr="007F32F5">
        <w:rPr>
          <w:rFonts w:asciiTheme="majorBidi" w:hAnsiTheme="majorBidi" w:cstheme="majorBidi"/>
          <w:color w:val="000000" w:themeColor="text1"/>
          <w:sz w:val="28"/>
          <w:szCs w:val="28"/>
        </w:rPr>
        <w:t>, which is normally hidden in the inner layer of the plasma membrane, is exposed on the surface.</w:t>
      </w:r>
    </w:p>
    <w:p w:rsidR="007E72CA" w:rsidRPr="007F32F5" w:rsidRDefault="007E72CA" w:rsidP="007E72CA">
      <w:pPr>
        <w:numPr>
          <w:ilvl w:val="0"/>
          <w:numId w:val="2"/>
        </w:numPr>
        <w:spacing w:before="100" w:beforeAutospacing="1" w:after="100" w:afterAutospacing="1" w:line="240" w:lineRule="auto"/>
        <w:ind w:left="1440"/>
        <w:rPr>
          <w:rFonts w:asciiTheme="majorBidi" w:hAnsiTheme="majorBidi" w:cstheme="majorBidi"/>
          <w:color w:val="000000" w:themeColor="text1"/>
          <w:sz w:val="28"/>
          <w:szCs w:val="28"/>
        </w:rPr>
      </w:pPr>
      <w:r w:rsidRPr="007F32F5">
        <w:rPr>
          <w:rFonts w:asciiTheme="majorBidi" w:hAnsiTheme="majorBidi" w:cstheme="majorBidi"/>
          <w:color w:val="000000" w:themeColor="text1"/>
          <w:sz w:val="28"/>
          <w:szCs w:val="28"/>
        </w:rPr>
        <w:lastRenderedPageBreak/>
        <w:t>This "eat me" signal is bound by other receptors on the phagocytes which then engulf the cell fragments.</w:t>
      </w:r>
    </w:p>
    <w:p w:rsidR="007E72CA" w:rsidRPr="007F32F5" w:rsidRDefault="007E72CA" w:rsidP="007E72CA">
      <w:pPr>
        <w:numPr>
          <w:ilvl w:val="0"/>
          <w:numId w:val="2"/>
        </w:numPr>
        <w:tabs>
          <w:tab w:val="clear" w:pos="1778"/>
        </w:tabs>
        <w:spacing w:before="100" w:beforeAutospacing="1" w:after="100" w:afterAutospacing="1" w:line="240" w:lineRule="auto"/>
        <w:ind w:left="1440"/>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The </w:t>
      </w:r>
      <w:proofErr w:type="spellStart"/>
      <w:r>
        <w:rPr>
          <w:rFonts w:asciiTheme="majorBidi" w:hAnsiTheme="majorBidi" w:cstheme="majorBidi"/>
          <w:color w:val="000000" w:themeColor="text1"/>
          <w:sz w:val="28"/>
          <w:szCs w:val="28"/>
        </w:rPr>
        <w:t>phagocytic</w:t>
      </w:r>
      <w:proofErr w:type="spellEnd"/>
      <w:r>
        <w:rPr>
          <w:rFonts w:asciiTheme="majorBidi" w:hAnsiTheme="majorBidi" w:cstheme="majorBidi"/>
          <w:color w:val="000000" w:themeColor="text1"/>
          <w:sz w:val="28"/>
          <w:szCs w:val="28"/>
        </w:rPr>
        <w:t xml:space="preserve"> cells</w:t>
      </w:r>
      <w:r w:rsidRPr="007F32F5">
        <w:rPr>
          <w:rFonts w:asciiTheme="majorBidi" w:hAnsiTheme="majorBidi" w:cstheme="majorBidi"/>
          <w:color w:val="000000" w:themeColor="text1"/>
          <w:sz w:val="28"/>
          <w:szCs w:val="28"/>
        </w:rPr>
        <w:t> secrete </w:t>
      </w:r>
      <w:hyperlink r:id="rId9" w:anchor="cytokine" w:history="1">
        <w:r w:rsidRPr="007F32F5">
          <w:rPr>
            <w:rStyle w:val="Hyperlink"/>
            <w:rFonts w:asciiTheme="majorBidi" w:hAnsiTheme="majorBidi" w:cstheme="majorBidi"/>
            <w:color w:val="000000" w:themeColor="text1"/>
            <w:sz w:val="28"/>
            <w:szCs w:val="28"/>
          </w:rPr>
          <w:t>cytokines</w:t>
        </w:r>
      </w:hyperlink>
      <w:r w:rsidRPr="007F32F5">
        <w:rPr>
          <w:rFonts w:asciiTheme="majorBidi" w:hAnsiTheme="majorBidi" w:cstheme="majorBidi"/>
          <w:color w:val="000000" w:themeColor="text1"/>
          <w:sz w:val="28"/>
          <w:szCs w:val="28"/>
        </w:rPr>
        <w:t> that inhibit </w:t>
      </w:r>
      <w:hyperlink r:id="rId10" w:history="1">
        <w:r w:rsidRPr="007F32F5">
          <w:rPr>
            <w:rStyle w:val="Hyperlink"/>
            <w:rFonts w:asciiTheme="majorBidi" w:hAnsiTheme="majorBidi" w:cstheme="majorBidi"/>
            <w:color w:val="000000" w:themeColor="text1"/>
            <w:sz w:val="28"/>
            <w:szCs w:val="28"/>
          </w:rPr>
          <w:t>inflammation</w:t>
        </w:r>
      </w:hyperlink>
      <w:r w:rsidRPr="007F32F5">
        <w:rPr>
          <w:rFonts w:asciiTheme="majorBidi" w:hAnsiTheme="majorBidi" w:cstheme="majorBidi"/>
          <w:color w:val="000000" w:themeColor="text1"/>
          <w:sz w:val="28"/>
          <w:szCs w:val="28"/>
        </w:rPr>
        <w:t> (e.g., </w:t>
      </w:r>
      <w:hyperlink r:id="rId11" w:history="1">
        <w:r w:rsidRPr="007F32F5">
          <w:rPr>
            <w:rStyle w:val="Hyperlink"/>
            <w:rFonts w:asciiTheme="majorBidi" w:hAnsiTheme="majorBidi" w:cstheme="majorBidi"/>
            <w:color w:val="000000" w:themeColor="text1"/>
            <w:sz w:val="28"/>
            <w:szCs w:val="28"/>
          </w:rPr>
          <w:t>IL-10</w:t>
        </w:r>
      </w:hyperlink>
      <w:r w:rsidRPr="007F32F5">
        <w:rPr>
          <w:rFonts w:asciiTheme="majorBidi" w:hAnsiTheme="majorBidi" w:cstheme="majorBidi"/>
          <w:color w:val="000000" w:themeColor="text1"/>
          <w:sz w:val="28"/>
          <w:szCs w:val="28"/>
        </w:rPr>
        <w:t>and </w:t>
      </w:r>
      <w:hyperlink r:id="rId12" w:anchor="TGF-b" w:history="1">
        <w:r w:rsidRPr="007F32F5">
          <w:rPr>
            <w:rStyle w:val="Hyperlink"/>
            <w:rFonts w:asciiTheme="majorBidi" w:hAnsiTheme="majorBidi" w:cstheme="majorBidi"/>
            <w:color w:val="000000" w:themeColor="text1"/>
            <w:sz w:val="28"/>
            <w:szCs w:val="28"/>
          </w:rPr>
          <w:t>TGF-β</w:t>
        </w:r>
      </w:hyperlink>
      <w:r w:rsidRPr="007F32F5">
        <w:rPr>
          <w:rFonts w:asciiTheme="majorBidi" w:hAnsiTheme="majorBidi" w:cstheme="majorBidi"/>
          <w:color w:val="000000" w:themeColor="text1"/>
          <w:sz w:val="28"/>
          <w:szCs w:val="28"/>
        </w:rPr>
        <w:t>)</w:t>
      </w:r>
    </w:p>
    <w:p w:rsidR="007E72CA" w:rsidRPr="007F32F5" w:rsidRDefault="007E72CA" w:rsidP="007E72CA">
      <w:pPr>
        <w:spacing w:before="100" w:beforeAutospacing="1" w:after="100" w:afterAutospacing="1" w:line="240" w:lineRule="auto"/>
        <w:rPr>
          <w:rFonts w:asciiTheme="majorBidi" w:hAnsiTheme="majorBidi" w:cstheme="majorBidi"/>
          <w:sz w:val="28"/>
          <w:szCs w:val="28"/>
        </w:rPr>
      </w:pPr>
      <w:r w:rsidRPr="007F32F5">
        <w:rPr>
          <w:rFonts w:asciiTheme="majorBidi" w:hAnsiTheme="majorBidi" w:cstheme="majorBidi"/>
          <w:sz w:val="28"/>
          <w:szCs w:val="28"/>
        </w:rPr>
        <w:t>The pattern of events in death by suicide is so orderly that the process is often called programmed cell death or PCD. The cellular machinery of programmed cell death turns out to be as intrinsic to the cell as, say, </w:t>
      </w:r>
      <w:hyperlink r:id="rId13" w:history="1">
        <w:r w:rsidRPr="007F32F5">
          <w:rPr>
            <w:rStyle w:val="Hyperlink"/>
            <w:rFonts w:asciiTheme="majorBidi" w:hAnsiTheme="majorBidi" w:cstheme="majorBidi"/>
            <w:sz w:val="28"/>
            <w:szCs w:val="28"/>
          </w:rPr>
          <w:t>mitosis</w:t>
        </w:r>
      </w:hyperlink>
      <w:r w:rsidRPr="007F32F5">
        <w:rPr>
          <w:rFonts w:asciiTheme="majorBidi" w:hAnsiTheme="majorBidi" w:cstheme="majorBidi"/>
          <w:sz w:val="28"/>
          <w:szCs w:val="28"/>
        </w:rPr>
        <w:t>.</w:t>
      </w:r>
    </w:p>
    <w:p w:rsidR="007E72CA" w:rsidRPr="007F32F5" w:rsidRDefault="007E72CA" w:rsidP="007E72CA">
      <w:pPr>
        <w:spacing w:before="100" w:beforeAutospacing="1" w:after="100" w:afterAutospacing="1" w:line="240" w:lineRule="auto"/>
        <w:outlineLvl w:val="1"/>
        <w:rPr>
          <w:rFonts w:asciiTheme="majorBidi" w:hAnsiTheme="majorBidi" w:cstheme="majorBidi"/>
          <w:sz w:val="28"/>
          <w:szCs w:val="28"/>
        </w:rPr>
      </w:pPr>
      <w:bookmarkStart w:id="1" w:name="Why_should_a_cell_commit_suicide"/>
      <w:r w:rsidRPr="007F32F5">
        <w:rPr>
          <w:rFonts w:asciiTheme="majorBidi" w:hAnsiTheme="majorBidi" w:cstheme="majorBidi"/>
          <w:sz w:val="28"/>
          <w:szCs w:val="28"/>
        </w:rPr>
        <w:t>Why should a cell commit suicide?</w:t>
      </w:r>
      <w:bookmarkEnd w:id="1"/>
    </w:p>
    <w:p w:rsidR="007E72CA" w:rsidRPr="007F32F5" w:rsidRDefault="007E72CA" w:rsidP="007E72CA">
      <w:pPr>
        <w:spacing w:after="0" w:line="240" w:lineRule="auto"/>
        <w:rPr>
          <w:rFonts w:asciiTheme="majorBidi" w:hAnsiTheme="majorBidi" w:cstheme="majorBidi"/>
          <w:sz w:val="28"/>
          <w:szCs w:val="28"/>
        </w:rPr>
      </w:pPr>
      <w:r w:rsidRPr="007F32F5">
        <w:rPr>
          <w:rFonts w:asciiTheme="majorBidi" w:hAnsiTheme="majorBidi" w:cstheme="majorBidi"/>
          <w:sz w:val="28"/>
          <w:szCs w:val="28"/>
        </w:rPr>
        <w:t>There are two different reasons.</w:t>
      </w:r>
    </w:p>
    <w:p w:rsidR="007E72CA" w:rsidRPr="007F32F5" w:rsidRDefault="007E72CA" w:rsidP="007E72CA">
      <w:pPr>
        <w:spacing w:before="100" w:beforeAutospacing="1" w:after="100" w:afterAutospacing="1" w:line="240" w:lineRule="auto"/>
        <w:outlineLvl w:val="2"/>
        <w:rPr>
          <w:rFonts w:asciiTheme="majorBidi" w:hAnsiTheme="majorBidi" w:cstheme="majorBidi"/>
          <w:sz w:val="28"/>
          <w:szCs w:val="28"/>
        </w:rPr>
      </w:pPr>
      <w:bookmarkStart w:id="2" w:name="1._Programmed_cell_death_is_as_needed_fo"/>
      <w:r w:rsidRPr="007F32F5">
        <w:rPr>
          <w:rFonts w:asciiTheme="majorBidi" w:hAnsiTheme="majorBidi" w:cstheme="majorBidi"/>
          <w:sz w:val="28"/>
          <w:szCs w:val="28"/>
        </w:rPr>
        <w:t>1. Programmed cell death is as needed for proper development as mitosis is.</w:t>
      </w:r>
      <w:bookmarkEnd w:id="2"/>
    </w:p>
    <w:p w:rsidR="007E72CA" w:rsidRPr="007F32F5" w:rsidRDefault="007E72CA" w:rsidP="007E72CA">
      <w:pPr>
        <w:spacing w:after="0" w:line="240" w:lineRule="auto"/>
        <w:rPr>
          <w:rFonts w:asciiTheme="majorBidi" w:hAnsiTheme="majorBidi" w:cstheme="majorBidi"/>
          <w:sz w:val="28"/>
          <w:szCs w:val="28"/>
        </w:rPr>
      </w:pPr>
      <w:r w:rsidRPr="007F32F5">
        <w:rPr>
          <w:rFonts w:asciiTheme="majorBidi" w:hAnsiTheme="majorBidi" w:cstheme="majorBidi"/>
          <w:sz w:val="28"/>
          <w:szCs w:val="28"/>
        </w:rPr>
        <w:t>Examples:</w:t>
      </w:r>
    </w:p>
    <w:p w:rsidR="007E72CA" w:rsidRPr="007F32F5" w:rsidRDefault="007E72CA" w:rsidP="007E72CA">
      <w:pPr>
        <w:spacing w:before="100" w:beforeAutospacing="1" w:after="100" w:afterAutospacing="1" w:line="240" w:lineRule="auto"/>
        <w:rPr>
          <w:rFonts w:asciiTheme="majorBidi" w:hAnsiTheme="majorBidi" w:cstheme="majorBidi"/>
          <w:sz w:val="28"/>
          <w:szCs w:val="28"/>
        </w:rPr>
      </w:pPr>
    </w:p>
    <w:p w:rsidR="007E72CA" w:rsidRPr="007F32F5" w:rsidRDefault="007E72CA" w:rsidP="007E72CA">
      <w:pPr>
        <w:numPr>
          <w:ilvl w:val="0"/>
          <w:numId w:val="3"/>
        </w:numPr>
        <w:spacing w:before="100" w:beforeAutospacing="1" w:after="100" w:afterAutospacing="1" w:line="240" w:lineRule="auto"/>
        <w:ind w:left="1440"/>
        <w:rPr>
          <w:rFonts w:asciiTheme="majorBidi" w:hAnsiTheme="majorBidi" w:cstheme="majorBidi"/>
          <w:sz w:val="28"/>
          <w:szCs w:val="28"/>
        </w:rPr>
      </w:pPr>
      <w:r w:rsidRPr="007F32F5">
        <w:rPr>
          <w:rFonts w:asciiTheme="majorBidi" w:hAnsiTheme="majorBidi" w:cstheme="majorBidi"/>
          <w:sz w:val="28"/>
          <w:szCs w:val="28"/>
        </w:rPr>
        <w:t>The formation of the fingers and toes of the fetus requires the removal, by apoptosis, of the tissue between them.</w:t>
      </w:r>
    </w:p>
    <w:p w:rsidR="007E72CA" w:rsidRPr="007F32F5" w:rsidRDefault="007E72CA" w:rsidP="007E72CA">
      <w:pPr>
        <w:numPr>
          <w:ilvl w:val="0"/>
          <w:numId w:val="3"/>
        </w:numPr>
        <w:spacing w:before="100" w:beforeAutospacing="1" w:after="100" w:afterAutospacing="1" w:line="240" w:lineRule="auto"/>
        <w:ind w:left="1440"/>
        <w:rPr>
          <w:rFonts w:asciiTheme="majorBidi" w:hAnsiTheme="majorBidi" w:cstheme="majorBidi"/>
          <w:sz w:val="28"/>
          <w:szCs w:val="28"/>
        </w:rPr>
      </w:pPr>
      <w:r w:rsidRPr="007F32F5">
        <w:rPr>
          <w:rFonts w:asciiTheme="majorBidi" w:hAnsiTheme="majorBidi" w:cstheme="majorBidi"/>
          <w:sz w:val="28"/>
          <w:szCs w:val="28"/>
        </w:rPr>
        <w:t xml:space="preserve">The sloughing off of the inner lining of the uterus (the </w:t>
      </w:r>
      <w:proofErr w:type="spellStart"/>
      <w:r w:rsidRPr="007F32F5">
        <w:rPr>
          <w:rFonts w:asciiTheme="majorBidi" w:hAnsiTheme="majorBidi" w:cstheme="majorBidi"/>
          <w:sz w:val="28"/>
          <w:szCs w:val="28"/>
        </w:rPr>
        <w:t>endometrium</w:t>
      </w:r>
      <w:proofErr w:type="spellEnd"/>
      <w:r w:rsidRPr="007F32F5">
        <w:rPr>
          <w:rFonts w:asciiTheme="majorBidi" w:hAnsiTheme="majorBidi" w:cstheme="majorBidi"/>
          <w:sz w:val="28"/>
          <w:szCs w:val="28"/>
        </w:rPr>
        <w:t>) at the start of </w:t>
      </w:r>
      <w:hyperlink r:id="rId14" w:anchor="menstrual" w:history="1">
        <w:r w:rsidRPr="007F32F5">
          <w:rPr>
            <w:rStyle w:val="Hyperlink"/>
            <w:rFonts w:asciiTheme="majorBidi" w:hAnsiTheme="majorBidi" w:cstheme="majorBidi"/>
            <w:sz w:val="28"/>
            <w:szCs w:val="28"/>
          </w:rPr>
          <w:t>menstruation</w:t>
        </w:r>
      </w:hyperlink>
      <w:r w:rsidRPr="007F32F5">
        <w:rPr>
          <w:rFonts w:asciiTheme="majorBidi" w:hAnsiTheme="majorBidi" w:cstheme="majorBidi"/>
          <w:sz w:val="28"/>
          <w:szCs w:val="28"/>
        </w:rPr>
        <w:t> occurs by apoptosis.</w:t>
      </w:r>
    </w:p>
    <w:p w:rsidR="007E72CA" w:rsidRPr="007F32F5" w:rsidRDefault="007E72CA" w:rsidP="007E72CA">
      <w:pPr>
        <w:numPr>
          <w:ilvl w:val="0"/>
          <w:numId w:val="3"/>
        </w:numPr>
        <w:spacing w:before="100" w:beforeAutospacing="1" w:after="100" w:afterAutospacing="1" w:line="240" w:lineRule="auto"/>
        <w:ind w:left="1440"/>
        <w:rPr>
          <w:rFonts w:asciiTheme="majorBidi" w:hAnsiTheme="majorBidi" w:cstheme="majorBidi"/>
          <w:sz w:val="28"/>
          <w:szCs w:val="28"/>
        </w:rPr>
      </w:pPr>
      <w:r w:rsidRPr="007F32F5">
        <w:rPr>
          <w:rFonts w:asciiTheme="majorBidi" w:hAnsiTheme="majorBidi" w:cstheme="majorBidi"/>
          <w:sz w:val="28"/>
          <w:szCs w:val="28"/>
        </w:rPr>
        <w:t>The formation of the proper connections (</w:t>
      </w:r>
      <w:hyperlink r:id="rId15" w:history="1">
        <w:r w:rsidRPr="007F32F5">
          <w:rPr>
            <w:rStyle w:val="Hyperlink"/>
            <w:rFonts w:asciiTheme="majorBidi" w:hAnsiTheme="majorBidi" w:cstheme="majorBidi"/>
            <w:sz w:val="28"/>
            <w:szCs w:val="28"/>
          </w:rPr>
          <w:t>synapses</w:t>
        </w:r>
      </w:hyperlink>
      <w:r w:rsidRPr="007F32F5">
        <w:rPr>
          <w:rFonts w:asciiTheme="majorBidi" w:hAnsiTheme="majorBidi" w:cstheme="majorBidi"/>
          <w:sz w:val="28"/>
          <w:szCs w:val="28"/>
        </w:rPr>
        <w:t>) between neurons in the brain requires that surplus cells be eliminated by apoptosis.</w:t>
      </w:r>
    </w:p>
    <w:p w:rsidR="007E72CA" w:rsidRPr="007F32F5" w:rsidRDefault="007E72CA" w:rsidP="007E72CA">
      <w:pPr>
        <w:numPr>
          <w:ilvl w:val="0"/>
          <w:numId w:val="3"/>
        </w:numPr>
        <w:spacing w:before="100" w:beforeAutospacing="1" w:after="100" w:afterAutospacing="1" w:line="240" w:lineRule="auto"/>
        <w:ind w:left="1440"/>
        <w:rPr>
          <w:rFonts w:asciiTheme="majorBidi" w:hAnsiTheme="majorBidi" w:cstheme="majorBidi"/>
          <w:sz w:val="28"/>
          <w:szCs w:val="28"/>
        </w:rPr>
      </w:pPr>
      <w:r w:rsidRPr="007F32F5">
        <w:rPr>
          <w:rFonts w:asciiTheme="majorBidi" w:hAnsiTheme="majorBidi" w:cstheme="majorBidi"/>
          <w:sz w:val="28"/>
          <w:szCs w:val="28"/>
        </w:rPr>
        <w:t>The elimination of T cells that might otherwise mount an autoimmune attack on the body occurs by apoptosis.</w:t>
      </w:r>
    </w:p>
    <w:p w:rsidR="007E72CA" w:rsidRPr="007F32F5" w:rsidRDefault="007E72CA" w:rsidP="007E72CA">
      <w:pPr>
        <w:spacing w:before="100" w:beforeAutospacing="1" w:after="100" w:afterAutospacing="1" w:line="240" w:lineRule="auto"/>
        <w:outlineLvl w:val="2"/>
        <w:rPr>
          <w:rFonts w:asciiTheme="majorBidi" w:hAnsiTheme="majorBidi" w:cstheme="majorBidi"/>
          <w:sz w:val="28"/>
          <w:szCs w:val="28"/>
        </w:rPr>
      </w:pPr>
      <w:bookmarkStart w:id="3" w:name="2._Programmed_cell_death_is_needed_to_de"/>
      <w:r w:rsidRPr="007F32F5">
        <w:rPr>
          <w:rFonts w:asciiTheme="majorBidi" w:hAnsiTheme="majorBidi" w:cstheme="majorBidi"/>
          <w:sz w:val="28"/>
          <w:szCs w:val="28"/>
        </w:rPr>
        <w:t>2. Programmed cell death is needed to destroy cells that represent a threat to the integrity of the organism.</w:t>
      </w:r>
      <w:bookmarkEnd w:id="3"/>
    </w:p>
    <w:p w:rsidR="007E72CA" w:rsidRPr="007F32F5" w:rsidRDefault="007E72CA" w:rsidP="007E72CA">
      <w:pPr>
        <w:spacing w:after="0" w:line="240" w:lineRule="auto"/>
        <w:rPr>
          <w:rFonts w:asciiTheme="majorBidi" w:hAnsiTheme="majorBidi" w:cstheme="majorBidi"/>
          <w:sz w:val="28"/>
          <w:szCs w:val="28"/>
        </w:rPr>
      </w:pPr>
      <w:r w:rsidRPr="007F32F5">
        <w:rPr>
          <w:rFonts w:asciiTheme="majorBidi" w:hAnsiTheme="majorBidi" w:cstheme="majorBidi"/>
          <w:sz w:val="28"/>
          <w:szCs w:val="28"/>
        </w:rPr>
        <w:t>Examples:</w:t>
      </w:r>
    </w:p>
    <w:p w:rsidR="007E72CA" w:rsidRPr="007F32F5" w:rsidRDefault="007E72CA" w:rsidP="007E72CA">
      <w:pPr>
        <w:spacing w:after="0" w:line="240" w:lineRule="auto"/>
        <w:rPr>
          <w:rFonts w:asciiTheme="majorBidi" w:hAnsiTheme="majorBidi" w:cstheme="majorBidi"/>
          <w:sz w:val="28"/>
          <w:szCs w:val="28"/>
        </w:rPr>
      </w:pPr>
      <w:r w:rsidRPr="007F32F5">
        <w:rPr>
          <w:rFonts w:asciiTheme="majorBidi" w:hAnsiTheme="majorBidi" w:cstheme="majorBidi"/>
          <w:sz w:val="28"/>
          <w:szCs w:val="28"/>
        </w:rPr>
        <w:t>Cells infected with viruses</w:t>
      </w:r>
    </w:p>
    <w:p w:rsidR="007E72CA" w:rsidRPr="007F32F5" w:rsidRDefault="007E72CA" w:rsidP="007E72CA">
      <w:pPr>
        <w:spacing w:after="0" w:line="240" w:lineRule="auto"/>
        <w:rPr>
          <w:rFonts w:asciiTheme="majorBidi" w:hAnsiTheme="majorBidi" w:cstheme="majorBidi"/>
          <w:sz w:val="28"/>
          <w:szCs w:val="28"/>
        </w:rPr>
      </w:pPr>
      <w:r w:rsidRPr="007F32F5">
        <w:rPr>
          <w:rFonts w:asciiTheme="majorBidi" w:hAnsiTheme="majorBidi" w:cstheme="majorBidi"/>
          <w:sz w:val="28"/>
          <w:szCs w:val="28"/>
        </w:rPr>
        <w:t>Cells of the immune system</w:t>
      </w:r>
    </w:p>
    <w:p w:rsidR="007E72CA" w:rsidRPr="007F32F5" w:rsidRDefault="007E72CA" w:rsidP="007E72CA">
      <w:pPr>
        <w:spacing w:after="0" w:line="240" w:lineRule="auto"/>
        <w:rPr>
          <w:rFonts w:asciiTheme="majorBidi" w:hAnsiTheme="majorBidi" w:cstheme="majorBidi"/>
          <w:sz w:val="28"/>
          <w:szCs w:val="28"/>
        </w:rPr>
      </w:pPr>
      <w:r w:rsidRPr="007F32F5">
        <w:rPr>
          <w:rFonts w:asciiTheme="majorBidi" w:hAnsiTheme="majorBidi" w:cstheme="majorBidi"/>
          <w:sz w:val="28"/>
          <w:szCs w:val="28"/>
        </w:rPr>
        <w:t>Cells with DNA damage</w:t>
      </w:r>
    </w:p>
    <w:p w:rsidR="007E72CA" w:rsidRPr="007F32F5" w:rsidRDefault="007E72CA" w:rsidP="007E72CA">
      <w:pPr>
        <w:spacing w:after="0" w:line="240" w:lineRule="auto"/>
        <w:rPr>
          <w:rFonts w:asciiTheme="majorBidi" w:hAnsiTheme="majorBidi" w:cstheme="majorBidi"/>
          <w:sz w:val="28"/>
          <w:szCs w:val="28"/>
        </w:rPr>
      </w:pPr>
      <w:r w:rsidRPr="007F32F5">
        <w:rPr>
          <w:rFonts w:asciiTheme="majorBidi" w:hAnsiTheme="majorBidi" w:cstheme="majorBidi"/>
          <w:sz w:val="28"/>
          <w:szCs w:val="28"/>
        </w:rPr>
        <w:t>Cancer cells</w:t>
      </w:r>
    </w:p>
    <w:p w:rsidR="007E72CA" w:rsidRPr="007F32F5" w:rsidRDefault="007E72CA" w:rsidP="007E72CA">
      <w:pPr>
        <w:spacing w:after="0" w:line="240" w:lineRule="auto"/>
        <w:ind w:left="720"/>
        <w:rPr>
          <w:rFonts w:asciiTheme="majorBidi" w:hAnsiTheme="majorBidi" w:cstheme="majorBidi"/>
          <w:sz w:val="28"/>
          <w:szCs w:val="28"/>
        </w:rPr>
      </w:pPr>
      <w:r w:rsidRPr="007F32F5">
        <w:rPr>
          <w:rFonts w:asciiTheme="majorBidi" w:hAnsiTheme="majorBidi" w:cstheme="majorBidi"/>
          <w:sz w:val="28"/>
          <w:szCs w:val="28"/>
        </w:rPr>
        <w:t>Radiation and chemicals used in cancer therapy induce apoptosis in some types of cancer cells.</w:t>
      </w:r>
    </w:p>
    <w:p w:rsidR="007E72CA" w:rsidRPr="00F267F4" w:rsidRDefault="007E72CA" w:rsidP="007E72CA">
      <w:pPr>
        <w:spacing w:after="0"/>
        <w:jc w:val="both"/>
        <w:rPr>
          <w:rFonts w:asciiTheme="majorBidi" w:hAnsiTheme="majorBidi" w:cstheme="majorBidi"/>
          <w:sz w:val="28"/>
          <w:szCs w:val="28"/>
        </w:rPr>
      </w:pPr>
    </w:p>
    <w:sectPr w:rsidR="007E72CA" w:rsidRPr="00F267F4" w:rsidSect="0084399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F5A34"/>
    <w:multiLevelType w:val="multilevel"/>
    <w:tmpl w:val="0A968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3387DDA"/>
    <w:multiLevelType w:val="multilevel"/>
    <w:tmpl w:val="BE3A60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D0C0B49"/>
    <w:multiLevelType w:val="multilevel"/>
    <w:tmpl w:val="49C8D862"/>
    <w:lvl w:ilvl="0">
      <w:start w:val="1"/>
      <w:numFmt w:val="bullet"/>
      <w:lvlText w:val=""/>
      <w:lvlJc w:val="left"/>
      <w:pPr>
        <w:tabs>
          <w:tab w:val="num" w:pos="1778"/>
        </w:tabs>
        <w:ind w:left="1778"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E72CA"/>
    <w:rsid w:val="00271EFF"/>
    <w:rsid w:val="002B11C9"/>
    <w:rsid w:val="00721726"/>
    <w:rsid w:val="007E72CA"/>
    <w:rsid w:val="00F261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2CA"/>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2CA"/>
    <w:rPr>
      <w:color w:val="0000FF"/>
      <w:u w:val="single"/>
    </w:rPr>
  </w:style>
  <w:style w:type="character" w:customStyle="1" w:styleId="apple-converted-space">
    <w:name w:val="apple-converted-space"/>
    <w:basedOn w:val="DefaultParagraphFont"/>
    <w:rsid w:val="007E72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ers.rcn.com/jkimball.ma.ultranet/BiologyPages/B/Blood.html" TargetMode="External"/><Relationship Id="rId13" Type="http://schemas.openxmlformats.org/officeDocument/2006/relationships/hyperlink" Target="http://users.rcn.com/jkimball.ma.ultranet/BiologyPages/M/Mitosis.html" TargetMode="External"/><Relationship Id="rId3" Type="http://schemas.openxmlformats.org/officeDocument/2006/relationships/settings" Target="settings.xml"/><Relationship Id="rId7" Type="http://schemas.openxmlformats.org/officeDocument/2006/relationships/hyperlink" Target="http://users.rcn.com/jkimball.ma.ultranet/BiologyPages/N/Nucleotides.html" TargetMode="External"/><Relationship Id="rId12" Type="http://schemas.openxmlformats.org/officeDocument/2006/relationships/hyperlink" Target="http://users.rcn.com/jkimball.ma.ultranet/BiologyPages/C/CellSignaling.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users.rcn.com/jkimball.ma.ultranet/BiologyPages/A/ATP.html" TargetMode="External"/><Relationship Id="rId11" Type="http://schemas.openxmlformats.org/officeDocument/2006/relationships/hyperlink" Target="http://users.rcn.com/jkimball.ma.ultranet/BiologyPages/T/Treg.html" TargetMode="External"/><Relationship Id="rId5" Type="http://schemas.openxmlformats.org/officeDocument/2006/relationships/hyperlink" Target="http://users.rcn.com/jkimball.ma.ultranet/BiologyPages/N/Nucleus.html" TargetMode="External"/><Relationship Id="rId15" Type="http://schemas.openxmlformats.org/officeDocument/2006/relationships/hyperlink" Target="http://users.rcn.com/jkimball.ma.ultranet/BiologyPages/S/Synapses.html" TargetMode="External"/><Relationship Id="rId10" Type="http://schemas.openxmlformats.org/officeDocument/2006/relationships/hyperlink" Target="http://users.rcn.com/jkimball.ma.ultranet/BiologyPages/I/Inflammation.html" TargetMode="External"/><Relationship Id="rId4" Type="http://schemas.openxmlformats.org/officeDocument/2006/relationships/webSettings" Target="webSettings.xml"/><Relationship Id="rId9" Type="http://schemas.openxmlformats.org/officeDocument/2006/relationships/hyperlink" Target="http://users.rcn.com/jkimball.ma.ultranet/BiologyPages/C/C.html" TargetMode="External"/><Relationship Id="rId14" Type="http://schemas.openxmlformats.org/officeDocument/2006/relationships/hyperlink" Target="http://users.rcn.com/jkimball.ma.ultranet/BiologyPages/S/SexHormon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2017-10-10T23:00:00Z</dcterms:created>
  <dcterms:modified xsi:type="dcterms:W3CDTF">2017-10-24T17:24:00Z</dcterms:modified>
</cp:coreProperties>
</file>