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9A2" w:rsidRPr="002C112F" w:rsidRDefault="00631D18" w:rsidP="00E84FEF">
      <w:pPr>
        <w:ind w:left="120"/>
        <w:jc w:val="center"/>
        <w:rPr>
          <w:b/>
          <w:sz w:val="40"/>
          <w:szCs w:val="40"/>
        </w:rPr>
      </w:pPr>
      <w:r w:rsidRPr="002C112F">
        <w:rPr>
          <w:b/>
          <w:sz w:val="40"/>
          <w:szCs w:val="40"/>
        </w:rPr>
        <w:t>Connective tissue neoplasms and allied conditions</w:t>
      </w:r>
    </w:p>
    <w:p w:rsidR="00FE29A2" w:rsidRDefault="00FE29A2">
      <w:pPr>
        <w:pStyle w:val="BodyText"/>
        <w:rPr>
          <w:b/>
          <w:sz w:val="44"/>
        </w:rPr>
      </w:pPr>
    </w:p>
    <w:p w:rsidR="00FE29A2" w:rsidRPr="007B7295" w:rsidRDefault="00631D18" w:rsidP="007B7295">
      <w:pPr>
        <w:spacing w:before="240" w:line="276" w:lineRule="auto"/>
        <w:ind w:left="120"/>
        <w:jc w:val="both"/>
        <w:rPr>
          <w:rFonts w:asciiTheme="majorBidi" w:hAnsiTheme="majorBidi" w:cstheme="majorBidi"/>
          <w:b/>
          <w:sz w:val="28"/>
          <w:szCs w:val="28"/>
          <w:u w:val="single"/>
        </w:rPr>
      </w:pPr>
      <w:r w:rsidRPr="007B7295">
        <w:rPr>
          <w:rFonts w:asciiTheme="majorBidi" w:hAnsiTheme="majorBidi" w:cstheme="majorBidi"/>
          <w:b/>
          <w:sz w:val="28"/>
          <w:szCs w:val="28"/>
          <w:u w:val="single"/>
        </w:rPr>
        <w:t>Malignant vascular lesions:-</w:t>
      </w:r>
    </w:p>
    <w:p w:rsidR="00FE29A2" w:rsidRPr="00ED1A0A" w:rsidRDefault="00631D18" w:rsidP="001D67EA">
      <w:pPr>
        <w:pStyle w:val="ListParagraph"/>
        <w:numPr>
          <w:ilvl w:val="0"/>
          <w:numId w:val="9"/>
        </w:numPr>
        <w:tabs>
          <w:tab w:val="left" w:pos="500"/>
        </w:tabs>
        <w:spacing w:before="0" w:line="276" w:lineRule="auto"/>
        <w:jc w:val="both"/>
        <w:rPr>
          <w:rFonts w:asciiTheme="majorBidi" w:hAnsiTheme="majorBidi" w:cstheme="majorBidi"/>
          <w:b/>
          <w:sz w:val="28"/>
          <w:szCs w:val="28"/>
        </w:rPr>
      </w:pPr>
      <w:proofErr w:type="spellStart"/>
      <w:r w:rsidRPr="00ED1A0A">
        <w:rPr>
          <w:rFonts w:asciiTheme="majorBidi" w:hAnsiTheme="majorBidi" w:cstheme="majorBidi"/>
          <w:b/>
          <w:sz w:val="28"/>
          <w:szCs w:val="28"/>
        </w:rPr>
        <w:t>Angiosarcoma</w:t>
      </w:r>
      <w:proofErr w:type="spellEnd"/>
      <w:r w:rsidR="00FA7A58">
        <w:rPr>
          <w:rFonts w:asciiTheme="majorBidi" w:hAnsiTheme="majorBidi" w:cstheme="majorBidi"/>
          <w:b/>
          <w:sz w:val="28"/>
          <w:szCs w:val="28"/>
        </w:rPr>
        <w:t xml:space="preserve"> </w:t>
      </w:r>
      <w:r w:rsidRPr="00ED1A0A">
        <w:rPr>
          <w:rFonts w:asciiTheme="majorBidi" w:hAnsiTheme="majorBidi" w:cstheme="majorBidi"/>
          <w:b/>
          <w:sz w:val="28"/>
          <w:szCs w:val="28"/>
        </w:rPr>
        <w:t>:-</w:t>
      </w:r>
    </w:p>
    <w:p w:rsidR="00FE29A2" w:rsidRPr="00ED1A0A" w:rsidRDefault="00631D18" w:rsidP="007B7295">
      <w:pPr>
        <w:pStyle w:val="BodyText"/>
        <w:spacing w:line="276" w:lineRule="auto"/>
        <w:ind w:left="140" w:right="139"/>
        <w:jc w:val="both"/>
        <w:rPr>
          <w:rFonts w:asciiTheme="majorBidi" w:hAnsiTheme="majorBidi" w:cstheme="majorBidi"/>
        </w:rPr>
      </w:pPr>
      <w:r w:rsidRPr="00ED1A0A">
        <w:rPr>
          <w:rFonts w:asciiTheme="majorBidi" w:hAnsiTheme="majorBidi" w:cstheme="majorBidi"/>
        </w:rPr>
        <w:t xml:space="preserve">Rare </w:t>
      </w:r>
      <w:proofErr w:type="spellStart"/>
      <w:r w:rsidRPr="00ED1A0A">
        <w:rPr>
          <w:rFonts w:asciiTheme="majorBidi" w:hAnsiTheme="majorBidi" w:cstheme="majorBidi"/>
        </w:rPr>
        <w:t>neoplam</w:t>
      </w:r>
      <w:proofErr w:type="spellEnd"/>
      <w:r w:rsidRPr="00ED1A0A">
        <w:rPr>
          <w:rFonts w:asciiTheme="majorBidi" w:hAnsiTheme="majorBidi" w:cstheme="majorBidi"/>
        </w:rPr>
        <w:t xml:space="preserve"> of endothelial cell origin arise from either blood or lymphatic </w:t>
      </w:r>
      <w:proofErr w:type="spellStart"/>
      <w:r w:rsidRPr="00ED1A0A">
        <w:rPr>
          <w:rFonts w:asciiTheme="majorBidi" w:hAnsiTheme="majorBidi" w:cstheme="majorBidi"/>
        </w:rPr>
        <w:t>vesseles</w:t>
      </w:r>
      <w:proofErr w:type="spellEnd"/>
      <w:r w:rsidRPr="00ED1A0A">
        <w:rPr>
          <w:rFonts w:asciiTheme="majorBidi" w:hAnsiTheme="majorBidi" w:cstheme="majorBidi"/>
        </w:rPr>
        <w:t>. More than 50% occur in head and neck with scalp and forehead being the most common site. Oral cavity may be involved in rare instances.</w:t>
      </w:r>
    </w:p>
    <w:p w:rsidR="00FE29A2" w:rsidRPr="00ED1A0A" w:rsidRDefault="00F96797" w:rsidP="007B7295">
      <w:pPr>
        <w:pStyle w:val="BodyText"/>
        <w:spacing w:before="60" w:line="276" w:lineRule="auto"/>
        <w:ind w:left="120" w:right="170"/>
        <w:jc w:val="both"/>
        <w:rPr>
          <w:rFonts w:asciiTheme="majorBidi" w:hAnsiTheme="majorBidi" w:cstheme="majorBidi"/>
        </w:rPr>
      </w:pPr>
      <w:r>
        <w:rPr>
          <w:rFonts w:asciiTheme="majorBidi" w:hAnsiTheme="majorBidi" w:cstheme="majorBidi"/>
          <w:b/>
          <w:bCs/>
        </w:rPr>
        <w:t>-</w:t>
      </w:r>
      <w:proofErr w:type="spellStart"/>
      <w:r w:rsidR="00631D18" w:rsidRPr="00F96797">
        <w:rPr>
          <w:rFonts w:asciiTheme="majorBidi" w:hAnsiTheme="majorBidi" w:cstheme="majorBidi"/>
          <w:b/>
          <w:bCs/>
        </w:rPr>
        <w:t>Hemagioendothelioma</w:t>
      </w:r>
      <w:proofErr w:type="spellEnd"/>
      <w:r w:rsidR="00631D18" w:rsidRPr="00F96797">
        <w:rPr>
          <w:rFonts w:asciiTheme="majorBidi" w:hAnsiTheme="majorBidi" w:cstheme="majorBidi"/>
          <w:b/>
          <w:bCs/>
        </w:rPr>
        <w:t xml:space="preserve"> </w:t>
      </w:r>
      <w:r w:rsidR="00631D18" w:rsidRPr="00ED1A0A">
        <w:rPr>
          <w:rFonts w:asciiTheme="majorBidi" w:hAnsiTheme="majorBidi" w:cstheme="majorBidi"/>
        </w:rPr>
        <w:t xml:space="preserve">is a term used to describe vascular tumors with microscopic features intermediate between those of </w:t>
      </w:r>
      <w:proofErr w:type="spellStart"/>
      <w:r w:rsidR="00631D18" w:rsidRPr="00ED1A0A">
        <w:rPr>
          <w:rFonts w:asciiTheme="majorBidi" w:hAnsiTheme="majorBidi" w:cstheme="majorBidi"/>
        </w:rPr>
        <w:t>hemagiomas</w:t>
      </w:r>
      <w:proofErr w:type="spellEnd"/>
      <w:r w:rsidR="00631D18" w:rsidRPr="00ED1A0A">
        <w:rPr>
          <w:rFonts w:asciiTheme="majorBidi" w:hAnsiTheme="majorBidi" w:cstheme="majorBidi"/>
        </w:rPr>
        <w:t xml:space="preserve"> and </w:t>
      </w:r>
      <w:proofErr w:type="spellStart"/>
      <w:r w:rsidR="00631D18" w:rsidRPr="00ED1A0A">
        <w:rPr>
          <w:rFonts w:asciiTheme="majorBidi" w:hAnsiTheme="majorBidi" w:cstheme="majorBidi"/>
        </w:rPr>
        <w:t>angiosarcoma</w:t>
      </w:r>
      <w:proofErr w:type="spellEnd"/>
      <w:r w:rsidR="00631D18" w:rsidRPr="00ED1A0A">
        <w:rPr>
          <w:rFonts w:asciiTheme="majorBidi" w:hAnsiTheme="majorBidi" w:cstheme="majorBidi"/>
        </w:rPr>
        <w:t>.</w:t>
      </w:r>
    </w:p>
    <w:p w:rsidR="00FE29A2" w:rsidRPr="00ED1A0A" w:rsidRDefault="00631D18" w:rsidP="001D67EA">
      <w:pPr>
        <w:pStyle w:val="Heading3"/>
        <w:spacing w:line="276" w:lineRule="auto"/>
        <w:rPr>
          <w:rFonts w:asciiTheme="majorBidi" w:hAnsiTheme="majorBidi" w:cstheme="majorBidi"/>
        </w:rPr>
      </w:pPr>
      <w:r w:rsidRPr="00ED1A0A">
        <w:rPr>
          <w:rFonts w:asciiTheme="majorBidi" w:hAnsiTheme="majorBidi" w:cstheme="majorBidi"/>
        </w:rPr>
        <w:t>Clinical features</w:t>
      </w:r>
    </w:p>
    <w:p w:rsidR="00FE29A2" w:rsidRPr="00ED1A0A" w:rsidRDefault="00631D18" w:rsidP="00895B72">
      <w:pPr>
        <w:pStyle w:val="BodyText"/>
        <w:spacing w:line="276" w:lineRule="auto"/>
        <w:ind w:left="120" w:right="170"/>
        <w:jc w:val="both"/>
        <w:rPr>
          <w:rFonts w:asciiTheme="majorBidi" w:hAnsiTheme="majorBidi" w:cstheme="majorBidi"/>
        </w:rPr>
      </w:pPr>
      <w:proofErr w:type="spellStart"/>
      <w:r w:rsidRPr="00ED1A0A">
        <w:rPr>
          <w:rFonts w:asciiTheme="majorBidi" w:hAnsiTheme="majorBidi" w:cstheme="majorBidi"/>
        </w:rPr>
        <w:t>Angiosarcoma</w:t>
      </w:r>
      <w:proofErr w:type="spellEnd"/>
      <w:r w:rsidRPr="00ED1A0A">
        <w:rPr>
          <w:rFonts w:asciiTheme="majorBidi" w:hAnsiTheme="majorBidi" w:cstheme="majorBidi"/>
        </w:rPr>
        <w:t xml:space="preserve"> affect elderly patients resemble a simple </w:t>
      </w:r>
      <w:r w:rsidR="00895B72" w:rsidRPr="00895B72">
        <w:rPr>
          <w:rFonts w:asciiTheme="majorBidi" w:hAnsiTheme="majorBidi" w:cstheme="majorBidi"/>
        </w:rPr>
        <w:t>bruise</w:t>
      </w:r>
      <w:r w:rsidR="00895B72">
        <w:rPr>
          <w:rFonts w:asciiTheme="majorBidi" w:hAnsiTheme="majorBidi" w:cstheme="majorBidi"/>
        </w:rPr>
        <w:t xml:space="preserve"> </w:t>
      </w:r>
      <w:r w:rsidRPr="00ED1A0A">
        <w:rPr>
          <w:rFonts w:asciiTheme="majorBidi" w:hAnsiTheme="majorBidi" w:cstheme="majorBidi"/>
        </w:rPr>
        <w:t>continue to enlarge resulting in a nodular lesion which could be multifocal.</w:t>
      </w:r>
    </w:p>
    <w:p w:rsidR="00FE29A2" w:rsidRPr="00ED1A0A" w:rsidRDefault="00631D18" w:rsidP="001D67EA">
      <w:pPr>
        <w:pStyle w:val="Heading3"/>
        <w:spacing w:line="276" w:lineRule="auto"/>
        <w:rPr>
          <w:rFonts w:asciiTheme="majorBidi" w:hAnsiTheme="majorBidi" w:cstheme="majorBidi"/>
        </w:rPr>
      </w:pPr>
      <w:r w:rsidRPr="00ED1A0A">
        <w:rPr>
          <w:rFonts w:asciiTheme="majorBidi" w:hAnsiTheme="majorBidi" w:cstheme="majorBidi"/>
        </w:rPr>
        <w:t>Histopathology</w:t>
      </w:r>
    </w:p>
    <w:p w:rsidR="00FE29A2" w:rsidRPr="00ED1A0A" w:rsidRDefault="00631D18" w:rsidP="007B7295">
      <w:pPr>
        <w:pStyle w:val="BodyText"/>
        <w:spacing w:line="276" w:lineRule="auto"/>
        <w:ind w:left="120" w:right="170"/>
        <w:jc w:val="both"/>
        <w:rPr>
          <w:rFonts w:asciiTheme="majorBidi" w:hAnsiTheme="majorBidi" w:cstheme="majorBidi"/>
        </w:rPr>
      </w:pPr>
      <w:proofErr w:type="gramStart"/>
      <w:r w:rsidRPr="00ED1A0A">
        <w:rPr>
          <w:rFonts w:asciiTheme="majorBidi" w:hAnsiTheme="majorBidi" w:cstheme="majorBidi"/>
        </w:rPr>
        <w:t xml:space="preserve">An </w:t>
      </w:r>
      <w:proofErr w:type="spellStart"/>
      <w:r w:rsidRPr="00ED1A0A">
        <w:rPr>
          <w:rFonts w:asciiTheme="majorBidi" w:hAnsiTheme="majorBidi" w:cstheme="majorBidi"/>
        </w:rPr>
        <w:t>unencapsulated</w:t>
      </w:r>
      <w:proofErr w:type="spellEnd"/>
      <w:r w:rsidRPr="00ED1A0A">
        <w:rPr>
          <w:rFonts w:asciiTheme="majorBidi" w:hAnsiTheme="majorBidi" w:cstheme="majorBidi"/>
        </w:rPr>
        <w:t xml:space="preserve"> proliferation of anaplastic endothelial cells enclosing irregular luminal spaces.</w:t>
      </w:r>
      <w:proofErr w:type="gramEnd"/>
    </w:p>
    <w:p w:rsidR="00FE29A2" w:rsidRPr="00ED1A0A" w:rsidRDefault="00631D18" w:rsidP="001D67EA">
      <w:pPr>
        <w:pStyle w:val="Heading3"/>
        <w:spacing w:line="276" w:lineRule="auto"/>
        <w:rPr>
          <w:rFonts w:asciiTheme="majorBidi" w:hAnsiTheme="majorBidi" w:cstheme="majorBidi"/>
        </w:rPr>
      </w:pPr>
      <w:r w:rsidRPr="00ED1A0A">
        <w:rPr>
          <w:rFonts w:asciiTheme="majorBidi" w:hAnsiTheme="majorBidi" w:cstheme="majorBidi"/>
        </w:rPr>
        <w:t>Treatment</w:t>
      </w:r>
    </w:p>
    <w:p w:rsidR="00FE29A2" w:rsidRPr="00ED1A0A" w:rsidRDefault="00631D18" w:rsidP="007B7295">
      <w:pPr>
        <w:pStyle w:val="BodyText"/>
        <w:spacing w:line="276" w:lineRule="auto"/>
        <w:ind w:left="120"/>
        <w:rPr>
          <w:rFonts w:asciiTheme="majorBidi" w:hAnsiTheme="majorBidi" w:cstheme="majorBidi"/>
        </w:rPr>
      </w:pPr>
      <w:proofErr w:type="gramStart"/>
      <w:r w:rsidRPr="00ED1A0A">
        <w:rPr>
          <w:rFonts w:asciiTheme="majorBidi" w:hAnsiTheme="majorBidi" w:cstheme="majorBidi"/>
        </w:rPr>
        <w:t>Aggressive clinical course leading to poor diagnosis.</w:t>
      </w:r>
      <w:proofErr w:type="gramEnd"/>
    </w:p>
    <w:p w:rsidR="00FE29A2" w:rsidRPr="00ED1A0A" w:rsidRDefault="00631D18" w:rsidP="007B7295">
      <w:pPr>
        <w:pStyle w:val="Heading3"/>
        <w:numPr>
          <w:ilvl w:val="0"/>
          <w:numId w:val="9"/>
        </w:numPr>
        <w:tabs>
          <w:tab w:val="left" w:pos="500"/>
        </w:tabs>
        <w:spacing w:before="240" w:line="276" w:lineRule="auto"/>
        <w:jc w:val="both"/>
        <w:rPr>
          <w:rFonts w:asciiTheme="majorBidi" w:hAnsiTheme="majorBidi" w:cstheme="majorBidi"/>
        </w:rPr>
      </w:pPr>
      <w:r w:rsidRPr="00ED1A0A">
        <w:rPr>
          <w:rFonts w:asciiTheme="majorBidi" w:hAnsiTheme="majorBidi" w:cstheme="majorBidi"/>
        </w:rPr>
        <w:t>Kaposi’s sarcoma:-</w:t>
      </w:r>
    </w:p>
    <w:p w:rsidR="00FE29A2" w:rsidRPr="00ED1A0A" w:rsidRDefault="00631D18" w:rsidP="007B7295">
      <w:pPr>
        <w:pStyle w:val="BodyText"/>
        <w:spacing w:line="276" w:lineRule="auto"/>
        <w:ind w:left="140" w:right="139"/>
        <w:jc w:val="both"/>
        <w:rPr>
          <w:rFonts w:asciiTheme="majorBidi" w:hAnsiTheme="majorBidi" w:cstheme="majorBidi"/>
        </w:rPr>
      </w:pPr>
      <w:r w:rsidRPr="00ED1A0A">
        <w:rPr>
          <w:rFonts w:asciiTheme="majorBidi" w:hAnsiTheme="majorBidi" w:cstheme="majorBidi"/>
        </w:rPr>
        <w:t xml:space="preserve">It is a proliferation of endothelial cell origin. Recently discovered herpesvirus known as human herpesvirus 8 (HHV8) or </w:t>
      </w:r>
      <w:proofErr w:type="spellStart"/>
      <w:r w:rsidRPr="00ED1A0A">
        <w:rPr>
          <w:rFonts w:asciiTheme="majorBidi" w:hAnsiTheme="majorBidi" w:cstheme="majorBidi"/>
        </w:rPr>
        <w:t>Kaposis</w:t>
      </w:r>
      <w:proofErr w:type="spellEnd"/>
      <w:r w:rsidRPr="00ED1A0A">
        <w:rPr>
          <w:rFonts w:asciiTheme="majorBidi" w:hAnsiTheme="majorBidi" w:cstheme="majorBidi"/>
        </w:rPr>
        <w:t xml:space="preserve"> sarcoma herpesvirus (KSHV) is found in all </w:t>
      </w:r>
      <w:proofErr w:type="spellStart"/>
      <w:r w:rsidRPr="00ED1A0A">
        <w:rPr>
          <w:rFonts w:asciiTheme="majorBidi" w:hAnsiTheme="majorBidi" w:cstheme="majorBidi"/>
        </w:rPr>
        <w:t>Kaposis</w:t>
      </w:r>
      <w:proofErr w:type="spellEnd"/>
      <w:r w:rsidRPr="00ED1A0A">
        <w:rPr>
          <w:rFonts w:asciiTheme="majorBidi" w:hAnsiTheme="majorBidi" w:cstheme="majorBidi"/>
        </w:rPr>
        <w:t xml:space="preserve"> lesions, as well as in acquired </w:t>
      </w:r>
      <w:proofErr w:type="spellStart"/>
      <w:r w:rsidRPr="00ED1A0A">
        <w:rPr>
          <w:rFonts w:asciiTheme="majorBidi" w:hAnsiTheme="majorBidi" w:cstheme="majorBidi"/>
        </w:rPr>
        <w:t>immmunodeficiency</w:t>
      </w:r>
      <w:proofErr w:type="spellEnd"/>
      <w:r w:rsidRPr="00ED1A0A">
        <w:rPr>
          <w:rFonts w:asciiTheme="majorBidi" w:hAnsiTheme="majorBidi" w:cstheme="majorBidi"/>
        </w:rPr>
        <w:t xml:space="preserve"> syndrome (AIDS).</w:t>
      </w:r>
    </w:p>
    <w:p w:rsidR="00FE29A2" w:rsidRPr="00ED1A0A" w:rsidRDefault="00631D18" w:rsidP="001D67EA">
      <w:pPr>
        <w:pStyle w:val="Heading3"/>
        <w:spacing w:line="276" w:lineRule="auto"/>
        <w:jc w:val="both"/>
        <w:rPr>
          <w:rFonts w:asciiTheme="majorBidi" w:hAnsiTheme="majorBidi" w:cstheme="majorBidi"/>
        </w:rPr>
      </w:pPr>
      <w:r w:rsidRPr="00ED1A0A">
        <w:rPr>
          <w:rFonts w:asciiTheme="majorBidi" w:hAnsiTheme="majorBidi" w:cstheme="majorBidi"/>
        </w:rPr>
        <w:t>Clinical features</w:t>
      </w:r>
    </w:p>
    <w:p w:rsidR="00FE29A2" w:rsidRPr="00ED1A0A" w:rsidRDefault="00631D18" w:rsidP="007B7295">
      <w:pPr>
        <w:pStyle w:val="BodyText"/>
        <w:spacing w:line="276" w:lineRule="auto"/>
        <w:ind w:left="440" w:hanging="260"/>
        <w:jc w:val="both"/>
        <w:rPr>
          <w:rFonts w:asciiTheme="majorBidi" w:hAnsiTheme="majorBidi" w:cstheme="majorBidi"/>
        </w:rPr>
      </w:pPr>
      <w:r w:rsidRPr="00ED1A0A">
        <w:rPr>
          <w:rFonts w:asciiTheme="majorBidi" w:hAnsiTheme="majorBidi" w:cstheme="majorBidi"/>
        </w:rPr>
        <w:t>Three different clinical patterns of Kaposi’s sarcoma are described</w:t>
      </w:r>
      <w:r w:rsidR="007B7295">
        <w:rPr>
          <w:rFonts w:asciiTheme="majorBidi" w:hAnsiTheme="majorBidi" w:cstheme="majorBidi"/>
        </w:rPr>
        <w:t>:</w:t>
      </w:r>
    </w:p>
    <w:p w:rsidR="00FE29A2" w:rsidRPr="00ED1A0A" w:rsidRDefault="00631D18" w:rsidP="007B7295">
      <w:pPr>
        <w:pStyle w:val="ListParagraph"/>
        <w:numPr>
          <w:ilvl w:val="1"/>
          <w:numId w:val="9"/>
        </w:numPr>
        <w:tabs>
          <w:tab w:val="left" w:pos="720"/>
        </w:tabs>
        <w:spacing w:before="0" w:line="276" w:lineRule="auto"/>
        <w:ind w:left="720" w:right="139" w:hanging="280"/>
        <w:rPr>
          <w:rFonts w:asciiTheme="majorBidi" w:hAnsiTheme="majorBidi" w:cstheme="majorBidi"/>
          <w:sz w:val="28"/>
          <w:szCs w:val="28"/>
        </w:rPr>
      </w:pPr>
      <w:proofErr w:type="spellStart"/>
      <w:r w:rsidRPr="00ED1A0A">
        <w:rPr>
          <w:rFonts w:asciiTheme="majorBidi" w:hAnsiTheme="majorBidi" w:cstheme="majorBidi"/>
          <w:sz w:val="28"/>
          <w:szCs w:val="28"/>
        </w:rPr>
        <w:t>Kaposis</w:t>
      </w:r>
      <w:proofErr w:type="spellEnd"/>
      <w:r w:rsidRPr="00ED1A0A">
        <w:rPr>
          <w:rFonts w:asciiTheme="majorBidi" w:hAnsiTheme="majorBidi" w:cstheme="majorBidi"/>
          <w:sz w:val="28"/>
          <w:szCs w:val="28"/>
        </w:rPr>
        <w:t xml:space="preserve"> sarcoma in older men living in </w:t>
      </w:r>
      <w:proofErr w:type="spellStart"/>
      <w:r w:rsidRPr="00ED1A0A">
        <w:rPr>
          <w:rFonts w:asciiTheme="majorBidi" w:hAnsiTheme="majorBidi" w:cstheme="majorBidi"/>
          <w:sz w:val="28"/>
          <w:szCs w:val="28"/>
        </w:rPr>
        <w:t>mediterranean</w:t>
      </w:r>
      <w:proofErr w:type="spellEnd"/>
      <w:r w:rsidRPr="00ED1A0A">
        <w:rPr>
          <w:rFonts w:asciiTheme="majorBidi" w:hAnsiTheme="majorBidi" w:cstheme="majorBidi"/>
          <w:sz w:val="28"/>
          <w:szCs w:val="28"/>
        </w:rPr>
        <w:t xml:space="preserve"> basin appear as multifocal reddish brown nodules in skin and lower extremities, Oral lesions are rare.</w:t>
      </w:r>
    </w:p>
    <w:p w:rsidR="00FE29A2" w:rsidRPr="00ED1A0A" w:rsidRDefault="00631D18" w:rsidP="007B7295">
      <w:pPr>
        <w:pStyle w:val="ListParagraph"/>
        <w:numPr>
          <w:ilvl w:val="1"/>
          <w:numId w:val="9"/>
        </w:numPr>
        <w:tabs>
          <w:tab w:val="left" w:pos="720"/>
        </w:tabs>
        <w:spacing w:before="0" w:line="276" w:lineRule="auto"/>
        <w:ind w:left="720" w:right="139" w:hanging="280"/>
        <w:rPr>
          <w:rFonts w:asciiTheme="majorBidi" w:hAnsiTheme="majorBidi" w:cstheme="majorBidi"/>
          <w:sz w:val="28"/>
          <w:szCs w:val="28"/>
        </w:rPr>
      </w:pPr>
      <w:r w:rsidRPr="00ED1A0A">
        <w:rPr>
          <w:rFonts w:asciiTheme="majorBidi" w:hAnsiTheme="majorBidi" w:cstheme="majorBidi"/>
          <w:sz w:val="28"/>
          <w:szCs w:val="28"/>
        </w:rPr>
        <w:t>Endemic Kaposi’s sarcoma in Africa which affect skin of extremities mostly of black people. Oral lesions also rarely seen.</w:t>
      </w:r>
    </w:p>
    <w:p w:rsidR="00FE29A2" w:rsidRDefault="00631D18" w:rsidP="007B7295">
      <w:pPr>
        <w:pStyle w:val="ListParagraph"/>
        <w:numPr>
          <w:ilvl w:val="1"/>
          <w:numId w:val="9"/>
        </w:numPr>
        <w:tabs>
          <w:tab w:val="left" w:pos="720"/>
        </w:tabs>
        <w:spacing w:before="60" w:line="276" w:lineRule="auto"/>
        <w:ind w:left="720" w:right="139" w:hanging="280"/>
        <w:jc w:val="both"/>
        <w:rPr>
          <w:rFonts w:asciiTheme="majorBidi" w:hAnsiTheme="majorBidi" w:cstheme="majorBidi"/>
          <w:sz w:val="28"/>
          <w:szCs w:val="28"/>
        </w:rPr>
      </w:pPr>
      <w:r w:rsidRPr="00ED1A0A">
        <w:rPr>
          <w:rFonts w:asciiTheme="majorBidi" w:hAnsiTheme="majorBidi" w:cstheme="majorBidi"/>
          <w:sz w:val="28"/>
          <w:szCs w:val="28"/>
        </w:rPr>
        <w:t xml:space="preserve">Kaposi’s sarcoma in patients with immunodeficiency states especially </w:t>
      </w:r>
      <w:r w:rsidRPr="00ED1A0A">
        <w:rPr>
          <w:rFonts w:asciiTheme="majorBidi" w:hAnsiTheme="majorBidi" w:cstheme="majorBidi"/>
          <w:spacing w:val="-3"/>
          <w:sz w:val="28"/>
          <w:szCs w:val="28"/>
        </w:rPr>
        <w:t xml:space="preserve">(AIDS). </w:t>
      </w:r>
      <w:r w:rsidRPr="00ED1A0A">
        <w:rPr>
          <w:rFonts w:asciiTheme="majorBidi" w:hAnsiTheme="majorBidi" w:cstheme="majorBidi"/>
          <w:sz w:val="28"/>
          <w:szCs w:val="28"/>
        </w:rPr>
        <w:t xml:space="preserve">Skin lesions are not limited to the extremities, oral and lymph node lesions </w:t>
      </w:r>
      <w:r w:rsidRPr="00ED1A0A">
        <w:rPr>
          <w:rFonts w:asciiTheme="majorBidi" w:hAnsiTheme="majorBidi" w:cstheme="majorBidi"/>
          <w:spacing w:val="-6"/>
          <w:sz w:val="28"/>
          <w:szCs w:val="28"/>
        </w:rPr>
        <w:t xml:space="preserve">are </w:t>
      </w:r>
      <w:r w:rsidRPr="00ED1A0A">
        <w:rPr>
          <w:rFonts w:asciiTheme="majorBidi" w:hAnsiTheme="majorBidi" w:cstheme="majorBidi"/>
          <w:sz w:val="28"/>
          <w:szCs w:val="28"/>
        </w:rPr>
        <w:t>common, younger age group people is affected</w:t>
      </w:r>
      <w:r w:rsidR="00F96797">
        <w:rPr>
          <w:rFonts w:asciiTheme="majorBidi" w:hAnsiTheme="majorBidi" w:cstheme="majorBidi"/>
          <w:sz w:val="28"/>
          <w:szCs w:val="28"/>
        </w:rPr>
        <w:t>.</w:t>
      </w:r>
    </w:p>
    <w:p w:rsidR="00F96797" w:rsidRDefault="00F96797" w:rsidP="00F96797">
      <w:pPr>
        <w:tabs>
          <w:tab w:val="left" w:pos="720"/>
        </w:tabs>
        <w:spacing w:before="60" w:line="276" w:lineRule="auto"/>
        <w:ind w:right="139"/>
        <w:jc w:val="both"/>
        <w:rPr>
          <w:rFonts w:asciiTheme="majorBidi" w:hAnsiTheme="majorBidi" w:cstheme="majorBidi"/>
          <w:sz w:val="28"/>
          <w:szCs w:val="28"/>
        </w:rPr>
      </w:pPr>
    </w:p>
    <w:p w:rsidR="00F96797" w:rsidRDefault="00F96797" w:rsidP="00F96797">
      <w:pPr>
        <w:tabs>
          <w:tab w:val="left" w:pos="720"/>
        </w:tabs>
        <w:spacing w:before="60" w:line="276" w:lineRule="auto"/>
        <w:ind w:right="139"/>
        <w:jc w:val="both"/>
        <w:rPr>
          <w:rFonts w:asciiTheme="majorBidi" w:hAnsiTheme="majorBidi" w:cstheme="majorBidi"/>
          <w:sz w:val="28"/>
          <w:szCs w:val="28"/>
        </w:rPr>
      </w:pPr>
    </w:p>
    <w:p w:rsidR="00F96797" w:rsidRPr="00F96797" w:rsidRDefault="00F96797" w:rsidP="00F96797">
      <w:pPr>
        <w:tabs>
          <w:tab w:val="left" w:pos="720"/>
        </w:tabs>
        <w:spacing w:before="60" w:line="276" w:lineRule="auto"/>
        <w:ind w:right="139"/>
        <w:jc w:val="both"/>
        <w:rPr>
          <w:rFonts w:asciiTheme="majorBidi" w:hAnsiTheme="majorBidi" w:cstheme="majorBidi"/>
          <w:sz w:val="28"/>
          <w:szCs w:val="28"/>
        </w:rPr>
      </w:pPr>
    </w:p>
    <w:p w:rsidR="00FE29A2" w:rsidRPr="00ED1A0A" w:rsidRDefault="00631D18" w:rsidP="001D67EA">
      <w:pPr>
        <w:pStyle w:val="Heading3"/>
        <w:spacing w:line="276" w:lineRule="auto"/>
        <w:rPr>
          <w:rFonts w:asciiTheme="majorBidi" w:hAnsiTheme="majorBidi" w:cstheme="majorBidi"/>
        </w:rPr>
      </w:pPr>
      <w:r w:rsidRPr="00ED1A0A">
        <w:rPr>
          <w:rFonts w:asciiTheme="majorBidi" w:hAnsiTheme="majorBidi" w:cstheme="majorBidi"/>
        </w:rPr>
        <w:t>Histopathology</w:t>
      </w:r>
    </w:p>
    <w:p w:rsidR="00FE29A2" w:rsidRPr="00ED1A0A" w:rsidRDefault="00631D18" w:rsidP="007B7295">
      <w:pPr>
        <w:pStyle w:val="BodyText"/>
        <w:spacing w:line="276" w:lineRule="auto"/>
        <w:ind w:left="180"/>
        <w:jc w:val="both"/>
        <w:rPr>
          <w:rFonts w:asciiTheme="majorBidi" w:hAnsiTheme="majorBidi" w:cstheme="majorBidi"/>
        </w:rPr>
      </w:pPr>
      <w:proofErr w:type="spellStart"/>
      <w:r w:rsidRPr="00ED1A0A">
        <w:rPr>
          <w:rFonts w:asciiTheme="majorBidi" w:hAnsiTheme="majorBidi" w:cstheme="majorBidi"/>
        </w:rPr>
        <w:t>Hypercellular</w:t>
      </w:r>
      <w:proofErr w:type="spellEnd"/>
      <w:r w:rsidRPr="00ED1A0A">
        <w:rPr>
          <w:rFonts w:asciiTheme="majorBidi" w:hAnsiTheme="majorBidi" w:cstheme="majorBidi"/>
        </w:rPr>
        <w:t xml:space="preserve"> foci of bland-appearing spindle cells with </w:t>
      </w:r>
      <w:r w:rsidR="00FA7A58" w:rsidRPr="00ED1A0A">
        <w:rPr>
          <w:rFonts w:asciiTheme="majorBidi" w:hAnsiTheme="majorBidi" w:cstheme="majorBidi"/>
        </w:rPr>
        <w:t>ill-defined</w:t>
      </w:r>
      <w:r w:rsidRPr="00ED1A0A">
        <w:rPr>
          <w:rFonts w:asciiTheme="majorBidi" w:hAnsiTheme="majorBidi" w:cstheme="majorBidi"/>
        </w:rPr>
        <w:t xml:space="preserve"> vascular channels and </w:t>
      </w:r>
      <w:proofErr w:type="spellStart"/>
      <w:r w:rsidRPr="00ED1A0A">
        <w:rPr>
          <w:rFonts w:asciiTheme="majorBidi" w:hAnsiTheme="majorBidi" w:cstheme="majorBidi"/>
        </w:rPr>
        <w:t>extravasated</w:t>
      </w:r>
      <w:proofErr w:type="spellEnd"/>
      <w:r w:rsidRPr="00ED1A0A">
        <w:rPr>
          <w:rFonts w:asciiTheme="majorBidi" w:hAnsiTheme="majorBidi" w:cstheme="majorBidi"/>
        </w:rPr>
        <w:t xml:space="preserve"> red blood cells are seen in Kaposi’s sarcoma.</w:t>
      </w:r>
    </w:p>
    <w:p w:rsidR="00FE29A2" w:rsidRPr="00ED1A0A" w:rsidRDefault="00631D18" w:rsidP="001D67EA">
      <w:pPr>
        <w:pStyle w:val="Heading3"/>
        <w:spacing w:line="276" w:lineRule="auto"/>
        <w:rPr>
          <w:rFonts w:asciiTheme="majorBidi" w:hAnsiTheme="majorBidi" w:cstheme="majorBidi"/>
        </w:rPr>
      </w:pPr>
      <w:r w:rsidRPr="00ED1A0A">
        <w:rPr>
          <w:rFonts w:asciiTheme="majorBidi" w:hAnsiTheme="majorBidi" w:cstheme="majorBidi"/>
        </w:rPr>
        <w:t>Treatment</w:t>
      </w:r>
    </w:p>
    <w:p w:rsidR="00FE29A2" w:rsidRPr="00ED1A0A" w:rsidRDefault="00631D18" w:rsidP="007B7295">
      <w:pPr>
        <w:pStyle w:val="BodyText"/>
        <w:spacing w:line="276" w:lineRule="auto"/>
        <w:ind w:left="180" w:right="139"/>
        <w:jc w:val="both"/>
        <w:rPr>
          <w:rFonts w:asciiTheme="majorBidi" w:hAnsiTheme="majorBidi" w:cstheme="majorBidi"/>
        </w:rPr>
      </w:pPr>
      <w:r w:rsidRPr="00ED1A0A">
        <w:rPr>
          <w:rFonts w:asciiTheme="majorBidi" w:hAnsiTheme="majorBidi" w:cstheme="majorBidi"/>
        </w:rPr>
        <w:t xml:space="preserve">For localized lesions surgery with low dose and </w:t>
      </w:r>
      <w:proofErr w:type="spellStart"/>
      <w:r w:rsidRPr="00ED1A0A">
        <w:rPr>
          <w:rFonts w:asciiTheme="majorBidi" w:hAnsiTheme="majorBidi" w:cstheme="majorBidi"/>
        </w:rPr>
        <w:t>intralesional</w:t>
      </w:r>
      <w:proofErr w:type="spellEnd"/>
      <w:r w:rsidRPr="00ED1A0A">
        <w:rPr>
          <w:rFonts w:asciiTheme="majorBidi" w:hAnsiTheme="majorBidi" w:cstheme="majorBidi"/>
        </w:rPr>
        <w:t xml:space="preserve"> chemotherapy could be beneficial, while for larger and multifocal lesions systemic </w:t>
      </w:r>
      <w:proofErr w:type="spellStart"/>
      <w:r w:rsidRPr="00ED1A0A">
        <w:rPr>
          <w:rFonts w:asciiTheme="majorBidi" w:hAnsiTheme="majorBidi" w:cstheme="majorBidi"/>
        </w:rPr>
        <w:t>chemotheraputic</w:t>
      </w:r>
      <w:proofErr w:type="spellEnd"/>
      <w:r w:rsidRPr="00ED1A0A">
        <w:rPr>
          <w:rFonts w:asciiTheme="majorBidi" w:hAnsiTheme="majorBidi" w:cstheme="majorBidi"/>
        </w:rPr>
        <w:t xml:space="preserve"> regimens are being used.</w:t>
      </w:r>
    </w:p>
    <w:p w:rsidR="00FA7A58" w:rsidRDefault="00631D18" w:rsidP="00E50A59">
      <w:pPr>
        <w:pStyle w:val="ListParagraph"/>
        <w:numPr>
          <w:ilvl w:val="0"/>
          <w:numId w:val="8"/>
        </w:numPr>
        <w:tabs>
          <w:tab w:val="left" w:pos="567"/>
        </w:tabs>
        <w:spacing w:line="276" w:lineRule="auto"/>
        <w:ind w:right="150" w:hanging="267"/>
        <w:jc w:val="both"/>
        <w:rPr>
          <w:rFonts w:asciiTheme="majorBidi" w:hAnsiTheme="majorBidi" w:cstheme="majorBidi"/>
          <w:b/>
          <w:sz w:val="28"/>
          <w:szCs w:val="28"/>
        </w:rPr>
      </w:pPr>
      <w:r w:rsidRPr="007B7295">
        <w:rPr>
          <w:rFonts w:asciiTheme="majorBidi" w:hAnsiTheme="majorBidi" w:cstheme="majorBidi"/>
          <w:b/>
          <w:sz w:val="28"/>
          <w:szCs w:val="28"/>
          <w:u w:val="single"/>
        </w:rPr>
        <w:t>Neural lesions</w:t>
      </w:r>
      <w:r w:rsidRPr="00ED1A0A">
        <w:rPr>
          <w:rFonts w:asciiTheme="majorBidi" w:hAnsiTheme="majorBidi" w:cstheme="majorBidi"/>
          <w:b/>
          <w:sz w:val="28"/>
          <w:szCs w:val="28"/>
        </w:rPr>
        <w:t xml:space="preserve"> </w:t>
      </w:r>
    </w:p>
    <w:p w:rsidR="00FE29A2" w:rsidRPr="00FA7A58" w:rsidRDefault="00631D18" w:rsidP="00FA7A58">
      <w:pPr>
        <w:tabs>
          <w:tab w:val="left" w:pos="567"/>
        </w:tabs>
        <w:spacing w:line="276" w:lineRule="auto"/>
        <w:ind w:left="-307" w:right="150" w:firstLine="487"/>
        <w:jc w:val="both"/>
        <w:rPr>
          <w:rFonts w:asciiTheme="majorBidi" w:hAnsiTheme="majorBidi" w:cstheme="majorBidi"/>
          <w:b/>
          <w:sz w:val="28"/>
          <w:szCs w:val="28"/>
        </w:rPr>
      </w:pPr>
      <w:r w:rsidRPr="00FA7A58">
        <w:rPr>
          <w:rFonts w:asciiTheme="majorBidi" w:hAnsiTheme="majorBidi" w:cstheme="majorBidi"/>
          <w:b/>
          <w:sz w:val="28"/>
          <w:szCs w:val="28"/>
        </w:rPr>
        <w:t>1-</w:t>
      </w:r>
      <w:r w:rsidR="007B7295" w:rsidRPr="00FA7A58">
        <w:rPr>
          <w:rFonts w:asciiTheme="majorBidi" w:hAnsiTheme="majorBidi" w:cstheme="majorBidi"/>
          <w:b/>
          <w:sz w:val="28"/>
          <w:szCs w:val="28"/>
        </w:rPr>
        <w:t xml:space="preserve"> </w:t>
      </w:r>
      <w:r w:rsidRPr="00FA7A58">
        <w:rPr>
          <w:rFonts w:asciiTheme="majorBidi" w:hAnsiTheme="majorBidi" w:cstheme="majorBidi"/>
          <w:b/>
          <w:sz w:val="28"/>
          <w:szCs w:val="28"/>
        </w:rPr>
        <w:t>Reactive</w:t>
      </w:r>
      <w:r w:rsidR="007B7295" w:rsidRPr="00FA7A58">
        <w:rPr>
          <w:rFonts w:asciiTheme="majorBidi" w:hAnsiTheme="majorBidi" w:cstheme="majorBidi"/>
          <w:b/>
          <w:sz w:val="28"/>
          <w:szCs w:val="28"/>
        </w:rPr>
        <w:t xml:space="preserve"> </w:t>
      </w:r>
      <w:r w:rsidRPr="00FA7A58">
        <w:rPr>
          <w:rFonts w:asciiTheme="majorBidi" w:hAnsiTheme="majorBidi" w:cstheme="majorBidi"/>
          <w:b/>
          <w:sz w:val="28"/>
          <w:szCs w:val="28"/>
        </w:rPr>
        <w:t>lesions</w:t>
      </w:r>
      <w:proofErr w:type="gramStart"/>
      <w:r w:rsidRPr="00FA7A58">
        <w:rPr>
          <w:rFonts w:asciiTheme="majorBidi" w:hAnsiTheme="majorBidi" w:cstheme="majorBidi"/>
          <w:b/>
          <w:sz w:val="28"/>
          <w:szCs w:val="28"/>
        </w:rPr>
        <w:t>:-</w:t>
      </w:r>
      <w:proofErr w:type="gramEnd"/>
      <w:r w:rsidRPr="00FA7A58">
        <w:rPr>
          <w:rFonts w:asciiTheme="majorBidi" w:hAnsiTheme="majorBidi" w:cstheme="majorBidi"/>
          <w:b/>
          <w:sz w:val="28"/>
          <w:szCs w:val="28"/>
        </w:rPr>
        <w:t xml:space="preserve"> Traumatic neuroma:</w:t>
      </w:r>
    </w:p>
    <w:p w:rsidR="00FE29A2" w:rsidRPr="00ED1A0A" w:rsidRDefault="00631D18" w:rsidP="007B7295">
      <w:pPr>
        <w:pStyle w:val="BodyText"/>
        <w:spacing w:line="276" w:lineRule="auto"/>
        <w:ind w:left="140" w:right="138" w:firstLine="83"/>
        <w:jc w:val="both"/>
        <w:rPr>
          <w:rFonts w:asciiTheme="majorBidi" w:hAnsiTheme="majorBidi" w:cstheme="majorBidi"/>
        </w:rPr>
      </w:pPr>
      <w:r w:rsidRPr="00ED1A0A">
        <w:rPr>
          <w:rFonts w:asciiTheme="majorBidi" w:hAnsiTheme="majorBidi" w:cstheme="majorBidi"/>
        </w:rPr>
        <w:t>Caused by injury to a peripheral nerve, such as a tooth extraction, from local anesthetic injection, or from an accident. Transection of a sensory nerve can result in inflammation and scarring in the area of injury. As the proximal nerve segment proliferates in an attempt to regenerate into to the distal segment, it becomes entangled and trapped in the developing scar, resulting in a mass of fibrous tissue, Schwann cells and axons.</w:t>
      </w:r>
    </w:p>
    <w:p w:rsidR="00FE29A2" w:rsidRPr="00ED1A0A" w:rsidRDefault="00631D18" w:rsidP="007B7295">
      <w:pPr>
        <w:pStyle w:val="Heading3"/>
        <w:spacing w:line="276" w:lineRule="auto"/>
        <w:jc w:val="both"/>
        <w:rPr>
          <w:rFonts w:asciiTheme="majorBidi" w:hAnsiTheme="majorBidi" w:cstheme="majorBidi"/>
        </w:rPr>
      </w:pPr>
      <w:r w:rsidRPr="00ED1A0A">
        <w:rPr>
          <w:rFonts w:asciiTheme="majorBidi" w:hAnsiTheme="majorBidi" w:cstheme="majorBidi"/>
        </w:rPr>
        <w:t>Clinical features</w:t>
      </w:r>
    </w:p>
    <w:p w:rsidR="007B7295" w:rsidRDefault="00631D18" w:rsidP="007B7295">
      <w:pPr>
        <w:pStyle w:val="BodyText"/>
        <w:spacing w:line="276" w:lineRule="auto"/>
        <w:ind w:left="140" w:right="137" w:firstLine="40"/>
        <w:jc w:val="both"/>
        <w:rPr>
          <w:rFonts w:asciiTheme="majorBidi" w:hAnsiTheme="majorBidi" w:cstheme="majorBidi"/>
        </w:rPr>
      </w:pPr>
      <w:r w:rsidRPr="00ED1A0A">
        <w:rPr>
          <w:rFonts w:asciiTheme="majorBidi" w:hAnsiTheme="majorBidi" w:cstheme="majorBidi"/>
        </w:rPr>
        <w:t>Pain ranges from occasional tenderness to constant, severe pain. Injection of local anesthesia relieves the pain. The mental foramen is the most common location, followed by extraction site, in the anterior maxilla and posterior mandible. The lower lip, tongue, buccal mucosa and palate are also relative common soft tissue locations.</w:t>
      </w:r>
      <w:r w:rsidR="007B7295">
        <w:rPr>
          <w:rFonts w:asciiTheme="majorBidi" w:hAnsiTheme="majorBidi" w:cstheme="majorBidi"/>
        </w:rPr>
        <w:t xml:space="preserve"> </w:t>
      </w:r>
    </w:p>
    <w:p w:rsidR="00FE29A2" w:rsidRPr="007B7295" w:rsidRDefault="00631D18" w:rsidP="007B7295">
      <w:pPr>
        <w:pStyle w:val="BodyText"/>
        <w:spacing w:line="276" w:lineRule="auto"/>
        <w:ind w:left="140" w:right="137" w:firstLine="40"/>
        <w:jc w:val="both"/>
        <w:rPr>
          <w:rFonts w:asciiTheme="majorBidi" w:hAnsiTheme="majorBidi" w:cstheme="majorBidi"/>
          <w:b/>
          <w:bCs/>
        </w:rPr>
      </w:pPr>
      <w:r w:rsidRPr="007B7295">
        <w:rPr>
          <w:rFonts w:asciiTheme="majorBidi" w:hAnsiTheme="majorBidi" w:cstheme="majorBidi"/>
          <w:b/>
          <w:bCs/>
        </w:rPr>
        <w:t>Histopathology</w:t>
      </w:r>
    </w:p>
    <w:p w:rsidR="00FE29A2" w:rsidRPr="00ED1A0A" w:rsidRDefault="00631D18" w:rsidP="007B7295">
      <w:pPr>
        <w:pStyle w:val="BodyText"/>
        <w:spacing w:line="276" w:lineRule="auto"/>
        <w:ind w:left="140" w:right="170" w:firstLine="40"/>
        <w:rPr>
          <w:rFonts w:asciiTheme="majorBidi" w:hAnsiTheme="majorBidi" w:cstheme="majorBidi"/>
        </w:rPr>
      </w:pPr>
      <w:r w:rsidRPr="00ED1A0A">
        <w:rPr>
          <w:rFonts w:asciiTheme="majorBidi" w:hAnsiTheme="majorBidi" w:cstheme="majorBidi"/>
        </w:rPr>
        <w:t xml:space="preserve">Bundles of nerves in a haphazard or tortuous arrangement are found admixed </w:t>
      </w:r>
      <w:r w:rsidRPr="00ED1A0A">
        <w:rPr>
          <w:rFonts w:asciiTheme="majorBidi" w:hAnsiTheme="majorBidi" w:cstheme="majorBidi"/>
          <w:spacing w:val="-4"/>
        </w:rPr>
        <w:t xml:space="preserve">with </w:t>
      </w:r>
      <w:r w:rsidRPr="00ED1A0A">
        <w:rPr>
          <w:rFonts w:asciiTheme="majorBidi" w:hAnsiTheme="majorBidi" w:cstheme="majorBidi"/>
        </w:rPr>
        <w:t>dense collagenous fibrous tissue.</w:t>
      </w:r>
    </w:p>
    <w:p w:rsidR="00FE29A2" w:rsidRPr="00ED1A0A" w:rsidRDefault="00631D18" w:rsidP="001D67EA">
      <w:pPr>
        <w:spacing w:line="276" w:lineRule="auto"/>
        <w:ind w:left="120"/>
        <w:rPr>
          <w:rFonts w:asciiTheme="majorBidi" w:hAnsiTheme="majorBidi" w:cstheme="majorBidi"/>
          <w:sz w:val="28"/>
          <w:szCs w:val="28"/>
        </w:rPr>
      </w:pPr>
      <w:proofErr w:type="gramStart"/>
      <w:r w:rsidRPr="00ED1A0A">
        <w:rPr>
          <w:rFonts w:asciiTheme="majorBidi" w:hAnsiTheme="majorBidi" w:cstheme="majorBidi"/>
          <w:b/>
          <w:sz w:val="28"/>
          <w:szCs w:val="28"/>
        </w:rPr>
        <w:t xml:space="preserve">Treatment </w:t>
      </w:r>
      <w:r w:rsidRPr="00ED1A0A">
        <w:rPr>
          <w:rFonts w:asciiTheme="majorBidi" w:hAnsiTheme="majorBidi" w:cstheme="majorBidi"/>
          <w:sz w:val="28"/>
          <w:szCs w:val="28"/>
        </w:rPr>
        <w:t>→ surgical removal.</w:t>
      </w:r>
      <w:proofErr w:type="gramEnd"/>
    </w:p>
    <w:p w:rsidR="00FE29A2" w:rsidRPr="007B7295" w:rsidRDefault="00631D18" w:rsidP="001D67EA">
      <w:pPr>
        <w:pStyle w:val="Heading2"/>
        <w:spacing w:before="161" w:line="276" w:lineRule="auto"/>
        <w:ind w:left="140"/>
        <w:rPr>
          <w:rFonts w:asciiTheme="majorBidi" w:hAnsiTheme="majorBidi" w:cstheme="majorBidi"/>
          <w:sz w:val="28"/>
          <w:szCs w:val="28"/>
          <w:u w:val="single"/>
        </w:rPr>
      </w:pPr>
      <w:r w:rsidRPr="00ED1A0A">
        <w:rPr>
          <w:rFonts w:asciiTheme="majorBidi" w:hAnsiTheme="majorBidi" w:cstheme="majorBidi"/>
          <w:sz w:val="28"/>
          <w:szCs w:val="28"/>
        </w:rPr>
        <w:t>2-</w:t>
      </w:r>
      <w:r w:rsidRPr="007B7295">
        <w:rPr>
          <w:rFonts w:asciiTheme="majorBidi" w:hAnsiTheme="majorBidi" w:cstheme="majorBidi"/>
          <w:sz w:val="28"/>
          <w:szCs w:val="28"/>
          <w:u w:val="single"/>
        </w:rPr>
        <w:t>Neoplasms:-</w:t>
      </w:r>
    </w:p>
    <w:p w:rsidR="00FE29A2" w:rsidRPr="00ED1A0A" w:rsidRDefault="00631D18" w:rsidP="00F96797">
      <w:pPr>
        <w:pStyle w:val="Heading3"/>
        <w:numPr>
          <w:ilvl w:val="0"/>
          <w:numId w:val="22"/>
        </w:numPr>
        <w:spacing w:line="276" w:lineRule="auto"/>
        <w:ind w:hanging="270"/>
        <w:jc w:val="both"/>
        <w:rPr>
          <w:rFonts w:asciiTheme="majorBidi" w:hAnsiTheme="majorBidi" w:cstheme="majorBidi"/>
        </w:rPr>
      </w:pPr>
      <w:r w:rsidRPr="007B7295">
        <w:rPr>
          <w:rFonts w:asciiTheme="majorBidi" w:hAnsiTheme="majorBidi" w:cstheme="majorBidi"/>
          <w:u w:val="single"/>
        </w:rPr>
        <w:t>Granular cell tumor</w:t>
      </w:r>
      <w:r w:rsidRPr="00ED1A0A">
        <w:rPr>
          <w:rFonts w:asciiTheme="majorBidi" w:hAnsiTheme="majorBidi" w:cstheme="majorBidi"/>
        </w:rPr>
        <w:t>:</w:t>
      </w:r>
    </w:p>
    <w:p w:rsidR="00FE29A2" w:rsidRPr="00ED1A0A" w:rsidRDefault="00631D18" w:rsidP="00F96797">
      <w:pPr>
        <w:pStyle w:val="BodyText"/>
        <w:spacing w:line="276" w:lineRule="auto"/>
        <w:ind w:left="140" w:right="139"/>
        <w:jc w:val="both"/>
        <w:rPr>
          <w:rFonts w:asciiTheme="majorBidi" w:hAnsiTheme="majorBidi" w:cstheme="majorBidi"/>
        </w:rPr>
      </w:pPr>
      <w:r w:rsidRPr="00ED1A0A">
        <w:rPr>
          <w:rFonts w:asciiTheme="majorBidi" w:hAnsiTheme="majorBidi" w:cstheme="majorBidi"/>
        </w:rPr>
        <w:t xml:space="preserve">Uncommon benign tumor of unknown cause. It is believed to be of neural </w:t>
      </w:r>
      <w:r w:rsidRPr="00ED1A0A">
        <w:rPr>
          <w:rFonts w:asciiTheme="majorBidi" w:hAnsiTheme="majorBidi" w:cstheme="majorBidi"/>
          <w:spacing w:val="-3"/>
        </w:rPr>
        <w:t xml:space="preserve">origin </w:t>
      </w:r>
      <w:r w:rsidRPr="00ED1A0A">
        <w:rPr>
          <w:rFonts w:asciiTheme="majorBidi" w:hAnsiTheme="majorBidi" w:cstheme="majorBidi"/>
        </w:rPr>
        <w:t xml:space="preserve">(Schwann cells). A related lesion of dispute origin is the congenial </w:t>
      </w:r>
      <w:proofErr w:type="spellStart"/>
      <w:r w:rsidRPr="00ED1A0A">
        <w:rPr>
          <w:rFonts w:asciiTheme="majorBidi" w:hAnsiTheme="majorBidi" w:cstheme="majorBidi"/>
        </w:rPr>
        <w:t>epulis</w:t>
      </w:r>
      <w:proofErr w:type="spellEnd"/>
      <w:r w:rsidRPr="00ED1A0A">
        <w:rPr>
          <w:rFonts w:asciiTheme="majorBidi" w:hAnsiTheme="majorBidi" w:cstheme="majorBidi"/>
        </w:rPr>
        <w:t xml:space="preserve"> which </w:t>
      </w:r>
      <w:r w:rsidRPr="00ED1A0A">
        <w:rPr>
          <w:rFonts w:asciiTheme="majorBidi" w:hAnsiTheme="majorBidi" w:cstheme="majorBidi"/>
          <w:spacing w:val="-9"/>
        </w:rPr>
        <w:t xml:space="preserve">is </w:t>
      </w:r>
      <w:r w:rsidRPr="00ED1A0A">
        <w:rPr>
          <w:rFonts w:asciiTheme="majorBidi" w:hAnsiTheme="majorBidi" w:cstheme="majorBidi"/>
        </w:rPr>
        <w:t>composed of cells that are light microscopically identical to those of granular cell tumors with slight differences.</w:t>
      </w:r>
    </w:p>
    <w:p w:rsidR="00FE29A2" w:rsidRPr="00ED1A0A" w:rsidRDefault="00631D18" w:rsidP="00F96797">
      <w:pPr>
        <w:spacing w:line="276" w:lineRule="auto"/>
        <w:ind w:left="140" w:firstLine="130"/>
        <w:jc w:val="both"/>
        <w:rPr>
          <w:rFonts w:asciiTheme="majorBidi" w:hAnsiTheme="majorBidi" w:cstheme="majorBidi"/>
          <w:b/>
          <w:sz w:val="28"/>
          <w:szCs w:val="28"/>
        </w:rPr>
      </w:pPr>
      <w:r w:rsidRPr="00ED1A0A">
        <w:rPr>
          <w:rFonts w:asciiTheme="majorBidi" w:hAnsiTheme="majorBidi" w:cstheme="majorBidi"/>
          <w:b/>
          <w:sz w:val="28"/>
          <w:szCs w:val="28"/>
        </w:rPr>
        <w:t>Clinical features</w:t>
      </w:r>
    </w:p>
    <w:p w:rsidR="00FE29A2" w:rsidRPr="00ED1A0A" w:rsidRDefault="00631D18" w:rsidP="00F96797">
      <w:pPr>
        <w:pStyle w:val="ListParagraph"/>
        <w:numPr>
          <w:ilvl w:val="0"/>
          <w:numId w:val="6"/>
        </w:numPr>
        <w:tabs>
          <w:tab w:val="left" w:pos="379"/>
        </w:tabs>
        <w:spacing w:before="0" w:line="276" w:lineRule="auto"/>
        <w:jc w:val="both"/>
        <w:rPr>
          <w:rFonts w:asciiTheme="majorBidi" w:hAnsiTheme="majorBidi" w:cstheme="majorBidi"/>
          <w:sz w:val="28"/>
          <w:szCs w:val="28"/>
        </w:rPr>
      </w:pPr>
      <w:r w:rsidRPr="00ED1A0A">
        <w:rPr>
          <w:rFonts w:asciiTheme="majorBidi" w:hAnsiTheme="majorBidi" w:cstheme="majorBidi"/>
          <w:sz w:val="28"/>
          <w:szCs w:val="28"/>
        </w:rPr>
        <w:t>Benign tumor of neural sheath origin,</w:t>
      </w:r>
    </w:p>
    <w:p w:rsidR="00FE29A2" w:rsidRPr="00ED1A0A" w:rsidRDefault="00631D18" w:rsidP="00F96797">
      <w:pPr>
        <w:pStyle w:val="ListParagraph"/>
        <w:numPr>
          <w:ilvl w:val="0"/>
          <w:numId w:val="6"/>
        </w:numPr>
        <w:tabs>
          <w:tab w:val="left" w:pos="383"/>
        </w:tabs>
        <w:spacing w:before="0" w:line="276" w:lineRule="auto"/>
        <w:ind w:left="383" w:hanging="263"/>
        <w:jc w:val="both"/>
        <w:rPr>
          <w:rFonts w:asciiTheme="majorBidi" w:hAnsiTheme="majorBidi" w:cstheme="majorBidi"/>
          <w:sz w:val="28"/>
          <w:szCs w:val="28"/>
        </w:rPr>
      </w:pPr>
      <w:r w:rsidRPr="00ED1A0A">
        <w:rPr>
          <w:rFonts w:asciiTheme="majorBidi" w:hAnsiTheme="majorBidi" w:cstheme="majorBidi"/>
          <w:sz w:val="28"/>
          <w:szCs w:val="28"/>
        </w:rPr>
        <w:t>Any age, females slightly more than males,</w:t>
      </w:r>
    </w:p>
    <w:p w:rsidR="00FE29A2" w:rsidRPr="00ED1A0A" w:rsidRDefault="00631D18" w:rsidP="00F96797">
      <w:pPr>
        <w:pStyle w:val="ListParagraph"/>
        <w:numPr>
          <w:ilvl w:val="0"/>
          <w:numId w:val="6"/>
        </w:numPr>
        <w:tabs>
          <w:tab w:val="left" w:pos="383"/>
        </w:tabs>
        <w:spacing w:before="0" w:line="276" w:lineRule="auto"/>
        <w:ind w:left="383" w:hanging="263"/>
        <w:jc w:val="both"/>
        <w:rPr>
          <w:rFonts w:asciiTheme="majorBidi" w:hAnsiTheme="majorBidi" w:cstheme="majorBidi"/>
          <w:sz w:val="28"/>
          <w:szCs w:val="28"/>
        </w:rPr>
      </w:pPr>
      <w:r w:rsidRPr="00ED1A0A">
        <w:rPr>
          <w:rFonts w:asciiTheme="majorBidi" w:hAnsiTheme="majorBidi" w:cstheme="majorBidi"/>
          <w:sz w:val="28"/>
          <w:szCs w:val="28"/>
        </w:rPr>
        <w:lastRenderedPageBreak/>
        <w:t>Any site, usually tongue.</w:t>
      </w:r>
    </w:p>
    <w:p w:rsidR="00FE29A2" w:rsidRPr="00ED1A0A" w:rsidRDefault="00631D18" w:rsidP="00F96797">
      <w:pPr>
        <w:pStyle w:val="ListParagraph"/>
        <w:numPr>
          <w:ilvl w:val="0"/>
          <w:numId w:val="6"/>
        </w:numPr>
        <w:tabs>
          <w:tab w:val="left" w:pos="379"/>
        </w:tabs>
        <w:spacing w:before="0" w:line="276" w:lineRule="auto"/>
        <w:jc w:val="both"/>
        <w:rPr>
          <w:rFonts w:asciiTheme="majorBidi" w:hAnsiTheme="majorBidi" w:cstheme="majorBidi"/>
          <w:sz w:val="28"/>
          <w:szCs w:val="28"/>
        </w:rPr>
      </w:pPr>
      <w:r w:rsidRPr="00ED1A0A">
        <w:rPr>
          <w:rFonts w:asciiTheme="majorBidi" w:hAnsiTheme="majorBidi" w:cstheme="majorBidi"/>
          <w:sz w:val="28"/>
          <w:szCs w:val="28"/>
        </w:rPr>
        <w:t>Asymptomatic submucosal mass (1-2 cm).</w:t>
      </w:r>
    </w:p>
    <w:p w:rsidR="00FE29A2" w:rsidRPr="00ED1A0A" w:rsidRDefault="00631D18" w:rsidP="00F96797">
      <w:pPr>
        <w:pStyle w:val="ListParagraph"/>
        <w:numPr>
          <w:ilvl w:val="0"/>
          <w:numId w:val="6"/>
        </w:numPr>
        <w:tabs>
          <w:tab w:val="left" w:pos="390"/>
          <w:tab w:val="left" w:pos="391"/>
        </w:tabs>
        <w:spacing w:before="0" w:line="276" w:lineRule="auto"/>
        <w:ind w:left="391" w:hanging="271"/>
        <w:jc w:val="both"/>
        <w:rPr>
          <w:rFonts w:asciiTheme="majorBidi" w:hAnsiTheme="majorBidi" w:cstheme="majorBidi"/>
          <w:sz w:val="28"/>
          <w:szCs w:val="28"/>
        </w:rPr>
      </w:pPr>
      <w:r w:rsidRPr="00ED1A0A">
        <w:rPr>
          <w:rFonts w:asciiTheme="majorBidi" w:hAnsiTheme="majorBidi" w:cstheme="majorBidi"/>
          <w:sz w:val="28"/>
          <w:szCs w:val="28"/>
        </w:rPr>
        <w:t>Same or lighter than mucosal color.</w:t>
      </w:r>
    </w:p>
    <w:p w:rsidR="00FE29A2" w:rsidRPr="00ED1A0A" w:rsidRDefault="00631D18" w:rsidP="007B7295">
      <w:pPr>
        <w:pStyle w:val="ListParagraph"/>
        <w:numPr>
          <w:ilvl w:val="0"/>
          <w:numId w:val="6"/>
        </w:numPr>
        <w:tabs>
          <w:tab w:val="left" w:pos="383"/>
        </w:tabs>
        <w:spacing w:before="0" w:line="276" w:lineRule="auto"/>
        <w:ind w:left="383" w:hanging="263"/>
        <w:jc w:val="both"/>
        <w:rPr>
          <w:rFonts w:asciiTheme="majorBidi" w:hAnsiTheme="majorBidi" w:cstheme="majorBidi"/>
          <w:sz w:val="28"/>
          <w:szCs w:val="28"/>
        </w:rPr>
      </w:pPr>
      <w:r w:rsidRPr="00ED1A0A">
        <w:rPr>
          <w:rFonts w:asciiTheme="majorBidi" w:hAnsiTheme="majorBidi" w:cstheme="majorBidi"/>
          <w:sz w:val="28"/>
          <w:szCs w:val="28"/>
        </w:rPr>
        <w:t>Intact overlying epithelium.</w:t>
      </w:r>
    </w:p>
    <w:p w:rsidR="00FE29A2" w:rsidRPr="00ED1A0A" w:rsidRDefault="00631D18" w:rsidP="001D67EA">
      <w:pPr>
        <w:pStyle w:val="Heading3"/>
        <w:spacing w:line="276" w:lineRule="auto"/>
        <w:ind w:left="140"/>
        <w:rPr>
          <w:rFonts w:asciiTheme="majorBidi" w:hAnsiTheme="majorBidi" w:cstheme="majorBidi"/>
        </w:rPr>
      </w:pPr>
      <w:r w:rsidRPr="00ED1A0A">
        <w:rPr>
          <w:rFonts w:asciiTheme="majorBidi" w:hAnsiTheme="majorBidi" w:cstheme="majorBidi"/>
        </w:rPr>
        <w:t>Histopathology</w:t>
      </w:r>
    </w:p>
    <w:p w:rsidR="00FE29A2" w:rsidRPr="00ED1A0A" w:rsidRDefault="00631D18" w:rsidP="007B7295">
      <w:pPr>
        <w:pStyle w:val="BodyText"/>
        <w:spacing w:line="276" w:lineRule="auto"/>
        <w:ind w:left="140" w:right="139" w:firstLine="40"/>
        <w:jc w:val="both"/>
        <w:rPr>
          <w:rFonts w:asciiTheme="majorBidi" w:hAnsiTheme="majorBidi" w:cstheme="majorBidi"/>
        </w:rPr>
      </w:pPr>
      <w:proofErr w:type="gramStart"/>
      <w:r w:rsidRPr="00ED1A0A">
        <w:rPr>
          <w:rFonts w:asciiTheme="majorBidi" w:hAnsiTheme="majorBidi" w:cstheme="majorBidi"/>
        </w:rPr>
        <w:t xml:space="preserve">Large, uniform cells with granular cytoplasm, with indistinct cytoplasmic borders, overlying </w:t>
      </w:r>
      <w:proofErr w:type="spellStart"/>
      <w:r w:rsidRPr="00ED1A0A">
        <w:rPr>
          <w:rFonts w:asciiTheme="majorBidi" w:hAnsiTheme="majorBidi" w:cstheme="majorBidi"/>
        </w:rPr>
        <w:t>pseudoeptheliomatous</w:t>
      </w:r>
      <w:proofErr w:type="spellEnd"/>
      <w:r w:rsidRPr="00ED1A0A">
        <w:rPr>
          <w:rFonts w:asciiTheme="majorBidi" w:hAnsiTheme="majorBidi" w:cstheme="majorBidi"/>
        </w:rPr>
        <w:t xml:space="preserve"> hyperplasia.</w:t>
      </w:r>
      <w:proofErr w:type="gramEnd"/>
      <w:r w:rsidRPr="00ED1A0A">
        <w:rPr>
          <w:rFonts w:asciiTheme="majorBidi" w:hAnsiTheme="majorBidi" w:cstheme="majorBidi"/>
        </w:rPr>
        <w:t xml:space="preserve"> Cells are positive for neural-associated proteins and negative for muscle protein. </w:t>
      </w:r>
      <w:proofErr w:type="gramStart"/>
      <w:r w:rsidRPr="00ED1A0A">
        <w:rPr>
          <w:rFonts w:asciiTheme="majorBidi" w:hAnsiTheme="majorBidi" w:cstheme="majorBidi"/>
        </w:rPr>
        <w:t>Treatment —&gt; excision, no recurrence.</w:t>
      </w:r>
      <w:proofErr w:type="gramEnd"/>
    </w:p>
    <w:p w:rsidR="00FE29A2" w:rsidRPr="00ED1A0A" w:rsidRDefault="00BE7D85" w:rsidP="00BE7D85">
      <w:pPr>
        <w:pStyle w:val="Heading3"/>
        <w:tabs>
          <w:tab w:val="left" w:pos="390"/>
        </w:tabs>
        <w:spacing w:before="240" w:line="276" w:lineRule="auto"/>
        <w:ind w:left="139"/>
        <w:jc w:val="both"/>
        <w:rPr>
          <w:rFonts w:asciiTheme="majorBidi" w:hAnsiTheme="majorBidi" w:cstheme="majorBidi"/>
          <w:b w:val="0"/>
        </w:rPr>
      </w:pPr>
      <w:r>
        <w:rPr>
          <w:rFonts w:asciiTheme="majorBidi" w:hAnsiTheme="majorBidi" w:cstheme="majorBidi"/>
        </w:rPr>
        <w:t xml:space="preserve">b) </w:t>
      </w:r>
      <w:r w:rsidR="00631D18" w:rsidRPr="00BE7D85">
        <w:rPr>
          <w:rFonts w:asciiTheme="majorBidi" w:hAnsiTheme="majorBidi" w:cstheme="majorBidi"/>
          <w:u w:val="single"/>
        </w:rPr>
        <w:t xml:space="preserve">Congenital </w:t>
      </w:r>
      <w:proofErr w:type="spellStart"/>
      <w:r w:rsidR="00631D18" w:rsidRPr="00BE7D85">
        <w:rPr>
          <w:rFonts w:asciiTheme="majorBidi" w:hAnsiTheme="majorBidi" w:cstheme="majorBidi"/>
          <w:u w:val="single"/>
        </w:rPr>
        <w:t>epulis</w:t>
      </w:r>
      <w:proofErr w:type="spellEnd"/>
      <w:r w:rsidR="00631D18" w:rsidRPr="00ED1A0A">
        <w:rPr>
          <w:rFonts w:asciiTheme="majorBidi" w:hAnsiTheme="majorBidi" w:cstheme="majorBidi"/>
          <w:b w:val="0"/>
        </w:rPr>
        <w:t>:</w:t>
      </w:r>
    </w:p>
    <w:p w:rsidR="00FE29A2" w:rsidRPr="00ED1A0A" w:rsidRDefault="00631D18" w:rsidP="007B7295">
      <w:pPr>
        <w:spacing w:line="276" w:lineRule="auto"/>
        <w:ind w:left="120" w:firstLine="330"/>
        <w:jc w:val="both"/>
        <w:rPr>
          <w:rFonts w:asciiTheme="majorBidi" w:hAnsiTheme="majorBidi" w:cstheme="majorBidi"/>
          <w:b/>
          <w:sz w:val="28"/>
          <w:szCs w:val="28"/>
        </w:rPr>
      </w:pPr>
      <w:r w:rsidRPr="00ED1A0A">
        <w:rPr>
          <w:rFonts w:asciiTheme="majorBidi" w:hAnsiTheme="majorBidi" w:cstheme="majorBidi"/>
          <w:b/>
          <w:sz w:val="28"/>
          <w:szCs w:val="28"/>
        </w:rPr>
        <w:t>Clinical features</w:t>
      </w:r>
    </w:p>
    <w:p w:rsidR="00FE29A2" w:rsidRPr="00ED1A0A" w:rsidRDefault="00631D18" w:rsidP="007B7295">
      <w:pPr>
        <w:pStyle w:val="ListParagraph"/>
        <w:numPr>
          <w:ilvl w:val="0"/>
          <w:numId w:val="6"/>
        </w:numPr>
        <w:tabs>
          <w:tab w:val="left" w:pos="317"/>
        </w:tabs>
        <w:spacing w:before="0" w:line="276" w:lineRule="auto"/>
        <w:ind w:left="317" w:hanging="197"/>
        <w:rPr>
          <w:rFonts w:asciiTheme="majorBidi" w:hAnsiTheme="majorBidi" w:cstheme="majorBidi"/>
          <w:sz w:val="28"/>
          <w:szCs w:val="28"/>
        </w:rPr>
      </w:pPr>
      <w:r w:rsidRPr="00ED1A0A">
        <w:rPr>
          <w:rFonts w:asciiTheme="majorBidi" w:hAnsiTheme="majorBidi" w:cstheme="majorBidi"/>
          <w:sz w:val="28"/>
          <w:szCs w:val="28"/>
        </w:rPr>
        <w:t>Benign tumor or disputed origin.</w:t>
      </w:r>
    </w:p>
    <w:p w:rsidR="00FE29A2" w:rsidRPr="00ED1A0A" w:rsidRDefault="00631D18" w:rsidP="001D67EA">
      <w:pPr>
        <w:pStyle w:val="ListParagraph"/>
        <w:numPr>
          <w:ilvl w:val="0"/>
          <w:numId w:val="6"/>
        </w:numPr>
        <w:tabs>
          <w:tab w:val="left" w:pos="321"/>
        </w:tabs>
        <w:spacing w:before="60" w:line="276" w:lineRule="auto"/>
        <w:ind w:left="321" w:hanging="201"/>
        <w:jc w:val="both"/>
        <w:rPr>
          <w:rFonts w:asciiTheme="majorBidi" w:hAnsiTheme="majorBidi" w:cstheme="majorBidi"/>
          <w:sz w:val="28"/>
          <w:szCs w:val="28"/>
        </w:rPr>
      </w:pPr>
      <w:r w:rsidRPr="00ED1A0A">
        <w:rPr>
          <w:rFonts w:asciiTheme="majorBidi" w:hAnsiTheme="majorBidi" w:cstheme="majorBidi"/>
          <w:sz w:val="28"/>
          <w:szCs w:val="28"/>
        </w:rPr>
        <w:t xml:space="preserve">Infants only, gingiva only, usually pedunculated, </w:t>
      </w:r>
      <w:proofErr w:type="spellStart"/>
      <w:r w:rsidRPr="00ED1A0A">
        <w:rPr>
          <w:rFonts w:asciiTheme="majorBidi" w:hAnsiTheme="majorBidi" w:cstheme="majorBidi"/>
          <w:sz w:val="28"/>
          <w:szCs w:val="28"/>
        </w:rPr>
        <w:t>non ulcerated</w:t>
      </w:r>
      <w:proofErr w:type="spellEnd"/>
      <w:r w:rsidRPr="00ED1A0A">
        <w:rPr>
          <w:rFonts w:asciiTheme="majorBidi" w:hAnsiTheme="majorBidi" w:cstheme="majorBidi"/>
          <w:sz w:val="28"/>
          <w:szCs w:val="28"/>
        </w:rPr>
        <w:t xml:space="preserve"> mass.</w:t>
      </w:r>
    </w:p>
    <w:p w:rsidR="00FE29A2" w:rsidRPr="00ED1A0A" w:rsidRDefault="00631D18" w:rsidP="001D67EA">
      <w:pPr>
        <w:pStyle w:val="Heading3"/>
        <w:spacing w:line="276" w:lineRule="auto"/>
        <w:ind w:left="140"/>
        <w:rPr>
          <w:rFonts w:asciiTheme="majorBidi" w:hAnsiTheme="majorBidi" w:cstheme="majorBidi"/>
        </w:rPr>
      </w:pPr>
      <w:r w:rsidRPr="00ED1A0A">
        <w:rPr>
          <w:rFonts w:asciiTheme="majorBidi" w:hAnsiTheme="majorBidi" w:cstheme="majorBidi"/>
        </w:rPr>
        <w:t>Histopathology</w:t>
      </w:r>
    </w:p>
    <w:p w:rsidR="00FE29A2" w:rsidRPr="00ED1A0A" w:rsidRDefault="00631D18" w:rsidP="007B7295">
      <w:pPr>
        <w:pStyle w:val="BodyText"/>
        <w:spacing w:line="276" w:lineRule="auto"/>
        <w:ind w:left="140"/>
        <w:rPr>
          <w:rFonts w:asciiTheme="majorBidi" w:hAnsiTheme="majorBidi" w:cstheme="majorBidi"/>
          <w:b/>
        </w:rPr>
      </w:pPr>
      <w:r w:rsidRPr="00ED1A0A">
        <w:rPr>
          <w:rFonts w:asciiTheme="majorBidi" w:hAnsiTheme="majorBidi" w:cstheme="majorBidi"/>
        </w:rPr>
        <w:t xml:space="preserve">Large, uniform cells with granular cytoplasm no overlying </w:t>
      </w:r>
      <w:proofErr w:type="spellStart"/>
      <w:r w:rsidRPr="00ED1A0A">
        <w:rPr>
          <w:rFonts w:asciiTheme="majorBidi" w:hAnsiTheme="majorBidi" w:cstheme="majorBidi"/>
        </w:rPr>
        <w:t>pseudoeptheliomatous</w:t>
      </w:r>
      <w:proofErr w:type="spellEnd"/>
      <w:r w:rsidRPr="00ED1A0A">
        <w:rPr>
          <w:rFonts w:asciiTheme="majorBidi" w:hAnsiTheme="majorBidi" w:cstheme="majorBidi"/>
        </w:rPr>
        <w:t xml:space="preserve"> hyperplasia. Cells are negative for neural and muscle proteins</w:t>
      </w:r>
      <w:r w:rsidRPr="00ED1A0A">
        <w:rPr>
          <w:rFonts w:asciiTheme="majorBidi" w:hAnsiTheme="majorBidi" w:cstheme="majorBidi"/>
          <w:b/>
        </w:rPr>
        <w:t>.</w:t>
      </w:r>
    </w:p>
    <w:p w:rsidR="00FE29A2" w:rsidRPr="00ED1A0A" w:rsidRDefault="00631D18" w:rsidP="007B7295">
      <w:pPr>
        <w:pStyle w:val="Heading3"/>
        <w:spacing w:line="276" w:lineRule="auto"/>
        <w:ind w:left="140"/>
        <w:rPr>
          <w:rFonts w:asciiTheme="majorBidi" w:hAnsiTheme="majorBidi" w:cstheme="majorBidi"/>
        </w:rPr>
      </w:pPr>
      <w:proofErr w:type="gramStart"/>
      <w:r w:rsidRPr="00ED1A0A">
        <w:rPr>
          <w:rFonts w:asciiTheme="majorBidi" w:hAnsiTheme="majorBidi" w:cstheme="majorBidi"/>
        </w:rPr>
        <w:t>Treatment</w:t>
      </w:r>
      <w:r w:rsidR="007B7295">
        <w:rPr>
          <w:rFonts w:asciiTheme="majorBidi" w:hAnsiTheme="majorBidi" w:cstheme="majorBidi"/>
        </w:rPr>
        <w:t xml:space="preserve"> :</w:t>
      </w:r>
      <w:proofErr w:type="gramEnd"/>
      <w:r w:rsidR="007B7295">
        <w:rPr>
          <w:rFonts w:asciiTheme="majorBidi" w:hAnsiTheme="majorBidi" w:cstheme="majorBidi"/>
        </w:rPr>
        <w:t xml:space="preserve"> </w:t>
      </w:r>
      <w:r w:rsidRPr="007B7295">
        <w:rPr>
          <w:rFonts w:asciiTheme="majorBidi" w:hAnsiTheme="majorBidi" w:cstheme="majorBidi"/>
          <w:b w:val="0"/>
          <w:bCs w:val="0"/>
        </w:rPr>
        <w:t>Excision → no recurrence</w:t>
      </w:r>
    </w:p>
    <w:p w:rsidR="00FE29A2" w:rsidRPr="00BE7D85" w:rsidRDefault="00631D18" w:rsidP="00BE7D85">
      <w:pPr>
        <w:pStyle w:val="Heading3"/>
        <w:numPr>
          <w:ilvl w:val="0"/>
          <w:numId w:val="24"/>
        </w:numPr>
        <w:tabs>
          <w:tab w:val="left" w:pos="437"/>
          <w:tab w:val="left" w:pos="2250"/>
          <w:tab w:val="left" w:pos="3420"/>
          <w:tab w:val="left" w:pos="3690"/>
        </w:tabs>
        <w:spacing w:line="276" w:lineRule="auto"/>
        <w:jc w:val="both"/>
        <w:rPr>
          <w:rFonts w:asciiTheme="majorBidi" w:hAnsiTheme="majorBidi" w:cstheme="majorBidi"/>
          <w:u w:val="single"/>
        </w:rPr>
      </w:pPr>
      <w:r w:rsidRPr="00BE7D85">
        <w:rPr>
          <w:rFonts w:asciiTheme="majorBidi" w:hAnsiTheme="majorBidi" w:cstheme="majorBidi"/>
          <w:u w:val="single"/>
        </w:rPr>
        <w:t>Schwannoma (</w:t>
      </w:r>
      <w:proofErr w:type="spellStart"/>
      <w:r w:rsidRPr="00BE7D85">
        <w:rPr>
          <w:rFonts w:asciiTheme="majorBidi" w:hAnsiTheme="majorBidi" w:cstheme="majorBidi"/>
          <w:u w:val="single"/>
        </w:rPr>
        <w:t>neurilemmoma</w:t>
      </w:r>
      <w:proofErr w:type="spellEnd"/>
      <w:r w:rsidRPr="00BE7D85">
        <w:rPr>
          <w:rFonts w:asciiTheme="majorBidi" w:hAnsiTheme="majorBidi" w:cstheme="majorBidi"/>
          <w:u w:val="single"/>
        </w:rPr>
        <w:t>):</w:t>
      </w:r>
    </w:p>
    <w:p w:rsidR="00FE29A2" w:rsidRPr="00ED1A0A" w:rsidRDefault="00631D18" w:rsidP="00D96312">
      <w:pPr>
        <w:pStyle w:val="BodyText"/>
        <w:spacing w:line="276" w:lineRule="auto"/>
        <w:ind w:left="360"/>
        <w:jc w:val="both"/>
        <w:rPr>
          <w:rFonts w:asciiTheme="majorBidi" w:hAnsiTheme="majorBidi" w:cstheme="majorBidi"/>
        </w:rPr>
      </w:pPr>
      <w:r w:rsidRPr="00ED1A0A">
        <w:rPr>
          <w:rFonts w:asciiTheme="majorBidi" w:hAnsiTheme="majorBidi" w:cstheme="majorBidi"/>
        </w:rPr>
        <w:t xml:space="preserve">Is a benign neoplasm that is derived from a proliferation and Schwann cells, or nerve </w:t>
      </w:r>
      <w:proofErr w:type="gramStart"/>
      <w:r w:rsidRPr="00ED1A0A">
        <w:rPr>
          <w:rFonts w:asciiTheme="majorBidi" w:hAnsiTheme="majorBidi" w:cstheme="majorBidi"/>
        </w:rPr>
        <w:t>sheath.</w:t>
      </w:r>
      <w:proofErr w:type="gramEnd"/>
    </w:p>
    <w:p w:rsidR="00FE29A2" w:rsidRPr="00ED1A0A" w:rsidRDefault="00631D18" w:rsidP="001D67EA">
      <w:pPr>
        <w:pStyle w:val="Heading3"/>
        <w:spacing w:line="276" w:lineRule="auto"/>
        <w:ind w:left="140"/>
        <w:rPr>
          <w:rFonts w:asciiTheme="majorBidi" w:hAnsiTheme="majorBidi" w:cstheme="majorBidi"/>
        </w:rPr>
      </w:pPr>
      <w:r w:rsidRPr="00ED1A0A">
        <w:rPr>
          <w:rFonts w:asciiTheme="majorBidi" w:hAnsiTheme="majorBidi" w:cstheme="majorBidi"/>
        </w:rPr>
        <w:t>Clinical features</w:t>
      </w:r>
    </w:p>
    <w:p w:rsidR="00FE29A2" w:rsidRPr="00ED1A0A" w:rsidRDefault="00631D18" w:rsidP="001D67EA">
      <w:pPr>
        <w:pStyle w:val="BodyText"/>
        <w:spacing w:line="276" w:lineRule="auto"/>
        <w:ind w:left="120"/>
        <w:rPr>
          <w:rFonts w:asciiTheme="majorBidi" w:hAnsiTheme="majorBidi" w:cstheme="majorBidi"/>
        </w:rPr>
      </w:pPr>
      <w:r w:rsidRPr="00ED1A0A">
        <w:rPr>
          <w:rFonts w:asciiTheme="majorBidi" w:hAnsiTheme="majorBidi" w:cstheme="majorBidi"/>
        </w:rPr>
        <w:t>The lesion is an encapsulated submucosal mass. The tongue is the most common site</w:t>
      </w:r>
    </w:p>
    <w:p w:rsidR="00FE29A2" w:rsidRPr="00ED1A0A" w:rsidRDefault="00631D18" w:rsidP="00D96312">
      <w:pPr>
        <w:pStyle w:val="Heading3"/>
        <w:spacing w:line="276" w:lineRule="auto"/>
        <w:rPr>
          <w:rFonts w:asciiTheme="majorBidi" w:hAnsiTheme="majorBidi" w:cstheme="majorBidi"/>
        </w:rPr>
      </w:pPr>
      <w:r w:rsidRPr="00ED1A0A">
        <w:rPr>
          <w:rFonts w:asciiTheme="majorBidi" w:hAnsiTheme="majorBidi" w:cstheme="majorBidi"/>
        </w:rPr>
        <w:t>Histopathology</w:t>
      </w:r>
    </w:p>
    <w:p w:rsidR="00FE29A2" w:rsidRPr="00ED1A0A" w:rsidRDefault="00631D18" w:rsidP="00D96312">
      <w:pPr>
        <w:pStyle w:val="BodyText"/>
        <w:spacing w:line="276" w:lineRule="auto"/>
        <w:ind w:left="120" w:right="559" w:firstLine="261"/>
        <w:jc w:val="both"/>
        <w:rPr>
          <w:rFonts w:asciiTheme="majorBidi" w:hAnsiTheme="majorBidi" w:cstheme="majorBidi"/>
        </w:rPr>
      </w:pPr>
      <w:r w:rsidRPr="00ED1A0A">
        <w:rPr>
          <w:rFonts w:asciiTheme="majorBidi" w:hAnsiTheme="majorBidi" w:cstheme="majorBidi"/>
        </w:rPr>
        <w:t>Encapsulated tumor, spindle cells exhibiting two different patterns: in one pattern, the so called Antoni-</w:t>
      </w:r>
      <w:proofErr w:type="gramStart"/>
      <w:r w:rsidRPr="00ED1A0A">
        <w:rPr>
          <w:rFonts w:asciiTheme="majorBidi" w:hAnsiTheme="majorBidi" w:cstheme="majorBidi"/>
        </w:rPr>
        <w:t>A</w:t>
      </w:r>
      <w:proofErr w:type="gramEnd"/>
      <w:r w:rsidRPr="00ED1A0A">
        <w:rPr>
          <w:rFonts w:asciiTheme="majorBidi" w:hAnsiTheme="majorBidi" w:cstheme="majorBidi"/>
        </w:rPr>
        <w:t xml:space="preserve"> areas consist of spindle cells organized in palisaded manner. These cells often surround an acellular eosinophilic zone "</w:t>
      </w:r>
      <w:proofErr w:type="spellStart"/>
      <w:r w:rsidRPr="00ED1A0A">
        <w:rPr>
          <w:rFonts w:asciiTheme="majorBidi" w:hAnsiTheme="majorBidi" w:cstheme="majorBidi"/>
        </w:rPr>
        <w:t>Verocay</w:t>
      </w:r>
      <w:proofErr w:type="spellEnd"/>
      <w:r w:rsidRPr="00ED1A0A">
        <w:rPr>
          <w:rFonts w:asciiTheme="majorBidi" w:hAnsiTheme="majorBidi" w:cstheme="majorBidi"/>
        </w:rPr>
        <w:t xml:space="preserve"> body", which represent reduplicated basement membrane.</w:t>
      </w:r>
    </w:p>
    <w:p w:rsidR="00FE29A2" w:rsidRPr="00ED1A0A" w:rsidRDefault="00631D18" w:rsidP="00D96312">
      <w:pPr>
        <w:pStyle w:val="BodyText"/>
        <w:spacing w:line="276" w:lineRule="auto"/>
        <w:ind w:left="120" w:right="559"/>
        <w:jc w:val="both"/>
        <w:rPr>
          <w:rFonts w:asciiTheme="majorBidi" w:hAnsiTheme="majorBidi" w:cstheme="majorBidi"/>
        </w:rPr>
      </w:pPr>
      <w:r w:rsidRPr="00ED1A0A">
        <w:rPr>
          <w:rFonts w:asciiTheme="majorBidi" w:hAnsiTheme="majorBidi" w:cstheme="majorBidi"/>
        </w:rPr>
        <w:t xml:space="preserve">The other pattern is the so called Antoni-B tissue consisting of spindle </w:t>
      </w:r>
      <w:r w:rsidRPr="00ED1A0A">
        <w:rPr>
          <w:rFonts w:asciiTheme="majorBidi" w:hAnsiTheme="majorBidi" w:cstheme="majorBidi"/>
          <w:spacing w:val="-4"/>
        </w:rPr>
        <w:t>cells</w:t>
      </w:r>
      <w:r w:rsidRPr="00ED1A0A">
        <w:rPr>
          <w:rFonts w:asciiTheme="majorBidi" w:hAnsiTheme="majorBidi" w:cstheme="majorBidi"/>
          <w:spacing w:val="62"/>
        </w:rPr>
        <w:t xml:space="preserve"> </w:t>
      </w:r>
      <w:r w:rsidRPr="00ED1A0A">
        <w:rPr>
          <w:rFonts w:asciiTheme="majorBidi" w:hAnsiTheme="majorBidi" w:cstheme="majorBidi"/>
        </w:rPr>
        <w:t xml:space="preserve">haphazardly distributed in a delicate </w:t>
      </w:r>
      <w:proofErr w:type="spellStart"/>
      <w:r w:rsidRPr="00ED1A0A">
        <w:rPr>
          <w:rFonts w:asciiTheme="majorBidi" w:hAnsiTheme="majorBidi" w:cstheme="majorBidi"/>
        </w:rPr>
        <w:t>fibrillar</w:t>
      </w:r>
      <w:proofErr w:type="spellEnd"/>
      <w:r w:rsidRPr="00ED1A0A">
        <w:rPr>
          <w:rFonts w:asciiTheme="majorBidi" w:hAnsiTheme="majorBidi" w:cstheme="majorBidi"/>
        </w:rPr>
        <w:t xml:space="preserve"> </w:t>
      </w:r>
      <w:proofErr w:type="spellStart"/>
      <w:r w:rsidRPr="00ED1A0A">
        <w:rPr>
          <w:rFonts w:asciiTheme="majorBidi" w:hAnsiTheme="majorBidi" w:cstheme="majorBidi"/>
        </w:rPr>
        <w:t>microcystic</w:t>
      </w:r>
      <w:proofErr w:type="spellEnd"/>
      <w:r w:rsidRPr="00ED1A0A">
        <w:rPr>
          <w:rFonts w:asciiTheme="majorBidi" w:hAnsiTheme="majorBidi" w:cstheme="majorBidi"/>
        </w:rPr>
        <w:t xml:space="preserve"> matrix.</w:t>
      </w:r>
    </w:p>
    <w:p w:rsidR="00FE29A2" w:rsidRPr="00ED1A0A" w:rsidRDefault="00631D18" w:rsidP="00D96312">
      <w:pPr>
        <w:spacing w:line="276" w:lineRule="auto"/>
        <w:ind w:left="120"/>
        <w:jc w:val="both"/>
        <w:rPr>
          <w:rFonts w:asciiTheme="majorBidi" w:hAnsiTheme="majorBidi" w:cstheme="majorBidi"/>
          <w:sz w:val="28"/>
          <w:szCs w:val="28"/>
        </w:rPr>
      </w:pPr>
      <w:r w:rsidRPr="00ED1A0A">
        <w:rPr>
          <w:rFonts w:asciiTheme="majorBidi" w:hAnsiTheme="majorBidi" w:cstheme="majorBidi"/>
          <w:b/>
          <w:sz w:val="28"/>
          <w:szCs w:val="28"/>
        </w:rPr>
        <w:t xml:space="preserve">Treatment </w:t>
      </w:r>
      <w:r w:rsidRPr="00ED1A0A">
        <w:rPr>
          <w:rFonts w:asciiTheme="majorBidi" w:hAnsiTheme="majorBidi" w:cstheme="majorBidi"/>
          <w:sz w:val="28"/>
          <w:szCs w:val="28"/>
        </w:rPr>
        <w:t>→ surgical excision</w:t>
      </w:r>
    </w:p>
    <w:p w:rsidR="00FE29A2" w:rsidRPr="00BE7D85" w:rsidRDefault="00631D18" w:rsidP="00D96312">
      <w:pPr>
        <w:pStyle w:val="Heading3"/>
        <w:numPr>
          <w:ilvl w:val="0"/>
          <w:numId w:val="5"/>
        </w:numPr>
        <w:tabs>
          <w:tab w:val="left" w:pos="439"/>
        </w:tabs>
        <w:spacing w:line="276" w:lineRule="auto"/>
        <w:jc w:val="both"/>
        <w:rPr>
          <w:rFonts w:asciiTheme="majorBidi" w:hAnsiTheme="majorBidi" w:cstheme="majorBidi"/>
          <w:u w:val="single"/>
        </w:rPr>
      </w:pPr>
      <w:proofErr w:type="spellStart"/>
      <w:r w:rsidRPr="00BE7D85">
        <w:rPr>
          <w:rFonts w:asciiTheme="majorBidi" w:hAnsiTheme="majorBidi" w:cstheme="majorBidi"/>
          <w:u w:val="single"/>
        </w:rPr>
        <w:t>Neurofibroma</w:t>
      </w:r>
      <w:proofErr w:type="spellEnd"/>
      <w:r w:rsidRPr="00BE7D85">
        <w:rPr>
          <w:rFonts w:asciiTheme="majorBidi" w:hAnsiTheme="majorBidi" w:cstheme="majorBidi"/>
          <w:u w:val="single"/>
        </w:rPr>
        <w:t>:</w:t>
      </w:r>
    </w:p>
    <w:p w:rsidR="00FE29A2" w:rsidRDefault="00631D18" w:rsidP="00BE7D85">
      <w:pPr>
        <w:pStyle w:val="BodyText"/>
        <w:spacing w:line="276" w:lineRule="auto"/>
        <w:ind w:left="270" w:right="558"/>
        <w:jc w:val="both"/>
        <w:rPr>
          <w:rFonts w:asciiTheme="majorBidi" w:hAnsiTheme="majorBidi" w:cstheme="majorBidi"/>
        </w:rPr>
      </w:pPr>
      <w:r w:rsidRPr="00ED1A0A">
        <w:rPr>
          <w:rFonts w:asciiTheme="majorBidi" w:hAnsiTheme="majorBidi" w:cstheme="majorBidi"/>
        </w:rPr>
        <w:t>May appear as a solitary lesion or as multiple lesions as part of the syndrome "neurofibromatosis" (von-Recklinghausen's disease of skin) which is inherited as an autosomal-dominant trait.</w:t>
      </w:r>
    </w:p>
    <w:p w:rsidR="00BE7D85" w:rsidRPr="00ED1A0A" w:rsidRDefault="00BE7D85" w:rsidP="00D96312">
      <w:pPr>
        <w:pStyle w:val="BodyText"/>
        <w:spacing w:line="276" w:lineRule="auto"/>
        <w:ind w:left="450" w:right="558"/>
        <w:jc w:val="both"/>
        <w:rPr>
          <w:rFonts w:asciiTheme="majorBidi" w:hAnsiTheme="majorBidi" w:cstheme="majorBidi"/>
        </w:rPr>
      </w:pPr>
    </w:p>
    <w:p w:rsidR="00D96312" w:rsidRDefault="00631D18" w:rsidP="00D96312">
      <w:pPr>
        <w:pStyle w:val="Heading3"/>
        <w:spacing w:line="276" w:lineRule="auto"/>
        <w:ind w:firstLine="240"/>
        <w:rPr>
          <w:rFonts w:asciiTheme="majorBidi" w:hAnsiTheme="majorBidi" w:cstheme="majorBidi"/>
        </w:rPr>
      </w:pPr>
      <w:r w:rsidRPr="00ED1A0A">
        <w:rPr>
          <w:rFonts w:asciiTheme="majorBidi" w:hAnsiTheme="majorBidi" w:cstheme="majorBidi"/>
        </w:rPr>
        <w:lastRenderedPageBreak/>
        <w:t>Clinically:</w:t>
      </w:r>
      <w:r w:rsidR="00D96312">
        <w:rPr>
          <w:rFonts w:asciiTheme="majorBidi" w:hAnsiTheme="majorBidi" w:cstheme="majorBidi"/>
        </w:rPr>
        <w:t xml:space="preserve"> </w:t>
      </w:r>
    </w:p>
    <w:p w:rsidR="00FE29A2" w:rsidRPr="00D96312" w:rsidRDefault="00631D18" w:rsidP="00D96312">
      <w:pPr>
        <w:pStyle w:val="Heading3"/>
        <w:spacing w:line="276" w:lineRule="auto"/>
        <w:ind w:firstLine="240"/>
        <w:jc w:val="both"/>
        <w:rPr>
          <w:rFonts w:asciiTheme="majorBidi" w:hAnsiTheme="majorBidi" w:cstheme="majorBidi"/>
          <w:b w:val="0"/>
          <w:bCs w:val="0"/>
        </w:rPr>
      </w:pPr>
      <w:r w:rsidRPr="00D96312">
        <w:rPr>
          <w:rFonts w:asciiTheme="majorBidi" w:hAnsiTheme="majorBidi" w:cstheme="majorBidi"/>
          <w:b w:val="0"/>
          <w:bCs w:val="0"/>
        </w:rPr>
        <w:t xml:space="preserve">Solitary </w:t>
      </w:r>
      <w:proofErr w:type="spellStart"/>
      <w:r w:rsidRPr="00D96312">
        <w:rPr>
          <w:rFonts w:asciiTheme="majorBidi" w:hAnsiTheme="majorBidi" w:cstheme="majorBidi"/>
          <w:b w:val="0"/>
          <w:bCs w:val="0"/>
        </w:rPr>
        <w:t>neurofibroma</w:t>
      </w:r>
      <w:proofErr w:type="spellEnd"/>
      <w:r w:rsidRPr="00D96312">
        <w:rPr>
          <w:rFonts w:asciiTheme="majorBidi" w:hAnsiTheme="majorBidi" w:cstheme="majorBidi"/>
          <w:b w:val="0"/>
          <w:bCs w:val="0"/>
        </w:rPr>
        <w:t xml:space="preserve"> ▬► present at any age as an uninflamed </w:t>
      </w:r>
      <w:r w:rsidRPr="00D96312">
        <w:rPr>
          <w:rFonts w:asciiTheme="majorBidi" w:hAnsiTheme="majorBidi" w:cstheme="majorBidi"/>
          <w:b w:val="0"/>
          <w:bCs w:val="0"/>
          <w:spacing w:val="-2"/>
        </w:rPr>
        <w:t xml:space="preserve">asymptomatic, </w:t>
      </w:r>
      <w:r w:rsidRPr="00D96312">
        <w:rPr>
          <w:rFonts w:asciiTheme="majorBidi" w:hAnsiTheme="majorBidi" w:cstheme="majorBidi"/>
          <w:b w:val="0"/>
          <w:bCs w:val="0"/>
        </w:rPr>
        <w:t>submucosal mass. The tongue, buccal mucosa, and vestibule are the oral regions most commonly affected.</w:t>
      </w:r>
    </w:p>
    <w:p w:rsidR="00FE29A2" w:rsidRPr="00D138FC" w:rsidRDefault="00631D18" w:rsidP="00D138FC">
      <w:pPr>
        <w:tabs>
          <w:tab w:val="left" w:pos="671"/>
        </w:tabs>
        <w:spacing w:line="276" w:lineRule="auto"/>
        <w:ind w:left="249" w:right="558"/>
        <w:jc w:val="both"/>
        <w:rPr>
          <w:rFonts w:asciiTheme="majorBidi" w:hAnsiTheme="majorBidi" w:cstheme="majorBidi"/>
          <w:sz w:val="28"/>
          <w:szCs w:val="28"/>
        </w:rPr>
      </w:pPr>
      <w:r w:rsidRPr="00D138FC">
        <w:rPr>
          <w:rFonts w:asciiTheme="majorBidi" w:hAnsiTheme="majorBidi" w:cstheme="majorBidi"/>
          <w:b/>
          <w:sz w:val="28"/>
          <w:szCs w:val="28"/>
        </w:rPr>
        <w:t xml:space="preserve">In fibromatosis </w:t>
      </w:r>
      <w:r w:rsidRPr="00D138FC">
        <w:rPr>
          <w:rFonts w:asciiTheme="majorBidi" w:hAnsiTheme="majorBidi" w:cstheme="majorBidi"/>
          <w:sz w:val="28"/>
          <w:szCs w:val="28"/>
        </w:rPr>
        <w:t xml:space="preserve">▬►it includes multiple </w:t>
      </w:r>
      <w:proofErr w:type="spellStart"/>
      <w:r w:rsidRPr="00D138FC">
        <w:rPr>
          <w:rFonts w:asciiTheme="majorBidi" w:hAnsiTheme="majorBidi" w:cstheme="majorBidi"/>
          <w:sz w:val="28"/>
          <w:szCs w:val="28"/>
        </w:rPr>
        <w:t>neurofibromas</w:t>
      </w:r>
      <w:proofErr w:type="spellEnd"/>
      <w:r w:rsidRPr="00D138FC">
        <w:rPr>
          <w:rFonts w:asciiTheme="majorBidi" w:hAnsiTheme="majorBidi" w:cstheme="majorBidi"/>
          <w:sz w:val="28"/>
          <w:szCs w:val="28"/>
        </w:rPr>
        <w:t xml:space="preserve"> cutaneous </w:t>
      </w:r>
      <w:r w:rsidRPr="00D138FC">
        <w:rPr>
          <w:rFonts w:asciiTheme="majorBidi" w:hAnsiTheme="majorBidi" w:cstheme="majorBidi"/>
          <w:spacing w:val="-2"/>
          <w:sz w:val="28"/>
          <w:szCs w:val="28"/>
        </w:rPr>
        <w:t>cafe-au-</w:t>
      </w:r>
      <w:proofErr w:type="spellStart"/>
      <w:r w:rsidRPr="00D138FC">
        <w:rPr>
          <w:rFonts w:asciiTheme="majorBidi" w:hAnsiTheme="majorBidi" w:cstheme="majorBidi"/>
          <w:spacing w:val="-2"/>
          <w:sz w:val="28"/>
          <w:szCs w:val="28"/>
        </w:rPr>
        <w:t>lait</w:t>
      </w:r>
      <w:proofErr w:type="spellEnd"/>
      <w:r w:rsidRPr="00D138FC">
        <w:rPr>
          <w:rFonts w:asciiTheme="majorBidi" w:hAnsiTheme="majorBidi" w:cstheme="majorBidi"/>
          <w:spacing w:val="-2"/>
          <w:sz w:val="28"/>
          <w:szCs w:val="28"/>
        </w:rPr>
        <w:t xml:space="preserve"> </w:t>
      </w:r>
      <w:r w:rsidRPr="00D138FC">
        <w:rPr>
          <w:rFonts w:asciiTheme="majorBidi" w:hAnsiTheme="majorBidi" w:cstheme="majorBidi"/>
          <w:sz w:val="28"/>
          <w:szCs w:val="28"/>
        </w:rPr>
        <w:t>macules, bone abnormalities, CNS changes.</w:t>
      </w:r>
    </w:p>
    <w:p w:rsidR="00FE29A2" w:rsidRDefault="00631D18" w:rsidP="00D96312">
      <w:pPr>
        <w:pStyle w:val="BodyText"/>
        <w:spacing w:line="276" w:lineRule="auto"/>
        <w:ind w:left="460" w:right="558" w:hanging="280"/>
        <w:jc w:val="both"/>
        <w:rPr>
          <w:rFonts w:asciiTheme="majorBidi" w:hAnsiTheme="majorBidi" w:cstheme="majorBidi"/>
        </w:rPr>
      </w:pPr>
      <w:r w:rsidRPr="00ED1A0A">
        <w:rPr>
          <w:rFonts w:asciiTheme="majorBidi" w:hAnsiTheme="majorBidi" w:cstheme="majorBidi"/>
          <w:b/>
        </w:rPr>
        <w:t xml:space="preserve">Histopathology: </w:t>
      </w:r>
      <w:r w:rsidRPr="00ED1A0A">
        <w:rPr>
          <w:rFonts w:asciiTheme="majorBidi" w:hAnsiTheme="majorBidi" w:cstheme="majorBidi"/>
        </w:rPr>
        <w:t>Spindle shaped cells, with fusiform or wavy nuclei found in a delicate connective tissue matrix, the matrix may</w:t>
      </w:r>
      <w:r w:rsidR="00D82408">
        <w:rPr>
          <w:rFonts w:asciiTheme="majorBidi" w:hAnsiTheme="majorBidi" w:cstheme="majorBidi"/>
        </w:rPr>
        <w:t xml:space="preserve"> </w:t>
      </w:r>
      <w:bookmarkStart w:id="0" w:name="_GoBack"/>
      <w:bookmarkEnd w:id="0"/>
      <w:r w:rsidRPr="00ED1A0A">
        <w:rPr>
          <w:rFonts w:asciiTheme="majorBidi" w:hAnsiTheme="majorBidi" w:cstheme="majorBidi"/>
        </w:rPr>
        <w:t xml:space="preserve">be </w:t>
      </w:r>
      <w:proofErr w:type="spellStart"/>
      <w:r w:rsidRPr="00ED1A0A">
        <w:rPr>
          <w:rFonts w:asciiTheme="majorBidi" w:hAnsiTheme="majorBidi" w:cstheme="majorBidi"/>
        </w:rPr>
        <w:t>myxoid</w:t>
      </w:r>
      <w:proofErr w:type="spellEnd"/>
      <w:r w:rsidRPr="00ED1A0A">
        <w:rPr>
          <w:rFonts w:asciiTheme="majorBidi" w:hAnsiTheme="majorBidi" w:cstheme="majorBidi"/>
        </w:rPr>
        <w:t>, mast cells are characteristically scattered throughout the lesion.</w:t>
      </w:r>
    </w:p>
    <w:p w:rsidR="00FE29A2" w:rsidRPr="00ED1A0A" w:rsidRDefault="00631D18" w:rsidP="001D67EA">
      <w:pPr>
        <w:pStyle w:val="Heading2"/>
        <w:spacing w:line="276" w:lineRule="auto"/>
        <w:rPr>
          <w:rFonts w:asciiTheme="majorBidi" w:hAnsiTheme="majorBidi" w:cstheme="majorBidi"/>
          <w:sz w:val="28"/>
          <w:szCs w:val="28"/>
        </w:rPr>
      </w:pPr>
      <w:r w:rsidRPr="00ED1A0A">
        <w:rPr>
          <w:rFonts w:asciiTheme="majorBidi" w:hAnsiTheme="majorBidi" w:cstheme="majorBidi"/>
          <w:sz w:val="28"/>
          <w:szCs w:val="28"/>
        </w:rPr>
        <w:t xml:space="preserve">Comparison between Schwannoma and </w:t>
      </w:r>
      <w:proofErr w:type="spellStart"/>
      <w:r w:rsidRPr="00ED1A0A">
        <w:rPr>
          <w:rFonts w:asciiTheme="majorBidi" w:hAnsiTheme="majorBidi" w:cstheme="majorBidi"/>
          <w:sz w:val="28"/>
          <w:szCs w:val="28"/>
        </w:rPr>
        <w:t>neurofibroma</w:t>
      </w:r>
      <w:proofErr w:type="spellEnd"/>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
        <w:gridCol w:w="2015"/>
        <w:gridCol w:w="3263"/>
        <w:gridCol w:w="4230"/>
      </w:tblGrid>
      <w:tr w:rsidR="00FE29A2" w:rsidRPr="00ED1A0A" w:rsidTr="00D96312">
        <w:trPr>
          <w:trHeight w:val="477"/>
        </w:trPr>
        <w:tc>
          <w:tcPr>
            <w:tcW w:w="550" w:type="dxa"/>
          </w:tcPr>
          <w:p w:rsidR="00FE29A2" w:rsidRPr="00BE7D85" w:rsidRDefault="00FE29A2" w:rsidP="00BE7D85">
            <w:pPr>
              <w:pStyle w:val="TableParagraph"/>
              <w:spacing w:line="276" w:lineRule="auto"/>
              <w:jc w:val="center"/>
              <w:rPr>
                <w:rFonts w:asciiTheme="majorBidi" w:hAnsiTheme="majorBidi" w:cstheme="majorBidi"/>
                <w:sz w:val="24"/>
                <w:szCs w:val="24"/>
              </w:rPr>
            </w:pPr>
          </w:p>
        </w:tc>
        <w:tc>
          <w:tcPr>
            <w:tcW w:w="2015" w:type="dxa"/>
          </w:tcPr>
          <w:p w:rsidR="00FE29A2" w:rsidRPr="00BE7D85" w:rsidRDefault="00631D18" w:rsidP="00BE7D85">
            <w:pPr>
              <w:pStyle w:val="TableParagraph"/>
              <w:spacing w:line="276" w:lineRule="auto"/>
              <w:ind w:left="447"/>
              <w:jc w:val="center"/>
              <w:rPr>
                <w:rFonts w:asciiTheme="majorBidi" w:hAnsiTheme="majorBidi" w:cstheme="majorBidi"/>
                <w:b/>
                <w:sz w:val="24"/>
                <w:szCs w:val="24"/>
              </w:rPr>
            </w:pPr>
            <w:r w:rsidRPr="00BE7D85">
              <w:rPr>
                <w:rFonts w:asciiTheme="majorBidi" w:hAnsiTheme="majorBidi" w:cstheme="majorBidi"/>
                <w:b/>
                <w:sz w:val="24"/>
                <w:szCs w:val="24"/>
              </w:rPr>
              <w:t>Criteria</w:t>
            </w:r>
          </w:p>
        </w:tc>
        <w:tc>
          <w:tcPr>
            <w:tcW w:w="3263" w:type="dxa"/>
          </w:tcPr>
          <w:p w:rsidR="00FE29A2" w:rsidRPr="00BE7D85" w:rsidRDefault="00631D18" w:rsidP="00BE7D85">
            <w:pPr>
              <w:pStyle w:val="TableParagraph"/>
              <w:spacing w:line="276" w:lineRule="auto"/>
              <w:ind w:left="347"/>
              <w:jc w:val="center"/>
              <w:rPr>
                <w:rFonts w:asciiTheme="majorBidi" w:hAnsiTheme="majorBidi" w:cstheme="majorBidi"/>
                <w:b/>
                <w:sz w:val="24"/>
                <w:szCs w:val="24"/>
              </w:rPr>
            </w:pPr>
            <w:r w:rsidRPr="00BE7D85">
              <w:rPr>
                <w:rFonts w:asciiTheme="majorBidi" w:hAnsiTheme="majorBidi" w:cstheme="majorBidi"/>
                <w:b/>
                <w:sz w:val="24"/>
                <w:szCs w:val="24"/>
              </w:rPr>
              <w:t>Schwannoma</w:t>
            </w:r>
          </w:p>
        </w:tc>
        <w:tc>
          <w:tcPr>
            <w:tcW w:w="4230" w:type="dxa"/>
          </w:tcPr>
          <w:p w:rsidR="00FE29A2" w:rsidRPr="00BE7D85" w:rsidRDefault="00631D18" w:rsidP="00BE7D85">
            <w:pPr>
              <w:pStyle w:val="TableParagraph"/>
              <w:spacing w:line="276" w:lineRule="auto"/>
              <w:ind w:left="707"/>
              <w:jc w:val="center"/>
              <w:rPr>
                <w:rFonts w:asciiTheme="majorBidi" w:hAnsiTheme="majorBidi" w:cstheme="majorBidi"/>
                <w:b/>
                <w:sz w:val="24"/>
                <w:szCs w:val="24"/>
              </w:rPr>
            </w:pPr>
            <w:proofErr w:type="spellStart"/>
            <w:r w:rsidRPr="00BE7D85">
              <w:rPr>
                <w:rFonts w:asciiTheme="majorBidi" w:hAnsiTheme="majorBidi" w:cstheme="majorBidi"/>
                <w:b/>
                <w:sz w:val="24"/>
                <w:szCs w:val="24"/>
              </w:rPr>
              <w:t>Neurofibroma</w:t>
            </w:r>
            <w:proofErr w:type="spellEnd"/>
          </w:p>
        </w:tc>
      </w:tr>
      <w:tr w:rsidR="00FE29A2" w:rsidRPr="00ED1A0A" w:rsidTr="00D96312">
        <w:trPr>
          <w:trHeight w:val="387"/>
        </w:trPr>
        <w:tc>
          <w:tcPr>
            <w:tcW w:w="550" w:type="dxa"/>
          </w:tcPr>
          <w:p w:rsidR="00FE29A2" w:rsidRPr="00BE7D85" w:rsidRDefault="00631D18" w:rsidP="00BE7D85">
            <w:pPr>
              <w:pStyle w:val="TableParagraph"/>
              <w:spacing w:line="276" w:lineRule="auto"/>
              <w:ind w:left="107"/>
              <w:jc w:val="center"/>
              <w:rPr>
                <w:rFonts w:asciiTheme="majorBidi" w:hAnsiTheme="majorBidi" w:cstheme="majorBidi"/>
                <w:sz w:val="24"/>
                <w:szCs w:val="24"/>
              </w:rPr>
            </w:pPr>
            <w:r w:rsidRPr="00BE7D85">
              <w:rPr>
                <w:rFonts w:asciiTheme="majorBidi" w:hAnsiTheme="majorBidi" w:cstheme="majorBidi"/>
                <w:sz w:val="24"/>
                <w:szCs w:val="24"/>
              </w:rPr>
              <w:t>1</w:t>
            </w:r>
          </w:p>
        </w:tc>
        <w:tc>
          <w:tcPr>
            <w:tcW w:w="2015" w:type="dxa"/>
          </w:tcPr>
          <w:p w:rsidR="00FE29A2" w:rsidRPr="00BE7D85" w:rsidRDefault="00631D18" w:rsidP="00BE7D85">
            <w:pPr>
              <w:pStyle w:val="TableParagraph"/>
              <w:spacing w:line="276" w:lineRule="auto"/>
              <w:ind w:left="87"/>
              <w:jc w:val="center"/>
              <w:rPr>
                <w:rFonts w:asciiTheme="majorBidi" w:hAnsiTheme="majorBidi" w:cstheme="majorBidi"/>
                <w:sz w:val="24"/>
                <w:szCs w:val="24"/>
              </w:rPr>
            </w:pPr>
            <w:r w:rsidRPr="00BE7D85">
              <w:rPr>
                <w:rFonts w:asciiTheme="majorBidi" w:hAnsiTheme="majorBidi" w:cstheme="majorBidi"/>
                <w:sz w:val="24"/>
                <w:szCs w:val="24"/>
              </w:rPr>
              <w:t>Cell of origin</w:t>
            </w:r>
          </w:p>
        </w:tc>
        <w:tc>
          <w:tcPr>
            <w:tcW w:w="3263" w:type="dxa"/>
          </w:tcPr>
          <w:p w:rsidR="00FE29A2" w:rsidRPr="00BE7D85" w:rsidRDefault="00631D18" w:rsidP="00BE7D85">
            <w:pPr>
              <w:pStyle w:val="TableParagraph"/>
              <w:spacing w:line="276" w:lineRule="auto"/>
              <w:ind w:left="67"/>
              <w:jc w:val="center"/>
              <w:rPr>
                <w:rFonts w:asciiTheme="majorBidi" w:hAnsiTheme="majorBidi" w:cstheme="majorBidi"/>
                <w:sz w:val="24"/>
                <w:szCs w:val="24"/>
              </w:rPr>
            </w:pPr>
            <w:r w:rsidRPr="00BE7D85">
              <w:rPr>
                <w:rFonts w:asciiTheme="majorBidi" w:hAnsiTheme="majorBidi" w:cstheme="majorBidi"/>
                <w:sz w:val="24"/>
                <w:szCs w:val="24"/>
              </w:rPr>
              <w:t>Schwann cells</w:t>
            </w:r>
          </w:p>
        </w:tc>
        <w:tc>
          <w:tcPr>
            <w:tcW w:w="4230" w:type="dxa"/>
          </w:tcPr>
          <w:p w:rsidR="00FE29A2" w:rsidRPr="00BE7D85" w:rsidRDefault="00631D18" w:rsidP="00BE7D85">
            <w:pPr>
              <w:pStyle w:val="TableParagraph"/>
              <w:spacing w:line="276" w:lineRule="auto"/>
              <w:ind w:left="67"/>
              <w:jc w:val="center"/>
              <w:rPr>
                <w:rFonts w:asciiTheme="majorBidi" w:hAnsiTheme="majorBidi" w:cstheme="majorBidi"/>
                <w:sz w:val="24"/>
                <w:szCs w:val="24"/>
              </w:rPr>
            </w:pPr>
            <w:r w:rsidRPr="00BE7D85">
              <w:rPr>
                <w:rFonts w:asciiTheme="majorBidi" w:hAnsiTheme="majorBidi" w:cstheme="majorBidi"/>
                <w:sz w:val="24"/>
                <w:szCs w:val="24"/>
              </w:rPr>
              <w:t xml:space="preserve">Schwann cells and </w:t>
            </w:r>
            <w:proofErr w:type="spellStart"/>
            <w:r w:rsidRPr="00BE7D85">
              <w:rPr>
                <w:rFonts w:asciiTheme="majorBidi" w:hAnsiTheme="majorBidi" w:cstheme="majorBidi"/>
                <w:sz w:val="24"/>
                <w:szCs w:val="24"/>
              </w:rPr>
              <w:t>perineural</w:t>
            </w:r>
            <w:proofErr w:type="spellEnd"/>
            <w:r w:rsidRPr="00BE7D85">
              <w:rPr>
                <w:rFonts w:asciiTheme="majorBidi" w:hAnsiTheme="majorBidi" w:cstheme="majorBidi"/>
                <w:sz w:val="24"/>
                <w:szCs w:val="24"/>
              </w:rPr>
              <w:t xml:space="preserve"> fibroblasts</w:t>
            </w:r>
          </w:p>
        </w:tc>
      </w:tr>
      <w:tr w:rsidR="00FE29A2" w:rsidRPr="00ED1A0A" w:rsidTr="00D96312">
        <w:trPr>
          <w:trHeight w:val="702"/>
        </w:trPr>
        <w:tc>
          <w:tcPr>
            <w:tcW w:w="550" w:type="dxa"/>
          </w:tcPr>
          <w:p w:rsidR="00FE29A2" w:rsidRPr="00BE7D85" w:rsidRDefault="00631D18" w:rsidP="00BE7D85">
            <w:pPr>
              <w:pStyle w:val="TableParagraph"/>
              <w:spacing w:line="276" w:lineRule="auto"/>
              <w:ind w:left="7"/>
              <w:jc w:val="center"/>
              <w:rPr>
                <w:rFonts w:asciiTheme="majorBidi" w:hAnsiTheme="majorBidi" w:cstheme="majorBidi"/>
                <w:sz w:val="24"/>
                <w:szCs w:val="24"/>
              </w:rPr>
            </w:pPr>
            <w:r w:rsidRPr="00BE7D85">
              <w:rPr>
                <w:rFonts w:asciiTheme="majorBidi" w:hAnsiTheme="majorBidi" w:cstheme="majorBidi"/>
                <w:sz w:val="24"/>
                <w:szCs w:val="24"/>
              </w:rPr>
              <w:t>2</w:t>
            </w:r>
          </w:p>
        </w:tc>
        <w:tc>
          <w:tcPr>
            <w:tcW w:w="2015" w:type="dxa"/>
          </w:tcPr>
          <w:p w:rsidR="00FE29A2" w:rsidRPr="00BE7D85" w:rsidRDefault="00631D18" w:rsidP="00BE7D85">
            <w:pPr>
              <w:pStyle w:val="TableParagraph"/>
              <w:spacing w:line="276" w:lineRule="auto"/>
              <w:ind w:left="87"/>
              <w:jc w:val="center"/>
              <w:rPr>
                <w:rFonts w:asciiTheme="majorBidi" w:hAnsiTheme="majorBidi" w:cstheme="majorBidi"/>
                <w:sz w:val="24"/>
                <w:szCs w:val="24"/>
              </w:rPr>
            </w:pPr>
            <w:r w:rsidRPr="00BE7D85">
              <w:rPr>
                <w:rFonts w:asciiTheme="majorBidi" w:hAnsiTheme="majorBidi" w:cstheme="majorBidi"/>
                <w:sz w:val="24"/>
                <w:szCs w:val="24"/>
              </w:rPr>
              <w:t>Site</w:t>
            </w:r>
          </w:p>
        </w:tc>
        <w:tc>
          <w:tcPr>
            <w:tcW w:w="3263" w:type="dxa"/>
          </w:tcPr>
          <w:p w:rsidR="00FE29A2" w:rsidRPr="00BE7D85" w:rsidRDefault="00631D18" w:rsidP="00BE7D85">
            <w:pPr>
              <w:pStyle w:val="TableParagraph"/>
              <w:tabs>
                <w:tab w:val="left" w:pos="1263"/>
              </w:tabs>
              <w:spacing w:line="240" w:lineRule="auto"/>
              <w:ind w:left="67" w:right="-15"/>
              <w:jc w:val="center"/>
              <w:rPr>
                <w:rFonts w:asciiTheme="majorBidi" w:hAnsiTheme="majorBidi" w:cstheme="majorBidi"/>
                <w:sz w:val="24"/>
                <w:szCs w:val="24"/>
              </w:rPr>
            </w:pPr>
            <w:proofErr w:type="spellStart"/>
            <w:r w:rsidRPr="00BE7D85">
              <w:rPr>
                <w:rFonts w:asciiTheme="majorBidi" w:hAnsiTheme="majorBidi" w:cstheme="majorBidi"/>
                <w:sz w:val="24"/>
                <w:szCs w:val="24"/>
              </w:rPr>
              <w:t>Any,especially</w:t>
            </w:r>
            <w:proofErr w:type="spellEnd"/>
            <w:r w:rsidR="00D96312" w:rsidRPr="00BE7D85">
              <w:rPr>
                <w:rFonts w:asciiTheme="majorBidi" w:hAnsiTheme="majorBidi" w:cstheme="majorBidi"/>
                <w:sz w:val="24"/>
                <w:szCs w:val="24"/>
              </w:rPr>
              <w:t xml:space="preserve"> </w:t>
            </w:r>
            <w:r w:rsidRPr="00BE7D85">
              <w:rPr>
                <w:rFonts w:asciiTheme="majorBidi" w:hAnsiTheme="majorBidi" w:cstheme="majorBidi"/>
                <w:sz w:val="24"/>
                <w:szCs w:val="24"/>
              </w:rPr>
              <w:t>tongue</w:t>
            </w:r>
          </w:p>
        </w:tc>
        <w:tc>
          <w:tcPr>
            <w:tcW w:w="4230" w:type="dxa"/>
          </w:tcPr>
          <w:p w:rsidR="00FE29A2" w:rsidRPr="00BE7D85" w:rsidRDefault="00631D18" w:rsidP="00BE7D85">
            <w:pPr>
              <w:pStyle w:val="TableParagraph"/>
              <w:spacing w:line="276" w:lineRule="auto"/>
              <w:ind w:left="67" w:right="-15"/>
              <w:jc w:val="center"/>
              <w:rPr>
                <w:rFonts w:asciiTheme="majorBidi" w:hAnsiTheme="majorBidi" w:cstheme="majorBidi"/>
                <w:sz w:val="24"/>
                <w:szCs w:val="24"/>
              </w:rPr>
            </w:pPr>
            <w:r w:rsidRPr="00BE7D85">
              <w:rPr>
                <w:rFonts w:asciiTheme="majorBidi" w:hAnsiTheme="majorBidi" w:cstheme="majorBidi"/>
                <w:sz w:val="24"/>
                <w:szCs w:val="24"/>
              </w:rPr>
              <w:t>Any, especially tongue,</w:t>
            </w:r>
            <w:r w:rsidRPr="00BE7D85">
              <w:rPr>
                <w:rFonts w:asciiTheme="majorBidi" w:hAnsiTheme="majorBidi" w:cstheme="majorBidi"/>
                <w:spacing w:val="3"/>
                <w:sz w:val="24"/>
                <w:szCs w:val="24"/>
              </w:rPr>
              <w:t xml:space="preserve"> </w:t>
            </w:r>
            <w:r w:rsidRPr="00BE7D85">
              <w:rPr>
                <w:rFonts w:asciiTheme="majorBidi" w:hAnsiTheme="majorBidi" w:cstheme="majorBidi"/>
                <w:sz w:val="24"/>
                <w:szCs w:val="24"/>
              </w:rPr>
              <w:t>buccal</w:t>
            </w:r>
            <w:r w:rsidR="00D96312" w:rsidRPr="00BE7D85">
              <w:rPr>
                <w:rFonts w:asciiTheme="majorBidi" w:hAnsiTheme="majorBidi" w:cstheme="majorBidi"/>
                <w:sz w:val="24"/>
                <w:szCs w:val="24"/>
              </w:rPr>
              <w:t xml:space="preserve"> </w:t>
            </w:r>
            <w:r w:rsidRPr="00BE7D85">
              <w:rPr>
                <w:rFonts w:asciiTheme="majorBidi" w:hAnsiTheme="majorBidi" w:cstheme="majorBidi"/>
                <w:sz w:val="24"/>
                <w:szCs w:val="24"/>
              </w:rPr>
              <w:t>mucosa or bone</w:t>
            </w:r>
          </w:p>
        </w:tc>
      </w:tr>
      <w:tr w:rsidR="00FE29A2" w:rsidRPr="00ED1A0A" w:rsidTr="002C112F">
        <w:trPr>
          <w:trHeight w:val="225"/>
        </w:trPr>
        <w:tc>
          <w:tcPr>
            <w:tcW w:w="550" w:type="dxa"/>
          </w:tcPr>
          <w:p w:rsidR="00FE29A2" w:rsidRPr="00BE7D85" w:rsidRDefault="00631D18" w:rsidP="00BE7D85">
            <w:pPr>
              <w:pStyle w:val="TableParagraph"/>
              <w:spacing w:line="276" w:lineRule="auto"/>
              <w:ind w:left="7"/>
              <w:jc w:val="center"/>
              <w:rPr>
                <w:rFonts w:asciiTheme="majorBidi" w:hAnsiTheme="majorBidi" w:cstheme="majorBidi"/>
                <w:sz w:val="24"/>
                <w:szCs w:val="24"/>
              </w:rPr>
            </w:pPr>
            <w:r w:rsidRPr="00BE7D85">
              <w:rPr>
                <w:rFonts w:asciiTheme="majorBidi" w:hAnsiTheme="majorBidi" w:cstheme="majorBidi"/>
                <w:sz w:val="24"/>
                <w:szCs w:val="24"/>
              </w:rPr>
              <w:t>3</w:t>
            </w:r>
          </w:p>
        </w:tc>
        <w:tc>
          <w:tcPr>
            <w:tcW w:w="2015" w:type="dxa"/>
          </w:tcPr>
          <w:p w:rsidR="00FE29A2" w:rsidRPr="00BE7D85" w:rsidRDefault="00631D18" w:rsidP="00BE7D85">
            <w:pPr>
              <w:pStyle w:val="TableParagraph"/>
              <w:spacing w:line="276" w:lineRule="auto"/>
              <w:ind w:left="87"/>
              <w:jc w:val="center"/>
              <w:rPr>
                <w:rFonts w:asciiTheme="majorBidi" w:hAnsiTheme="majorBidi" w:cstheme="majorBidi"/>
                <w:sz w:val="24"/>
                <w:szCs w:val="24"/>
              </w:rPr>
            </w:pPr>
            <w:r w:rsidRPr="00BE7D85">
              <w:rPr>
                <w:rFonts w:asciiTheme="majorBidi" w:hAnsiTheme="majorBidi" w:cstheme="majorBidi"/>
                <w:sz w:val="24"/>
                <w:szCs w:val="24"/>
              </w:rPr>
              <w:t>Number</w:t>
            </w:r>
          </w:p>
        </w:tc>
        <w:tc>
          <w:tcPr>
            <w:tcW w:w="3263" w:type="dxa"/>
          </w:tcPr>
          <w:p w:rsidR="00FE29A2" w:rsidRPr="00BE7D85" w:rsidRDefault="00631D18" w:rsidP="00BE7D85">
            <w:pPr>
              <w:pStyle w:val="TableParagraph"/>
              <w:spacing w:line="276" w:lineRule="auto"/>
              <w:ind w:left="67"/>
              <w:jc w:val="center"/>
              <w:rPr>
                <w:rFonts w:asciiTheme="majorBidi" w:hAnsiTheme="majorBidi" w:cstheme="majorBidi"/>
                <w:sz w:val="24"/>
                <w:szCs w:val="24"/>
              </w:rPr>
            </w:pPr>
            <w:r w:rsidRPr="00BE7D85">
              <w:rPr>
                <w:rFonts w:asciiTheme="majorBidi" w:hAnsiTheme="majorBidi" w:cstheme="majorBidi"/>
                <w:sz w:val="24"/>
                <w:szCs w:val="24"/>
              </w:rPr>
              <w:t>Solitary</w:t>
            </w:r>
          </w:p>
        </w:tc>
        <w:tc>
          <w:tcPr>
            <w:tcW w:w="4230" w:type="dxa"/>
          </w:tcPr>
          <w:p w:rsidR="00FE29A2" w:rsidRPr="00BE7D85" w:rsidRDefault="00631D18" w:rsidP="00BE7D85">
            <w:pPr>
              <w:pStyle w:val="TableParagraph"/>
              <w:spacing w:line="276" w:lineRule="auto"/>
              <w:ind w:left="67"/>
              <w:jc w:val="center"/>
              <w:rPr>
                <w:rFonts w:asciiTheme="majorBidi" w:hAnsiTheme="majorBidi" w:cstheme="majorBidi"/>
                <w:sz w:val="24"/>
                <w:szCs w:val="24"/>
              </w:rPr>
            </w:pPr>
            <w:r w:rsidRPr="00BE7D85">
              <w:rPr>
                <w:rFonts w:asciiTheme="majorBidi" w:hAnsiTheme="majorBidi" w:cstheme="majorBidi"/>
                <w:sz w:val="24"/>
                <w:szCs w:val="24"/>
              </w:rPr>
              <w:t>Solitary, or multiple</w:t>
            </w:r>
          </w:p>
        </w:tc>
      </w:tr>
    </w:tbl>
    <w:p w:rsidR="00FE29A2" w:rsidRPr="00ED1A0A" w:rsidRDefault="00631D18" w:rsidP="00BE7D85">
      <w:pPr>
        <w:spacing w:before="240" w:line="276" w:lineRule="auto"/>
        <w:ind w:left="120"/>
        <w:rPr>
          <w:rFonts w:asciiTheme="majorBidi" w:hAnsiTheme="majorBidi" w:cstheme="majorBidi"/>
          <w:sz w:val="28"/>
          <w:szCs w:val="28"/>
        </w:rPr>
      </w:pPr>
      <w:r w:rsidRPr="00ED1A0A">
        <w:rPr>
          <w:rFonts w:asciiTheme="majorBidi" w:hAnsiTheme="majorBidi" w:cstheme="majorBidi"/>
          <w:b/>
          <w:sz w:val="28"/>
          <w:szCs w:val="28"/>
        </w:rPr>
        <w:t xml:space="preserve">Treatment → </w:t>
      </w:r>
      <w:proofErr w:type="gramStart"/>
      <w:r w:rsidRPr="00ED1A0A">
        <w:rPr>
          <w:rFonts w:asciiTheme="majorBidi" w:hAnsiTheme="majorBidi" w:cstheme="majorBidi"/>
          <w:sz w:val="28"/>
          <w:szCs w:val="28"/>
        </w:rPr>
        <w:t>Surgical</w:t>
      </w:r>
      <w:proofErr w:type="gramEnd"/>
      <w:r w:rsidRPr="00ED1A0A">
        <w:rPr>
          <w:rFonts w:asciiTheme="majorBidi" w:hAnsiTheme="majorBidi" w:cstheme="majorBidi"/>
          <w:sz w:val="28"/>
          <w:szCs w:val="28"/>
        </w:rPr>
        <w:t xml:space="preserve"> excision</w:t>
      </w:r>
    </w:p>
    <w:p w:rsidR="00FE29A2" w:rsidRPr="00F96797" w:rsidRDefault="00631D18" w:rsidP="00F96797">
      <w:pPr>
        <w:pStyle w:val="Heading3"/>
        <w:numPr>
          <w:ilvl w:val="0"/>
          <w:numId w:val="5"/>
        </w:numPr>
        <w:tabs>
          <w:tab w:val="left" w:pos="428"/>
        </w:tabs>
        <w:spacing w:before="240" w:line="276" w:lineRule="auto"/>
        <w:ind w:left="427" w:hanging="337"/>
        <w:rPr>
          <w:rFonts w:asciiTheme="majorBidi" w:hAnsiTheme="majorBidi" w:cstheme="majorBidi"/>
          <w:u w:val="single"/>
        </w:rPr>
      </w:pPr>
      <w:r w:rsidRPr="00F96797">
        <w:rPr>
          <w:rFonts w:asciiTheme="majorBidi" w:hAnsiTheme="majorBidi" w:cstheme="majorBidi"/>
          <w:u w:val="single"/>
        </w:rPr>
        <w:t>Neurofibromatosis</w:t>
      </w:r>
    </w:p>
    <w:p w:rsidR="00FE29A2" w:rsidRPr="00ED1A0A" w:rsidRDefault="00631D18" w:rsidP="00D96312">
      <w:pPr>
        <w:pStyle w:val="BodyText"/>
        <w:spacing w:line="276" w:lineRule="auto"/>
        <w:ind w:left="180"/>
        <w:jc w:val="both"/>
        <w:rPr>
          <w:rFonts w:asciiTheme="majorBidi" w:hAnsiTheme="majorBidi" w:cstheme="majorBidi"/>
        </w:rPr>
      </w:pPr>
      <w:r w:rsidRPr="00ED1A0A">
        <w:rPr>
          <w:rFonts w:asciiTheme="majorBidi" w:hAnsiTheme="majorBidi" w:cstheme="majorBidi"/>
        </w:rPr>
        <w:t>Common hereditary condition and at least eight forms have been recognized but the most common is neurofibromatosis type I (NFI) or von Recklinghausen disease of the skin</w:t>
      </w:r>
    </w:p>
    <w:p w:rsidR="00FE29A2" w:rsidRPr="00ED1A0A" w:rsidRDefault="00631D18" w:rsidP="00D96312">
      <w:pPr>
        <w:pStyle w:val="Heading3"/>
        <w:spacing w:line="276" w:lineRule="auto"/>
        <w:ind w:left="140"/>
        <w:rPr>
          <w:rFonts w:asciiTheme="majorBidi" w:hAnsiTheme="majorBidi" w:cstheme="majorBidi"/>
        </w:rPr>
      </w:pPr>
      <w:r w:rsidRPr="00ED1A0A">
        <w:rPr>
          <w:rFonts w:asciiTheme="majorBidi" w:hAnsiTheme="majorBidi" w:cstheme="majorBidi"/>
        </w:rPr>
        <w:t>Clinically</w:t>
      </w:r>
    </w:p>
    <w:p w:rsidR="00D96312" w:rsidRDefault="00631D18" w:rsidP="00D96312">
      <w:pPr>
        <w:pStyle w:val="BodyText"/>
        <w:numPr>
          <w:ilvl w:val="0"/>
          <w:numId w:val="19"/>
        </w:numPr>
        <w:spacing w:line="276" w:lineRule="auto"/>
        <w:ind w:right="60"/>
        <w:rPr>
          <w:rFonts w:asciiTheme="majorBidi" w:hAnsiTheme="majorBidi" w:cstheme="majorBidi"/>
        </w:rPr>
      </w:pPr>
      <w:r w:rsidRPr="00ED1A0A">
        <w:rPr>
          <w:rFonts w:asciiTheme="majorBidi" w:hAnsiTheme="majorBidi" w:cstheme="majorBidi"/>
        </w:rPr>
        <w:t xml:space="preserve">Six or more café au </w:t>
      </w:r>
      <w:proofErr w:type="spellStart"/>
      <w:r w:rsidRPr="00ED1A0A">
        <w:rPr>
          <w:rFonts w:asciiTheme="majorBidi" w:hAnsiTheme="majorBidi" w:cstheme="majorBidi"/>
        </w:rPr>
        <w:t>lait</w:t>
      </w:r>
      <w:proofErr w:type="spellEnd"/>
      <w:r w:rsidRPr="00ED1A0A">
        <w:rPr>
          <w:rFonts w:asciiTheme="majorBidi" w:hAnsiTheme="majorBidi" w:cstheme="majorBidi"/>
        </w:rPr>
        <w:t xml:space="preserve"> macules with variable size depend on puberty</w:t>
      </w:r>
      <w:r w:rsidR="00D96312">
        <w:rPr>
          <w:rFonts w:asciiTheme="majorBidi" w:hAnsiTheme="majorBidi" w:cstheme="majorBidi"/>
        </w:rPr>
        <w:t>.</w:t>
      </w:r>
    </w:p>
    <w:p w:rsidR="00FE29A2" w:rsidRPr="00ED1A0A" w:rsidRDefault="00631D18" w:rsidP="00D96312">
      <w:pPr>
        <w:pStyle w:val="BodyText"/>
        <w:numPr>
          <w:ilvl w:val="0"/>
          <w:numId w:val="19"/>
        </w:numPr>
        <w:spacing w:line="276" w:lineRule="auto"/>
        <w:ind w:right="60"/>
        <w:rPr>
          <w:rFonts w:asciiTheme="majorBidi" w:hAnsiTheme="majorBidi" w:cstheme="majorBidi"/>
        </w:rPr>
      </w:pPr>
      <w:r w:rsidRPr="00ED1A0A">
        <w:rPr>
          <w:rFonts w:asciiTheme="majorBidi" w:hAnsiTheme="majorBidi" w:cstheme="majorBidi"/>
        </w:rPr>
        <w:t xml:space="preserve">Two or more </w:t>
      </w:r>
      <w:proofErr w:type="spellStart"/>
      <w:r w:rsidRPr="00ED1A0A">
        <w:rPr>
          <w:rFonts w:asciiTheme="majorBidi" w:hAnsiTheme="majorBidi" w:cstheme="majorBidi"/>
        </w:rPr>
        <w:t>neurofibromas</w:t>
      </w:r>
      <w:proofErr w:type="spellEnd"/>
      <w:r w:rsidRPr="00ED1A0A">
        <w:rPr>
          <w:rFonts w:asciiTheme="majorBidi" w:hAnsiTheme="majorBidi" w:cstheme="majorBidi"/>
        </w:rPr>
        <w:t xml:space="preserve"> of any type</w:t>
      </w:r>
      <w:r w:rsidR="00D96312">
        <w:rPr>
          <w:rFonts w:asciiTheme="majorBidi" w:hAnsiTheme="majorBidi" w:cstheme="majorBidi"/>
        </w:rPr>
        <w:t>.</w:t>
      </w:r>
    </w:p>
    <w:p w:rsidR="00FE29A2" w:rsidRPr="00ED1A0A" w:rsidRDefault="00631D18" w:rsidP="002C112F">
      <w:pPr>
        <w:pStyle w:val="BodyText"/>
        <w:spacing w:before="60" w:line="276" w:lineRule="auto"/>
        <w:ind w:left="140" w:right="60"/>
        <w:rPr>
          <w:rFonts w:asciiTheme="majorBidi" w:hAnsiTheme="majorBidi" w:cstheme="majorBidi"/>
        </w:rPr>
      </w:pPr>
      <w:r w:rsidRPr="00ED1A0A">
        <w:rPr>
          <w:rFonts w:asciiTheme="majorBidi" w:hAnsiTheme="majorBidi" w:cstheme="majorBidi"/>
        </w:rPr>
        <w:t xml:space="preserve">3- Freckling in the axillary or lingual regions </w:t>
      </w:r>
      <w:r w:rsidR="00D96312">
        <w:rPr>
          <w:rFonts w:asciiTheme="majorBidi" w:hAnsiTheme="majorBidi" w:cstheme="majorBidi"/>
        </w:rPr>
        <w:t xml:space="preserve">  </w:t>
      </w:r>
      <w:r w:rsidRPr="00ED1A0A">
        <w:rPr>
          <w:rFonts w:asciiTheme="majorBidi" w:hAnsiTheme="majorBidi" w:cstheme="majorBidi"/>
        </w:rPr>
        <w:t>4- Optic glioma</w:t>
      </w:r>
      <w:r w:rsidR="00D96312">
        <w:rPr>
          <w:rFonts w:asciiTheme="majorBidi" w:hAnsiTheme="majorBidi" w:cstheme="majorBidi"/>
        </w:rPr>
        <w:t xml:space="preserve">       </w:t>
      </w:r>
      <w:r w:rsidRPr="00ED1A0A">
        <w:rPr>
          <w:rFonts w:asciiTheme="majorBidi" w:hAnsiTheme="majorBidi" w:cstheme="majorBidi"/>
        </w:rPr>
        <w:t xml:space="preserve">5- Two or more </w:t>
      </w:r>
      <w:proofErr w:type="spellStart"/>
      <w:r w:rsidRPr="00ED1A0A">
        <w:rPr>
          <w:rFonts w:asciiTheme="majorBidi" w:hAnsiTheme="majorBidi" w:cstheme="majorBidi"/>
        </w:rPr>
        <w:t>Lisch</w:t>
      </w:r>
      <w:proofErr w:type="spellEnd"/>
      <w:r w:rsidRPr="00ED1A0A">
        <w:rPr>
          <w:rFonts w:asciiTheme="majorBidi" w:hAnsiTheme="majorBidi" w:cstheme="majorBidi"/>
        </w:rPr>
        <w:t xml:space="preserve"> nodules</w:t>
      </w:r>
    </w:p>
    <w:p w:rsidR="00FE29A2" w:rsidRPr="00ED1A0A" w:rsidRDefault="00631D18" w:rsidP="001D67EA">
      <w:pPr>
        <w:pStyle w:val="Heading3"/>
        <w:spacing w:line="276" w:lineRule="auto"/>
        <w:rPr>
          <w:rFonts w:asciiTheme="majorBidi" w:hAnsiTheme="majorBidi" w:cstheme="majorBidi"/>
        </w:rPr>
      </w:pPr>
      <w:r w:rsidRPr="00ED1A0A">
        <w:rPr>
          <w:rFonts w:asciiTheme="majorBidi" w:hAnsiTheme="majorBidi" w:cstheme="majorBidi"/>
        </w:rPr>
        <w:t>Treatment</w:t>
      </w:r>
    </w:p>
    <w:p w:rsidR="00FE29A2" w:rsidRPr="00ED1A0A" w:rsidRDefault="00631D18" w:rsidP="00D96312">
      <w:pPr>
        <w:pStyle w:val="BodyText"/>
        <w:spacing w:line="276" w:lineRule="auto"/>
        <w:ind w:left="140" w:right="170"/>
        <w:jc w:val="both"/>
        <w:rPr>
          <w:rFonts w:asciiTheme="majorBidi" w:hAnsiTheme="majorBidi" w:cstheme="majorBidi"/>
        </w:rPr>
      </w:pPr>
      <w:r w:rsidRPr="00ED1A0A">
        <w:rPr>
          <w:rFonts w:asciiTheme="majorBidi" w:hAnsiTheme="majorBidi" w:cstheme="majorBidi"/>
        </w:rPr>
        <w:t xml:space="preserve">No specific therapy for NFI, prevention of complication which the development of cancer, most often </w:t>
      </w:r>
      <w:proofErr w:type="spellStart"/>
      <w:r w:rsidRPr="00ED1A0A">
        <w:rPr>
          <w:rFonts w:asciiTheme="majorBidi" w:hAnsiTheme="majorBidi" w:cstheme="majorBidi"/>
        </w:rPr>
        <w:t>Neurofibrosarcoma</w:t>
      </w:r>
      <w:proofErr w:type="spellEnd"/>
      <w:r w:rsidRPr="00ED1A0A">
        <w:rPr>
          <w:rFonts w:asciiTheme="majorBidi" w:hAnsiTheme="majorBidi" w:cstheme="majorBidi"/>
        </w:rPr>
        <w:t xml:space="preserve"> and malignant schwannoma</w:t>
      </w:r>
    </w:p>
    <w:p w:rsidR="00FE29A2" w:rsidRPr="00F96797" w:rsidRDefault="00631D18" w:rsidP="001D67EA">
      <w:pPr>
        <w:pStyle w:val="Heading3"/>
        <w:numPr>
          <w:ilvl w:val="0"/>
          <w:numId w:val="5"/>
        </w:numPr>
        <w:tabs>
          <w:tab w:val="left" w:pos="397"/>
        </w:tabs>
        <w:spacing w:before="240" w:line="276" w:lineRule="auto"/>
        <w:ind w:left="396" w:hanging="257"/>
        <w:rPr>
          <w:rFonts w:asciiTheme="majorBidi" w:hAnsiTheme="majorBidi" w:cstheme="majorBidi"/>
          <w:u w:val="single"/>
        </w:rPr>
      </w:pPr>
      <w:r w:rsidRPr="00F96797">
        <w:rPr>
          <w:rFonts w:asciiTheme="majorBidi" w:hAnsiTheme="majorBidi" w:cstheme="majorBidi"/>
          <w:u w:val="single"/>
        </w:rPr>
        <w:t xml:space="preserve">Pigmented </w:t>
      </w:r>
      <w:proofErr w:type="spellStart"/>
      <w:r w:rsidRPr="00F96797">
        <w:rPr>
          <w:rFonts w:asciiTheme="majorBidi" w:hAnsiTheme="majorBidi" w:cstheme="majorBidi"/>
          <w:u w:val="single"/>
        </w:rPr>
        <w:t>neuroectodermal</w:t>
      </w:r>
      <w:proofErr w:type="spellEnd"/>
      <w:r w:rsidRPr="00F96797">
        <w:rPr>
          <w:rFonts w:asciiTheme="majorBidi" w:hAnsiTheme="majorBidi" w:cstheme="majorBidi"/>
          <w:u w:val="single"/>
        </w:rPr>
        <w:t xml:space="preserve"> tumor of infancy</w:t>
      </w:r>
    </w:p>
    <w:p w:rsidR="00FE29A2" w:rsidRDefault="00631D18" w:rsidP="00BE7D85">
      <w:pPr>
        <w:pStyle w:val="BodyText"/>
        <w:spacing w:line="276" w:lineRule="auto"/>
        <w:ind w:left="270"/>
        <w:jc w:val="both"/>
        <w:rPr>
          <w:rFonts w:asciiTheme="majorBidi" w:hAnsiTheme="majorBidi" w:cstheme="majorBidi"/>
        </w:rPr>
      </w:pPr>
      <w:r w:rsidRPr="00ED1A0A">
        <w:rPr>
          <w:rFonts w:asciiTheme="majorBidi" w:hAnsiTheme="majorBidi" w:cstheme="majorBidi"/>
        </w:rPr>
        <w:t>It is rare benign neoplasm of primitive pigment-producing cells. Like melanocytes and nevus cells</w:t>
      </w:r>
      <w:r w:rsidR="00BE7D85">
        <w:rPr>
          <w:rFonts w:asciiTheme="majorBidi" w:hAnsiTheme="majorBidi" w:cstheme="majorBidi"/>
        </w:rPr>
        <w:t>.</w:t>
      </w:r>
    </w:p>
    <w:p w:rsidR="00BE7D85" w:rsidRDefault="00BE7D85" w:rsidP="00BE7D85">
      <w:pPr>
        <w:pStyle w:val="BodyText"/>
        <w:spacing w:line="276" w:lineRule="auto"/>
        <w:ind w:left="270"/>
        <w:jc w:val="both"/>
        <w:rPr>
          <w:rFonts w:asciiTheme="majorBidi" w:hAnsiTheme="majorBidi" w:cstheme="majorBidi"/>
        </w:rPr>
      </w:pPr>
    </w:p>
    <w:p w:rsidR="00BE7D85" w:rsidRPr="00ED1A0A" w:rsidRDefault="00BE7D85" w:rsidP="00BE7D85">
      <w:pPr>
        <w:pStyle w:val="BodyText"/>
        <w:spacing w:line="276" w:lineRule="auto"/>
        <w:ind w:left="270"/>
        <w:jc w:val="both"/>
        <w:rPr>
          <w:rFonts w:asciiTheme="majorBidi" w:hAnsiTheme="majorBidi" w:cstheme="majorBidi"/>
        </w:rPr>
      </w:pPr>
    </w:p>
    <w:p w:rsidR="00FE29A2" w:rsidRPr="00ED1A0A" w:rsidRDefault="00631D18" w:rsidP="00D96312">
      <w:pPr>
        <w:pStyle w:val="Heading3"/>
        <w:spacing w:line="276" w:lineRule="auto"/>
        <w:ind w:left="140"/>
        <w:rPr>
          <w:rFonts w:asciiTheme="majorBidi" w:hAnsiTheme="majorBidi" w:cstheme="majorBidi"/>
        </w:rPr>
      </w:pPr>
      <w:r w:rsidRPr="00ED1A0A">
        <w:rPr>
          <w:rFonts w:asciiTheme="majorBidi" w:hAnsiTheme="majorBidi" w:cstheme="majorBidi"/>
        </w:rPr>
        <w:lastRenderedPageBreak/>
        <w:t>Clinically</w:t>
      </w:r>
    </w:p>
    <w:p w:rsidR="00FE29A2" w:rsidRPr="00ED1A0A" w:rsidRDefault="00631D18" w:rsidP="00D96312">
      <w:pPr>
        <w:pStyle w:val="BodyText"/>
        <w:spacing w:line="276" w:lineRule="auto"/>
        <w:ind w:left="140" w:right="119" w:firstLine="40"/>
        <w:jc w:val="both"/>
        <w:rPr>
          <w:rFonts w:asciiTheme="majorBidi" w:hAnsiTheme="majorBidi" w:cstheme="majorBidi"/>
        </w:rPr>
      </w:pPr>
      <w:proofErr w:type="gramStart"/>
      <w:r w:rsidRPr="00ED1A0A">
        <w:rPr>
          <w:rFonts w:asciiTheme="majorBidi" w:hAnsiTheme="majorBidi" w:cstheme="majorBidi"/>
        </w:rPr>
        <w:t>it</w:t>
      </w:r>
      <w:proofErr w:type="gramEnd"/>
      <w:r w:rsidRPr="00ED1A0A">
        <w:rPr>
          <w:rFonts w:asciiTheme="majorBidi" w:hAnsiTheme="majorBidi" w:cstheme="majorBidi"/>
        </w:rPr>
        <w:t xml:space="preserve"> is found in infants usually younger than 6 months of age and occurs typically in the maxilla, although the mandible and the skull have been involved. This lesion usually presents as a </w:t>
      </w:r>
      <w:proofErr w:type="spellStart"/>
      <w:r w:rsidRPr="00ED1A0A">
        <w:rPr>
          <w:rFonts w:asciiTheme="majorBidi" w:hAnsiTheme="majorBidi" w:cstheme="majorBidi"/>
        </w:rPr>
        <w:t>non ulcerated</w:t>
      </w:r>
      <w:proofErr w:type="spellEnd"/>
      <w:r w:rsidRPr="00ED1A0A">
        <w:rPr>
          <w:rFonts w:asciiTheme="majorBidi" w:hAnsiTheme="majorBidi" w:cstheme="majorBidi"/>
        </w:rPr>
        <w:t xml:space="preserve"> and occasionally darkly pigmented mass due to melanin production by tumor cells.</w:t>
      </w:r>
    </w:p>
    <w:p w:rsidR="00FE29A2" w:rsidRPr="00ED1A0A" w:rsidRDefault="00631D18" w:rsidP="00D96312">
      <w:pPr>
        <w:pStyle w:val="Heading3"/>
        <w:spacing w:line="276" w:lineRule="auto"/>
        <w:ind w:left="140"/>
        <w:jc w:val="both"/>
        <w:rPr>
          <w:rFonts w:asciiTheme="majorBidi" w:hAnsiTheme="majorBidi" w:cstheme="majorBidi"/>
        </w:rPr>
      </w:pPr>
      <w:r w:rsidRPr="00ED1A0A">
        <w:rPr>
          <w:rFonts w:asciiTheme="majorBidi" w:hAnsiTheme="majorBidi" w:cstheme="majorBidi"/>
        </w:rPr>
        <w:t>Histologically</w:t>
      </w:r>
    </w:p>
    <w:p w:rsidR="00FE29A2" w:rsidRPr="00ED1A0A" w:rsidRDefault="00631D18" w:rsidP="001D67EA">
      <w:pPr>
        <w:pStyle w:val="BodyText"/>
        <w:spacing w:line="276" w:lineRule="auto"/>
        <w:ind w:left="140" w:right="119"/>
        <w:jc w:val="both"/>
        <w:rPr>
          <w:rFonts w:asciiTheme="majorBidi" w:hAnsiTheme="majorBidi" w:cstheme="majorBidi"/>
        </w:rPr>
      </w:pPr>
      <w:r w:rsidRPr="00ED1A0A">
        <w:rPr>
          <w:rFonts w:asciiTheme="majorBidi" w:hAnsiTheme="majorBidi" w:cstheme="majorBidi"/>
        </w:rPr>
        <w:t>This neoplasm exhibits an alveolar pattern (i.e., nests of tumor cells with small amounts of intervening connective tissue</w:t>
      </w:r>
      <w:proofErr w:type="gramStart"/>
      <w:r w:rsidRPr="00ED1A0A">
        <w:rPr>
          <w:rFonts w:asciiTheme="majorBidi" w:hAnsiTheme="majorBidi" w:cstheme="majorBidi"/>
        </w:rPr>
        <w:t>) .</w:t>
      </w:r>
      <w:proofErr w:type="gramEnd"/>
      <w:r w:rsidRPr="00ED1A0A">
        <w:rPr>
          <w:rFonts w:asciiTheme="majorBidi" w:hAnsiTheme="majorBidi" w:cstheme="majorBidi"/>
        </w:rPr>
        <w:t xml:space="preserve"> The variably sized nests of round to oval cells are found within a </w:t>
      </w:r>
      <w:proofErr w:type="spellStart"/>
      <w:r w:rsidRPr="00ED1A0A">
        <w:rPr>
          <w:rFonts w:asciiTheme="majorBidi" w:hAnsiTheme="majorBidi" w:cstheme="majorBidi"/>
        </w:rPr>
        <w:t>well defined</w:t>
      </w:r>
      <w:proofErr w:type="spellEnd"/>
      <w:r w:rsidRPr="00ED1A0A">
        <w:rPr>
          <w:rFonts w:asciiTheme="majorBidi" w:hAnsiTheme="majorBidi" w:cstheme="majorBidi"/>
        </w:rPr>
        <w:t xml:space="preserve"> connective tissue margin. Cells located centrally within the neoplastic nests are dense and compact, resembling neuroendocrine cells; peripheral cells are larger and often contain melanin.</w:t>
      </w:r>
    </w:p>
    <w:p w:rsidR="00FE29A2" w:rsidRDefault="00631D18" w:rsidP="002C112F">
      <w:pPr>
        <w:spacing w:line="276" w:lineRule="auto"/>
        <w:ind w:left="140"/>
        <w:jc w:val="both"/>
        <w:rPr>
          <w:rFonts w:asciiTheme="majorBidi" w:hAnsiTheme="majorBidi" w:cstheme="majorBidi"/>
          <w:sz w:val="28"/>
          <w:szCs w:val="28"/>
        </w:rPr>
      </w:pPr>
      <w:r w:rsidRPr="00ED1A0A">
        <w:rPr>
          <w:rFonts w:asciiTheme="majorBidi" w:hAnsiTheme="majorBidi" w:cstheme="majorBidi"/>
          <w:b/>
          <w:sz w:val="28"/>
          <w:szCs w:val="28"/>
        </w:rPr>
        <w:t xml:space="preserve">Treatment </w:t>
      </w:r>
      <w:r w:rsidRPr="00ED1A0A">
        <w:rPr>
          <w:rFonts w:asciiTheme="majorBidi" w:hAnsiTheme="majorBidi" w:cstheme="majorBidi"/>
          <w:sz w:val="28"/>
          <w:szCs w:val="28"/>
        </w:rPr>
        <w:t xml:space="preserve">→ </w:t>
      </w:r>
      <w:proofErr w:type="gramStart"/>
      <w:r w:rsidRPr="00ED1A0A">
        <w:rPr>
          <w:rFonts w:asciiTheme="majorBidi" w:hAnsiTheme="majorBidi" w:cstheme="majorBidi"/>
          <w:sz w:val="28"/>
          <w:szCs w:val="28"/>
        </w:rPr>
        <w:t>Surgical</w:t>
      </w:r>
      <w:proofErr w:type="gramEnd"/>
      <w:r w:rsidRPr="00ED1A0A">
        <w:rPr>
          <w:rFonts w:asciiTheme="majorBidi" w:hAnsiTheme="majorBidi" w:cstheme="majorBidi"/>
          <w:sz w:val="28"/>
          <w:szCs w:val="28"/>
        </w:rPr>
        <w:t xml:space="preserve"> excision</w:t>
      </w:r>
      <w:r w:rsidR="00F96797">
        <w:rPr>
          <w:rFonts w:asciiTheme="majorBidi" w:hAnsiTheme="majorBidi" w:cstheme="majorBidi"/>
          <w:sz w:val="28"/>
          <w:szCs w:val="28"/>
        </w:rPr>
        <w:t>.</w:t>
      </w:r>
    </w:p>
    <w:p w:rsidR="00FE29A2" w:rsidRPr="00BE7D85" w:rsidRDefault="00631D18" w:rsidP="00F96797">
      <w:pPr>
        <w:pStyle w:val="Heading3"/>
        <w:numPr>
          <w:ilvl w:val="0"/>
          <w:numId w:val="5"/>
        </w:numPr>
        <w:tabs>
          <w:tab w:val="left" w:pos="444"/>
        </w:tabs>
        <w:spacing w:before="60"/>
        <w:ind w:left="443" w:hanging="304"/>
        <w:rPr>
          <w:rFonts w:asciiTheme="majorBidi" w:hAnsiTheme="majorBidi" w:cstheme="majorBidi"/>
          <w:u w:val="single"/>
        </w:rPr>
      </w:pPr>
      <w:r w:rsidRPr="00BE7D85">
        <w:rPr>
          <w:rFonts w:asciiTheme="majorBidi" w:hAnsiTheme="majorBidi" w:cstheme="majorBidi"/>
          <w:u w:val="single"/>
        </w:rPr>
        <w:t>Malignant peripheral nerve sheath tumor:</w:t>
      </w:r>
    </w:p>
    <w:p w:rsidR="00FE29A2" w:rsidRPr="00ED1A0A" w:rsidRDefault="00F96797" w:rsidP="002C112F">
      <w:pPr>
        <w:pStyle w:val="BodyText"/>
        <w:spacing w:line="276" w:lineRule="auto"/>
        <w:ind w:left="270"/>
        <w:jc w:val="both"/>
        <w:rPr>
          <w:rFonts w:asciiTheme="majorBidi" w:hAnsiTheme="majorBidi" w:cstheme="majorBidi"/>
        </w:rPr>
      </w:pPr>
      <w:r>
        <w:rPr>
          <w:rFonts w:asciiTheme="majorBidi" w:hAnsiTheme="majorBidi" w:cstheme="majorBidi"/>
        </w:rPr>
        <w:t xml:space="preserve">  </w:t>
      </w:r>
      <w:proofErr w:type="gramStart"/>
      <w:r w:rsidR="00631D18" w:rsidRPr="00ED1A0A">
        <w:rPr>
          <w:rFonts w:asciiTheme="majorBidi" w:hAnsiTheme="majorBidi" w:cstheme="majorBidi"/>
        </w:rPr>
        <w:t xml:space="preserve">Rare malignant tumor that develops, either from a pre-existing </w:t>
      </w:r>
      <w:proofErr w:type="spellStart"/>
      <w:r w:rsidR="00631D18" w:rsidRPr="00ED1A0A">
        <w:rPr>
          <w:rFonts w:asciiTheme="majorBidi" w:hAnsiTheme="majorBidi" w:cstheme="majorBidi"/>
        </w:rPr>
        <w:t>neurofibroma</w:t>
      </w:r>
      <w:proofErr w:type="spellEnd"/>
      <w:r w:rsidR="00631D18" w:rsidRPr="00ED1A0A">
        <w:rPr>
          <w:rFonts w:asciiTheme="majorBidi" w:hAnsiTheme="majorBidi" w:cstheme="majorBidi"/>
        </w:rPr>
        <w:t xml:space="preserve"> or de novo.</w:t>
      </w:r>
      <w:proofErr w:type="gramEnd"/>
    </w:p>
    <w:p w:rsidR="00FE29A2" w:rsidRPr="00ED1A0A" w:rsidRDefault="00631D18" w:rsidP="00BE7D85">
      <w:pPr>
        <w:pStyle w:val="Heading3"/>
        <w:spacing w:line="276" w:lineRule="auto"/>
        <w:ind w:left="140" w:firstLine="40"/>
        <w:rPr>
          <w:rFonts w:asciiTheme="majorBidi" w:hAnsiTheme="majorBidi" w:cstheme="majorBidi"/>
        </w:rPr>
      </w:pPr>
      <w:r w:rsidRPr="00ED1A0A">
        <w:rPr>
          <w:rFonts w:asciiTheme="majorBidi" w:hAnsiTheme="majorBidi" w:cstheme="majorBidi"/>
        </w:rPr>
        <w:t>Clinically</w:t>
      </w:r>
    </w:p>
    <w:p w:rsidR="00FE29A2" w:rsidRPr="00ED1A0A" w:rsidRDefault="00BE7D85" w:rsidP="002C112F">
      <w:pPr>
        <w:pStyle w:val="BodyText"/>
        <w:spacing w:line="276" w:lineRule="auto"/>
        <w:ind w:left="140" w:firstLine="40"/>
        <w:jc w:val="both"/>
        <w:rPr>
          <w:rFonts w:asciiTheme="majorBidi" w:hAnsiTheme="majorBidi" w:cstheme="majorBidi"/>
        </w:rPr>
      </w:pPr>
      <w:r w:rsidRPr="00ED1A0A">
        <w:rPr>
          <w:rFonts w:asciiTheme="majorBidi" w:hAnsiTheme="majorBidi" w:cstheme="majorBidi"/>
        </w:rPr>
        <w:t>Appears</w:t>
      </w:r>
      <w:r w:rsidR="00631D18" w:rsidRPr="00ED1A0A">
        <w:rPr>
          <w:rFonts w:asciiTheme="majorBidi" w:hAnsiTheme="majorBidi" w:cstheme="majorBidi"/>
        </w:rPr>
        <w:t xml:space="preserve"> as an expansible mass that is usually asymptomatic, pain or paresthesia may accompany the lesion in bone.</w:t>
      </w:r>
    </w:p>
    <w:p w:rsidR="00FE29A2" w:rsidRPr="00ED1A0A" w:rsidRDefault="00631D18" w:rsidP="001D67EA">
      <w:pPr>
        <w:pStyle w:val="Heading3"/>
        <w:spacing w:line="276" w:lineRule="auto"/>
        <w:ind w:left="140"/>
        <w:rPr>
          <w:rFonts w:asciiTheme="majorBidi" w:hAnsiTheme="majorBidi" w:cstheme="majorBidi"/>
        </w:rPr>
      </w:pPr>
      <w:r w:rsidRPr="00ED1A0A">
        <w:rPr>
          <w:rFonts w:asciiTheme="majorBidi" w:hAnsiTheme="majorBidi" w:cstheme="majorBidi"/>
        </w:rPr>
        <w:t>Histopathology</w:t>
      </w:r>
    </w:p>
    <w:p w:rsidR="00FE29A2" w:rsidRPr="00ED1A0A" w:rsidRDefault="00631D18" w:rsidP="002C112F">
      <w:pPr>
        <w:pStyle w:val="BodyText"/>
        <w:spacing w:line="276" w:lineRule="auto"/>
        <w:ind w:left="140"/>
        <w:jc w:val="both"/>
        <w:rPr>
          <w:rFonts w:asciiTheme="majorBidi" w:hAnsiTheme="majorBidi" w:cstheme="majorBidi"/>
        </w:rPr>
      </w:pPr>
      <w:r w:rsidRPr="00ED1A0A">
        <w:rPr>
          <w:rFonts w:asciiTheme="majorBidi" w:hAnsiTheme="majorBidi" w:cstheme="majorBidi"/>
        </w:rPr>
        <w:t>The lesion is composed of abundant spindle cells with variable numbers of abnormal mitotic figures. Streaming and palisading of nuclei are often seen.</w:t>
      </w:r>
    </w:p>
    <w:p w:rsidR="00FE29A2" w:rsidRPr="00ED1A0A" w:rsidRDefault="00631D18" w:rsidP="002C112F">
      <w:pPr>
        <w:pStyle w:val="BodyText"/>
        <w:spacing w:line="276" w:lineRule="auto"/>
        <w:ind w:left="140"/>
        <w:jc w:val="both"/>
        <w:rPr>
          <w:rFonts w:asciiTheme="majorBidi" w:hAnsiTheme="majorBidi" w:cstheme="majorBidi"/>
        </w:rPr>
      </w:pPr>
      <w:r w:rsidRPr="00ED1A0A">
        <w:rPr>
          <w:rFonts w:asciiTheme="majorBidi" w:hAnsiTheme="majorBidi" w:cstheme="majorBidi"/>
          <w:b/>
        </w:rPr>
        <w:t xml:space="preserve">Treatment </w:t>
      </w:r>
      <w:r w:rsidRPr="00ED1A0A">
        <w:rPr>
          <w:rFonts w:asciiTheme="majorBidi" w:hAnsiTheme="majorBidi" w:cstheme="majorBidi"/>
        </w:rPr>
        <w:t>→ wide surgical excision, recurrence is common.</w:t>
      </w:r>
    </w:p>
    <w:p w:rsidR="00FE29A2" w:rsidRPr="002C112F" w:rsidRDefault="00631D18" w:rsidP="001D67EA">
      <w:pPr>
        <w:pStyle w:val="Heading1"/>
        <w:numPr>
          <w:ilvl w:val="0"/>
          <w:numId w:val="8"/>
        </w:numPr>
        <w:tabs>
          <w:tab w:val="left" w:pos="567"/>
        </w:tabs>
        <w:spacing w:before="161" w:line="276" w:lineRule="auto"/>
        <w:ind w:left="566"/>
        <w:rPr>
          <w:rFonts w:asciiTheme="majorBidi" w:hAnsiTheme="majorBidi" w:cstheme="majorBidi"/>
          <w:sz w:val="32"/>
          <w:szCs w:val="32"/>
          <w:u w:val="single"/>
        </w:rPr>
      </w:pPr>
      <w:r w:rsidRPr="002C112F">
        <w:rPr>
          <w:rFonts w:asciiTheme="majorBidi" w:hAnsiTheme="majorBidi" w:cstheme="majorBidi"/>
          <w:sz w:val="32"/>
          <w:szCs w:val="32"/>
          <w:u w:val="single"/>
        </w:rPr>
        <w:t>Muscle lesions</w:t>
      </w:r>
    </w:p>
    <w:p w:rsidR="00FE29A2" w:rsidRPr="00ED1A0A" w:rsidRDefault="00631D18" w:rsidP="00BE7D85">
      <w:pPr>
        <w:pStyle w:val="Heading3"/>
        <w:numPr>
          <w:ilvl w:val="0"/>
          <w:numId w:val="20"/>
        </w:numPr>
        <w:spacing w:line="276" w:lineRule="auto"/>
        <w:rPr>
          <w:rFonts w:asciiTheme="majorBidi" w:hAnsiTheme="majorBidi" w:cstheme="majorBidi"/>
          <w:b w:val="0"/>
        </w:rPr>
      </w:pPr>
      <w:proofErr w:type="spellStart"/>
      <w:r w:rsidRPr="00ED1A0A">
        <w:rPr>
          <w:rFonts w:asciiTheme="majorBidi" w:hAnsiTheme="majorBidi" w:cstheme="majorBidi"/>
        </w:rPr>
        <w:t>Rhabdomyomas</w:t>
      </w:r>
      <w:proofErr w:type="spellEnd"/>
      <w:r w:rsidRPr="00ED1A0A">
        <w:rPr>
          <w:rFonts w:asciiTheme="majorBidi" w:hAnsiTheme="majorBidi" w:cstheme="majorBidi"/>
          <w:b w:val="0"/>
        </w:rPr>
        <w:t>:</w:t>
      </w:r>
    </w:p>
    <w:p w:rsidR="00FE29A2" w:rsidRPr="00ED1A0A" w:rsidRDefault="00631D18" w:rsidP="00BE7D85">
      <w:pPr>
        <w:pStyle w:val="BodyText"/>
        <w:spacing w:line="276" w:lineRule="auto"/>
        <w:ind w:left="140"/>
        <w:jc w:val="both"/>
        <w:rPr>
          <w:rFonts w:asciiTheme="majorBidi" w:hAnsiTheme="majorBidi" w:cstheme="majorBidi"/>
        </w:rPr>
      </w:pPr>
      <w:r w:rsidRPr="00ED1A0A">
        <w:rPr>
          <w:rFonts w:asciiTheme="majorBidi" w:hAnsiTheme="majorBidi" w:cstheme="majorBidi"/>
        </w:rPr>
        <w:t xml:space="preserve">Are rare lesions, but they </w:t>
      </w:r>
      <w:proofErr w:type="gramStart"/>
      <w:r w:rsidRPr="00ED1A0A">
        <w:rPr>
          <w:rFonts w:asciiTheme="majorBidi" w:hAnsiTheme="majorBidi" w:cstheme="majorBidi"/>
        </w:rPr>
        <w:t>have</w:t>
      </w:r>
      <w:proofErr w:type="gramEnd"/>
      <w:r w:rsidRPr="00ED1A0A">
        <w:rPr>
          <w:rFonts w:asciiTheme="majorBidi" w:hAnsiTheme="majorBidi" w:cstheme="majorBidi"/>
        </w:rPr>
        <w:t xml:space="preserve"> a predilection for the soft tissue of the head and neck. </w:t>
      </w:r>
      <w:proofErr w:type="gramStart"/>
      <w:r w:rsidRPr="00ED1A0A">
        <w:rPr>
          <w:rFonts w:asciiTheme="majorBidi" w:hAnsiTheme="majorBidi" w:cstheme="majorBidi"/>
        </w:rPr>
        <w:t>Orally, the floor of the mouth, soft palate, tongue and buccal mucosa.</w:t>
      </w:r>
      <w:proofErr w:type="gramEnd"/>
    </w:p>
    <w:p w:rsidR="00FE29A2" w:rsidRPr="00ED1A0A" w:rsidRDefault="00631D18" w:rsidP="00BE7D85">
      <w:pPr>
        <w:pStyle w:val="Heading3"/>
        <w:spacing w:line="276" w:lineRule="auto"/>
        <w:ind w:left="140"/>
        <w:jc w:val="both"/>
        <w:rPr>
          <w:rFonts w:asciiTheme="majorBidi" w:hAnsiTheme="majorBidi" w:cstheme="majorBidi"/>
        </w:rPr>
      </w:pPr>
      <w:r w:rsidRPr="00ED1A0A">
        <w:rPr>
          <w:rFonts w:asciiTheme="majorBidi" w:hAnsiTheme="majorBidi" w:cstheme="majorBidi"/>
        </w:rPr>
        <w:t>Microscopically</w:t>
      </w:r>
    </w:p>
    <w:p w:rsidR="00FE29A2" w:rsidRPr="00ED1A0A" w:rsidRDefault="00631D18" w:rsidP="00BE7D85">
      <w:pPr>
        <w:pStyle w:val="BodyText"/>
        <w:spacing w:line="276" w:lineRule="auto"/>
        <w:ind w:left="120" w:right="170"/>
        <w:jc w:val="both"/>
        <w:rPr>
          <w:rFonts w:asciiTheme="majorBidi" w:hAnsiTheme="majorBidi" w:cstheme="majorBidi"/>
        </w:rPr>
      </w:pPr>
      <w:r w:rsidRPr="00ED1A0A">
        <w:rPr>
          <w:rFonts w:asciiTheme="majorBidi" w:hAnsiTheme="majorBidi" w:cstheme="majorBidi"/>
        </w:rPr>
        <w:t xml:space="preserve">The neoplastic cells closely mimic their normal counterpart in adult patients. The </w:t>
      </w:r>
      <w:r w:rsidRPr="00ED1A0A">
        <w:rPr>
          <w:rFonts w:asciiTheme="majorBidi" w:hAnsiTheme="majorBidi" w:cstheme="majorBidi"/>
          <w:spacing w:val="-4"/>
        </w:rPr>
        <w:t>fetal</w:t>
      </w:r>
      <w:r w:rsidRPr="00ED1A0A">
        <w:rPr>
          <w:rFonts w:asciiTheme="majorBidi" w:hAnsiTheme="majorBidi" w:cstheme="majorBidi"/>
          <w:spacing w:val="62"/>
        </w:rPr>
        <w:t xml:space="preserve"> </w:t>
      </w:r>
      <w:r w:rsidRPr="00ED1A0A">
        <w:rPr>
          <w:rFonts w:asciiTheme="majorBidi" w:hAnsiTheme="majorBidi" w:cstheme="majorBidi"/>
        </w:rPr>
        <w:t>type, the neoplastic cells are elongated and less differentiated.</w:t>
      </w:r>
    </w:p>
    <w:p w:rsidR="00FE29A2" w:rsidRPr="00ED1A0A" w:rsidRDefault="00631D18" w:rsidP="005A53EE">
      <w:pPr>
        <w:pStyle w:val="BodyText"/>
        <w:numPr>
          <w:ilvl w:val="0"/>
          <w:numId w:val="21"/>
        </w:numPr>
        <w:tabs>
          <w:tab w:val="left" w:pos="4578"/>
        </w:tabs>
        <w:spacing w:line="276" w:lineRule="auto"/>
        <w:ind w:right="170"/>
        <w:rPr>
          <w:rFonts w:asciiTheme="majorBidi" w:hAnsiTheme="majorBidi" w:cstheme="majorBidi"/>
        </w:rPr>
      </w:pPr>
      <w:r w:rsidRPr="00ED1A0A">
        <w:rPr>
          <w:rFonts w:asciiTheme="majorBidi" w:hAnsiTheme="majorBidi" w:cstheme="majorBidi"/>
          <w:b/>
        </w:rPr>
        <w:t xml:space="preserve">Rhabdomyosarcoma: </w:t>
      </w:r>
      <w:r w:rsidRPr="00ED1A0A">
        <w:rPr>
          <w:rFonts w:asciiTheme="majorBidi" w:hAnsiTheme="majorBidi" w:cstheme="majorBidi"/>
          <w:b/>
          <w:spacing w:val="55"/>
        </w:rPr>
        <w:t xml:space="preserve"> </w:t>
      </w:r>
      <w:r w:rsidRPr="00ED1A0A">
        <w:rPr>
          <w:rFonts w:asciiTheme="majorBidi" w:hAnsiTheme="majorBidi" w:cstheme="majorBidi"/>
        </w:rPr>
        <w:t xml:space="preserve">have </w:t>
      </w:r>
      <w:r w:rsidRPr="00ED1A0A">
        <w:rPr>
          <w:rFonts w:asciiTheme="majorBidi" w:hAnsiTheme="majorBidi" w:cstheme="majorBidi"/>
          <w:spacing w:val="56"/>
        </w:rPr>
        <w:t xml:space="preserve"> </w:t>
      </w:r>
      <w:r w:rsidRPr="00ED1A0A">
        <w:rPr>
          <w:rFonts w:asciiTheme="majorBidi" w:hAnsiTheme="majorBidi" w:cstheme="majorBidi"/>
        </w:rPr>
        <w:t>three</w:t>
      </w:r>
      <w:r w:rsidRPr="00ED1A0A">
        <w:rPr>
          <w:rFonts w:asciiTheme="majorBidi" w:hAnsiTheme="majorBidi" w:cstheme="majorBidi"/>
        </w:rPr>
        <w:tab/>
        <w:t xml:space="preserve">principal </w:t>
      </w:r>
      <w:proofErr w:type="spellStart"/>
      <w:r w:rsidRPr="00ED1A0A">
        <w:rPr>
          <w:rFonts w:asciiTheme="majorBidi" w:hAnsiTheme="majorBidi" w:cstheme="majorBidi"/>
        </w:rPr>
        <w:t>microscopical</w:t>
      </w:r>
      <w:proofErr w:type="spellEnd"/>
      <w:r w:rsidRPr="00ED1A0A">
        <w:rPr>
          <w:rFonts w:asciiTheme="majorBidi" w:hAnsiTheme="majorBidi" w:cstheme="majorBidi"/>
        </w:rPr>
        <w:t xml:space="preserve"> forms</w:t>
      </w:r>
      <w:r w:rsidR="005A53EE">
        <w:rPr>
          <w:rFonts w:asciiTheme="majorBidi" w:hAnsiTheme="majorBidi" w:cstheme="majorBidi"/>
        </w:rPr>
        <w:t xml:space="preserve"> :</w:t>
      </w:r>
    </w:p>
    <w:p w:rsidR="00FE29A2" w:rsidRPr="00ED1A0A" w:rsidRDefault="00631D18" w:rsidP="005A53EE">
      <w:pPr>
        <w:pStyle w:val="ListParagraph"/>
        <w:numPr>
          <w:ilvl w:val="0"/>
          <w:numId w:val="4"/>
        </w:numPr>
        <w:tabs>
          <w:tab w:val="left" w:pos="810"/>
          <w:tab w:val="left" w:pos="1170"/>
        </w:tabs>
        <w:spacing w:before="0" w:line="276" w:lineRule="auto"/>
        <w:ind w:left="810" w:right="150" w:firstLine="0"/>
        <w:jc w:val="both"/>
        <w:rPr>
          <w:rFonts w:asciiTheme="majorBidi" w:hAnsiTheme="majorBidi" w:cstheme="majorBidi"/>
          <w:sz w:val="28"/>
          <w:szCs w:val="28"/>
        </w:rPr>
      </w:pPr>
      <w:r w:rsidRPr="00ED1A0A">
        <w:rPr>
          <w:rFonts w:asciiTheme="majorBidi" w:hAnsiTheme="majorBidi" w:cstheme="majorBidi"/>
          <w:sz w:val="28"/>
          <w:szCs w:val="28"/>
        </w:rPr>
        <w:t xml:space="preserve">Embryonal type consists of primitive round cells, spindle cells. </w:t>
      </w:r>
      <w:proofErr w:type="spellStart"/>
      <w:r w:rsidRPr="00ED1A0A">
        <w:rPr>
          <w:rFonts w:asciiTheme="majorBidi" w:hAnsiTheme="majorBidi" w:cstheme="majorBidi"/>
          <w:spacing w:val="-3"/>
          <w:sz w:val="28"/>
          <w:szCs w:val="28"/>
        </w:rPr>
        <w:t>Botryoid</w:t>
      </w:r>
      <w:proofErr w:type="spellEnd"/>
      <w:r w:rsidRPr="00ED1A0A">
        <w:rPr>
          <w:rFonts w:asciiTheme="majorBidi" w:hAnsiTheme="majorBidi" w:cstheme="majorBidi"/>
          <w:spacing w:val="-3"/>
          <w:sz w:val="28"/>
          <w:szCs w:val="28"/>
        </w:rPr>
        <w:t xml:space="preserve"> </w:t>
      </w:r>
      <w:r w:rsidR="002C112F">
        <w:rPr>
          <w:rFonts w:asciiTheme="majorBidi" w:hAnsiTheme="majorBidi" w:cstheme="majorBidi"/>
          <w:spacing w:val="-3"/>
          <w:sz w:val="28"/>
          <w:szCs w:val="28"/>
        </w:rPr>
        <w:t xml:space="preserve"> </w:t>
      </w:r>
      <w:r w:rsidRPr="00ED1A0A">
        <w:rPr>
          <w:rFonts w:asciiTheme="majorBidi" w:hAnsiTheme="majorBidi" w:cstheme="majorBidi"/>
          <w:sz w:val="28"/>
          <w:szCs w:val="28"/>
        </w:rPr>
        <w:t>types</w:t>
      </w:r>
    </w:p>
    <w:p w:rsidR="00FE29A2" w:rsidRPr="00ED1A0A" w:rsidRDefault="00631D18" w:rsidP="005A53EE">
      <w:pPr>
        <w:pStyle w:val="ListParagraph"/>
        <w:numPr>
          <w:ilvl w:val="0"/>
          <w:numId w:val="4"/>
        </w:numPr>
        <w:tabs>
          <w:tab w:val="left" w:pos="810"/>
          <w:tab w:val="left" w:pos="1170"/>
        </w:tabs>
        <w:spacing w:before="60" w:line="276" w:lineRule="auto"/>
        <w:ind w:left="810" w:firstLine="0"/>
        <w:jc w:val="both"/>
        <w:rPr>
          <w:rFonts w:asciiTheme="majorBidi" w:hAnsiTheme="majorBidi" w:cstheme="majorBidi"/>
          <w:sz w:val="28"/>
          <w:szCs w:val="28"/>
        </w:rPr>
      </w:pPr>
      <w:r w:rsidRPr="00ED1A0A">
        <w:rPr>
          <w:rFonts w:asciiTheme="majorBidi" w:hAnsiTheme="majorBidi" w:cstheme="majorBidi"/>
          <w:sz w:val="28"/>
          <w:szCs w:val="28"/>
        </w:rPr>
        <w:t>Alveolar variant consists of round cells, but in compartments.</w:t>
      </w:r>
    </w:p>
    <w:p w:rsidR="005A53EE" w:rsidRDefault="00631D18" w:rsidP="005A53EE">
      <w:pPr>
        <w:pStyle w:val="ListParagraph"/>
        <w:numPr>
          <w:ilvl w:val="0"/>
          <w:numId w:val="4"/>
        </w:numPr>
        <w:tabs>
          <w:tab w:val="left" w:pos="810"/>
          <w:tab w:val="left" w:pos="1170"/>
        </w:tabs>
        <w:spacing w:before="0" w:line="276" w:lineRule="auto"/>
        <w:ind w:left="810" w:right="158" w:firstLine="0"/>
        <w:jc w:val="both"/>
        <w:rPr>
          <w:rFonts w:asciiTheme="majorBidi" w:hAnsiTheme="majorBidi" w:cstheme="majorBidi"/>
          <w:sz w:val="28"/>
          <w:szCs w:val="28"/>
        </w:rPr>
      </w:pPr>
      <w:r w:rsidRPr="00ED1A0A">
        <w:rPr>
          <w:rFonts w:asciiTheme="majorBidi" w:hAnsiTheme="majorBidi" w:cstheme="majorBidi"/>
          <w:sz w:val="28"/>
          <w:szCs w:val="28"/>
        </w:rPr>
        <w:t>Pleomorphic type consists of sharp or spindle cells.</w:t>
      </w:r>
    </w:p>
    <w:p w:rsidR="00BE7D85" w:rsidRPr="005A53EE" w:rsidRDefault="00631D18" w:rsidP="005A53EE">
      <w:pPr>
        <w:tabs>
          <w:tab w:val="left" w:pos="349"/>
        </w:tabs>
        <w:spacing w:line="276" w:lineRule="auto"/>
        <w:ind w:left="141" w:right="158"/>
        <w:jc w:val="both"/>
        <w:rPr>
          <w:rFonts w:asciiTheme="majorBidi" w:hAnsiTheme="majorBidi" w:cstheme="majorBidi"/>
          <w:sz w:val="28"/>
          <w:szCs w:val="28"/>
        </w:rPr>
      </w:pPr>
      <w:r w:rsidRPr="005A53EE">
        <w:rPr>
          <w:rFonts w:asciiTheme="majorBidi" w:hAnsiTheme="majorBidi" w:cstheme="majorBidi"/>
          <w:sz w:val="28"/>
          <w:szCs w:val="28"/>
        </w:rPr>
        <w:t xml:space="preserve"> </w:t>
      </w:r>
    </w:p>
    <w:p w:rsidR="00FE29A2" w:rsidRPr="00BE7D85" w:rsidRDefault="00631D18" w:rsidP="00BE7D85">
      <w:pPr>
        <w:tabs>
          <w:tab w:val="left" w:pos="349"/>
        </w:tabs>
        <w:spacing w:line="276" w:lineRule="auto"/>
        <w:ind w:left="141" w:right="158"/>
        <w:jc w:val="both"/>
        <w:rPr>
          <w:rFonts w:asciiTheme="majorBidi" w:hAnsiTheme="majorBidi" w:cstheme="majorBidi"/>
          <w:sz w:val="28"/>
          <w:szCs w:val="28"/>
        </w:rPr>
      </w:pPr>
      <w:r w:rsidRPr="00BE7D85">
        <w:rPr>
          <w:rFonts w:asciiTheme="majorBidi" w:hAnsiTheme="majorBidi" w:cstheme="majorBidi"/>
          <w:sz w:val="28"/>
          <w:szCs w:val="28"/>
        </w:rPr>
        <w:lastRenderedPageBreak/>
        <w:t xml:space="preserve">When it occurs in the head and neck region, Rhabdomyosarcoma is mainly found in children outside the head and </w:t>
      </w:r>
      <w:r w:rsidRPr="00BE7D85">
        <w:rPr>
          <w:rFonts w:asciiTheme="majorBidi" w:hAnsiTheme="majorBidi" w:cstheme="majorBidi"/>
          <w:spacing w:val="-3"/>
          <w:sz w:val="28"/>
          <w:szCs w:val="28"/>
        </w:rPr>
        <w:t xml:space="preserve">neck, </w:t>
      </w:r>
      <w:r w:rsidRPr="00BE7D85">
        <w:rPr>
          <w:rFonts w:asciiTheme="majorBidi" w:hAnsiTheme="majorBidi" w:cstheme="majorBidi"/>
          <w:sz w:val="28"/>
          <w:szCs w:val="28"/>
        </w:rPr>
        <w:t>it is mainly found in adults.</w:t>
      </w:r>
    </w:p>
    <w:p w:rsidR="00FE29A2" w:rsidRDefault="00631D18" w:rsidP="001D67EA">
      <w:pPr>
        <w:spacing w:line="276" w:lineRule="auto"/>
        <w:ind w:left="140"/>
        <w:jc w:val="both"/>
        <w:rPr>
          <w:rFonts w:asciiTheme="majorBidi" w:hAnsiTheme="majorBidi" w:cstheme="majorBidi"/>
          <w:sz w:val="28"/>
          <w:szCs w:val="28"/>
        </w:rPr>
      </w:pPr>
      <w:proofErr w:type="gramStart"/>
      <w:r w:rsidRPr="00ED1A0A">
        <w:rPr>
          <w:rFonts w:asciiTheme="majorBidi" w:hAnsiTheme="majorBidi" w:cstheme="majorBidi"/>
          <w:b/>
          <w:sz w:val="28"/>
          <w:szCs w:val="28"/>
        </w:rPr>
        <w:t xml:space="preserve">Treatment </w:t>
      </w:r>
      <w:r w:rsidRPr="00ED1A0A">
        <w:rPr>
          <w:rFonts w:asciiTheme="majorBidi" w:hAnsiTheme="majorBidi" w:cstheme="majorBidi"/>
          <w:sz w:val="28"/>
          <w:szCs w:val="28"/>
        </w:rPr>
        <w:t>→ surgery, radiation and chemotherapy.</w:t>
      </w:r>
      <w:proofErr w:type="gramEnd"/>
    </w:p>
    <w:p w:rsidR="00FE29A2" w:rsidRPr="002C112F" w:rsidRDefault="00631D18" w:rsidP="005A53EE">
      <w:pPr>
        <w:pStyle w:val="Heading1"/>
        <w:numPr>
          <w:ilvl w:val="0"/>
          <w:numId w:val="8"/>
        </w:numPr>
        <w:tabs>
          <w:tab w:val="left" w:pos="587"/>
        </w:tabs>
        <w:spacing w:before="240" w:line="276" w:lineRule="auto"/>
        <w:ind w:left="586"/>
        <w:jc w:val="both"/>
        <w:rPr>
          <w:rFonts w:asciiTheme="majorBidi" w:hAnsiTheme="majorBidi" w:cstheme="majorBidi"/>
          <w:sz w:val="28"/>
          <w:szCs w:val="28"/>
          <w:u w:val="single"/>
        </w:rPr>
      </w:pPr>
      <w:r w:rsidRPr="002C112F">
        <w:rPr>
          <w:rFonts w:asciiTheme="majorBidi" w:hAnsiTheme="majorBidi" w:cstheme="majorBidi"/>
          <w:sz w:val="28"/>
          <w:szCs w:val="28"/>
          <w:u w:val="single"/>
        </w:rPr>
        <w:t>Tumor of Adipose tissue</w:t>
      </w:r>
    </w:p>
    <w:p w:rsidR="00FE29A2" w:rsidRPr="00F96797" w:rsidRDefault="00631D18" w:rsidP="00F96797">
      <w:pPr>
        <w:pStyle w:val="ListParagraph"/>
        <w:numPr>
          <w:ilvl w:val="0"/>
          <w:numId w:val="23"/>
        </w:numPr>
        <w:tabs>
          <w:tab w:val="left" w:pos="394"/>
        </w:tabs>
        <w:spacing w:line="276" w:lineRule="auto"/>
        <w:ind w:right="8129"/>
        <w:jc w:val="both"/>
        <w:rPr>
          <w:rFonts w:asciiTheme="majorBidi" w:hAnsiTheme="majorBidi" w:cstheme="majorBidi"/>
          <w:b/>
          <w:sz w:val="28"/>
          <w:szCs w:val="28"/>
        </w:rPr>
      </w:pPr>
      <w:r w:rsidRPr="00F96797">
        <w:rPr>
          <w:rFonts w:asciiTheme="majorBidi" w:hAnsiTheme="majorBidi" w:cstheme="majorBidi"/>
          <w:b/>
          <w:sz w:val="28"/>
          <w:szCs w:val="28"/>
        </w:rPr>
        <w:t>Lipoma</w:t>
      </w:r>
    </w:p>
    <w:p w:rsidR="00FE29A2" w:rsidRPr="00ED1A0A" w:rsidRDefault="00631D18" w:rsidP="002C112F">
      <w:pPr>
        <w:pStyle w:val="BodyText"/>
        <w:spacing w:line="276" w:lineRule="auto"/>
        <w:ind w:left="120" w:right="119"/>
        <w:jc w:val="both"/>
        <w:rPr>
          <w:rFonts w:asciiTheme="majorBidi" w:hAnsiTheme="majorBidi" w:cstheme="majorBidi"/>
        </w:rPr>
      </w:pPr>
      <w:proofErr w:type="gramStart"/>
      <w:r w:rsidRPr="00ED1A0A">
        <w:rPr>
          <w:rFonts w:asciiTheme="majorBidi" w:hAnsiTheme="majorBidi" w:cstheme="majorBidi"/>
        </w:rPr>
        <w:t xml:space="preserve">Uncommon neoplasm of oral cavity, tongue, buccal mucosa and floor of the </w:t>
      </w:r>
      <w:r w:rsidRPr="00ED1A0A">
        <w:rPr>
          <w:rFonts w:asciiTheme="majorBidi" w:hAnsiTheme="majorBidi" w:cstheme="majorBidi"/>
          <w:spacing w:val="-3"/>
        </w:rPr>
        <w:t xml:space="preserve">mouth </w:t>
      </w:r>
      <w:r w:rsidRPr="00ED1A0A">
        <w:rPr>
          <w:rFonts w:asciiTheme="majorBidi" w:hAnsiTheme="majorBidi" w:cstheme="majorBidi"/>
        </w:rPr>
        <w:t>among common locations.</w:t>
      </w:r>
      <w:proofErr w:type="gramEnd"/>
      <w:r w:rsidRPr="00ED1A0A">
        <w:rPr>
          <w:rFonts w:asciiTheme="majorBidi" w:hAnsiTheme="majorBidi" w:cstheme="majorBidi"/>
        </w:rPr>
        <w:t xml:space="preserve"> Appear as asymptomatic, yellowish submucosal </w:t>
      </w:r>
      <w:r w:rsidRPr="00ED1A0A">
        <w:rPr>
          <w:rFonts w:asciiTheme="majorBidi" w:hAnsiTheme="majorBidi" w:cstheme="majorBidi"/>
          <w:spacing w:val="-3"/>
        </w:rPr>
        <w:t xml:space="preserve">mass, </w:t>
      </w:r>
      <w:r w:rsidRPr="00ED1A0A">
        <w:rPr>
          <w:rFonts w:asciiTheme="majorBidi" w:hAnsiTheme="majorBidi" w:cstheme="majorBidi"/>
        </w:rPr>
        <w:t xml:space="preserve">overlying epithelium is intact and superficial blood vessels are evident over the </w:t>
      </w:r>
      <w:r w:rsidRPr="00ED1A0A">
        <w:rPr>
          <w:rFonts w:asciiTheme="majorBidi" w:hAnsiTheme="majorBidi" w:cstheme="majorBidi"/>
          <w:spacing w:val="-3"/>
        </w:rPr>
        <w:t xml:space="preserve">tumor. </w:t>
      </w:r>
      <w:r w:rsidRPr="00ED1A0A">
        <w:rPr>
          <w:rFonts w:asciiTheme="majorBidi" w:hAnsiTheme="majorBidi" w:cstheme="majorBidi"/>
        </w:rPr>
        <w:t xml:space="preserve">Histologically it composed of a well-circumscribed lobulated mass of adipocytes </w:t>
      </w:r>
      <w:r w:rsidRPr="00ED1A0A">
        <w:rPr>
          <w:rFonts w:asciiTheme="majorBidi" w:hAnsiTheme="majorBidi" w:cstheme="majorBidi"/>
          <w:spacing w:val="-8"/>
        </w:rPr>
        <w:t xml:space="preserve">in </w:t>
      </w:r>
      <w:r w:rsidRPr="00ED1A0A">
        <w:rPr>
          <w:rFonts w:asciiTheme="majorBidi" w:hAnsiTheme="majorBidi" w:cstheme="majorBidi"/>
        </w:rPr>
        <w:t>various degree of maturation</w:t>
      </w:r>
      <w:r w:rsidR="002C112F">
        <w:rPr>
          <w:rFonts w:asciiTheme="majorBidi" w:hAnsiTheme="majorBidi" w:cstheme="majorBidi"/>
        </w:rPr>
        <w:t>.</w:t>
      </w:r>
    </w:p>
    <w:p w:rsidR="00FE29A2" w:rsidRPr="00ED1A0A" w:rsidRDefault="00631D18" w:rsidP="00F96797">
      <w:pPr>
        <w:pStyle w:val="Heading2"/>
        <w:numPr>
          <w:ilvl w:val="0"/>
          <w:numId w:val="23"/>
        </w:numPr>
        <w:spacing w:line="276" w:lineRule="auto"/>
        <w:rPr>
          <w:rFonts w:asciiTheme="majorBidi" w:hAnsiTheme="majorBidi" w:cstheme="majorBidi"/>
          <w:sz w:val="28"/>
          <w:szCs w:val="28"/>
        </w:rPr>
      </w:pPr>
      <w:proofErr w:type="spellStart"/>
      <w:r w:rsidRPr="00ED1A0A">
        <w:rPr>
          <w:rFonts w:asciiTheme="majorBidi" w:hAnsiTheme="majorBidi" w:cstheme="majorBidi"/>
          <w:sz w:val="28"/>
          <w:szCs w:val="28"/>
        </w:rPr>
        <w:t>Liposarcoma</w:t>
      </w:r>
      <w:proofErr w:type="spellEnd"/>
    </w:p>
    <w:p w:rsidR="00FE29A2" w:rsidRPr="00ED1A0A" w:rsidRDefault="00631D18" w:rsidP="002C112F">
      <w:pPr>
        <w:pStyle w:val="BodyText"/>
        <w:spacing w:line="276" w:lineRule="auto"/>
        <w:ind w:left="120" w:right="110"/>
        <w:jc w:val="both"/>
        <w:rPr>
          <w:rFonts w:asciiTheme="majorBidi" w:hAnsiTheme="majorBidi" w:cstheme="majorBidi"/>
        </w:rPr>
      </w:pPr>
      <w:r w:rsidRPr="00ED1A0A">
        <w:rPr>
          <w:rFonts w:asciiTheme="majorBidi" w:hAnsiTheme="majorBidi" w:cstheme="majorBidi"/>
        </w:rPr>
        <w:t xml:space="preserve">Is a rare slow growing malignant neoplasm of soft tissue of head and neck, variation in its microscopic findings led to </w:t>
      </w:r>
      <w:proofErr w:type="spellStart"/>
      <w:r w:rsidRPr="00ED1A0A">
        <w:rPr>
          <w:rFonts w:asciiTheme="majorBidi" w:hAnsiTheme="majorBidi" w:cstheme="majorBidi"/>
        </w:rPr>
        <w:t>subclassification</w:t>
      </w:r>
      <w:proofErr w:type="spellEnd"/>
      <w:r w:rsidRPr="00ED1A0A">
        <w:rPr>
          <w:rFonts w:asciiTheme="majorBidi" w:hAnsiTheme="majorBidi" w:cstheme="majorBidi"/>
        </w:rPr>
        <w:t xml:space="preserve"> of </w:t>
      </w:r>
      <w:proofErr w:type="spellStart"/>
      <w:r w:rsidRPr="00ED1A0A">
        <w:rPr>
          <w:rFonts w:asciiTheme="majorBidi" w:hAnsiTheme="majorBidi" w:cstheme="majorBidi"/>
        </w:rPr>
        <w:t>liposarcoma</w:t>
      </w:r>
      <w:proofErr w:type="spellEnd"/>
      <w:r w:rsidRPr="00ED1A0A">
        <w:rPr>
          <w:rFonts w:asciiTheme="majorBidi" w:hAnsiTheme="majorBidi" w:cstheme="majorBidi"/>
        </w:rPr>
        <w:t xml:space="preserve"> into four </w:t>
      </w:r>
      <w:proofErr w:type="gramStart"/>
      <w:r w:rsidRPr="00ED1A0A">
        <w:rPr>
          <w:rFonts w:asciiTheme="majorBidi" w:hAnsiTheme="majorBidi" w:cstheme="majorBidi"/>
        </w:rPr>
        <w:t>types:</w:t>
      </w:r>
      <w:proofErr w:type="gramEnd"/>
    </w:p>
    <w:p w:rsidR="00FE29A2" w:rsidRPr="00ED1A0A" w:rsidRDefault="00631D18" w:rsidP="002C112F">
      <w:pPr>
        <w:pStyle w:val="ListParagraph"/>
        <w:numPr>
          <w:ilvl w:val="0"/>
          <w:numId w:val="2"/>
        </w:numPr>
        <w:tabs>
          <w:tab w:val="left" w:pos="360"/>
        </w:tabs>
        <w:spacing w:before="0"/>
        <w:jc w:val="both"/>
        <w:rPr>
          <w:rFonts w:asciiTheme="majorBidi" w:hAnsiTheme="majorBidi" w:cstheme="majorBidi"/>
          <w:sz w:val="28"/>
          <w:szCs w:val="28"/>
        </w:rPr>
      </w:pPr>
      <w:r w:rsidRPr="00ED1A0A">
        <w:rPr>
          <w:rFonts w:asciiTheme="majorBidi" w:hAnsiTheme="majorBidi" w:cstheme="majorBidi"/>
          <w:sz w:val="28"/>
          <w:szCs w:val="28"/>
        </w:rPr>
        <w:t xml:space="preserve">Well </w:t>
      </w:r>
      <w:proofErr w:type="spellStart"/>
      <w:r w:rsidRPr="00ED1A0A">
        <w:rPr>
          <w:rFonts w:asciiTheme="majorBidi" w:hAnsiTheme="majorBidi" w:cstheme="majorBidi"/>
          <w:sz w:val="28"/>
          <w:szCs w:val="28"/>
        </w:rPr>
        <w:t>differntiated</w:t>
      </w:r>
      <w:proofErr w:type="spellEnd"/>
    </w:p>
    <w:p w:rsidR="00FE29A2" w:rsidRPr="00ED1A0A" w:rsidRDefault="00631D18" w:rsidP="002C112F">
      <w:pPr>
        <w:pStyle w:val="ListParagraph"/>
        <w:numPr>
          <w:ilvl w:val="0"/>
          <w:numId w:val="2"/>
        </w:numPr>
        <w:tabs>
          <w:tab w:val="left" w:pos="360"/>
        </w:tabs>
        <w:spacing w:before="0"/>
        <w:jc w:val="both"/>
        <w:rPr>
          <w:rFonts w:asciiTheme="majorBidi" w:hAnsiTheme="majorBidi" w:cstheme="majorBidi"/>
          <w:sz w:val="28"/>
          <w:szCs w:val="28"/>
        </w:rPr>
      </w:pPr>
      <w:proofErr w:type="spellStart"/>
      <w:r w:rsidRPr="00ED1A0A">
        <w:rPr>
          <w:rFonts w:asciiTheme="majorBidi" w:hAnsiTheme="majorBidi" w:cstheme="majorBidi"/>
          <w:sz w:val="28"/>
          <w:szCs w:val="28"/>
        </w:rPr>
        <w:t>Myxoid</w:t>
      </w:r>
      <w:proofErr w:type="spellEnd"/>
    </w:p>
    <w:p w:rsidR="00FE29A2" w:rsidRPr="00ED1A0A" w:rsidRDefault="00631D18" w:rsidP="002C112F">
      <w:pPr>
        <w:pStyle w:val="ListParagraph"/>
        <w:numPr>
          <w:ilvl w:val="0"/>
          <w:numId w:val="2"/>
        </w:numPr>
        <w:tabs>
          <w:tab w:val="left" w:pos="360"/>
        </w:tabs>
        <w:spacing w:before="0"/>
        <w:jc w:val="both"/>
        <w:rPr>
          <w:rFonts w:asciiTheme="majorBidi" w:hAnsiTheme="majorBidi" w:cstheme="majorBidi"/>
          <w:sz w:val="28"/>
          <w:szCs w:val="28"/>
        </w:rPr>
      </w:pPr>
      <w:r w:rsidRPr="00ED1A0A">
        <w:rPr>
          <w:rFonts w:asciiTheme="majorBidi" w:hAnsiTheme="majorBidi" w:cstheme="majorBidi"/>
          <w:sz w:val="28"/>
          <w:szCs w:val="28"/>
        </w:rPr>
        <w:t>Round cell</w:t>
      </w:r>
    </w:p>
    <w:p w:rsidR="00FE29A2" w:rsidRPr="00ED1A0A" w:rsidRDefault="00631D18" w:rsidP="002C112F">
      <w:pPr>
        <w:pStyle w:val="ListParagraph"/>
        <w:numPr>
          <w:ilvl w:val="0"/>
          <w:numId w:val="2"/>
        </w:numPr>
        <w:tabs>
          <w:tab w:val="left" w:pos="360"/>
        </w:tabs>
        <w:spacing w:before="0"/>
        <w:jc w:val="both"/>
        <w:rPr>
          <w:rFonts w:asciiTheme="majorBidi" w:hAnsiTheme="majorBidi" w:cstheme="majorBidi"/>
          <w:sz w:val="28"/>
          <w:szCs w:val="28"/>
        </w:rPr>
      </w:pPr>
      <w:r w:rsidRPr="00ED1A0A">
        <w:rPr>
          <w:rFonts w:asciiTheme="majorBidi" w:hAnsiTheme="majorBidi" w:cstheme="majorBidi"/>
          <w:sz w:val="28"/>
          <w:szCs w:val="28"/>
        </w:rPr>
        <w:t>pleomorphic</w:t>
      </w:r>
    </w:p>
    <w:p w:rsidR="00FE29A2" w:rsidRPr="00ED1A0A" w:rsidRDefault="00631D18" w:rsidP="001D67EA">
      <w:pPr>
        <w:pStyle w:val="BodyText"/>
        <w:spacing w:before="161" w:line="276" w:lineRule="auto"/>
        <w:ind w:left="120"/>
        <w:rPr>
          <w:rFonts w:asciiTheme="majorBidi" w:hAnsiTheme="majorBidi" w:cstheme="majorBidi"/>
        </w:rPr>
      </w:pPr>
      <w:r w:rsidRPr="002C112F">
        <w:rPr>
          <w:rFonts w:asciiTheme="majorBidi" w:hAnsiTheme="majorBidi" w:cstheme="majorBidi"/>
          <w:b/>
          <w:bCs/>
        </w:rPr>
        <w:t xml:space="preserve">Treatment </w:t>
      </w:r>
      <w:r w:rsidRPr="00ED1A0A">
        <w:rPr>
          <w:rFonts w:asciiTheme="majorBidi" w:hAnsiTheme="majorBidi" w:cstheme="majorBidi"/>
        </w:rPr>
        <w:t xml:space="preserve">of </w:t>
      </w:r>
      <w:proofErr w:type="spellStart"/>
      <w:r w:rsidRPr="00ED1A0A">
        <w:rPr>
          <w:rFonts w:asciiTheme="majorBidi" w:hAnsiTheme="majorBidi" w:cstheme="majorBidi"/>
        </w:rPr>
        <w:t>liposarcoma</w:t>
      </w:r>
      <w:proofErr w:type="spellEnd"/>
      <w:r w:rsidRPr="00ED1A0A">
        <w:rPr>
          <w:rFonts w:asciiTheme="majorBidi" w:hAnsiTheme="majorBidi" w:cstheme="majorBidi"/>
        </w:rPr>
        <w:t xml:space="preserve"> is by surgery or radiation and prognosis is fair to good.</w:t>
      </w:r>
    </w:p>
    <w:p w:rsidR="00FE29A2" w:rsidRPr="002C112F" w:rsidRDefault="00631D18" w:rsidP="005A53EE">
      <w:pPr>
        <w:pStyle w:val="Heading1"/>
        <w:numPr>
          <w:ilvl w:val="0"/>
          <w:numId w:val="8"/>
        </w:numPr>
        <w:tabs>
          <w:tab w:val="left" w:pos="567"/>
        </w:tabs>
        <w:spacing w:before="240" w:line="276" w:lineRule="auto"/>
        <w:ind w:left="566"/>
        <w:rPr>
          <w:rFonts w:asciiTheme="majorBidi" w:hAnsiTheme="majorBidi" w:cstheme="majorBidi"/>
          <w:sz w:val="32"/>
          <w:szCs w:val="32"/>
          <w:u w:val="single"/>
        </w:rPr>
      </w:pPr>
      <w:r w:rsidRPr="002C112F">
        <w:rPr>
          <w:rFonts w:asciiTheme="majorBidi" w:hAnsiTheme="majorBidi" w:cstheme="majorBidi"/>
          <w:sz w:val="32"/>
          <w:szCs w:val="32"/>
          <w:u w:val="single"/>
        </w:rPr>
        <w:t>Tumor of smooth muscle origin</w:t>
      </w:r>
    </w:p>
    <w:p w:rsidR="00FE29A2" w:rsidRPr="005A53EE" w:rsidRDefault="00631D18" w:rsidP="005A53EE">
      <w:pPr>
        <w:spacing w:line="276" w:lineRule="auto"/>
        <w:ind w:left="120"/>
        <w:jc w:val="both"/>
        <w:rPr>
          <w:rFonts w:asciiTheme="majorBidi" w:hAnsiTheme="majorBidi" w:cstheme="majorBidi"/>
          <w:b/>
          <w:sz w:val="28"/>
          <w:szCs w:val="28"/>
          <w:u w:val="single"/>
        </w:rPr>
      </w:pPr>
      <w:r w:rsidRPr="005A53EE">
        <w:rPr>
          <w:rFonts w:asciiTheme="majorBidi" w:hAnsiTheme="majorBidi" w:cstheme="majorBidi"/>
          <w:b/>
          <w:sz w:val="28"/>
          <w:szCs w:val="28"/>
          <w:u w:val="single"/>
        </w:rPr>
        <w:t xml:space="preserve">Leiomyoma and </w:t>
      </w:r>
      <w:proofErr w:type="spellStart"/>
      <w:r w:rsidRPr="005A53EE">
        <w:rPr>
          <w:rFonts w:asciiTheme="majorBidi" w:hAnsiTheme="majorBidi" w:cstheme="majorBidi"/>
          <w:b/>
          <w:sz w:val="28"/>
          <w:szCs w:val="28"/>
          <w:u w:val="single"/>
        </w:rPr>
        <w:t>Leiomyosarcoma</w:t>
      </w:r>
      <w:proofErr w:type="spellEnd"/>
    </w:p>
    <w:p w:rsidR="00FE29A2" w:rsidRPr="00ED1A0A" w:rsidRDefault="00631D18" w:rsidP="005A53EE">
      <w:pPr>
        <w:pStyle w:val="BodyText"/>
        <w:spacing w:line="276" w:lineRule="auto"/>
        <w:ind w:left="120" w:right="119"/>
        <w:jc w:val="both"/>
        <w:rPr>
          <w:rFonts w:asciiTheme="majorBidi" w:hAnsiTheme="majorBidi" w:cstheme="majorBidi"/>
        </w:rPr>
      </w:pPr>
      <w:r w:rsidRPr="00ED1A0A">
        <w:rPr>
          <w:rFonts w:asciiTheme="majorBidi" w:hAnsiTheme="majorBidi" w:cstheme="majorBidi"/>
        </w:rPr>
        <w:t xml:space="preserve">In the oral cavity both are rare smooth muscle neoplasm, appear as a slow growing, asymptomatic </w:t>
      </w:r>
      <w:proofErr w:type="spellStart"/>
      <w:r w:rsidRPr="00ED1A0A">
        <w:rPr>
          <w:rFonts w:asciiTheme="majorBidi" w:hAnsiTheme="majorBidi" w:cstheme="majorBidi"/>
        </w:rPr>
        <w:t>sbumucosal</w:t>
      </w:r>
      <w:proofErr w:type="spellEnd"/>
      <w:r w:rsidRPr="00ED1A0A">
        <w:rPr>
          <w:rFonts w:asciiTheme="majorBidi" w:hAnsiTheme="majorBidi" w:cstheme="majorBidi"/>
        </w:rPr>
        <w:t xml:space="preserve"> masses, usually in the tongue, hard palate or buccal mucosa. Occur in all age groups. Histologically both composed of spindle cell proliferation shares many similarities with </w:t>
      </w:r>
      <w:proofErr w:type="spellStart"/>
      <w:r w:rsidRPr="00ED1A0A">
        <w:rPr>
          <w:rFonts w:asciiTheme="majorBidi" w:hAnsiTheme="majorBidi" w:cstheme="majorBidi"/>
        </w:rPr>
        <w:t>neurofibroma</w:t>
      </w:r>
      <w:proofErr w:type="spellEnd"/>
      <w:r w:rsidRPr="00ED1A0A">
        <w:rPr>
          <w:rFonts w:asciiTheme="majorBidi" w:hAnsiTheme="majorBidi" w:cstheme="majorBidi"/>
        </w:rPr>
        <w:t xml:space="preserve">, fibromatosis, </w:t>
      </w:r>
      <w:proofErr w:type="spellStart"/>
      <w:r w:rsidRPr="00ED1A0A">
        <w:rPr>
          <w:rFonts w:asciiTheme="majorBidi" w:hAnsiTheme="majorBidi" w:cstheme="majorBidi"/>
        </w:rPr>
        <w:t>myofibroma</w:t>
      </w:r>
      <w:proofErr w:type="spellEnd"/>
      <w:r w:rsidRPr="00ED1A0A">
        <w:rPr>
          <w:rFonts w:asciiTheme="majorBidi" w:hAnsiTheme="majorBidi" w:cstheme="majorBidi"/>
        </w:rPr>
        <w:t xml:space="preserve"> and </w:t>
      </w:r>
      <w:proofErr w:type="spellStart"/>
      <w:r w:rsidRPr="00ED1A0A">
        <w:rPr>
          <w:rFonts w:asciiTheme="majorBidi" w:hAnsiTheme="majorBidi" w:cstheme="majorBidi"/>
        </w:rPr>
        <w:t>shwanoma</w:t>
      </w:r>
      <w:proofErr w:type="spellEnd"/>
      <w:r w:rsidRPr="00ED1A0A">
        <w:rPr>
          <w:rFonts w:asciiTheme="majorBidi" w:hAnsiTheme="majorBidi" w:cstheme="majorBidi"/>
        </w:rPr>
        <w:t xml:space="preserve">. </w:t>
      </w:r>
      <w:proofErr w:type="gramStart"/>
      <w:r w:rsidRPr="00ED1A0A">
        <w:rPr>
          <w:rFonts w:asciiTheme="majorBidi" w:hAnsiTheme="majorBidi" w:cstheme="majorBidi"/>
        </w:rPr>
        <w:t>Treatment by surgical excision with unexpected recurrence.</w:t>
      </w:r>
      <w:proofErr w:type="gramEnd"/>
    </w:p>
    <w:p w:rsidR="00FE29A2" w:rsidRPr="002C112F" w:rsidRDefault="00631D18" w:rsidP="007645E9">
      <w:pPr>
        <w:pStyle w:val="Heading3"/>
        <w:numPr>
          <w:ilvl w:val="0"/>
          <w:numId w:val="8"/>
        </w:numPr>
        <w:spacing w:before="240" w:line="276" w:lineRule="auto"/>
        <w:jc w:val="both"/>
        <w:rPr>
          <w:rFonts w:asciiTheme="majorBidi" w:hAnsiTheme="majorBidi" w:cstheme="majorBidi"/>
          <w:sz w:val="32"/>
          <w:szCs w:val="32"/>
          <w:u w:val="single"/>
        </w:rPr>
      </w:pPr>
      <w:r w:rsidRPr="002C112F">
        <w:rPr>
          <w:rFonts w:asciiTheme="majorBidi" w:hAnsiTheme="majorBidi" w:cstheme="majorBidi"/>
          <w:sz w:val="32"/>
          <w:szCs w:val="32"/>
          <w:u w:val="single"/>
        </w:rPr>
        <w:t>Metastatic Tumors</w:t>
      </w:r>
    </w:p>
    <w:p w:rsidR="00FE29A2" w:rsidRPr="00ED1A0A" w:rsidRDefault="00631D18" w:rsidP="001D67EA">
      <w:pPr>
        <w:pStyle w:val="BodyText"/>
        <w:spacing w:before="161" w:line="276" w:lineRule="auto"/>
        <w:ind w:left="120" w:right="119"/>
        <w:jc w:val="both"/>
        <w:rPr>
          <w:rFonts w:asciiTheme="majorBidi" w:hAnsiTheme="majorBidi" w:cstheme="majorBidi"/>
        </w:rPr>
      </w:pPr>
      <w:r w:rsidRPr="00ED1A0A">
        <w:rPr>
          <w:rFonts w:asciiTheme="majorBidi" w:hAnsiTheme="majorBidi" w:cstheme="majorBidi"/>
        </w:rPr>
        <w:t xml:space="preserve">Metastatic disease to the jaws is </w:t>
      </w:r>
      <w:proofErr w:type="gramStart"/>
      <w:r w:rsidRPr="00ED1A0A">
        <w:rPr>
          <w:rFonts w:asciiTheme="majorBidi" w:hAnsiTheme="majorBidi" w:cstheme="majorBidi"/>
        </w:rPr>
        <w:t>unusual,</w:t>
      </w:r>
      <w:proofErr w:type="gramEnd"/>
      <w:r w:rsidRPr="00ED1A0A">
        <w:rPr>
          <w:rFonts w:asciiTheme="majorBidi" w:hAnsiTheme="majorBidi" w:cstheme="majorBidi"/>
        </w:rPr>
        <w:t xml:space="preserve"> approximately 80% of these metastases are to the mandible and 14% to the maxilla. Occasionally metastatic deposits are seen </w:t>
      </w:r>
      <w:proofErr w:type="gramStart"/>
      <w:r w:rsidRPr="00ED1A0A">
        <w:rPr>
          <w:rFonts w:asciiTheme="majorBidi" w:hAnsiTheme="majorBidi" w:cstheme="majorBidi"/>
          <w:spacing w:val="-6"/>
        </w:rPr>
        <w:t xml:space="preserve">in  </w:t>
      </w:r>
      <w:r w:rsidRPr="00ED1A0A">
        <w:rPr>
          <w:rFonts w:asciiTheme="majorBidi" w:hAnsiTheme="majorBidi" w:cstheme="majorBidi"/>
        </w:rPr>
        <w:t>gingiva</w:t>
      </w:r>
      <w:proofErr w:type="gramEnd"/>
      <w:r w:rsidRPr="00ED1A0A">
        <w:rPr>
          <w:rFonts w:asciiTheme="majorBidi" w:hAnsiTheme="majorBidi" w:cstheme="majorBidi"/>
        </w:rPr>
        <w:t xml:space="preserve"> simulate pyogenic granuloma. Occur in older age groups (5th &amp; 6th decades </w:t>
      </w:r>
      <w:r w:rsidRPr="00ED1A0A">
        <w:rPr>
          <w:rFonts w:asciiTheme="majorBidi" w:hAnsiTheme="majorBidi" w:cstheme="majorBidi"/>
          <w:spacing w:val="-9"/>
        </w:rPr>
        <w:t>of</w:t>
      </w:r>
      <w:r w:rsidRPr="00ED1A0A">
        <w:rPr>
          <w:rFonts w:asciiTheme="majorBidi" w:hAnsiTheme="majorBidi" w:cstheme="majorBidi"/>
          <w:spacing w:val="52"/>
        </w:rPr>
        <w:t xml:space="preserve"> </w:t>
      </w:r>
      <w:r w:rsidRPr="00ED1A0A">
        <w:rPr>
          <w:rFonts w:asciiTheme="majorBidi" w:hAnsiTheme="majorBidi" w:cstheme="majorBidi"/>
        </w:rPr>
        <w:t xml:space="preserve">life) associated with bone pain and swelling, loosening of teeth, lip </w:t>
      </w:r>
      <w:proofErr w:type="spellStart"/>
      <w:r w:rsidRPr="00ED1A0A">
        <w:rPr>
          <w:rFonts w:asciiTheme="majorBidi" w:hAnsiTheme="majorBidi" w:cstheme="majorBidi"/>
        </w:rPr>
        <w:t>parasthesia</w:t>
      </w:r>
      <w:proofErr w:type="spellEnd"/>
      <w:r w:rsidRPr="00ED1A0A">
        <w:rPr>
          <w:rFonts w:asciiTheme="majorBidi" w:hAnsiTheme="majorBidi" w:cstheme="majorBidi"/>
        </w:rPr>
        <w:t>, gingival mass and pathologic fracture.</w:t>
      </w:r>
    </w:p>
    <w:sectPr w:rsidR="00FE29A2" w:rsidRPr="00ED1A0A">
      <w:footerReference w:type="default" r:id="rId8"/>
      <w:pgSz w:w="12240" w:h="15840"/>
      <w:pgMar w:top="1380" w:right="960" w:bottom="1200" w:left="960" w:header="0" w:footer="10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0F4" w:rsidRDefault="009170F4">
      <w:r>
        <w:separator/>
      </w:r>
    </w:p>
  </w:endnote>
  <w:endnote w:type="continuationSeparator" w:id="0">
    <w:p w:rsidR="009170F4" w:rsidRDefault="0091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797" w:rsidRDefault="00F96797">
    <w:pPr>
      <w:pStyle w:val="Footer"/>
      <w:jc w:val="center"/>
    </w:pPr>
  </w:p>
  <w:p w:rsidR="00F96797" w:rsidRDefault="009170F4">
    <w:pPr>
      <w:pStyle w:val="Footer"/>
      <w:jc w:val="center"/>
    </w:pPr>
    <w:sdt>
      <w:sdtPr>
        <w:id w:val="1064141228"/>
        <w:docPartObj>
          <w:docPartGallery w:val="Page Numbers (Bottom of Page)"/>
          <w:docPartUnique/>
        </w:docPartObj>
      </w:sdtPr>
      <w:sdtEndPr>
        <w:rPr>
          <w:noProof/>
        </w:rPr>
      </w:sdtEndPr>
      <w:sdtContent>
        <w:r w:rsidR="00F96797">
          <w:fldChar w:fldCharType="begin"/>
        </w:r>
        <w:r w:rsidR="00F96797">
          <w:instrText xml:space="preserve"> PAGE   \* MERGEFORMAT </w:instrText>
        </w:r>
        <w:r w:rsidR="00F96797">
          <w:fldChar w:fldCharType="separate"/>
        </w:r>
        <w:r w:rsidR="00A13843">
          <w:rPr>
            <w:noProof/>
          </w:rPr>
          <w:t>6</w:t>
        </w:r>
        <w:r w:rsidR="00F96797">
          <w:rPr>
            <w:noProof/>
          </w:rPr>
          <w:fldChar w:fldCharType="end"/>
        </w:r>
      </w:sdtContent>
    </w:sdt>
  </w:p>
  <w:p w:rsidR="00FE29A2" w:rsidRDefault="00FE29A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0F4" w:rsidRDefault="009170F4">
      <w:r>
        <w:separator/>
      </w:r>
    </w:p>
  </w:footnote>
  <w:footnote w:type="continuationSeparator" w:id="0">
    <w:p w:rsidR="009170F4" w:rsidRDefault="00917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383"/>
    <w:multiLevelType w:val="hybridMultilevel"/>
    <w:tmpl w:val="0F90503E"/>
    <w:lvl w:ilvl="0" w:tplc="3EAA658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nsid w:val="05874B7C"/>
    <w:multiLevelType w:val="hybridMultilevel"/>
    <w:tmpl w:val="526C75FA"/>
    <w:lvl w:ilvl="0" w:tplc="5A584B00">
      <w:start w:val="1"/>
      <w:numFmt w:val="decimal"/>
      <w:lvlText w:val="%1-"/>
      <w:lvlJc w:val="left"/>
      <w:pPr>
        <w:ind w:left="120" w:hanging="304"/>
        <w:jc w:val="right"/>
      </w:pPr>
      <w:rPr>
        <w:rFonts w:ascii="Times New Roman" w:eastAsia="Times New Roman" w:hAnsi="Times New Roman" w:cs="Times New Roman" w:hint="default"/>
        <w:b/>
        <w:bCs/>
        <w:spacing w:val="-2"/>
        <w:w w:val="100"/>
        <w:sz w:val="28"/>
        <w:szCs w:val="28"/>
        <w:lang w:val="en-US" w:eastAsia="en-US" w:bidi="ar-SA"/>
      </w:rPr>
    </w:lvl>
    <w:lvl w:ilvl="1" w:tplc="A1CEE5D6">
      <w:numFmt w:val="bullet"/>
      <w:lvlText w:val="•"/>
      <w:lvlJc w:val="left"/>
      <w:pPr>
        <w:ind w:left="1140" w:hanging="304"/>
      </w:pPr>
      <w:rPr>
        <w:rFonts w:hint="default"/>
        <w:lang w:val="en-US" w:eastAsia="en-US" w:bidi="ar-SA"/>
      </w:rPr>
    </w:lvl>
    <w:lvl w:ilvl="2" w:tplc="E87A4412">
      <w:numFmt w:val="bullet"/>
      <w:lvlText w:val="•"/>
      <w:lvlJc w:val="left"/>
      <w:pPr>
        <w:ind w:left="2160" w:hanging="304"/>
      </w:pPr>
      <w:rPr>
        <w:rFonts w:hint="default"/>
        <w:lang w:val="en-US" w:eastAsia="en-US" w:bidi="ar-SA"/>
      </w:rPr>
    </w:lvl>
    <w:lvl w:ilvl="3" w:tplc="CF987FA8">
      <w:numFmt w:val="bullet"/>
      <w:lvlText w:val="•"/>
      <w:lvlJc w:val="left"/>
      <w:pPr>
        <w:ind w:left="3180" w:hanging="304"/>
      </w:pPr>
      <w:rPr>
        <w:rFonts w:hint="default"/>
        <w:lang w:val="en-US" w:eastAsia="en-US" w:bidi="ar-SA"/>
      </w:rPr>
    </w:lvl>
    <w:lvl w:ilvl="4" w:tplc="DD5465B2">
      <w:numFmt w:val="bullet"/>
      <w:lvlText w:val="•"/>
      <w:lvlJc w:val="left"/>
      <w:pPr>
        <w:ind w:left="4200" w:hanging="304"/>
      </w:pPr>
      <w:rPr>
        <w:rFonts w:hint="default"/>
        <w:lang w:val="en-US" w:eastAsia="en-US" w:bidi="ar-SA"/>
      </w:rPr>
    </w:lvl>
    <w:lvl w:ilvl="5" w:tplc="DEC48F96">
      <w:numFmt w:val="bullet"/>
      <w:lvlText w:val="•"/>
      <w:lvlJc w:val="left"/>
      <w:pPr>
        <w:ind w:left="5220" w:hanging="304"/>
      </w:pPr>
      <w:rPr>
        <w:rFonts w:hint="default"/>
        <w:lang w:val="en-US" w:eastAsia="en-US" w:bidi="ar-SA"/>
      </w:rPr>
    </w:lvl>
    <w:lvl w:ilvl="6" w:tplc="E98AF2DA">
      <w:numFmt w:val="bullet"/>
      <w:lvlText w:val="•"/>
      <w:lvlJc w:val="left"/>
      <w:pPr>
        <w:ind w:left="6240" w:hanging="304"/>
      </w:pPr>
      <w:rPr>
        <w:rFonts w:hint="default"/>
        <w:lang w:val="en-US" w:eastAsia="en-US" w:bidi="ar-SA"/>
      </w:rPr>
    </w:lvl>
    <w:lvl w:ilvl="7" w:tplc="5D1EB5C2">
      <w:numFmt w:val="bullet"/>
      <w:lvlText w:val="•"/>
      <w:lvlJc w:val="left"/>
      <w:pPr>
        <w:ind w:left="7260" w:hanging="304"/>
      </w:pPr>
      <w:rPr>
        <w:rFonts w:hint="default"/>
        <w:lang w:val="en-US" w:eastAsia="en-US" w:bidi="ar-SA"/>
      </w:rPr>
    </w:lvl>
    <w:lvl w:ilvl="8" w:tplc="4F1AEAF2">
      <w:numFmt w:val="bullet"/>
      <w:lvlText w:val="•"/>
      <w:lvlJc w:val="left"/>
      <w:pPr>
        <w:ind w:left="8280" w:hanging="304"/>
      </w:pPr>
      <w:rPr>
        <w:rFonts w:hint="default"/>
        <w:lang w:val="en-US" w:eastAsia="en-US" w:bidi="ar-SA"/>
      </w:rPr>
    </w:lvl>
  </w:abstractNum>
  <w:abstractNum w:abstractNumId="2">
    <w:nsid w:val="07BA0881"/>
    <w:multiLevelType w:val="hybridMultilevel"/>
    <w:tmpl w:val="E7FEBC98"/>
    <w:lvl w:ilvl="0" w:tplc="A3824FB8">
      <w:numFmt w:val="bullet"/>
      <w:lvlText w:val="◊"/>
      <w:lvlJc w:val="left"/>
      <w:pPr>
        <w:ind w:left="350" w:hanging="209"/>
      </w:pPr>
      <w:rPr>
        <w:rFonts w:ascii="Times New Roman" w:eastAsia="Times New Roman" w:hAnsi="Times New Roman" w:cs="Times New Roman" w:hint="default"/>
        <w:spacing w:val="-3"/>
        <w:w w:val="100"/>
        <w:sz w:val="28"/>
        <w:szCs w:val="28"/>
        <w:lang w:val="en-US" w:eastAsia="en-US" w:bidi="ar-SA"/>
      </w:rPr>
    </w:lvl>
    <w:lvl w:ilvl="1" w:tplc="C0C27182">
      <w:numFmt w:val="bullet"/>
      <w:lvlText w:val="•"/>
      <w:lvlJc w:val="left"/>
      <w:pPr>
        <w:ind w:left="1356" w:hanging="209"/>
      </w:pPr>
      <w:rPr>
        <w:rFonts w:hint="default"/>
        <w:lang w:val="en-US" w:eastAsia="en-US" w:bidi="ar-SA"/>
      </w:rPr>
    </w:lvl>
    <w:lvl w:ilvl="2" w:tplc="061C9892">
      <w:numFmt w:val="bullet"/>
      <w:lvlText w:val="•"/>
      <w:lvlJc w:val="left"/>
      <w:pPr>
        <w:ind w:left="2352" w:hanging="209"/>
      </w:pPr>
      <w:rPr>
        <w:rFonts w:hint="default"/>
        <w:lang w:val="en-US" w:eastAsia="en-US" w:bidi="ar-SA"/>
      </w:rPr>
    </w:lvl>
    <w:lvl w:ilvl="3" w:tplc="A4C46BF8">
      <w:numFmt w:val="bullet"/>
      <w:lvlText w:val="•"/>
      <w:lvlJc w:val="left"/>
      <w:pPr>
        <w:ind w:left="3348" w:hanging="209"/>
      </w:pPr>
      <w:rPr>
        <w:rFonts w:hint="default"/>
        <w:lang w:val="en-US" w:eastAsia="en-US" w:bidi="ar-SA"/>
      </w:rPr>
    </w:lvl>
    <w:lvl w:ilvl="4" w:tplc="8F506AA2">
      <w:numFmt w:val="bullet"/>
      <w:lvlText w:val="•"/>
      <w:lvlJc w:val="left"/>
      <w:pPr>
        <w:ind w:left="4344" w:hanging="209"/>
      </w:pPr>
      <w:rPr>
        <w:rFonts w:hint="default"/>
        <w:lang w:val="en-US" w:eastAsia="en-US" w:bidi="ar-SA"/>
      </w:rPr>
    </w:lvl>
    <w:lvl w:ilvl="5" w:tplc="2E2E04CA">
      <w:numFmt w:val="bullet"/>
      <w:lvlText w:val="•"/>
      <w:lvlJc w:val="left"/>
      <w:pPr>
        <w:ind w:left="5340" w:hanging="209"/>
      </w:pPr>
      <w:rPr>
        <w:rFonts w:hint="default"/>
        <w:lang w:val="en-US" w:eastAsia="en-US" w:bidi="ar-SA"/>
      </w:rPr>
    </w:lvl>
    <w:lvl w:ilvl="6" w:tplc="FD0C728A">
      <w:numFmt w:val="bullet"/>
      <w:lvlText w:val="•"/>
      <w:lvlJc w:val="left"/>
      <w:pPr>
        <w:ind w:left="6336" w:hanging="209"/>
      </w:pPr>
      <w:rPr>
        <w:rFonts w:hint="default"/>
        <w:lang w:val="en-US" w:eastAsia="en-US" w:bidi="ar-SA"/>
      </w:rPr>
    </w:lvl>
    <w:lvl w:ilvl="7" w:tplc="B76E838A">
      <w:numFmt w:val="bullet"/>
      <w:lvlText w:val="•"/>
      <w:lvlJc w:val="left"/>
      <w:pPr>
        <w:ind w:left="7332" w:hanging="209"/>
      </w:pPr>
      <w:rPr>
        <w:rFonts w:hint="default"/>
        <w:lang w:val="en-US" w:eastAsia="en-US" w:bidi="ar-SA"/>
      </w:rPr>
    </w:lvl>
    <w:lvl w:ilvl="8" w:tplc="AC5E4242">
      <w:numFmt w:val="bullet"/>
      <w:lvlText w:val="•"/>
      <w:lvlJc w:val="left"/>
      <w:pPr>
        <w:ind w:left="8328" w:hanging="209"/>
      </w:pPr>
      <w:rPr>
        <w:rFonts w:hint="default"/>
        <w:lang w:val="en-US" w:eastAsia="en-US" w:bidi="ar-SA"/>
      </w:rPr>
    </w:lvl>
  </w:abstractNum>
  <w:abstractNum w:abstractNumId="3">
    <w:nsid w:val="0A6740A0"/>
    <w:multiLevelType w:val="hybridMultilevel"/>
    <w:tmpl w:val="F86021E2"/>
    <w:lvl w:ilvl="0" w:tplc="58C260BC">
      <w:numFmt w:val="bullet"/>
      <w:lvlText w:val="●"/>
      <w:lvlJc w:val="left"/>
      <w:pPr>
        <w:ind w:left="120" w:hanging="274"/>
      </w:pPr>
      <w:rPr>
        <w:rFonts w:ascii="Times New Roman" w:eastAsia="Times New Roman" w:hAnsi="Times New Roman" w:cs="Times New Roman" w:hint="default"/>
        <w:b/>
        <w:bCs/>
        <w:w w:val="100"/>
        <w:sz w:val="32"/>
        <w:szCs w:val="32"/>
        <w:lang w:val="en-US" w:eastAsia="en-US" w:bidi="ar-SA"/>
      </w:rPr>
    </w:lvl>
    <w:lvl w:ilvl="1" w:tplc="68A052D6">
      <w:numFmt w:val="bullet"/>
      <w:lvlText w:val="•"/>
      <w:lvlJc w:val="left"/>
      <w:pPr>
        <w:ind w:left="1140" w:hanging="274"/>
      </w:pPr>
      <w:rPr>
        <w:rFonts w:hint="default"/>
        <w:lang w:val="en-US" w:eastAsia="en-US" w:bidi="ar-SA"/>
      </w:rPr>
    </w:lvl>
    <w:lvl w:ilvl="2" w:tplc="60D09768">
      <w:numFmt w:val="bullet"/>
      <w:lvlText w:val="•"/>
      <w:lvlJc w:val="left"/>
      <w:pPr>
        <w:ind w:left="2160" w:hanging="274"/>
      </w:pPr>
      <w:rPr>
        <w:rFonts w:hint="default"/>
        <w:lang w:val="en-US" w:eastAsia="en-US" w:bidi="ar-SA"/>
      </w:rPr>
    </w:lvl>
    <w:lvl w:ilvl="3" w:tplc="E60AB838">
      <w:numFmt w:val="bullet"/>
      <w:lvlText w:val="•"/>
      <w:lvlJc w:val="left"/>
      <w:pPr>
        <w:ind w:left="3180" w:hanging="274"/>
      </w:pPr>
      <w:rPr>
        <w:rFonts w:hint="default"/>
        <w:lang w:val="en-US" w:eastAsia="en-US" w:bidi="ar-SA"/>
      </w:rPr>
    </w:lvl>
    <w:lvl w:ilvl="4" w:tplc="D5E2F49A">
      <w:numFmt w:val="bullet"/>
      <w:lvlText w:val="•"/>
      <w:lvlJc w:val="left"/>
      <w:pPr>
        <w:ind w:left="4200" w:hanging="274"/>
      </w:pPr>
      <w:rPr>
        <w:rFonts w:hint="default"/>
        <w:lang w:val="en-US" w:eastAsia="en-US" w:bidi="ar-SA"/>
      </w:rPr>
    </w:lvl>
    <w:lvl w:ilvl="5" w:tplc="50206FC4">
      <w:numFmt w:val="bullet"/>
      <w:lvlText w:val="•"/>
      <w:lvlJc w:val="left"/>
      <w:pPr>
        <w:ind w:left="5220" w:hanging="274"/>
      </w:pPr>
      <w:rPr>
        <w:rFonts w:hint="default"/>
        <w:lang w:val="en-US" w:eastAsia="en-US" w:bidi="ar-SA"/>
      </w:rPr>
    </w:lvl>
    <w:lvl w:ilvl="6" w:tplc="3CE0EC0E">
      <w:numFmt w:val="bullet"/>
      <w:lvlText w:val="•"/>
      <w:lvlJc w:val="left"/>
      <w:pPr>
        <w:ind w:left="6240" w:hanging="274"/>
      </w:pPr>
      <w:rPr>
        <w:rFonts w:hint="default"/>
        <w:lang w:val="en-US" w:eastAsia="en-US" w:bidi="ar-SA"/>
      </w:rPr>
    </w:lvl>
    <w:lvl w:ilvl="7" w:tplc="859E5CAE">
      <w:numFmt w:val="bullet"/>
      <w:lvlText w:val="•"/>
      <w:lvlJc w:val="left"/>
      <w:pPr>
        <w:ind w:left="7260" w:hanging="274"/>
      </w:pPr>
      <w:rPr>
        <w:rFonts w:hint="default"/>
        <w:lang w:val="en-US" w:eastAsia="en-US" w:bidi="ar-SA"/>
      </w:rPr>
    </w:lvl>
    <w:lvl w:ilvl="8" w:tplc="16145172">
      <w:numFmt w:val="bullet"/>
      <w:lvlText w:val="•"/>
      <w:lvlJc w:val="left"/>
      <w:pPr>
        <w:ind w:left="8280" w:hanging="274"/>
      </w:pPr>
      <w:rPr>
        <w:rFonts w:hint="default"/>
        <w:lang w:val="en-US" w:eastAsia="en-US" w:bidi="ar-SA"/>
      </w:rPr>
    </w:lvl>
  </w:abstractNum>
  <w:abstractNum w:abstractNumId="4">
    <w:nsid w:val="0CA54B67"/>
    <w:multiLevelType w:val="hybridMultilevel"/>
    <w:tmpl w:val="CD2CC1B4"/>
    <w:lvl w:ilvl="0" w:tplc="CBDC735C">
      <w:numFmt w:val="bullet"/>
      <w:lvlText w:val="►"/>
      <w:lvlJc w:val="left"/>
      <w:pPr>
        <w:ind w:left="586" w:hanging="447"/>
      </w:pPr>
      <w:rPr>
        <w:rFonts w:ascii="Times New Roman" w:eastAsia="Times New Roman" w:hAnsi="Times New Roman" w:cs="Times New Roman" w:hint="default"/>
        <w:w w:val="100"/>
        <w:position w:val="2"/>
        <w:sz w:val="36"/>
        <w:szCs w:val="36"/>
        <w:lang w:val="en-US" w:eastAsia="en-US" w:bidi="ar-SA"/>
      </w:rPr>
    </w:lvl>
    <w:lvl w:ilvl="1" w:tplc="04FCB7EC">
      <w:numFmt w:val="bullet"/>
      <w:lvlText w:val="•"/>
      <w:lvlJc w:val="left"/>
      <w:pPr>
        <w:ind w:left="1554" w:hanging="447"/>
      </w:pPr>
      <w:rPr>
        <w:rFonts w:hint="default"/>
        <w:lang w:val="en-US" w:eastAsia="en-US" w:bidi="ar-SA"/>
      </w:rPr>
    </w:lvl>
    <w:lvl w:ilvl="2" w:tplc="80B649FC">
      <w:numFmt w:val="bullet"/>
      <w:lvlText w:val="•"/>
      <w:lvlJc w:val="left"/>
      <w:pPr>
        <w:ind w:left="2528" w:hanging="447"/>
      </w:pPr>
      <w:rPr>
        <w:rFonts w:hint="default"/>
        <w:lang w:val="en-US" w:eastAsia="en-US" w:bidi="ar-SA"/>
      </w:rPr>
    </w:lvl>
    <w:lvl w:ilvl="3" w:tplc="A2BE054A">
      <w:numFmt w:val="bullet"/>
      <w:lvlText w:val="•"/>
      <w:lvlJc w:val="left"/>
      <w:pPr>
        <w:ind w:left="3502" w:hanging="447"/>
      </w:pPr>
      <w:rPr>
        <w:rFonts w:hint="default"/>
        <w:lang w:val="en-US" w:eastAsia="en-US" w:bidi="ar-SA"/>
      </w:rPr>
    </w:lvl>
    <w:lvl w:ilvl="4" w:tplc="2EF61ECE">
      <w:numFmt w:val="bullet"/>
      <w:lvlText w:val="•"/>
      <w:lvlJc w:val="left"/>
      <w:pPr>
        <w:ind w:left="4476" w:hanging="447"/>
      </w:pPr>
      <w:rPr>
        <w:rFonts w:hint="default"/>
        <w:lang w:val="en-US" w:eastAsia="en-US" w:bidi="ar-SA"/>
      </w:rPr>
    </w:lvl>
    <w:lvl w:ilvl="5" w:tplc="1632F8A8">
      <w:numFmt w:val="bullet"/>
      <w:lvlText w:val="•"/>
      <w:lvlJc w:val="left"/>
      <w:pPr>
        <w:ind w:left="5450" w:hanging="447"/>
      </w:pPr>
      <w:rPr>
        <w:rFonts w:hint="default"/>
        <w:lang w:val="en-US" w:eastAsia="en-US" w:bidi="ar-SA"/>
      </w:rPr>
    </w:lvl>
    <w:lvl w:ilvl="6" w:tplc="FA38CF1C">
      <w:numFmt w:val="bullet"/>
      <w:lvlText w:val="•"/>
      <w:lvlJc w:val="left"/>
      <w:pPr>
        <w:ind w:left="6424" w:hanging="447"/>
      </w:pPr>
      <w:rPr>
        <w:rFonts w:hint="default"/>
        <w:lang w:val="en-US" w:eastAsia="en-US" w:bidi="ar-SA"/>
      </w:rPr>
    </w:lvl>
    <w:lvl w:ilvl="7" w:tplc="E82C9F46">
      <w:numFmt w:val="bullet"/>
      <w:lvlText w:val="•"/>
      <w:lvlJc w:val="left"/>
      <w:pPr>
        <w:ind w:left="7398" w:hanging="447"/>
      </w:pPr>
      <w:rPr>
        <w:rFonts w:hint="default"/>
        <w:lang w:val="en-US" w:eastAsia="en-US" w:bidi="ar-SA"/>
      </w:rPr>
    </w:lvl>
    <w:lvl w:ilvl="8" w:tplc="EDCE808E">
      <w:numFmt w:val="bullet"/>
      <w:lvlText w:val="•"/>
      <w:lvlJc w:val="left"/>
      <w:pPr>
        <w:ind w:left="8372" w:hanging="447"/>
      </w:pPr>
      <w:rPr>
        <w:rFonts w:hint="default"/>
        <w:lang w:val="en-US" w:eastAsia="en-US" w:bidi="ar-SA"/>
      </w:rPr>
    </w:lvl>
  </w:abstractNum>
  <w:abstractNum w:abstractNumId="5">
    <w:nsid w:val="0CAA7B57"/>
    <w:multiLevelType w:val="hybridMultilevel"/>
    <w:tmpl w:val="3850E0C0"/>
    <w:lvl w:ilvl="0" w:tplc="3D4E43FA">
      <w:start w:val="3"/>
      <w:numFmt w:val="low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6">
    <w:nsid w:val="12753777"/>
    <w:multiLevelType w:val="hybridMultilevel"/>
    <w:tmpl w:val="089A7FAE"/>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
    <w:nsid w:val="16D652CE"/>
    <w:multiLevelType w:val="hybridMultilevel"/>
    <w:tmpl w:val="F7285822"/>
    <w:lvl w:ilvl="0" w:tplc="6C9063CA">
      <w:start w:val="4"/>
      <w:numFmt w:val="lowerLetter"/>
      <w:lvlText w:val="%1)"/>
      <w:lvlJc w:val="left"/>
      <w:pPr>
        <w:ind w:left="319" w:hanging="319"/>
      </w:pPr>
      <w:rPr>
        <w:rFonts w:ascii="Times New Roman" w:eastAsia="Times New Roman" w:hAnsi="Times New Roman" w:cs="Times New Roman" w:hint="default"/>
        <w:b/>
        <w:bCs/>
        <w:w w:val="100"/>
        <w:sz w:val="28"/>
        <w:szCs w:val="28"/>
        <w:lang w:val="en-US" w:eastAsia="en-US" w:bidi="ar-SA"/>
      </w:rPr>
    </w:lvl>
    <w:lvl w:ilvl="1" w:tplc="A10E467C">
      <w:start w:val="1"/>
      <w:numFmt w:val="decimal"/>
      <w:lvlText w:val="%2."/>
      <w:lvlJc w:val="left"/>
      <w:pPr>
        <w:ind w:left="460" w:hanging="211"/>
      </w:pPr>
      <w:rPr>
        <w:rFonts w:ascii="Times New Roman" w:eastAsia="Times New Roman" w:hAnsi="Times New Roman" w:cs="Times New Roman" w:hint="default"/>
        <w:b/>
        <w:bCs/>
        <w:spacing w:val="-2"/>
        <w:w w:val="100"/>
        <w:sz w:val="26"/>
        <w:szCs w:val="26"/>
        <w:lang w:val="en-US" w:eastAsia="en-US" w:bidi="ar-SA"/>
      </w:rPr>
    </w:lvl>
    <w:lvl w:ilvl="2" w:tplc="5BF2D3C2">
      <w:numFmt w:val="bullet"/>
      <w:lvlText w:val="•"/>
      <w:lvlJc w:val="left"/>
      <w:pPr>
        <w:ind w:left="1555" w:hanging="211"/>
      </w:pPr>
      <w:rPr>
        <w:rFonts w:hint="default"/>
        <w:lang w:val="en-US" w:eastAsia="en-US" w:bidi="ar-SA"/>
      </w:rPr>
    </w:lvl>
    <w:lvl w:ilvl="3" w:tplc="570282A0">
      <w:numFmt w:val="bullet"/>
      <w:lvlText w:val="•"/>
      <w:lvlJc w:val="left"/>
      <w:pPr>
        <w:ind w:left="2651" w:hanging="211"/>
      </w:pPr>
      <w:rPr>
        <w:rFonts w:hint="default"/>
        <w:lang w:val="en-US" w:eastAsia="en-US" w:bidi="ar-SA"/>
      </w:rPr>
    </w:lvl>
    <w:lvl w:ilvl="4" w:tplc="9B940630">
      <w:numFmt w:val="bullet"/>
      <w:lvlText w:val="•"/>
      <w:lvlJc w:val="left"/>
      <w:pPr>
        <w:ind w:left="3746" w:hanging="211"/>
      </w:pPr>
      <w:rPr>
        <w:rFonts w:hint="default"/>
        <w:lang w:val="en-US" w:eastAsia="en-US" w:bidi="ar-SA"/>
      </w:rPr>
    </w:lvl>
    <w:lvl w:ilvl="5" w:tplc="9F364C92">
      <w:numFmt w:val="bullet"/>
      <w:lvlText w:val="•"/>
      <w:lvlJc w:val="left"/>
      <w:pPr>
        <w:ind w:left="4842" w:hanging="211"/>
      </w:pPr>
      <w:rPr>
        <w:rFonts w:hint="default"/>
        <w:lang w:val="en-US" w:eastAsia="en-US" w:bidi="ar-SA"/>
      </w:rPr>
    </w:lvl>
    <w:lvl w:ilvl="6" w:tplc="EB76B404">
      <w:numFmt w:val="bullet"/>
      <w:lvlText w:val="•"/>
      <w:lvlJc w:val="left"/>
      <w:pPr>
        <w:ind w:left="5937" w:hanging="211"/>
      </w:pPr>
      <w:rPr>
        <w:rFonts w:hint="default"/>
        <w:lang w:val="en-US" w:eastAsia="en-US" w:bidi="ar-SA"/>
      </w:rPr>
    </w:lvl>
    <w:lvl w:ilvl="7" w:tplc="81925E42">
      <w:numFmt w:val="bullet"/>
      <w:lvlText w:val="•"/>
      <w:lvlJc w:val="left"/>
      <w:pPr>
        <w:ind w:left="7033" w:hanging="211"/>
      </w:pPr>
      <w:rPr>
        <w:rFonts w:hint="default"/>
        <w:lang w:val="en-US" w:eastAsia="en-US" w:bidi="ar-SA"/>
      </w:rPr>
    </w:lvl>
    <w:lvl w:ilvl="8" w:tplc="74BCDB76">
      <w:numFmt w:val="bullet"/>
      <w:lvlText w:val="•"/>
      <w:lvlJc w:val="left"/>
      <w:pPr>
        <w:ind w:left="8128" w:hanging="211"/>
      </w:pPr>
      <w:rPr>
        <w:rFonts w:hint="default"/>
        <w:lang w:val="en-US" w:eastAsia="en-US" w:bidi="ar-SA"/>
      </w:rPr>
    </w:lvl>
  </w:abstractNum>
  <w:abstractNum w:abstractNumId="8">
    <w:nsid w:val="18757503"/>
    <w:multiLevelType w:val="hybridMultilevel"/>
    <w:tmpl w:val="8CF88406"/>
    <w:lvl w:ilvl="0" w:tplc="77824B6E">
      <w:numFmt w:val="bullet"/>
      <w:lvlText w:val="►"/>
      <w:lvlJc w:val="left"/>
      <w:pPr>
        <w:ind w:left="586" w:hanging="447"/>
      </w:pPr>
      <w:rPr>
        <w:rFonts w:ascii="Times New Roman" w:eastAsia="Times New Roman" w:hAnsi="Times New Roman" w:cs="Times New Roman" w:hint="default"/>
        <w:b/>
        <w:bCs/>
        <w:w w:val="100"/>
        <w:sz w:val="36"/>
        <w:szCs w:val="36"/>
        <w:lang w:val="en-US" w:eastAsia="en-US" w:bidi="ar-SA"/>
      </w:rPr>
    </w:lvl>
    <w:lvl w:ilvl="1" w:tplc="52ACE36E">
      <w:numFmt w:val="bullet"/>
      <w:lvlText w:val="•"/>
      <w:lvlJc w:val="left"/>
      <w:pPr>
        <w:ind w:left="1554" w:hanging="447"/>
      </w:pPr>
      <w:rPr>
        <w:rFonts w:hint="default"/>
        <w:lang w:val="en-US" w:eastAsia="en-US" w:bidi="ar-SA"/>
      </w:rPr>
    </w:lvl>
    <w:lvl w:ilvl="2" w:tplc="9C666FB4">
      <w:numFmt w:val="bullet"/>
      <w:lvlText w:val="•"/>
      <w:lvlJc w:val="left"/>
      <w:pPr>
        <w:ind w:left="2528" w:hanging="447"/>
      </w:pPr>
      <w:rPr>
        <w:rFonts w:hint="default"/>
        <w:lang w:val="en-US" w:eastAsia="en-US" w:bidi="ar-SA"/>
      </w:rPr>
    </w:lvl>
    <w:lvl w:ilvl="3" w:tplc="D51C0C20">
      <w:numFmt w:val="bullet"/>
      <w:lvlText w:val="•"/>
      <w:lvlJc w:val="left"/>
      <w:pPr>
        <w:ind w:left="3502" w:hanging="447"/>
      </w:pPr>
      <w:rPr>
        <w:rFonts w:hint="default"/>
        <w:lang w:val="en-US" w:eastAsia="en-US" w:bidi="ar-SA"/>
      </w:rPr>
    </w:lvl>
    <w:lvl w:ilvl="4" w:tplc="774E9054">
      <w:numFmt w:val="bullet"/>
      <w:lvlText w:val="•"/>
      <w:lvlJc w:val="left"/>
      <w:pPr>
        <w:ind w:left="4476" w:hanging="447"/>
      </w:pPr>
      <w:rPr>
        <w:rFonts w:hint="default"/>
        <w:lang w:val="en-US" w:eastAsia="en-US" w:bidi="ar-SA"/>
      </w:rPr>
    </w:lvl>
    <w:lvl w:ilvl="5" w:tplc="4978CFBA">
      <w:numFmt w:val="bullet"/>
      <w:lvlText w:val="•"/>
      <w:lvlJc w:val="left"/>
      <w:pPr>
        <w:ind w:left="5450" w:hanging="447"/>
      </w:pPr>
      <w:rPr>
        <w:rFonts w:hint="default"/>
        <w:lang w:val="en-US" w:eastAsia="en-US" w:bidi="ar-SA"/>
      </w:rPr>
    </w:lvl>
    <w:lvl w:ilvl="6" w:tplc="A774C12E">
      <w:numFmt w:val="bullet"/>
      <w:lvlText w:val="•"/>
      <w:lvlJc w:val="left"/>
      <w:pPr>
        <w:ind w:left="6424" w:hanging="447"/>
      </w:pPr>
      <w:rPr>
        <w:rFonts w:hint="default"/>
        <w:lang w:val="en-US" w:eastAsia="en-US" w:bidi="ar-SA"/>
      </w:rPr>
    </w:lvl>
    <w:lvl w:ilvl="7" w:tplc="7B4A4C90">
      <w:numFmt w:val="bullet"/>
      <w:lvlText w:val="•"/>
      <w:lvlJc w:val="left"/>
      <w:pPr>
        <w:ind w:left="7398" w:hanging="447"/>
      </w:pPr>
      <w:rPr>
        <w:rFonts w:hint="default"/>
        <w:lang w:val="en-US" w:eastAsia="en-US" w:bidi="ar-SA"/>
      </w:rPr>
    </w:lvl>
    <w:lvl w:ilvl="8" w:tplc="B36809C0">
      <w:numFmt w:val="bullet"/>
      <w:lvlText w:val="•"/>
      <w:lvlJc w:val="left"/>
      <w:pPr>
        <w:ind w:left="8372" w:hanging="447"/>
      </w:pPr>
      <w:rPr>
        <w:rFonts w:hint="default"/>
        <w:lang w:val="en-US" w:eastAsia="en-US" w:bidi="ar-SA"/>
      </w:rPr>
    </w:lvl>
  </w:abstractNum>
  <w:abstractNum w:abstractNumId="9">
    <w:nsid w:val="1C9820CA"/>
    <w:multiLevelType w:val="hybridMultilevel"/>
    <w:tmpl w:val="25407F9A"/>
    <w:lvl w:ilvl="0" w:tplc="AB2A0FCC">
      <w:numFmt w:val="bullet"/>
      <w:lvlText w:val="►"/>
      <w:lvlJc w:val="left"/>
      <w:pPr>
        <w:ind w:left="467" w:hanging="348"/>
      </w:pPr>
      <w:rPr>
        <w:rFonts w:ascii="Times New Roman" w:eastAsia="Times New Roman" w:hAnsi="Times New Roman" w:cs="Times New Roman" w:hint="default"/>
        <w:w w:val="100"/>
        <w:sz w:val="28"/>
        <w:szCs w:val="28"/>
        <w:lang w:val="en-US" w:eastAsia="en-US" w:bidi="ar-SA"/>
      </w:rPr>
    </w:lvl>
    <w:lvl w:ilvl="1" w:tplc="424A6252">
      <w:numFmt w:val="bullet"/>
      <w:lvlText w:val="•"/>
      <w:lvlJc w:val="left"/>
      <w:pPr>
        <w:ind w:left="617" w:hanging="197"/>
      </w:pPr>
      <w:rPr>
        <w:rFonts w:ascii="Arial" w:eastAsia="Arial" w:hAnsi="Arial" w:cs="Arial" w:hint="default"/>
        <w:b/>
        <w:bCs/>
        <w:w w:val="65"/>
        <w:sz w:val="27"/>
        <w:szCs w:val="27"/>
        <w:lang w:val="en-US" w:eastAsia="en-US" w:bidi="ar-SA"/>
      </w:rPr>
    </w:lvl>
    <w:lvl w:ilvl="2" w:tplc="8312DEB2">
      <w:numFmt w:val="bullet"/>
      <w:lvlText w:val="•"/>
      <w:lvlJc w:val="left"/>
      <w:pPr>
        <w:ind w:left="1697" w:hanging="197"/>
      </w:pPr>
      <w:rPr>
        <w:rFonts w:hint="default"/>
        <w:lang w:val="en-US" w:eastAsia="en-US" w:bidi="ar-SA"/>
      </w:rPr>
    </w:lvl>
    <w:lvl w:ilvl="3" w:tplc="EA8A4478">
      <w:numFmt w:val="bullet"/>
      <w:lvlText w:val="•"/>
      <w:lvlJc w:val="left"/>
      <w:pPr>
        <w:ind w:left="2775" w:hanging="197"/>
      </w:pPr>
      <w:rPr>
        <w:rFonts w:hint="default"/>
        <w:lang w:val="en-US" w:eastAsia="en-US" w:bidi="ar-SA"/>
      </w:rPr>
    </w:lvl>
    <w:lvl w:ilvl="4" w:tplc="FBACBE5A">
      <w:numFmt w:val="bullet"/>
      <w:lvlText w:val="•"/>
      <w:lvlJc w:val="left"/>
      <w:pPr>
        <w:ind w:left="3853" w:hanging="197"/>
      </w:pPr>
      <w:rPr>
        <w:rFonts w:hint="default"/>
        <w:lang w:val="en-US" w:eastAsia="en-US" w:bidi="ar-SA"/>
      </w:rPr>
    </w:lvl>
    <w:lvl w:ilvl="5" w:tplc="1F52F37C">
      <w:numFmt w:val="bullet"/>
      <w:lvlText w:val="•"/>
      <w:lvlJc w:val="left"/>
      <w:pPr>
        <w:ind w:left="4931" w:hanging="197"/>
      </w:pPr>
      <w:rPr>
        <w:rFonts w:hint="default"/>
        <w:lang w:val="en-US" w:eastAsia="en-US" w:bidi="ar-SA"/>
      </w:rPr>
    </w:lvl>
    <w:lvl w:ilvl="6" w:tplc="7494EE1A">
      <w:numFmt w:val="bullet"/>
      <w:lvlText w:val="•"/>
      <w:lvlJc w:val="left"/>
      <w:pPr>
        <w:ind w:left="6008" w:hanging="197"/>
      </w:pPr>
      <w:rPr>
        <w:rFonts w:hint="default"/>
        <w:lang w:val="en-US" w:eastAsia="en-US" w:bidi="ar-SA"/>
      </w:rPr>
    </w:lvl>
    <w:lvl w:ilvl="7" w:tplc="F14ED9C4">
      <w:numFmt w:val="bullet"/>
      <w:lvlText w:val="•"/>
      <w:lvlJc w:val="left"/>
      <w:pPr>
        <w:ind w:left="7086" w:hanging="197"/>
      </w:pPr>
      <w:rPr>
        <w:rFonts w:hint="default"/>
        <w:lang w:val="en-US" w:eastAsia="en-US" w:bidi="ar-SA"/>
      </w:rPr>
    </w:lvl>
    <w:lvl w:ilvl="8" w:tplc="E9BED370">
      <w:numFmt w:val="bullet"/>
      <w:lvlText w:val="•"/>
      <w:lvlJc w:val="left"/>
      <w:pPr>
        <w:ind w:left="8164" w:hanging="197"/>
      </w:pPr>
      <w:rPr>
        <w:rFonts w:hint="default"/>
        <w:lang w:val="en-US" w:eastAsia="en-US" w:bidi="ar-SA"/>
      </w:rPr>
    </w:lvl>
  </w:abstractNum>
  <w:abstractNum w:abstractNumId="10">
    <w:nsid w:val="1D0A3561"/>
    <w:multiLevelType w:val="hybridMultilevel"/>
    <w:tmpl w:val="36025F2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1">
    <w:nsid w:val="1F566895"/>
    <w:multiLevelType w:val="hybridMultilevel"/>
    <w:tmpl w:val="B1B01F70"/>
    <w:lvl w:ilvl="0" w:tplc="8E9EB054">
      <w:numFmt w:val="bullet"/>
      <w:lvlText w:val="●"/>
      <w:lvlJc w:val="left"/>
      <w:pPr>
        <w:ind w:left="140" w:hanging="275"/>
      </w:pPr>
      <w:rPr>
        <w:rFonts w:ascii="Times New Roman" w:eastAsia="Times New Roman" w:hAnsi="Times New Roman" w:cs="Times New Roman" w:hint="default"/>
        <w:spacing w:val="-35"/>
        <w:w w:val="100"/>
        <w:sz w:val="28"/>
        <w:szCs w:val="28"/>
        <w:lang w:val="en-US" w:eastAsia="en-US" w:bidi="ar-SA"/>
      </w:rPr>
    </w:lvl>
    <w:lvl w:ilvl="1" w:tplc="0E6E13CE">
      <w:numFmt w:val="bullet"/>
      <w:lvlText w:val="•"/>
      <w:lvlJc w:val="left"/>
      <w:pPr>
        <w:ind w:left="1158" w:hanging="275"/>
      </w:pPr>
      <w:rPr>
        <w:rFonts w:hint="default"/>
        <w:lang w:val="en-US" w:eastAsia="en-US" w:bidi="ar-SA"/>
      </w:rPr>
    </w:lvl>
    <w:lvl w:ilvl="2" w:tplc="084A7326">
      <w:numFmt w:val="bullet"/>
      <w:lvlText w:val="•"/>
      <w:lvlJc w:val="left"/>
      <w:pPr>
        <w:ind w:left="2176" w:hanging="275"/>
      </w:pPr>
      <w:rPr>
        <w:rFonts w:hint="default"/>
        <w:lang w:val="en-US" w:eastAsia="en-US" w:bidi="ar-SA"/>
      </w:rPr>
    </w:lvl>
    <w:lvl w:ilvl="3" w:tplc="FEBE80E8">
      <w:numFmt w:val="bullet"/>
      <w:lvlText w:val="•"/>
      <w:lvlJc w:val="left"/>
      <w:pPr>
        <w:ind w:left="3194" w:hanging="275"/>
      </w:pPr>
      <w:rPr>
        <w:rFonts w:hint="default"/>
        <w:lang w:val="en-US" w:eastAsia="en-US" w:bidi="ar-SA"/>
      </w:rPr>
    </w:lvl>
    <w:lvl w:ilvl="4" w:tplc="BF3601C6">
      <w:numFmt w:val="bullet"/>
      <w:lvlText w:val="•"/>
      <w:lvlJc w:val="left"/>
      <w:pPr>
        <w:ind w:left="4212" w:hanging="275"/>
      </w:pPr>
      <w:rPr>
        <w:rFonts w:hint="default"/>
        <w:lang w:val="en-US" w:eastAsia="en-US" w:bidi="ar-SA"/>
      </w:rPr>
    </w:lvl>
    <w:lvl w:ilvl="5" w:tplc="7A28BCD2">
      <w:numFmt w:val="bullet"/>
      <w:lvlText w:val="•"/>
      <w:lvlJc w:val="left"/>
      <w:pPr>
        <w:ind w:left="5230" w:hanging="275"/>
      </w:pPr>
      <w:rPr>
        <w:rFonts w:hint="default"/>
        <w:lang w:val="en-US" w:eastAsia="en-US" w:bidi="ar-SA"/>
      </w:rPr>
    </w:lvl>
    <w:lvl w:ilvl="6" w:tplc="38A0DED6">
      <w:numFmt w:val="bullet"/>
      <w:lvlText w:val="•"/>
      <w:lvlJc w:val="left"/>
      <w:pPr>
        <w:ind w:left="6248" w:hanging="275"/>
      </w:pPr>
      <w:rPr>
        <w:rFonts w:hint="default"/>
        <w:lang w:val="en-US" w:eastAsia="en-US" w:bidi="ar-SA"/>
      </w:rPr>
    </w:lvl>
    <w:lvl w:ilvl="7" w:tplc="74ECECC6">
      <w:numFmt w:val="bullet"/>
      <w:lvlText w:val="•"/>
      <w:lvlJc w:val="left"/>
      <w:pPr>
        <w:ind w:left="7266" w:hanging="275"/>
      </w:pPr>
      <w:rPr>
        <w:rFonts w:hint="default"/>
        <w:lang w:val="en-US" w:eastAsia="en-US" w:bidi="ar-SA"/>
      </w:rPr>
    </w:lvl>
    <w:lvl w:ilvl="8" w:tplc="F17CD60C">
      <w:numFmt w:val="bullet"/>
      <w:lvlText w:val="•"/>
      <w:lvlJc w:val="left"/>
      <w:pPr>
        <w:ind w:left="8284" w:hanging="275"/>
      </w:pPr>
      <w:rPr>
        <w:rFonts w:hint="default"/>
        <w:lang w:val="en-US" w:eastAsia="en-US" w:bidi="ar-SA"/>
      </w:rPr>
    </w:lvl>
  </w:abstractNum>
  <w:abstractNum w:abstractNumId="12">
    <w:nsid w:val="20AD332A"/>
    <w:multiLevelType w:val="hybridMultilevel"/>
    <w:tmpl w:val="FF3A037A"/>
    <w:lvl w:ilvl="0" w:tplc="D35C19CA">
      <w:numFmt w:val="bullet"/>
      <w:lvlText w:val="●"/>
      <w:lvlJc w:val="left"/>
      <w:pPr>
        <w:ind w:left="393" w:hanging="274"/>
      </w:pPr>
      <w:rPr>
        <w:rFonts w:ascii="Times New Roman" w:eastAsia="Times New Roman" w:hAnsi="Times New Roman" w:cs="Times New Roman" w:hint="default"/>
        <w:b/>
        <w:bCs/>
        <w:w w:val="100"/>
        <w:sz w:val="32"/>
        <w:szCs w:val="32"/>
        <w:lang w:val="en-US" w:eastAsia="en-US" w:bidi="ar-SA"/>
      </w:rPr>
    </w:lvl>
    <w:lvl w:ilvl="1" w:tplc="E340D4A4">
      <w:numFmt w:val="bullet"/>
      <w:lvlText w:val="•"/>
      <w:lvlJc w:val="left"/>
      <w:pPr>
        <w:ind w:left="1392" w:hanging="274"/>
      </w:pPr>
      <w:rPr>
        <w:rFonts w:hint="default"/>
        <w:lang w:val="en-US" w:eastAsia="en-US" w:bidi="ar-SA"/>
      </w:rPr>
    </w:lvl>
    <w:lvl w:ilvl="2" w:tplc="313AC4C2">
      <w:numFmt w:val="bullet"/>
      <w:lvlText w:val="•"/>
      <w:lvlJc w:val="left"/>
      <w:pPr>
        <w:ind w:left="2384" w:hanging="274"/>
      </w:pPr>
      <w:rPr>
        <w:rFonts w:hint="default"/>
        <w:lang w:val="en-US" w:eastAsia="en-US" w:bidi="ar-SA"/>
      </w:rPr>
    </w:lvl>
    <w:lvl w:ilvl="3" w:tplc="E4B46BA0">
      <w:numFmt w:val="bullet"/>
      <w:lvlText w:val="•"/>
      <w:lvlJc w:val="left"/>
      <w:pPr>
        <w:ind w:left="3376" w:hanging="274"/>
      </w:pPr>
      <w:rPr>
        <w:rFonts w:hint="default"/>
        <w:lang w:val="en-US" w:eastAsia="en-US" w:bidi="ar-SA"/>
      </w:rPr>
    </w:lvl>
    <w:lvl w:ilvl="4" w:tplc="454A95FE">
      <w:numFmt w:val="bullet"/>
      <w:lvlText w:val="•"/>
      <w:lvlJc w:val="left"/>
      <w:pPr>
        <w:ind w:left="4368" w:hanging="274"/>
      </w:pPr>
      <w:rPr>
        <w:rFonts w:hint="default"/>
        <w:lang w:val="en-US" w:eastAsia="en-US" w:bidi="ar-SA"/>
      </w:rPr>
    </w:lvl>
    <w:lvl w:ilvl="5" w:tplc="9E3E60D6">
      <w:numFmt w:val="bullet"/>
      <w:lvlText w:val="•"/>
      <w:lvlJc w:val="left"/>
      <w:pPr>
        <w:ind w:left="5360" w:hanging="274"/>
      </w:pPr>
      <w:rPr>
        <w:rFonts w:hint="default"/>
        <w:lang w:val="en-US" w:eastAsia="en-US" w:bidi="ar-SA"/>
      </w:rPr>
    </w:lvl>
    <w:lvl w:ilvl="6" w:tplc="83C83312">
      <w:numFmt w:val="bullet"/>
      <w:lvlText w:val="•"/>
      <w:lvlJc w:val="left"/>
      <w:pPr>
        <w:ind w:left="6352" w:hanging="274"/>
      </w:pPr>
      <w:rPr>
        <w:rFonts w:hint="default"/>
        <w:lang w:val="en-US" w:eastAsia="en-US" w:bidi="ar-SA"/>
      </w:rPr>
    </w:lvl>
    <w:lvl w:ilvl="7" w:tplc="8DA0C444">
      <w:numFmt w:val="bullet"/>
      <w:lvlText w:val="•"/>
      <w:lvlJc w:val="left"/>
      <w:pPr>
        <w:ind w:left="7344" w:hanging="274"/>
      </w:pPr>
      <w:rPr>
        <w:rFonts w:hint="default"/>
        <w:lang w:val="en-US" w:eastAsia="en-US" w:bidi="ar-SA"/>
      </w:rPr>
    </w:lvl>
    <w:lvl w:ilvl="8" w:tplc="1CD216F8">
      <w:numFmt w:val="bullet"/>
      <w:lvlText w:val="•"/>
      <w:lvlJc w:val="left"/>
      <w:pPr>
        <w:ind w:left="8336" w:hanging="274"/>
      </w:pPr>
      <w:rPr>
        <w:rFonts w:hint="default"/>
        <w:lang w:val="en-US" w:eastAsia="en-US" w:bidi="ar-SA"/>
      </w:rPr>
    </w:lvl>
  </w:abstractNum>
  <w:abstractNum w:abstractNumId="13">
    <w:nsid w:val="231A440D"/>
    <w:multiLevelType w:val="hybridMultilevel"/>
    <w:tmpl w:val="C5FE258E"/>
    <w:lvl w:ilvl="0" w:tplc="461038E0">
      <w:start w:val="2"/>
      <w:numFmt w:val="decimal"/>
      <w:lvlText w:val="%1-"/>
      <w:lvlJc w:val="left"/>
      <w:pPr>
        <w:ind w:left="493" w:hanging="304"/>
      </w:pPr>
      <w:rPr>
        <w:rFonts w:ascii="Times New Roman" w:eastAsia="Times New Roman" w:hAnsi="Times New Roman" w:cs="Times New Roman" w:hint="default"/>
        <w:b/>
        <w:bCs/>
        <w:w w:val="100"/>
        <w:sz w:val="28"/>
        <w:szCs w:val="28"/>
        <w:lang w:val="en-US" w:eastAsia="en-US" w:bidi="ar-SA"/>
      </w:rPr>
    </w:lvl>
    <w:lvl w:ilvl="1" w:tplc="51524F5E">
      <w:numFmt w:val="bullet"/>
      <w:lvlText w:val="•"/>
      <w:lvlJc w:val="left"/>
      <w:pPr>
        <w:ind w:left="500" w:hanging="304"/>
      </w:pPr>
      <w:rPr>
        <w:rFonts w:hint="default"/>
        <w:lang w:val="en-US" w:eastAsia="en-US" w:bidi="ar-SA"/>
      </w:rPr>
    </w:lvl>
    <w:lvl w:ilvl="2" w:tplc="46045866">
      <w:numFmt w:val="bullet"/>
      <w:lvlText w:val="•"/>
      <w:lvlJc w:val="left"/>
      <w:pPr>
        <w:ind w:left="1591" w:hanging="304"/>
      </w:pPr>
      <w:rPr>
        <w:rFonts w:hint="default"/>
        <w:lang w:val="en-US" w:eastAsia="en-US" w:bidi="ar-SA"/>
      </w:rPr>
    </w:lvl>
    <w:lvl w:ilvl="3" w:tplc="C91CE04A">
      <w:numFmt w:val="bullet"/>
      <w:lvlText w:val="•"/>
      <w:lvlJc w:val="left"/>
      <w:pPr>
        <w:ind w:left="2682" w:hanging="304"/>
      </w:pPr>
      <w:rPr>
        <w:rFonts w:hint="default"/>
        <w:lang w:val="en-US" w:eastAsia="en-US" w:bidi="ar-SA"/>
      </w:rPr>
    </w:lvl>
    <w:lvl w:ilvl="4" w:tplc="09C89426">
      <w:numFmt w:val="bullet"/>
      <w:lvlText w:val="•"/>
      <w:lvlJc w:val="left"/>
      <w:pPr>
        <w:ind w:left="3773" w:hanging="304"/>
      </w:pPr>
      <w:rPr>
        <w:rFonts w:hint="default"/>
        <w:lang w:val="en-US" w:eastAsia="en-US" w:bidi="ar-SA"/>
      </w:rPr>
    </w:lvl>
    <w:lvl w:ilvl="5" w:tplc="031EEC8E">
      <w:numFmt w:val="bullet"/>
      <w:lvlText w:val="•"/>
      <w:lvlJc w:val="left"/>
      <w:pPr>
        <w:ind w:left="4864" w:hanging="304"/>
      </w:pPr>
      <w:rPr>
        <w:rFonts w:hint="default"/>
        <w:lang w:val="en-US" w:eastAsia="en-US" w:bidi="ar-SA"/>
      </w:rPr>
    </w:lvl>
    <w:lvl w:ilvl="6" w:tplc="841486B8">
      <w:numFmt w:val="bullet"/>
      <w:lvlText w:val="•"/>
      <w:lvlJc w:val="left"/>
      <w:pPr>
        <w:ind w:left="5955" w:hanging="304"/>
      </w:pPr>
      <w:rPr>
        <w:rFonts w:hint="default"/>
        <w:lang w:val="en-US" w:eastAsia="en-US" w:bidi="ar-SA"/>
      </w:rPr>
    </w:lvl>
    <w:lvl w:ilvl="7" w:tplc="B0E60860">
      <w:numFmt w:val="bullet"/>
      <w:lvlText w:val="•"/>
      <w:lvlJc w:val="left"/>
      <w:pPr>
        <w:ind w:left="7046" w:hanging="304"/>
      </w:pPr>
      <w:rPr>
        <w:rFonts w:hint="default"/>
        <w:lang w:val="en-US" w:eastAsia="en-US" w:bidi="ar-SA"/>
      </w:rPr>
    </w:lvl>
    <w:lvl w:ilvl="8" w:tplc="9FF4022E">
      <w:numFmt w:val="bullet"/>
      <w:lvlText w:val="•"/>
      <w:lvlJc w:val="left"/>
      <w:pPr>
        <w:ind w:left="8137" w:hanging="304"/>
      </w:pPr>
      <w:rPr>
        <w:rFonts w:hint="default"/>
        <w:lang w:val="en-US" w:eastAsia="en-US" w:bidi="ar-SA"/>
      </w:rPr>
    </w:lvl>
  </w:abstractNum>
  <w:abstractNum w:abstractNumId="14">
    <w:nsid w:val="28EA5523"/>
    <w:multiLevelType w:val="hybridMultilevel"/>
    <w:tmpl w:val="C8F6119A"/>
    <w:lvl w:ilvl="0" w:tplc="998E41BA">
      <w:start w:val="1"/>
      <w:numFmt w:val="low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2DF6695F"/>
    <w:multiLevelType w:val="hybridMultilevel"/>
    <w:tmpl w:val="5E6EF802"/>
    <w:lvl w:ilvl="0" w:tplc="162CE76E">
      <w:numFmt w:val="bullet"/>
      <w:lvlText w:val="►"/>
      <w:lvlJc w:val="left"/>
      <w:pPr>
        <w:ind w:left="447" w:hanging="447"/>
      </w:pPr>
      <w:rPr>
        <w:rFonts w:ascii="Times New Roman" w:eastAsia="Times New Roman" w:hAnsi="Times New Roman" w:cs="Times New Roman" w:hint="default"/>
        <w:b/>
        <w:bCs/>
        <w:spacing w:val="-2"/>
        <w:w w:val="100"/>
        <w:sz w:val="36"/>
        <w:szCs w:val="36"/>
        <w:lang w:val="en-US" w:eastAsia="en-US" w:bidi="ar-SA"/>
      </w:rPr>
    </w:lvl>
    <w:lvl w:ilvl="1" w:tplc="E9422BA4">
      <w:numFmt w:val="bullet"/>
      <w:lvlText w:val="•"/>
      <w:lvlJc w:val="left"/>
      <w:pPr>
        <w:ind w:left="1158" w:hanging="447"/>
      </w:pPr>
      <w:rPr>
        <w:rFonts w:hint="default"/>
        <w:lang w:val="en-US" w:eastAsia="en-US" w:bidi="ar-SA"/>
      </w:rPr>
    </w:lvl>
    <w:lvl w:ilvl="2" w:tplc="9B907C30">
      <w:numFmt w:val="bullet"/>
      <w:lvlText w:val="•"/>
      <w:lvlJc w:val="left"/>
      <w:pPr>
        <w:ind w:left="2176" w:hanging="447"/>
      </w:pPr>
      <w:rPr>
        <w:rFonts w:hint="default"/>
        <w:lang w:val="en-US" w:eastAsia="en-US" w:bidi="ar-SA"/>
      </w:rPr>
    </w:lvl>
    <w:lvl w:ilvl="3" w:tplc="ABCC3120">
      <w:numFmt w:val="bullet"/>
      <w:lvlText w:val="•"/>
      <w:lvlJc w:val="left"/>
      <w:pPr>
        <w:ind w:left="3194" w:hanging="447"/>
      </w:pPr>
      <w:rPr>
        <w:rFonts w:hint="default"/>
        <w:lang w:val="en-US" w:eastAsia="en-US" w:bidi="ar-SA"/>
      </w:rPr>
    </w:lvl>
    <w:lvl w:ilvl="4" w:tplc="F984CA02">
      <w:numFmt w:val="bullet"/>
      <w:lvlText w:val="•"/>
      <w:lvlJc w:val="left"/>
      <w:pPr>
        <w:ind w:left="4212" w:hanging="447"/>
      </w:pPr>
      <w:rPr>
        <w:rFonts w:hint="default"/>
        <w:lang w:val="en-US" w:eastAsia="en-US" w:bidi="ar-SA"/>
      </w:rPr>
    </w:lvl>
    <w:lvl w:ilvl="5" w:tplc="61E651F2">
      <w:numFmt w:val="bullet"/>
      <w:lvlText w:val="•"/>
      <w:lvlJc w:val="left"/>
      <w:pPr>
        <w:ind w:left="5230" w:hanging="447"/>
      </w:pPr>
      <w:rPr>
        <w:rFonts w:hint="default"/>
        <w:lang w:val="en-US" w:eastAsia="en-US" w:bidi="ar-SA"/>
      </w:rPr>
    </w:lvl>
    <w:lvl w:ilvl="6" w:tplc="26B66A82">
      <w:numFmt w:val="bullet"/>
      <w:lvlText w:val="•"/>
      <w:lvlJc w:val="left"/>
      <w:pPr>
        <w:ind w:left="6248" w:hanging="447"/>
      </w:pPr>
      <w:rPr>
        <w:rFonts w:hint="default"/>
        <w:lang w:val="en-US" w:eastAsia="en-US" w:bidi="ar-SA"/>
      </w:rPr>
    </w:lvl>
    <w:lvl w:ilvl="7" w:tplc="611A78BA">
      <w:numFmt w:val="bullet"/>
      <w:lvlText w:val="•"/>
      <w:lvlJc w:val="left"/>
      <w:pPr>
        <w:ind w:left="7266" w:hanging="447"/>
      </w:pPr>
      <w:rPr>
        <w:rFonts w:hint="default"/>
        <w:lang w:val="en-US" w:eastAsia="en-US" w:bidi="ar-SA"/>
      </w:rPr>
    </w:lvl>
    <w:lvl w:ilvl="8" w:tplc="E9B088C0">
      <w:numFmt w:val="bullet"/>
      <w:lvlText w:val="•"/>
      <w:lvlJc w:val="left"/>
      <w:pPr>
        <w:ind w:left="8284" w:hanging="447"/>
      </w:pPr>
      <w:rPr>
        <w:rFonts w:hint="default"/>
        <w:lang w:val="en-US" w:eastAsia="en-US" w:bidi="ar-SA"/>
      </w:rPr>
    </w:lvl>
  </w:abstractNum>
  <w:abstractNum w:abstractNumId="16">
    <w:nsid w:val="30282C13"/>
    <w:multiLevelType w:val="hybridMultilevel"/>
    <w:tmpl w:val="08ECA43A"/>
    <w:lvl w:ilvl="0" w:tplc="B3148F8E">
      <w:start w:val="1"/>
      <w:numFmt w:val="lowerLetter"/>
      <w:lvlText w:val="%1)"/>
      <w:lvlJc w:val="left"/>
      <w:pPr>
        <w:ind w:left="374" w:hanging="235"/>
      </w:pPr>
      <w:rPr>
        <w:rFonts w:ascii="Times New Roman" w:eastAsia="Times New Roman" w:hAnsi="Times New Roman" w:cs="Times New Roman" w:hint="default"/>
        <w:b/>
        <w:bCs/>
        <w:w w:val="100"/>
        <w:sz w:val="26"/>
        <w:szCs w:val="26"/>
        <w:lang w:val="en-US" w:eastAsia="en-US" w:bidi="ar-SA"/>
      </w:rPr>
    </w:lvl>
    <w:lvl w:ilvl="1" w:tplc="ABAEA2D0">
      <w:numFmt w:val="bullet"/>
      <w:lvlText w:val="•"/>
      <w:lvlJc w:val="left"/>
      <w:pPr>
        <w:ind w:left="1374" w:hanging="235"/>
      </w:pPr>
      <w:rPr>
        <w:rFonts w:hint="default"/>
        <w:lang w:val="en-US" w:eastAsia="en-US" w:bidi="ar-SA"/>
      </w:rPr>
    </w:lvl>
    <w:lvl w:ilvl="2" w:tplc="9FDE75D0">
      <w:numFmt w:val="bullet"/>
      <w:lvlText w:val="•"/>
      <w:lvlJc w:val="left"/>
      <w:pPr>
        <w:ind w:left="2368" w:hanging="235"/>
      </w:pPr>
      <w:rPr>
        <w:rFonts w:hint="default"/>
        <w:lang w:val="en-US" w:eastAsia="en-US" w:bidi="ar-SA"/>
      </w:rPr>
    </w:lvl>
    <w:lvl w:ilvl="3" w:tplc="07EE8ACA">
      <w:numFmt w:val="bullet"/>
      <w:lvlText w:val="•"/>
      <w:lvlJc w:val="left"/>
      <w:pPr>
        <w:ind w:left="3362" w:hanging="235"/>
      </w:pPr>
      <w:rPr>
        <w:rFonts w:hint="default"/>
        <w:lang w:val="en-US" w:eastAsia="en-US" w:bidi="ar-SA"/>
      </w:rPr>
    </w:lvl>
    <w:lvl w:ilvl="4" w:tplc="09DC991E">
      <w:numFmt w:val="bullet"/>
      <w:lvlText w:val="•"/>
      <w:lvlJc w:val="left"/>
      <w:pPr>
        <w:ind w:left="4356" w:hanging="235"/>
      </w:pPr>
      <w:rPr>
        <w:rFonts w:hint="default"/>
        <w:lang w:val="en-US" w:eastAsia="en-US" w:bidi="ar-SA"/>
      </w:rPr>
    </w:lvl>
    <w:lvl w:ilvl="5" w:tplc="96A0EC6E">
      <w:numFmt w:val="bullet"/>
      <w:lvlText w:val="•"/>
      <w:lvlJc w:val="left"/>
      <w:pPr>
        <w:ind w:left="5350" w:hanging="235"/>
      </w:pPr>
      <w:rPr>
        <w:rFonts w:hint="default"/>
        <w:lang w:val="en-US" w:eastAsia="en-US" w:bidi="ar-SA"/>
      </w:rPr>
    </w:lvl>
    <w:lvl w:ilvl="6" w:tplc="ECC00594">
      <w:numFmt w:val="bullet"/>
      <w:lvlText w:val="•"/>
      <w:lvlJc w:val="left"/>
      <w:pPr>
        <w:ind w:left="6344" w:hanging="235"/>
      </w:pPr>
      <w:rPr>
        <w:rFonts w:hint="default"/>
        <w:lang w:val="en-US" w:eastAsia="en-US" w:bidi="ar-SA"/>
      </w:rPr>
    </w:lvl>
    <w:lvl w:ilvl="7" w:tplc="77F46F2E">
      <w:numFmt w:val="bullet"/>
      <w:lvlText w:val="•"/>
      <w:lvlJc w:val="left"/>
      <w:pPr>
        <w:ind w:left="7338" w:hanging="235"/>
      </w:pPr>
      <w:rPr>
        <w:rFonts w:hint="default"/>
        <w:lang w:val="en-US" w:eastAsia="en-US" w:bidi="ar-SA"/>
      </w:rPr>
    </w:lvl>
    <w:lvl w:ilvl="8" w:tplc="A9966198">
      <w:numFmt w:val="bullet"/>
      <w:lvlText w:val="•"/>
      <w:lvlJc w:val="left"/>
      <w:pPr>
        <w:ind w:left="8332" w:hanging="235"/>
      </w:pPr>
      <w:rPr>
        <w:rFonts w:hint="default"/>
        <w:lang w:val="en-US" w:eastAsia="en-US" w:bidi="ar-SA"/>
      </w:rPr>
    </w:lvl>
  </w:abstractNum>
  <w:abstractNum w:abstractNumId="17">
    <w:nsid w:val="326D4C6D"/>
    <w:multiLevelType w:val="hybridMultilevel"/>
    <w:tmpl w:val="500C741C"/>
    <w:lvl w:ilvl="0" w:tplc="B3DA5BE8">
      <w:start w:val="1"/>
      <w:numFmt w:val="decimal"/>
      <w:lvlText w:val="%1-"/>
      <w:lvlJc w:val="left"/>
      <w:pPr>
        <w:ind w:left="743" w:hanging="304"/>
      </w:pPr>
      <w:rPr>
        <w:rFonts w:ascii="Times New Roman" w:eastAsia="Times New Roman" w:hAnsi="Times New Roman" w:cs="Times New Roman" w:hint="default"/>
        <w:b/>
        <w:bCs/>
        <w:w w:val="100"/>
        <w:sz w:val="28"/>
        <w:szCs w:val="28"/>
        <w:lang w:val="en-US" w:eastAsia="en-US" w:bidi="ar-SA"/>
      </w:rPr>
    </w:lvl>
    <w:lvl w:ilvl="1" w:tplc="4286820E">
      <w:numFmt w:val="bullet"/>
      <w:lvlText w:val="•"/>
      <w:lvlJc w:val="left"/>
      <w:pPr>
        <w:ind w:left="1698" w:hanging="304"/>
      </w:pPr>
      <w:rPr>
        <w:rFonts w:hint="default"/>
        <w:lang w:val="en-US" w:eastAsia="en-US" w:bidi="ar-SA"/>
      </w:rPr>
    </w:lvl>
    <w:lvl w:ilvl="2" w:tplc="BD54BF28">
      <w:numFmt w:val="bullet"/>
      <w:lvlText w:val="•"/>
      <w:lvlJc w:val="left"/>
      <w:pPr>
        <w:ind w:left="2656" w:hanging="304"/>
      </w:pPr>
      <w:rPr>
        <w:rFonts w:hint="default"/>
        <w:lang w:val="en-US" w:eastAsia="en-US" w:bidi="ar-SA"/>
      </w:rPr>
    </w:lvl>
    <w:lvl w:ilvl="3" w:tplc="D44AD3BC">
      <w:numFmt w:val="bullet"/>
      <w:lvlText w:val="•"/>
      <w:lvlJc w:val="left"/>
      <w:pPr>
        <w:ind w:left="3614" w:hanging="304"/>
      </w:pPr>
      <w:rPr>
        <w:rFonts w:hint="default"/>
        <w:lang w:val="en-US" w:eastAsia="en-US" w:bidi="ar-SA"/>
      </w:rPr>
    </w:lvl>
    <w:lvl w:ilvl="4" w:tplc="4FE44EF4">
      <w:numFmt w:val="bullet"/>
      <w:lvlText w:val="•"/>
      <w:lvlJc w:val="left"/>
      <w:pPr>
        <w:ind w:left="4572" w:hanging="304"/>
      </w:pPr>
      <w:rPr>
        <w:rFonts w:hint="default"/>
        <w:lang w:val="en-US" w:eastAsia="en-US" w:bidi="ar-SA"/>
      </w:rPr>
    </w:lvl>
    <w:lvl w:ilvl="5" w:tplc="7CF6837A">
      <w:numFmt w:val="bullet"/>
      <w:lvlText w:val="•"/>
      <w:lvlJc w:val="left"/>
      <w:pPr>
        <w:ind w:left="5530" w:hanging="304"/>
      </w:pPr>
      <w:rPr>
        <w:rFonts w:hint="default"/>
        <w:lang w:val="en-US" w:eastAsia="en-US" w:bidi="ar-SA"/>
      </w:rPr>
    </w:lvl>
    <w:lvl w:ilvl="6" w:tplc="7F44EAE6">
      <w:numFmt w:val="bullet"/>
      <w:lvlText w:val="•"/>
      <w:lvlJc w:val="left"/>
      <w:pPr>
        <w:ind w:left="6488" w:hanging="304"/>
      </w:pPr>
      <w:rPr>
        <w:rFonts w:hint="default"/>
        <w:lang w:val="en-US" w:eastAsia="en-US" w:bidi="ar-SA"/>
      </w:rPr>
    </w:lvl>
    <w:lvl w:ilvl="7" w:tplc="375E9EB6">
      <w:numFmt w:val="bullet"/>
      <w:lvlText w:val="•"/>
      <w:lvlJc w:val="left"/>
      <w:pPr>
        <w:ind w:left="7446" w:hanging="304"/>
      </w:pPr>
      <w:rPr>
        <w:rFonts w:hint="default"/>
        <w:lang w:val="en-US" w:eastAsia="en-US" w:bidi="ar-SA"/>
      </w:rPr>
    </w:lvl>
    <w:lvl w:ilvl="8" w:tplc="428C722C">
      <w:numFmt w:val="bullet"/>
      <w:lvlText w:val="•"/>
      <w:lvlJc w:val="left"/>
      <w:pPr>
        <w:ind w:left="8404" w:hanging="304"/>
      </w:pPr>
      <w:rPr>
        <w:rFonts w:hint="default"/>
        <w:lang w:val="en-US" w:eastAsia="en-US" w:bidi="ar-SA"/>
      </w:rPr>
    </w:lvl>
  </w:abstractNum>
  <w:abstractNum w:abstractNumId="18">
    <w:nsid w:val="41BD3BDD"/>
    <w:multiLevelType w:val="hybridMultilevel"/>
    <w:tmpl w:val="99AE4970"/>
    <w:lvl w:ilvl="0" w:tplc="AC328EB4">
      <w:numFmt w:val="bullet"/>
      <w:lvlText w:val="●"/>
      <w:lvlJc w:val="left"/>
      <w:pPr>
        <w:ind w:left="359" w:hanging="240"/>
      </w:pPr>
      <w:rPr>
        <w:rFonts w:ascii="Times New Roman" w:eastAsia="Times New Roman" w:hAnsi="Times New Roman" w:cs="Times New Roman" w:hint="default"/>
        <w:w w:val="100"/>
        <w:sz w:val="28"/>
        <w:szCs w:val="28"/>
        <w:lang w:val="en-US" w:eastAsia="en-US" w:bidi="ar-SA"/>
      </w:rPr>
    </w:lvl>
    <w:lvl w:ilvl="1" w:tplc="1CFEBA56">
      <w:numFmt w:val="bullet"/>
      <w:lvlText w:val="•"/>
      <w:lvlJc w:val="left"/>
      <w:pPr>
        <w:ind w:left="1356" w:hanging="240"/>
      </w:pPr>
      <w:rPr>
        <w:rFonts w:hint="default"/>
        <w:lang w:val="en-US" w:eastAsia="en-US" w:bidi="ar-SA"/>
      </w:rPr>
    </w:lvl>
    <w:lvl w:ilvl="2" w:tplc="FF74AAB2">
      <w:numFmt w:val="bullet"/>
      <w:lvlText w:val="•"/>
      <w:lvlJc w:val="left"/>
      <w:pPr>
        <w:ind w:left="2352" w:hanging="240"/>
      </w:pPr>
      <w:rPr>
        <w:rFonts w:hint="default"/>
        <w:lang w:val="en-US" w:eastAsia="en-US" w:bidi="ar-SA"/>
      </w:rPr>
    </w:lvl>
    <w:lvl w:ilvl="3" w:tplc="F48C3FE4">
      <w:numFmt w:val="bullet"/>
      <w:lvlText w:val="•"/>
      <w:lvlJc w:val="left"/>
      <w:pPr>
        <w:ind w:left="3348" w:hanging="240"/>
      </w:pPr>
      <w:rPr>
        <w:rFonts w:hint="default"/>
        <w:lang w:val="en-US" w:eastAsia="en-US" w:bidi="ar-SA"/>
      </w:rPr>
    </w:lvl>
    <w:lvl w:ilvl="4" w:tplc="97CAC226">
      <w:numFmt w:val="bullet"/>
      <w:lvlText w:val="•"/>
      <w:lvlJc w:val="left"/>
      <w:pPr>
        <w:ind w:left="4344" w:hanging="240"/>
      </w:pPr>
      <w:rPr>
        <w:rFonts w:hint="default"/>
        <w:lang w:val="en-US" w:eastAsia="en-US" w:bidi="ar-SA"/>
      </w:rPr>
    </w:lvl>
    <w:lvl w:ilvl="5" w:tplc="A3A8FF2E">
      <w:numFmt w:val="bullet"/>
      <w:lvlText w:val="•"/>
      <w:lvlJc w:val="left"/>
      <w:pPr>
        <w:ind w:left="5340" w:hanging="240"/>
      </w:pPr>
      <w:rPr>
        <w:rFonts w:hint="default"/>
        <w:lang w:val="en-US" w:eastAsia="en-US" w:bidi="ar-SA"/>
      </w:rPr>
    </w:lvl>
    <w:lvl w:ilvl="6" w:tplc="3990B39E">
      <w:numFmt w:val="bullet"/>
      <w:lvlText w:val="•"/>
      <w:lvlJc w:val="left"/>
      <w:pPr>
        <w:ind w:left="6336" w:hanging="240"/>
      </w:pPr>
      <w:rPr>
        <w:rFonts w:hint="default"/>
        <w:lang w:val="en-US" w:eastAsia="en-US" w:bidi="ar-SA"/>
      </w:rPr>
    </w:lvl>
    <w:lvl w:ilvl="7" w:tplc="6AD62028">
      <w:numFmt w:val="bullet"/>
      <w:lvlText w:val="•"/>
      <w:lvlJc w:val="left"/>
      <w:pPr>
        <w:ind w:left="7332" w:hanging="240"/>
      </w:pPr>
      <w:rPr>
        <w:rFonts w:hint="default"/>
        <w:lang w:val="en-US" w:eastAsia="en-US" w:bidi="ar-SA"/>
      </w:rPr>
    </w:lvl>
    <w:lvl w:ilvl="8" w:tplc="17766B2C">
      <w:numFmt w:val="bullet"/>
      <w:lvlText w:val="•"/>
      <w:lvlJc w:val="left"/>
      <w:pPr>
        <w:ind w:left="8328" w:hanging="240"/>
      </w:pPr>
      <w:rPr>
        <w:rFonts w:hint="default"/>
        <w:lang w:val="en-US" w:eastAsia="en-US" w:bidi="ar-SA"/>
      </w:rPr>
    </w:lvl>
  </w:abstractNum>
  <w:abstractNum w:abstractNumId="19">
    <w:nsid w:val="46C241A5"/>
    <w:multiLevelType w:val="hybridMultilevel"/>
    <w:tmpl w:val="0B6CAE3C"/>
    <w:lvl w:ilvl="0" w:tplc="C9DEF3E8">
      <w:numFmt w:val="bullet"/>
      <w:lvlText w:val="▪"/>
      <w:lvlJc w:val="left"/>
      <w:pPr>
        <w:ind w:left="140" w:hanging="170"/>
      </w:pPr>
      <w:rPr>
        <w:rFonts w:ascii="Times New Roman" w:eastAsia="Times New Roman" w:hAnsi="Times New Roman" w:cs="Times New Roman" w:hint="default"/>
        <w:w w:val="100"/>
        <w:sz w:val="28"/>
        <w:szCs w:val="28"/>
        <w:lang w:val="en-US" w:eastAsia="en-US" w:bidi="ar-SA"/>
      </w:rPr>
    </w:lvl>
    <w:lvl w:ilvl="1" w:tplc="C780227A">
      <w:numFmt w:val="bullet"/>
      <w:lvlText w:val="•"/>
      <w:lvlJc w:val="left"/>
      <w:pPr>
        <w:ind w:left="1158" w:hanging="170"/>
      </w:pPr>
      <w:rPr>
        <w:rFonts w:hint="default"/>
        <w:lang w:val="en-US" w:eastAsia="en-US" w:bidi="ar-SA"/>
      </w:rPr>
    </w:lvl>
    <w:lvl w:ilvl="2" w:tplc="FE2A38CA">
      <w:numFmt w:val="bullet"/>
      <w:lvlText w:val="•"/>
      <w:lvlJc w:val="left"/>
      <w:pPr>
        <w:ind w:left="2176" w:hanging="170"/>
      </w:pPr>
      <w:rPr>
        <w:rFonts w:hint="default"/>
        <w:lang w:val="en-US" w:eastAsia="en-US" w:bidi="ar-SA"/>
      </w:rPr>
    </w:lvl>
    <w:lvl w:ilvl="3" w:tplc="2BEC5158">
      <w:numFmt w:val="bullet"/>
      <w:lvlText w:val="•"/>
      <w:lvlJc w:val="left"/>
      <w:pPr>
        <w:ind w:left="3194" w:hanging="170"/>
      </w:pPr>
      <w:rPr>
        <w:rFonts w:hint="default"/>
        <w:lang w:val="en-US" w:eastAsia="en-US" w:bidi="ar-SA"/>
      </w:rPr>
    </w:lvl>
    <w:lvl w:ilvl="4" w:tplc="05ACD452">
      <w:numFmt w:val="bullet"/>
      <w:lvlText w:val="•"/>
      <w:lvlJc w:val="left"/>
      <w:pPr>
        <w:ind w:left="4212" w:hanging="170"/>
      </w:pPr>
      <w:rPr>
        <w:rFonts w:hint="default"/>
        <w:lang w:val="en-US" w:eastAsia="en-US" w:bidi="ar-SA"/>
      </w:rPr>
    </w:lvl>
    <w:lvl w:ilvl="5" w:tplc="CBF896BE">
      <w:numFmt w:val="bullet"/>
      <w:lvlText w:val="•"/>
      <w:lvlJc w:val="left"/>
      <w:pPr>
        <w:ind w:left="5230" w:hanging="170"/>
      </w:pPr>
      <w:rPr>
        <w:rFonts w:hint="default"/>
        <w:lang w:val="en-US" w:eastAsia="en-US" w:bidi="ar-SA"/>
      </w:rPr>
    </w:lvl>
    <w:lvl w:ilvl="6" w:tplc="9EB61258">
      <w:numFmt w:val="bullet"/>
      <w:lvlText w:val="•"/>
      <w:lvlJc w:val="left"/>
      <w:pPr>
        <w:ind w:left="6248" w:hanging="170"/>
      </w:pPr>
      <w:rPr>
        <w:rFonts w:hint="default"/>
        <w:lang w:val="en-US" w:eastAsia="en-US" w:bidi="ar-SA"/>
      </w:rPr>
    </w:lvl>
    <w:lvl w:ilvl="7" w:tplc="22A6B124">
      <w:numFmt w:val="bullet"/>
      <w:lvlText w:val="•"/>
      <w:lvlJc w:val="left"/>
      <w:pPr>
        <w:ind w:left="7266" w:hanging="170"/>
      </w:pPr>
      <w:rPr>
        <w:rFonts w:hint="default"/>
        <w:lang w:val="en-US" w:eastAsia="en-US" w:bidi="ar-SA"/>
      </w:rPr>
    </w:lvl>
    <w:lvl w:ilvl="8" w:tplc="434E9AB2">
      <w:numFmt w:val="bullet"/>
      <w:lvlText w:val="•"/>
      <w:lvlJc w:val="left"/>
      <w:pPr>
        <w:ind w:left="8284" w:hanging="170"/>
      </w:pPr>
      <w:rPr>
        <w:rFonts w:hint="default"/>
        <w:lang w:val="en-US" w:eastAsia="en-US" w:bidi="ar-SA"/>
      </w:rPr>
    </w:lvl>
  </w:abstractNum>
  <w:abstractNum w:abstractNumId="20">
    <w:nsid w:val="47281BC2"/>
    <w:multiLevelType w:val="hybridMultilevel"/>
    <w:tmpl w:val="EF18FB86"/>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nsid w:val="58FF79CF"/>
    <w:multiLevelType w:val="hybridMultilevel"/>
    <w:tmpl w:val="D3E0C71A"/>
    <w:lvl w:ilvl="0" w:tplc="EB4EB32E">
      <w:start w:val="1"/>
      <w:numFmt w:val="decimal"/>
      <w:lvlText w:val="%1-"/>
      <w:lvlJc w:val="left"/>
      <w:pPr>
        <w:ind w:left="450" w:hanging="360"/>
      </w:pPr>
      <w:rPr>
        <w:rFonts w:ascii="Times New Roman" w:eastAsia="Times New Roman" w:hAnsi="Times New Roman" w:cs="Times New Roman" w:hint="default"/>
        <w:b/>
        <w:bCs/>
        <w:spacing w:val="-14"/>
        <w:w w:val="100"/>
        <w:sz w:val="28"/>
        <w:szCs w:val="28"/>
        <w:lang w:val="en-US" w:eastAsia="en-US" w:bidi="ar-SA"/>
      </w:rPr>
    </w:lvl>
    <w:lvl w:ilvl="1" w:tplc="B6C2E2AA">
      <w:start w:val="1"/>
      <w:numFmt w:val="lowerLetter"/>
      <w:lvlText w:val="%2-"/>
      <w:lvlJc w:val="left"/>
      <w:pPr>
        <w:ind w:left="1040" w:hanging="600"/>
      </w:pPr>
      <w:rPr>
        <w:rFonts w:ascii="Times New Roman" w:eastAsia="Times New Roman" w:hAnsi="Times New Roman" w:cs="Times New Roman" w:hint="default"/>
        <w:b w:val="0"/>
        <w:bCs w:val="0"/>
        <w:spacing w:val="-2"/>
        <w:w w:val="100"/>
        <w:sz w:val="28"/>
        <w:szCs w:val="28"/>
        <w:lang w:val="en-US" w:eastAsia="en-US" w:bidi="ar-SA"/>
      </w:rPr>
    </w:lvl>
    <w:lvl w:ilvl="2" w:tplc="46D6FDD8">
      <w:numFmt w:val="bullet"/>
      <w:lvlText w:val="•"/>
      <w:lvlJc w:val="left"/>
      <w:pPr>
        <w:ind w:left="2071" w:hanging="600"/>
      </w:pPr>
      <w:rPr>
        <w:rFonts w:hint="default"/>
        <w:lang w:val="en-US" w:eastAsia="en-US" w:bidi="ar-SA"/>
      </w:rPr>
    </w:lvl>
    <w:lvl w:ilvl="3" w:tplc="DD2205F2">
      <w:numFmt w:val="bullet"/>
      <w:lvlText w:val="•"/>
      <w:lvlJc w:val="left"/>
      <w:pPr>
        <w:ind w:left="3102" w:hanging="600"/>
      </w:pPr>
      <w:rPr>
        <w:rFonts w:hint="default"/>
        <w:lang w:val="en-US" w:eastAsia="en-US" w:bidi="ar-SA"/>
      </w:rPr>
    </w:lvl>
    <w:lvl w:ilvl="4" w:tplc="54CCA3C4">
      <w:numFmt w:val="bullet"/>
      <w:lvlText w:val="•"/>
      <w:lvlJc w:val="left"/>
      <w:pPr>
        <w:ind w:left="4133" w:hanging="600"/>
      </w:pPr>
      <w:rPr>
        <w:rFonts w:hint="default"/>
        <w:lang w:val="en-US" w:eastAsia="en-US" w:bidi="ar-SA"/>
      </w:rPr>
    </w:lvl>
    <w:lvl w:ilvl="5" w:tplc="01C8D06E">
      <w:numFmt w:val="bullet"/>
      <w:lvlText w:val="•"/>
      <w:lvlJc w:val="left"/>
      <w:pPr>
        <w:ind w:left="5164" w:hanging="600"/>
      </w:pPr>
      <w:rPr>
        <w:rFonts w:hint="default"/>
        <w:lang w:val="en-US" w:eastAsia="en-US" w:bidi="ar-SA"/>
      </w:rPr>
    </w:lvl>
    <w:lvl w:ilvl="6" w:tplc="8F2AB7D4">
      <w:numFmt w:val="bullet"/>
      <w:lvlText w:val="•"/>
      <w:lvlJc w:val="left"/>
      <w:pPr>
        <w:ind w:left="6195" w:hanging="600"/>
      </w:pPr>
      <w:rPr>
        <w:rFonts w:hint="default"/>
        <w:lang w:val="en-US" w:eastAsia="en-US" w:bidi="ar-SA"/>
      </w:rPr>
    </w:lvl>
    <w:lvl w:ilvl="7" w:tplc="E2D242E6">
      <w:numFmt w:val="bullet"/>
      <w:lvlText w:val="•"/>
      <w:lvlJc w:val="left"/>
      <w:pPr>
        <w:ind w:left="7226" w:hanging="600"/>
      </w:pPr>
      <w:rPr>
        <w:rFonts w:hint="default"/>
        <w:lang w:val="en-US" w:eastAsia="en-US" w:bidi="ar-SA"/>
      </w:rPr>
    </w:lvl>
    <w:lvl w:ilvl="8" w:tplc="D64EF944">
      <w:numFmt w:val="bullet"/>
      <w:lvlText w:val="•"/>
      <w:lvlJc w:val="left"/>
      <w:pPr>
        <w:ind w:left="8257" w:hanging="600"/>
      </w:pPr>
      <w:rPr>
        <w:rFonts w:hint="default"/>
        <w:lang w:val="en-US" w:eastAsia="en-US" w:bidi="ar-SA"/>
      </w:rPr>
    </w:lvl>
  </w:abstractNum>
  <w:abstractNum w:abstractNumId="22">
    <w:nsid w:val="732B7B1A"/>
    <w:multiLevelType w:val="hybridMultilevel"/>
    <w:tmpl w:val="E4C04F00"/>
    <w:lvl w:ilvl="0" w:tplc="21A414BC">
      <w:numFmt w:val="bullet"/>
      <w:lvlText w:val="•"/>
      <w:lvlJc w:val="left"/>
      <w:pPr>
        <w:ind w:left="379" w:hanging="259"/>
      </w:pPr>
      <w:rPr>
        <w:rFonts w:ascii="Times New Roman" w:eastAsia="Times New Roman" w:hAnsi="Times New Roman" w:cs="Times New Roman" w:hint="default"/>
        <w:w w:val="101"/>
        <w:sz w:val="28"/>
        <w:szCs w:val="28"/>
        <w:lang w:val="en-US" w:eastAsia="en-US" w:bidi="ar-SA"/>
      </w:rPr>
    </w:lvl>
    <w:lvl w:ilvl="1" w:tplc="D2CC8AA4">
      <w:numFmt w:val="bullet"/>
      <w:lvlText w:val="•"/>
      <w:lvlJc w:val="left"/>
      <w:pPr>
        <w:ind w:left="1374" w:hanging="259"/>
      </w:pPr>
      <w:rPr>
        <w:rFonts w:hint="default"/>
        <w:lang w:val="en-US" w:eastAsia="en-US" w:bidi="ar-SA"/>
      </w:rPr>
    </w:lvl>
    <w:lvl w:ilvl="2" w:tplc="1796346E">
      <w:numFmt w:val="bullet"/>
      <w:lvlText w:val="•"/>
      <w:lvlJc w:val="left"/>
      <w:pPr>
        <w:ind w:left="2368" w:hanging="259"/>
      </w:pPr>
      <w:rPr>
        <w:rFonts w:hint="default"/>
        <w:lang w:val="en-US" w:eastAsia="en-US" w:bidi="ar-SA"/>
      </w:rPr>
    </w:lvl>
    <w:lvl w:ilvl="3" w:tplc="D74E60C4">
      <w:numFmt w:val="bullet"/>
      <w:lvlText w:val="•"/>
      <w:lvlJc w:val="left"/>
      <w:pPr>
        <w:ind w:left="3362" w:hanging="259"/>
      </w:pPr>
      <w:rPr>
        <w:rFonts w:hint="default"/>
        <w:lang w:val="en-US" w:eastAsia="en-US" w:bidi="ar-SA"/>
      </w:rPr>
    </w:lvl>
    <w:lvl w:ilvl="4" w:tplc="A9943968">
      <w:numFmt w:val="bullet"/>
      <w:lvlText w:val="•"/>
      <w:lvlJc w:val="left"/>
      <w:pPr>
        <w:ind w:left="4356" w:hanging="259"/>
      </w:pPr>
      <w:rPr>
        <w:rFonts w:hint="default"/>
        <w:lang w:val="en-US" w:eastAsia="en-US" w:bidi="ar-SA"/>
      </w:rPr>
    </w:lvl>
    <w:lvl w:ilvl="5" w:tplc="DCAC3244">
      <w:numFmt w:val="bullet"/>
      <w:lvlText w:val="•"/>
      <w:lvlJc w:val="left"/>
      <w:pPr>
        <w:ind w:left="5350" w:hanging="259"/>
      </w:pPr>
      <w:rPr>
        <w:rFonts w:hint="default"/>
        <w:lang w:val="en-US" w:eastAsia="en-US" w:bidi="ar-SA"/>
      </w:rPr>
    </w:lvl>
    <w:lvl w:ilvl="6" w:tplc="C94ACD22">
      <w:numFmt w:val="bullet"/>
      <w:lvlText w:val="•"/>
      <w:lvlJc w:val="left"/>
      <w:pPr>
        <w:ind w:left="6344" w:hanging="259"/>
      </w:pPr>
      <w:rPr>
        <w:rFonts w:hint="default"/>
        <w:lang w:val="en-US" w:eastAsia="en-US" w:bidi="ar-SA"/>
      </w:rPr>
    </w:lvl>
    <w:lvl w:ilvl="7" w:tplc="1F66F3A8">
      <w:numFmt w:val="bullet"/>
      <w:lvlText w:val="•"/>
      <w:lvlJc w:val="left"/>
      <w:pPr>
        <w:ind w:left="7338" w:hanging="259"/>
      </w:pPr>
      <w:rPr>
        <w:rFonts w:hint="default"/>
        <w:lang w:val="en-US" w:eastAsia="en-US" w:bidi="ar-SA"/>
      </w:rPr>
    </w:lvl>
    <w:lvl w:ilvl="8" w:tplc="F48A0768">
      <w:numFmt w:val="bullet"/>
      <w:lvlText w:val="•"/>
      <w:lvlJc w:val="left"/>
      <w:pPr>
        <w:ind w:left="8332" w:hanging="259"/>
      </w:pPr>
      <w:rPr>
        <w:rFonts w:hint="default"/>
        <w:lang w:val="en-US" w:eastAsia="en-US" w:bidi="ar-SA"/>
      </w:rPr>
    </w:lvl>
  </w:abstractNum>
  <w:abstractNum w:abstractNumId="23">
    <w:nsid w:val="7FDA15A5"/>
    <w:multiLevelType w:val="hybridMultilevel"/>
    <w:tmpl w:val="07DA984A"/>
    <w:lvl w:ilvl="0" w:tplc="BE5A34E6">
      <w:start w:val="1"/>
      <w:numFmt w:val="upperLetter"/>
      <w:lvlText w:val="%1)"/>
      <w:lvlJc w:val="left"/>
      <w:pPr>
        <w:ind w:left="575" w:hanging="366"/>
        <w:jc w:val="right"/>
      </w:pPr>
      <w:rPr>
        <w:rFonts w:hint="default"/>
        <w:b/>
        <w:bCs/>
        <w:w w:val="100"/>
        <w:lang w:val="en-US" w:eastAsia="en-US" w:bidi="ar-SA"/>
      </w:rPr>
    </w:lvl>
    <w:lvl w:ilvl="1" w:tplc="AB8C872E">
      <w:start w:val="1"/>
      <w:numFmt w:val="decimal"/>
      <w:lvlText w:val="%2-"/>
      <w:lvlJc w:val="left"/>
      <w:pPr>
        <w:ind w:left="863" w:hanging="304"/>
        <w:jc w:val="right"/>
      </w:pPr>
      <w:rPr>
        <w:rFonts w:hint="default"/>
        <w:w w:val="100"/>
        <w:lang w:val="en-US" w:eastAsia="en-US" w:bidi="ar-SA"/>
      </w:rPr>
    </w:lvl>
    <w:lvl w:ilvl="2" w:tplc="59603A28">
      <w:numFmt w:val="bullet"/>
      <w:lvlText w:val="•"/>
      <w:lvlJc w:val="left"/>
      <w:pPr>
        <w:ind w:left="1911" w:hanging="304"/>
      </w:pPr>
      <w:rPr>
        <w:rFonts w:hint="default"/>
        <w:lang w:val="en-US" w:eastAsia="en-US" w:bidi="ar-SA"/>
      </w:rPr>
    </w:lvl>
    <w:lvl w:ilvl="3" w:tplc="5FF46F2C">
      <w:numFmt w:val="bullet"/>
      <w:lvlText w:val="•"/>
      <w:lvlJc w:val="left"/>
      <w:pPr>
        <w:ind w:left="2962" w:hanging="304"/>
      </w:pPr>
      <w:rPr>
        <w:rFonts w:hint="default"/>
        <w:lang w:val="en-US" w:eastAsia="en-US" w:bidi="ar-SA"/>
      </w:rPr>
    </w:lvl>
    <w:lvl w:ilvl="4" w:tplc="4CD03804">
      <w:numFmt w:val="bullet"/>
      <w:lvlText w:val="•"/>
      <w:lvlJc w:val="left"/>
      <w:pPr>
        <w:ind w:left="4013" w:hanging="304"/>
      </w:pPr>
      <w:rPr>
        <w:rFonts w:hint="default"/>
        <w:lang w:val="en-US" w:eastAsia="en-US" w:bidi="ar-SA"/>
      </w:rPr>
    </w:lvl>
    <w:lvl w:ilvl="5" w:tplc="4694FE6C">
      <w:numFmt w:val="bullet"/>
      <w:lvlText w:val="•"/>
      <w:lvlJc w:val="left"/>
      <w:pPr>
        <w:ind w:left="5064" w:hanging="304"/>
      </w:pPr>
      <w:rPr>
        <w:rFonts w:hint="default"/>
        <w:lang w:val="en-US" w:eastAsia="en-US" w:bidi="ar-SA"/>
      </w:rPr>
    </w:lvl>
    <w:lvl w:ilvl="6" w:tplc="3FA29D5C">
      <w:numFmt w:val="bullet"/>
      <w:lvlText w:val="•"/>
      <w:lvlJc w:val="left"/>
      <w:pPr>
        <w:ind w:left="6115" w:hanging="304"/>
      </w:pPr>
      <w:rPr>
        <w:rFonts w:hint="default"/>
        <w:lang w:val="en-US" w:eastAsia="en-US" w:bidi="ar-SA"/>
      </w:rPr>
    </w:lvl>
    <w:lvl w:ilvl="7" w:tplc="730C345A">
      <w:numFmt w:val="bullet"/>
      <w:lvlText w:val="•"/>
      <w:lvlJc w:val="left"/>
      <w:pPr>
        <w:ind w:left="7166" w:hanging="304"/>
      </w:pPr>
      <w:rPr>
        <w:rFonts w:hint="default"/>
        <w:lang w:val="en-US" w:eastAsia="en-US" w:bidi="ar-SA"/>
      </w:rPr>
    </w:lvl>
    <w:lvl w:ilvl="8" w:tplc="B47ED252">
      <w:numFmt w:val="bullet"/>
      <w:lvlText w:val="•"/>
      <w:lvlJc w:val="left"/>
      <w:pPr>
        <w:ind w:left="8217" w:hanging="304"/>
      </w:pPr>
      <w:rPr>
        <w:rFonts w:hint="default"/>
        <w:lang w:val="en-US" w:eastAsia="en-US" w:bidi="ar-SA"/>
      </w:rPr>
    </w:lvl>
  </w:abstractNum>
  <w:num w:numId="1">
    <w:abstractNumId w:val="12"/>
  </w:num>
  <w:num w:numId="2">
    <w:abstractNumId w:val="18"/>
  </w:num>
  <w:num w:numId="3">
    <w:abstractNumId w:val="3"/>
  </w:num>
  <w:num w:numId="4">
    <w:abstractNumId w:val="2"/>
  </w:num>
  <w:num w:numId="5">
    <w:abstractNumId w:val="7"/>
  </w:num>
  <w:num w:numId="6">
    <w:abstractNumId w:val="22"/>
  </w:num>
  <w:num w:numId="7">
    <w:abstractNumId w:val="16"/>
  </w:num>
  <w:num w:numId="8">
    <w:abstractNumId w:val="15"/>
  </w:num>
  <w:num w:numId="9">
    <w:abstractNumId w:val="21"/>
  </w:num>
  <w:num w:numId="10">
    <w:abstractNumId w:val="17"/>
  </w:num>
  <w:num w:numId="11">
    <w:abstractNumId w:val="19"/>
  </w:num>
  <w:num w:numId="12">
    <w:abstractNumId w:val="11"/>
  </w:num>
  <w:num w:numId="13">
    <w:abstractNumId w:val="9"/>
  </w:num>
  <w:num w:numId="14">
    <w:abstractNumId w:val="8"/>
  </w:num>
  <w:num w:numId="15">
    <w:abstractNumId w:val="13"/>
  </w:num>
  <w:num w:numId="16">
    <w:abstractNumId w:val="1"/>
  </w:num>
  <w:num w:numId="17">
    <w:abstractNumId w:val="23"/>
  </w:num>
  <w:num w:numId="18">
    <w:abstractNumId w:val="4"/>
  </w:num>
  <w:num w:numId="19">
    <w:abstractNumId w:val="0"/>
  </w:num>
  <w:num w:numId="20">
    <w:abstractNumId w:val="6"/>
  </w:num>
  <w:num w:numId="21">
    <w:abstractNumId w:val="10"/>
  </w:num>
  <w:num w:numId="22">
    <w:abstractNumId w:val="14"/>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E29A2"/>
    <w:rsid w:val="00006D3A"/>
    <w:rsid w:val="00017DAE"/>
    <w:rsid w:val="0009711E"/>
    <w:rsid w:val="001D3A99"/>
    <w:rsid w:val="001D67EA"/>
    <w:rsid w:val="002C112F"/>
    <w:rsid w:val="003D3DBF"/>
    <w:rsid w:val="004C5148"/>
    <w:rsid w:val="005A53EE"/>
    <w:rsid w:val="00631D18"/>
    <w:rsid w:val="00651213"/>
    <w:rsid w:val="007645E9"/>
    <w:rsid w:val="007B7295"/>
    <w:rsid w:val="00895B72"/>
    <w:rsid w:val="008B09D1"/>
    <w:rsid w:val="009170F4"/>
    <w:rsid w:val="00A13843"/>
    <w:rsid w:val="00BE7D85"/>
    <w:rsid w:val="00D138FC"/>
    <w:rsid w:val="00D82408"/>
    <w:rsid w:val="00D96312"/>
    <w:rsid w:val="00E10E1D"/>
    <w:rsid w:val="00E22F56"/>
    <w:rsid w:val="00E50A59"/>
    <w:rsid w:val="00E84FEF"/>
    <w:rsid w:val="00ED1A0A"/>
    <w:rsid w:val="00EF1226"/>
    <w:rsid w:val="00F96797"/>
    <w:rsid w:val="00FA7A58"/>
    <w:rsid w:val="00FE29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86" w:hanging="447"/>
      <w:outlineLvl w:val="0"/>
    </w:pPr>
    <w:rPr>
      <w:b/>
      <w:bCs/>
      <w:sz w:val="36"/>
      <w:szCs w:val="36"/>
    </w:rPr>
  </w:style>
  <w:style w:type="paragraph" w:styleId="Heading2">
    <w:name w:val="heading 2"/>
    <w:basedOn w:val="Normal"/>
    <w:uiPriority w:val="1"/>
    <w:qFormat/>
    <w:pPr>
      <w:ind w:left="120"/>
      <w:outlineLvl w:val="1"/>
    </w:pPr>
    <w:rPr>
      <w:b/>
      <w:bCs/>
      <w:sz w:val="32"/>
      <w:szCs w:val="32"/>
    </w:rPr>
  </w:style>
  <w:style w:type="paragraph" w:styleId="Heading3">
    <w:name w:val="heading 3"/>
    <w:basedOn w:val="Normal"/>
    <w:uiPriority w:val="1"/>
    <w:qFormat/>
    <w:pPr>
      <w:ind w:left="12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60"/>
      <w:ind w:left="3133" w:right="4012"/>
      <w:jc w:val="center"/>
    </w:pPr>
    <w:rPr>
      <w:b/>
      <w:bCs/>
      <w:sz w:val="48"/>
      <w:szCs w:val="48"/>
    </w:rPr>
  </w:style>
  <w:style w:type="paragraph" w:styleId="ListParagraph">
    <w:name w:val="List Paragraph"/>
    <w:basedOn w:val="Normal"/>
    <w:uiPriority w:val="1"/>
    <w:qFormat/>
    <w:pPr>
      <w:spacing w:before="161"/>
      <w:ind w:left="359" w:hanging="304"/>
    </w:pPr>
  </w:style>
  <w:style w:type="paragraph" w:customStyle="1" w:styleId="TableParagraph">
    <w:name w:val="Table Paragraph"/>
    <w:basedOn w:val="Normal"/>
    <w:uiPriority w:val="1"/>
    <w:qFormat/>
    <w:pPr>
      <w:spacing w:line="273" w:lineRule="exact"/>
    </w:pPr>
  </w:style>
  <w:style w:type="paragraph" w:styleId="Header">
    <w:name w:val="header"/>
    <w:basedOn w:val="Normal"/>
    <w:link w:val="HeaderChar"/>
    <w:uiPriority w:val="99"/>
    <w:unhideWhenUsed/>
    <w:rsid w:val="00E84FEF"/>
    <w:pPr>
      <w:tabs>
        <w:tab w:val="center" w:pos="4680"/>
        <w:tab w:val="right" w:pos="9360"/>
      </w:tabs>
    </w:pPr>
  </w:style>
  <w:style w:type="character" w:customStyle="1" w:styleId="HeaderChar">
    <w:name w:val="Header Char"/>
    <w:basedOn w:val="DefaultParagraphFont"/>
    <w:link w:val="Header"/>
    <w:uiPriority w:val="99"/>
    <w:rsid w:val="00E84FEF"/>
    <w:rPr>
      <w:rFonts w:ascii="Times New Roman" w:eastAsia="Times New Roman" w:hAnsi="Times New Roman" w:cs="Times New Roman"/>
    </w:rPr>
  </w:style>
  <w:style w:type="paragraph" w:styleId="Footer">
    <w:name w:val="footer"/>
    <w:basedOn w:val="Normal"/>
    <w:link w:val="FooterChar"/>
    <w:uiPriority w:val="99"/>
    <w:unhideWhenUsed/>
    <w:rsid w:val="00E84FEF"/>
    <w:pPr>
      <w:tabs>
        <w:tab w:val="center" w:pos="4680"/>
        <w:tab w:val="right" w:pos="9360"/>
      </w:tabs>
    </w:pPr>
  </w:style>
  <w:style w:type="character" w:customStyle="1" w:styleId="FooterChar">
    <w:name w:val="Footer Char"/>
    <w:basedOn w:val="DefaultParagraphFont"/>
    <w:link w:val="Footer"/>
    <w:uiPriority w:val="99"/>
    <w:rsid w:val="00E84FE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8</cp:revision>
  <dcterms:created xsi:type="dcterms:W3CDTF">2022-04-29T22:52:00Z</dcterms:created>
  <dcterms:modified xsi:type="dcterms:W3CDTF">2025-04-06T20:04:00Z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2022-04-29T00:00:00Z</vt:filetime>
  </property>
</Properties>
</file>